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0E" w:rsidRDefault="00BD0F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D0F0E" w:rsidRDefault="00BD0F0E" w:rsidP="00656C1A">
      <w:pPr>
        <w:spacing w:line="120" w:lineRule="atLeast"/>
        <w:jc w:val="center"/>
        <w:rPr>
          <w:sz w:val="24"/>
          <w:szCs w:val="24"/>
        </w:rPr>
      </w:pPr>
    </w:p>
    <w:p w:rsidR="00BD0F0E" w:rsidRPr="00852378" w:rsidRDefault="00BD0F0E" w:rsidP="00656C1A">
      <w:pPr>
        <w:spacing w:line="120" w:lineRule="atLeast"/>
        <w:jc w:val="center"/>
        <w:rPr>
          <w:sz w:val="10"/>
          <w:szCs w:val="10"/>
        </w:rPr>
      </w:pPr>
    </w:p>
    <w:p w:rsidR="00BD0F0E" w:rsidRDefault="00BD0F0E" w:rsidP="00656C1A">
      <w:pPr>
        <w:spacing w:line="120" w:lineRule="atLeast"/>
        <w:jc w:val="center"/>
        <w:rPr>
          <w:sz w:val="10"/>
          <w:szCs w:val="24"/>
        </w:rPr>
      </w:pPr>
    </w:p>
    <w:p w:rsidR="00BD0F0E" w:rsidRPr="005541F0" w:rsidRDefault="00BD0F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0F0E" w:rsidRDefault="00BD0F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0F0E" w:rsidRPr="005541F0" w:rsidRDefault="00BD0F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0F0E" w:rsidRPr="005649E4" w:rsidRDefault="00BD0F0E" w:rsidP="00656C1A">
      <w:pPr>
        <w:spacing w:line="120" w:lineRule="atLeast"/>
        <w:jc w:val="center"/>
        <w:rPr>
          <w:sz w:val="18"/>
          <w:szCs w:val="24"/>
        </w:rPr>
      </w:pPr>
    </w:p>
    <w:p w:rsidR="00BD0F0E" w:rsidRPr="001D25B0" w:rsidRDefault="00BD0F0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D0F0E" w:rsidRPr="005541F0" w:rsidRDefault="00BD0F0E" w:rsidP="00656C1A">
      <w:pPr>
        <w:spacing w:line="120" w:lineRule="atLeast"/>
        <w:jc w:val="center"/>
        <w:rPr>
          <w:sz w:val="18"/>
          <w:szCs w:val="24"/>
        </w:rPr>
      </w:pPr>
    </w:p>
    <w:p w:rsidR="00BD0F0E" w:rsidRPr="005541F0" w:rsidRDefault="00BD0F0E" w:rsidP="00656C1A">
      <w:pPr>
        <w:spacing w:line="120" w:lineRule="atLeast"/>
        <w:jc w:val="center"/>
        <w:rPr>
          <w:sz w:val="20"/>
          <w:szCs w:val="24"/>
        </w:rPr>
      </w:pPr>
    </w:p>
    <w:p w:rsidR="00BD0F0E" w:rsidRPr="001D25B0" w:rsidRDefault="00BD0F0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D0F0E" w:rsidRDefault="00BD0F0E" w:rsidP="00656C1A">
      <w:pPr>
        <w:spacing w:line="120" w:lineRule="atLeast"/>
        <w:jc w:val="center"/>
        <w:rPr>
          <w:sz w:val="30"/>
          <w:szCs w:val="24"/>
        </w:rPr>
      </w:pPr>
    </w:p>
    <w:p w:rsidR="00BD0F0E" w:rsidRPr="00656C1A" w:rsidRDefault="00BD0F0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D0F0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D0F0E" w:rsidRPr="00F8214F" w:rsidRDefault="00BD0F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D0F0E" w:rsidRPr="00F8214F" w:rsidRDefault="00D54C1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D0F0E" w:rsidRPr="00F8214F" w:rsidRDefault="00BD0F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D0F0E" w:rsidRPr="00F8214F" w:rsidRDefault="00D54C1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D0F0E" w:rsidRPr="00A63FB0" w:rsidRDefault="00BD0F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D0F0E" w:rsidRPr="00A3761A" w:rsidRDefault="00D54C1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D0F0E" w:rsidRPr="00F8214F" w:rsidRDefault="00BD0F0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D0F0E" w:rsidRPr="00F8214F" w:rsidRDefault="00BD0F0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D0F0E" w:rsidRPr="00AB4194" w:rsidRDefault="00BD0F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D0F0E" w:rsidRPr="00F8214F" w:rsidRDefault="00D54C1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BD0F0E" w:rsidRPr="00C725A6" w:rsidRDefault="00BD0F0E" w:rsidP="00C725A6">
      <w:pPr>
        <w:rPr>
          <w:rFonts w:cs="Times New Roman"/>
          <w:szCs w:val="28"/>
        </w:rPr>
      </w:pPr>
    </w:p>
    <w:p w:rsidR="00BD0F0E" w:rsidRDefault="00BD0F0E" w:rsidP="00BD0F0E">
      <w:pPr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BD0F0E" w:rsidRDefault="00BD0F0E" w:rsidP="00BD0F0E">
      <w:pPr>
        <w:rPr>
          <w:color w:val="000000"/>
          <w:szCs w:val="28"/>
        </w:rPr>
      </w:pPr>
      <w:r>
        <w:rPr>
          <w:szCs w:val="28"/>
        </w:rPr>
        <w:t xml:space="preserve">слушаний </w:t>
      </w:r>
      <w:r>
        <w:rPr>
          <w:color w:val="000000"/>
          <w:szCs w:val="28"/>
        </w:rPr>
        <w:t xml:space="preserve">по проекту планировки </w:t>
      </w:r>
    </w:p>
    <w:p w:rsidR="00BD0F0E" w:rsidRDefault="00BD0F0E" w:rsidP="00BD0F0E">
      <w:pPr>
        <w:rPr>
          <w:color w:val="000000"/>
          <w:szCs w:val="28"/>
        </w:rPr>
      </w:pPr>
      <w:r>
        <w:rPr>
          <w:color w:val="000000"/>
          <w:szCs w:val="28"/>
        </w:rPr>
        <w:t>и проекту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межевания территории </w:t>
      </w:r>
    </w:p>
    <w:p w:rsidR="00BD0F0E" w:rsidRDefault="00BD0F0E" w:rsidP="00BD0F0E">
      <w:pPr>
        <w:rPr>
          <w:color w:val="000000"/>
          <w:szCs w:val="28"/>
        </w:rPr>
      </w:pPr>
      <w:r>
        <w:rPr>
          <w:color w:val="000000"/>
          <w:szCs w:val="28"/>
        </w:rPr>
        <w:t xml:space="preserve">для размещения линейного объекта </w:t>
      </w:r>
    </w:p>
    <w:p w:rsidR="00BD0F0E" w:rsidRPr="00BD0F0E" w:rsidRDefault="00BD0F0E" w:rsidP="00BD0F0E">
      <w:pPr>
        <w:rPr>
          <w:szCs w:val="28"/>
        </w:rPr>
      </w:pPr>
      <w:r>
        <w:rPr>
          <w:color w:val="000000"/>
          <w:szCs w:val="28"/>
        </w:rPr>
        <w:t xml:space="preserve">«Улица Александра Усольцева </w:t>
      </w:r>
    </w:p>
    <w:p w:rsidR="00BD0F0E" w:rsidRDefault="00BD0F0E" w:rsidP="00BD0F0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улицы Есенина до Тюменского </w:t>
      </w:r>
    </w:p>
    <w:p w:rsidR="00BD0F0E" w:rsidRDefault="00BD0F0E" w:rsidP="00BD0F0E">
      <w:pPr>
        <w:jc w:val="both"/>
        <w:rPr>
          <w:szCs w:val="28"/>
        </w:rPr>
      </w:pPr>
      <w:r>
        <w:rPr>
          <w:color w:val="000000"/>
          <w:szCs w:val="28"/>
        </w:rPr>
        <w:t>тракта в городе Сургуте»</w:t>
      </w:r>
    </w:p>
    <w:p w:rsidR="00BD0F0E" w:rsidRDefault="00BD0F0E" w:rsidP="00BD0F0E">
      <w:pPr>
        <w:outlineLvl w:val="0"/>
        <w:rPr>
          <w:szCs w:val="28"/>
        </w:rPr>
      </w:pPr>
    </w:p>
    <w:p w:rsidR="00BD0F0E" w:rsidRDefault="00BD0F0E" w:rsidP="00BD0F0E">
      <w:pPr>
        <w:outlineLvl w:val="0"/>
        <w:rPr>
          <w:szCs w:val="28"/>
        </w:rPr>
      </w:pPr>
    </w:p>
    <w:p w:rsidR="00BD0F0E" w:rsidRDefault="00BD0F0E" w:rsidP="00BD0F0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                         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>от 10.07.2018 № 304-VI ДГ                                      «Об утверждении Порядка организации и проведения общественных                                 обсуждений или публичных слушаний по вопросам градостроительной                               деятельности в городе Сургуте», учитывая обращение общества с ограниченной ответственностью «Сибпромстрой – Югория»:</w:t>
      </w:r>
    </w:p>
    <w:p w:rsidR="00BD0F0E" w:rsidRDefault="00BD0F0E" w:rsidP="00BD0F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>
        <w:rPr>
          <w:szCs w:val="28"/>
        </w:rPr>
        <w:t>Назначить публичные слушания по проекту планировки и проекту                       межевания территории для размещения линейного объекта «Улица Александра Усольцева от улицы Есенина до Тюменского тракта в городе Сургуте».</w:t>
      </w:r>
    </w:p>
    <w:p w:rsidR="00BD0F0E" w:rsidRDefault="00BD0F0E" w:rsidP="00BD0F0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Провести публичные слушания 06.04.2020 в 18.00.</w:t>
      </w:r>
    </w:p>
    <w:p w:rsidR="00BD0F0E" w:rsidRDefault="00BD0F0E" w:rsidP="00BD0F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BD0F0E" w:rsidRDefault="00BD0F0E" w:rsidP="00BD0F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BD0F0E" w:rsidRDefault="00BD0F0E" w:rsidP="00BD0F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BD0F0E" w:rsidRDefault="00BD0F0E" w:rsidP="00BD0F0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</w:t>
      </w:r>
      <w:r>
        <w:rPr>
          <w:szCs w:val="28"/>
        </w:rPr>
        <w:lastRenderedPageBreak/>
        <w:t>дни с 09.00 до 17.00, телефон: (3462) 52-82-32</w:t>
      </w:r>
      <w:r>
        <w:rPr>
          <w:rFonts w:eastAsia="Calibri"/>
          <w:szCs w:val="28"/>
        </w:rPr>
        <w:t>, а также на официальном портале 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BD0F0E" w:rsidRDefault="00BD0F0E" w:rsidP="00BD0F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BD0F0E" w:rsidRDefault="00BD0F0E" w:rsidP="00BD0F0E">
      <w:pPr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- в письменной или устной форме в ходе проведения публичных слушаний;</w:t>
      </w:r>
    </w:p>
    <w:p w:rsidR="00BD0F0E" w:rsidRDefault="00BD0F0E" w:rsidP="00BD0F0E">
      <w:pPr>
        <w:ind w:firstLine="709"/>
        <w:jc w:val="both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органа, указанного                    в пункте 4 (город Сургут, улица Восход, дом 4, кабинет 320, в рабочие дни с 09.00 </w:t>
      </w:r>
      <w:r>
        <w:rPr>
          <w:szCs w:val="28"/>
        </w:rPr>
        <w:br/>
        <w:t>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BD0F0E" w:rsidRPr="00BD0F0E" w:rsidRDefault="00BD0F0E" w:rsidP="00BD0F0E">
      <w:pPr>
        <w:ind w:firstLine="709"/>
        <w:jc w:val="both"/>
        <w:rPr>
          <w:spacing w:val="-4"/>
          <w:szCs w:val="28"/>
        </w:rPr>
      </w:pPr>
      <w:r w:rsidRPr="00BD0F0E">
        <w:rPr>
          <w:spacing w:val="-4"/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 (</w:t>
      </w:r>
      <w:r w:rsidRPr="00BD0F0E">
        <w:rPr>
          <w:spacing w:val="-4"/>
          <w:szCs w:val="28"/>
          <w:lang w:val="en-US"/>
        </w:rPr>
        <w:t>www</w:t>
      </w:r>
      <w:r w:rsidRPr="00BD0F0E">
        <w:rPr>
          <w:spacing w:val="-4"/>
          <w:szCs w:val="28"/>
        </w:rPr>
        <w:t>.</w:t>
      </w:r>
      <w:r w:rsidRPr="00BD0F0E">
        <w:rPr>
          <w:spacing w:val="-4"/>
          <w:szCs w:val="28"/>
          <w:lang w:val="en-US"/>
        </w:rPr>
        <w:t>admsurgut</w:t>
      </w:r>
      <w:r w:rsidRPr="00BD0F0E">
        <w:rPr>
          <w:spacing w:val="-4"/>
          <w:szCs w:val="28"/>
        </w:rPr>
        <w:t>.</w:t>
      </w:r>
      <w:r w:rsidRPr="00BD0F0E">
        <w:rPr>
          <w:spacing w:val="-4"/>
          <w:szCs w:val="28"/>
          <w:lang w:val="en-US"/>
        </w:rPr>
        <w:t>ru</w:t>
      </w:r>
      <w:r w:rsidRPr="00BD0F0E">
        <w:rPr>
          <w:spacing w:val="-4"/>
          <w:szCs w:val="28"/>
        </w:rPr>
        <w:t>):</w:t>
      </w:r>
    </w:p>
    <w:p w:rsidR="00BD0F0E" w:rsidRDefault="00BD0F0E" w:rsidP="00BD0F0E">
      <w:pPr>
        <w:ind w:firstLine="709"/>
        <w:jc w:val="both"/>
        <w:rPr>
          <w:szCs w:val="28"/>
        </w:rPr>
      </w:pPr>
      <w:r>
        <w:rPr>
          <w:szCs w:val="28"/>
        </w:rPr>
        <w:t>- до 20.03.2020 настоящее постановление;</w:t>
      </w:r>
    </w:p>
    <w:p w:rsidR="00BD0F0E" w:rsidRDefault="00BD0F0E" w:rsidP="00BD0F0E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BD0F0E" w:rsidRDefault="00BD0F0E" w:rsidP="00BD0F0E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BD0F0E" w:rsidRDefault="00BD0F0E" w:rsidP="00BD0F0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- 21.03.2020 настоящее постановление;</w:t>
      </w:r>
    </w:p>
    <w:p w:rsidR="00BD0F0E" w:rsidRDefault="00BD0F0E" w:rsidP="00BD0F0E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BD0F0E" w:rsidRDefault="00BD0F0E" w:rsidP="00BD0F0E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постановления оставляю за собой.</w:t>
      </w:r>
    </w:p>
    <w:p w:rsidR="00BD0F0E" w:rsidRDefault="00BD0F0E" w:rsidP="00BD0F0E">
      <w:pPr>
        <w:jc w:val="both"/>
        <w:rPr>
          <w:szCs w:val="28"/>
        </w:rPr>
      </w:pPr>
    </w:p>
    <w:p w:rsidR="00BD0F0E" w:rsidRDefault="00BD0F0E" w:rsidP="00BD0F0E">
      <w:pPr>
        <w:jc w:val="both"/>
        <w:outlineLvl w:val="0"/>
        <w:rPr>
          <w:szCs w:val="28"/>
        </w:rPr>
      </w:pPr>
    </w:p>
    <w:p w:rsidR="00BD0F0E" w:rsidRDefault="00BD0F0E" w:rsidP="00BD0F0E">
      <w:pPr>
        <w:jc w:val="both"/>
        <w:outlineLvl w:val="0"/>
        <w:rPr>
          <w:szCs w:val="28"/>
        </w:rPr>
      </w:pPr>
    </w:p>
    <w:p w:rsidR="00BD0F0E" w:rsidRDefault="00BD0F0E" w:rsidP="00BD0F0E">
      <w:pPr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EE2AB4" w:rsidRPr="00BD0F0E" w:rsidRDefault="00EE2AB4" w:rsidP="00BD0F0E"/>
    <w:sectPr w:rsidR="00EE2AB4" w:rsidRPr="00BD0F0E" w:rsidSect="00BD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B7" w:rsidRDefault="00573AB7">
      <w:r>
        <w:separator/>
      </w:r>
    </w:p>
  </w:endnote>
  <w:endnote w:type="continuationSeparator" w:id="0">
    <w:p w:rsidR="00573AB7" w:rsidRDefault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4C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4C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4C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B7" w:rsidRDefault="00573AB7">
      <w:r>
        <w:separator/>
      </w:r>
    </w:p>
  </w:footnote>
  <w:footnote w:type="continuationSeparator" w:id="0">
    <w:p w:rsidR="00573AB7" w:rsidRDefault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4C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86C4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4C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54C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54C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0E"/>
    <w:rsid w:val="00486C4F"/>
    <w:rsid w:val="00573AB7"/>
    <w:rsid w:val="009C1382"/>
    <w:rsid w:val="00A2007E"/>
    <w:rsid w:val="00BD0F0E"/>
    <w:rsid w:val="00C060F6"/>
    <w:rsid w:val="00D54C1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ACF5-62E1-4E44-AB35-21327F50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0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0F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0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F0E"/>
    <w:rPr>
      <w:rFonts w:ascii="Times New Roman" w:hAnsi="Times New Roman"/>
      <w:sz w:val="28"/>
    </w:rPr>
  </w:style>
  <w:style w:type="character" w:styleId="a8">
    <w:name w:val="page number"/>
    <w:basedOn w:val="a0"/>
    <w:rsid w:val="00BD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2020-03-19T05:42:00Z</cp:lastPrinted>
  <dcterms:created xsi:type="dcterms:W3CDTF">2020-03-20T09:35:00Z</dcterms:created>
  <dcterms:modified xsi:type="dcterms:W3CDTF">2020-03-20T09:35:00Z</dcterms:modified>
</cp:coreProperties>
</file>