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5A3" w:rsidRDefault="00CC45A3" w:rsidP="00656C1A">
      <w:pPr>
        <w:spacing w:line="120" w:lineRule="atLeast"/>
        <w:jc w:val="center"/>
        <w:rPr>
          <w:sz w:val="24"/>
          <w:szCs w:val="24"/>
        </w:rPr>
      </w:pPr>
    </w:p>
    <w:p w:rsidR="00CC45A3" w:rsidRDefault="00CC45A3" w:rsidP="00656C1A">
      <w:pPr>
        <w:spacing w:line="120" w:lineRule="atLeast"/>
        <w:jc w:val="center"/>
        <w:rPr>
          <w:sz w:val="24"/>
          <w:szCs w:val="24"/>
        </w:rPr>
      </w:pPr>
    </w:p>
    <w:p w:rsidR="00CC45A3" w:rsidRPr="00852378" w:rsidRDefault="00CC45A3" w:rsidP="00656C1A">
      <w:pPr>
        <w:spacing w:line="120" w:lineRule="atLeast"/>
        <w:jc w:val="center"/>
        <w:rPr>
          <w:sz w:val="10"/>
          <w:szCs w:val="10"/>
        </w:rPr>
      </w:pPr>
    </w:p>
    <w:p w:rsidR="00CC45A3" w:rsidRDefault="00CC45A3" w:rsidP="00656C1A">
      <w:pPr>
        <w:spacing w:line="120" w:lineRule="atLeast"/>
        <w:jc w:val="center"/>
        <w:rPr>
          <w:sz w:val="10"/>
          <w:szCs w:val="24"/>
        </w:rPr>
      </w:pPr>
    </w:p>
    <w:p w:rsidR="00CC45A3" w:rsidRPr="005541F0" w:rsidRDefault="00CC45A3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CC45A3" w:rsidRPr="005541F0" w:rsidRDefault="00CC45A3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CC45A3" w:rsidRPr="005649E4" w:rsidRDefault="00CC45A3" w:rsidP="00656C1A">
      <w:pPr>
        <w:spacing w:line="120" w:lineRule="atLeast"/>
        <w:jc w:val="center"/>
        <w:rPr>
          <w:sz w:val="18"/>
          <w:szCs w:val="24"/>
        </w:rPr>
      </w:pPr>
    </w:p>
    <w:p w:rsidR="00CC45A3" w:rsidRPr="00656C1A" w:rsidRDefault="00CC45A3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CC45A3" w:rsidRPr="005541F0" w:rsidRDefault="00CC45A3" w:rsidP="00656C1A">
      <w:pPr>
        <w:spacing w:line="120" w:lineRule="atLeast"/>
        <w:jc w:val="center"/>
        <w:rPr>
          <w:sz w:val="18"/>
          <w:szCs w:val="24"/>
        </w:rPr>
      </w:pPr>
    </w:p>
    <w:p w:rsidR="00CC45A3" w:rsidRPr="005541F0" w:rsidRDefault="00CC45A3" w:rsidP="00656C1A">
      <w:pPr>
        <w:spacing w:line="120" w:lineRule="atLeast"/>
        <w:jc w:val="center"/>
        <w:rPr>
          <w:sz w:val="20"/>
          <w:szCs w:val="24"/>
        </w:rPr>
      </w:pPr>
    </w:p>
    <w:p w:rsidR="00CC45A3" w:rsidRPr="00656C1A" w:rsidRDefault="00CC45A3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CC45A3" w:rsidRDefault="00CC45A3" w:rsidP="00656C1A">
      <w:pPr>
        <w:spacing w:line="120" w:lineRule="atLeast"/>
        <w:jc w:val="center"/>
        <w:rPr>
          <w:sz w:val="30"/>
          <w:szCs w:val="24"/>
        </w:rPr>
      </w:pPr>
    </w:p>
    <w:p w:rsidR="00CC45A3" w:rsidRPr="00656C1A" w:rsidRDefault="00CC45A3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CC45A3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CC45A3" w:rsidRPr="00F8214F" w:rsidRDefault="00CC45A3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CC45A3" w:rsidRPr="00F8214F" w:rsidRDefault="005E347B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13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CC45A3" w:rsidRPr="00F8214F" w:rsidRDefault="00CC45A3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CC45A3" w:rsidRPr="00F8214F" w:rsidRDefault="005E347B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01</w:t>
            </w:r>
          </w:p>
        </w:tc>
        <w:tc>
          <w:tcPr>
            <w:tcW w:w="285" w:type="dxa"/>
            <w:noWrap/>
          </w:tcPr>
          <w:p w:rsidR="00CC45A3" w:rsidRPr="00A63FB0" w:rsidRDefault="00CC45A3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CC45A3" w:rsidRPr="00A3761A" w:rsidRDefault="005E347B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20</w:t>
            </w:r>
          </w:p>
        </w:tc>
        <w:tc>
          <w:tcPr>
            <w:tcW w:w="518" w:type="dxa"/>
            <w:noWrap/>
          </w:tcPr>
          <w:p w:rsidR="00CC45A3" w:rsidRPr="00F8214F" w:rsidRDefault="00CC45A3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CC45A3" w:rsidRPr="00F8214F" w:rsidRDefault="00CC45A3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CC45A3" w:rsidRPr="00AB4194" w:rsidRDefault="00CC45A3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CC45A3" w:rsidRPr="00F8214F" w:rsidRDefault="005E347B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End w:id="3"/>
            <w:r>
              <w:rPr>
                <w:sz w:val="24"/>
                <w:szCs w:val="24"/>
              </w:rPr>
              <w:t>87</w:t>
            </w:r>
          </w:p>
        </w:tc>
      </w:tr>
    </w:tbl>
    <w:p w:rsidR="00CC45A3" w:rsidRPr="00C725A6" w:rsidRDefault="00CC45A3" w:rsidP="00C725A6">
      <w:pPr>
        <w:rPr>
          <w:rFonts w:cs="Times New Roman"/>
          <w:szCs w:val="28"/>
        </w:rPr>
      </w:pPr>
    </w:p>
    <w:p w:rsidR="00CC45A3" w:rsidRDefault="00CC45A3" w:rsidP="00CC45A3">
      <w:pPr>
        <w:jc w:val="both"/>
        <w:rPr>
          <w:szCs w:val="28"/>
        </w:rPr>
      </w:pPr>
      <w:r w:rsidRPr="00F5608A">
        <w:rPr>
          <w:szCs w:val="28"/>
        </w:rPr>
        <w:t>О внесении изменений</w:t>
      </w:r>
      <w:r>
        <w:rPr>
          <w:szCs w:val="28"/>
        </w:rPr>
        <w:t xml:space="preserve"> </w:t>
      </w:r>
    </w:p>
    <w:p w:rsidR="00CC45A3" w:rsidRDefault="00CC45A3" w:rsidP="00CC45A3">
      <w:pPr>
        <w:jc w:val="both"/>
        <w:rPr>
          <w:szCs w:val="28"/>
        </w:rPr>
      </w:pPr>
      <w:r w:rsidRPr="00F5608A">
        <w:rPr>
          <w:szCs w:val="28"/>
        </w:rPr>
        <w:t xml:space="preserve">в постановление Администрации </w:t>
      </w:r>
    </w:p>
    <w:p w:rsidR="00CC45A3" w:rsidRDefault="00CC45A3" w:rsidP="00CC45A3">
      <w:pPr>
        <w:jc w:val="both"/>
        <w:rPr>
          <w:szCs w:val="28"/>
        </w:rPr>
      </w:pPr>
      <w:r w:rsidRPr="00F5608A">
        <w:rPr>
          <w:szCs w:val="28"/>
        </w:rPr>
        <w:t xml:space="preserve">города от </w:t>
      </w:r>
      <w:r>
        <w:rPr>
          <w:szCs w:val="28"/>
        </w:rPr>
        <w:t>07</w:t>
      </w:r>
      <w:r w:rsidRPr="00F5608A">
        <w:rPr>
          <w:szCs w:val="28"/>
        </w:rPr>
        <w:t>.0</w:t>
      </w:r>
      <w:r>
        <w:rPr>
          <w:szCs w:val="28"/>
        </w:rPr>
        <w:t>3</w:t>
      </w:r>
      <w:r w:rsidRPr="00F5608A">
        <w:rPr>
          <w:szCs w:val="28"/>
        </w:rPr>
        <w:t xml:space="preserve">.2014 № </w:t>
      </w:r>
      <w:r>
        <w:rPr>
          <w:szCs w:val="28"/>
        </w:rPr>
        <w:t>1537</w:t>
      </w:r>
      <w:r w:rsidRPr="00F5608A">
        <w:rPr>
          <w:szCs w:val="28"/>
        </w:rPr>
        <w:t xml:space="preserve"> </w:t>
      </w:r>
    </w:p>
    <w:p w:rsidR="00CC45A3" w:rsidRDefault="00CC45A3" w:rsidP="00CC45A3">
      <w:pPr>
        <w:jc w:val="both"/>
        <w:rPr>
          <w:szCs w:val="28"/>
        </w:rPr>
      </w:pPr>
      <w:r>
        <w:rPr>
          <w:szCs w:val="28"/>
        </w:rPr>
        <w:t>«</w:t>
      </w:r>
      <w:r w:rsidRPr="00F5608A">
        <w:rPr>
          <w:szCs w:val="28"/>
        </w:rPr>
        <w:t xml:space="preserve">Об утверждении границ </w:t>
      </w:r>
    </w:p>
    <w:p w:rsidR="00CC45A3" w:rsidRDefault="00CC45A3" w:rsidP="00CC45A3">
      <w:pPr>
        <w:jc w:val="both"/>
        <w:rPr>
          <w:szCs w:val="28"/>
        </w:rPr>
      </w:pPr>
      <w:r w:rsidRPr="00F5608A">
        <w:rPr>
          <w:szCs w:val="28"/>
        </w:rPr>
        <w:t>прилегающих территорий</w:t>
      </w:r>
      <w:r>
        <w:rPr>
          <w:szCs w:val="28"/>
        </w:rPr>
        <w:t xml:space="preserve"> </w:t>
      </w:r>
    </w:p>
    <w:p w:rsidR="00CC45A3" w:rsidRDefault="00CC45A3" w:rsidP="00CC45A3">
      <w:pPr>
        <w:jc w:val="both"/>
        <w:rPr>
          <w:szCs w:val="28"/>
        </w:rPr>
      </w:pPr>
      <w:r w:rsidRPr="00F5608A">
        <w:rPr>
          <w:szCs w:val="28"/>
        </w:rPr>
        <w:t>к некоторым организациям,</w:t>
      </w:r>
      <w:r>
        <w:rPr>
          <w:szCs w:val="28"/>
        </w:rPr>
        <w:t xml:space="preserve"> </w:t>
      </w:r>
    </w:p>
    <w:p w:rsidR="00CC45A3" w:rsidRDefault="00CC45A3" w:rsidP="00CC45A3">
      <w:pPr>
        <w:jc w:val="both"/>
        <w:rPr>
          <w:szCs w:val="28"/>
        </w:rPr>
      </w:pPr>
      <w:r w:rsidRPr="00F5608A">
        <w:rPr>
          <w:szCs w:val="28"/>
        </w:rPr>
        <w:t xml:space="preserve">на которых не допускается </w:t>
      </w:r>
    </w:p>
    <w:p w:rsidR="00CC45A3" w:rsidRDefault="00CC45A3" w:rsidP="00CC45A3">
      <w:pPr>
        <w:jc w:val="both"/>
        <w:rPr>
          <w:szCs w:val="28"/>
        </w:rPr>
      </w:pPr>
      <w:r w:rsidRPr="00F5608A">
        <w:rPr>
          <w:szCs w:val="28"/>
        </w:rPr>
        <w:t xml:space="preserve">розничная продажа </w:t>
      </w:r>
    </w:p>
    <w:p w:rsidR="00CC45A3" w:rsidRDefault="00CC45A3" w:rsidP="00CC45A3">
      <w:pPr>
        <w:jc w:val="both"/>
        <w:rPr>
          <w:szCs w:val="28"/>
        </w:rPr>
      </w:pPr>
      <w:r w:rsidRPr="00F5608A">
        <w:rPr>
          <w:szCs w:val="28"/>
        </w:rPr>
        <w:t>алкогольной продукции»</w:t>
      </w:r>
    </w:p>
    <w:p w:rsidR="00CC45A3" w:rsidRDefault="00CC45A3" w:rsidP="00CC45A3">
      <w:pPr>
        <w:ind w:firstLine="709"/>
        <w:jc w:val="both"/>
        <w:rPr>
          <w:szCs w:val="28"/>
        </w:rPr>
      </w:pPr>
    </w:p>
    <w:p w:rsidR="00CC45A3" w:rsidRDefault="00CC45A3" w:rsidP="00CC45A3">
      <w:pPr>
        <w:ind w:firstLine="709"/>
        <w:jc w:val="both"/>
        <w:rPr>
          <w:szCs w:val="28"/>
        </w:rPr>
      </w:pPr>
    </w:p>
    <w:p w:rsidR="00CC45A3" w:rsidRPr="00F764FB" w:rsidRDefault="00CC45A3" w:rsidP="00CC45A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алко-  </w:t>
      </w:r>
      <w:r w:rsidRPr="00F764FB">
        <w:rPr>
          <w:color w:val="000000"/>
          <w:szCs w:val="28"/>
        </w:rPr>
        <w:t>гольной и спиртосодержащей продукции и об ограничении потребления               (распития) алкогольной продукции», п</w:t>
      </w:r>
      <w:r w:rsidRPr="00F764FB">
        <w:rPr>
          <w:szCs w:val="28"/>
        </w:rPr>
        <w:t>остановлением Правительства Российской Федерации от 27.12.2012 № 1425 «Об определении органами государ</w:t>
      </w:r>
      <w:r>
        <w:rPr>
          <w:szCs w:val="28"/>
        </w:rPr>
        <w:t xml:space="preserve">-   </w:t>
      </w:r>
      <w:r w:rsidRPr="00F764FB">
        <w:rPr>
          <w:szCs w:val="28"/>
        </w:rPr>
        <w:t>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                  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</w:t>
      </w:r>
      <w:r>
        <w:rPr>
          <w:szCs w:val="28"/>
        </w:rPr>
        <w:t xml:space="preserve">                 </w:t>
      </w:r>
      <w:r w:rsidRPr="00F764FB">
        <w:rPr>
          <w:szCs w:val="28"/>
        </w:rPr>
        <w:t xml:space="preserve">«Об определении способа расчета расстояний от некоторых организаций </w:t>
      </w:r>
      <w:r>
        <w:rPr>
          <w:szCs w:val="28"/>
        </w:rPr>
        <w:t xml:space="preserve">                             </w:t>
      </w:r>
      <w:r w:rsidRPr="00F764FB">
        <w:rPr>
          <w:szCs w:val="28"/>
        </w:rPr>
        <w:t>и (или) объектов 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 xml:space="preserve">на которых </w:t>
      </w:r>
      <w:r>
        <w:rPr>
          <w:szCs w:val="28"/>
        </w:rPr>
        <w:t xml:space="preserve">                             </w:t>
      </w:r>
      <w:r w:rsidRPr="00F764FB">
        <w:rPr>
          <w:szCs w:val="28"/>
        </w:rPr>
        <w:t xml:space="preserve">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 xml:space="preserve">распоряжением Администрации города от 30.12.2005 № 3686 «Об утверждении Регламента </w:t>
      </w:r>
      <w:r>
        <w:rPr>
          <w:szCs w:val="28"/>
        </w:rPr>
        <w:t xml:space="preserve">                       </w:t>
      </w:r>
      <w:r w:rsidRPr="00F764FB">
        <w:rPr>
          <w:szCs w:val="28"/>
        </w:rPr>
        <w:t>Администрации города»:</w:t>
      </w:r>
    </w:p>
    <w:p w:rsidR="00CC45A3" w:rsidRDefault="00CC45A3" w:rsidP="00CC45A3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 w:rsidRPr="00F764FB">
        <w:rPr>
          <w:spacing w:val="-6"/>
          <w:szCs w:val="28"/>
        </w:rPr>
        <w:t xml:space="preserve">1. </w:t>
      </w:r>
      <w:r w:rsidRPr="00040EA8">
        <w:rPr>
          <w:spacing w:val="-6"/>
          <w:szCs w:val="28"/>
        </w:rPr>
        <w:t>Внести в постанов</w:t>
      </w:r>
      <w:r>
        <w:rPr>
          <w:spacing w:val="-6"/>
          <w:szCs w:val="28"/>
        </w:rPr>
        <w:t xml:space="preserve">ление Администрации города от 07.03.2014 </w:t>
      </w:r>
      <w:r w:rsidRPr="00C036F9">
        <w:rPr>
          <w:spacing w:val="-6"/>
          <w:szCs w:val="28"/>
        </w:rPr>
        <w:t>№ 1537</w:t>
      </w:r>
      <w:r>
        <w:rPr>
          <w:spacing w:val="-6"/>
          <w:szCs w:val="28"/>
        </w:rPr>
        <w:t xml:space="preserve">                   </w:t>
      </w:r>
      <w:r w:rsidRPr="00C036F9">
        <w:rPr>
          <w:spacing w:val="-6"/>
          <w:szCs w:val="28"/>
        </w:rPr>
        <w:t xml:space="preserve"> </w:t>
      </w:r>
      <w:r w:rsidRPr="00040EA8">
        <w:rPr>
          <w:spacing w:val="-6"/>
          <w:szCs w:val="28"/>
        </w:rPr>
        <w:t>«О</w:t>
      </w:r>
      <w:r>
        <w:rPr>
          <w:spacing w:val="-6"/>
          <w:szCs w:val="28"/>
        </w:rPr>
        <w:t>б утверждении границ прилегающих</w:t>
      </w:r>
      <w:r w:rsidRPr="00040EA8">
        <w:rPr>
          <w:spacing w:val="-6"/>
          <w:szCs w:val="28"/>
        </w:rPr>
        <w:t xml:space="preserve"> территорий к некоторым организациям, </w:t>
      </w:r>
      <w:r>
        <w:rPr>
          <w:spacing w:val="-6"/>
          <w:szCs w:val="28"/>
        </w:rPr>
        <w:t xml:space="preserve">                      </w:t>
      </w:r>
      <w:r w:rsidRPr="00040EA8">
        <w:rPr>
          <w:spacing w:val="-6"/>
          <w:szCs w:val="28"/>
        </w:rPr>
        <w:t>на которых не допускается розничная продажа алкогольной продукции»</w:t>
      </w:r>
      <w:r>
        <w:rPr>
          <w:spacing w:val="-6"/>
          <w:szCs w:val="28"/>
        </w:rPr>
        <w:t xml:space="preserve">                              (с изменениями от 09.10.2015 № 7129)</w:t>
      </w:r>
      <w:r w:rsidRPr="00040EA8">
        <w:rPr>
          <w:spacing w:val="-6"/>
          <w:szCs w:val="28"/>
        </w:rPr>
        <w:t xml:space="preserve"> следующие изменения:</w:t>
      </w:r>
    </w:p>
    <w:p w:rsidR="00CC45A3" w:rsidRDefault="00CC45A3" w:rsidP="00CC45A3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</w:p>
    <w:p w:rsidR="00CC45A3" w:rsidRPr="00040EA8" w:rsidRDefault="00CC45A3" w:rsidP="00CC45A3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</w:p>
    <w:p w:rsidR="00CC45A3" w:rsidRDefault="00CC45A3" w:rsidP="00CC45A3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0EA8">
        <w:rPr>
          <w:spacing w:val="-6"/>
          <w:szCs w:val="28"/>
        </w:rPr>
        <w:t>1.1.</w:t>
      </w:r>
      <w:r w:rsidRPr="00582B73">
        <w:rPr>
          <w:szCs w:val="28"/>
        </w:rPr>
        <w:t xml:space="preserve"> </w:t>
      </w:r>
      <w:r>
        <w:rPr>
          <w:szCs w:val="28"/>
        </w:rPr>
        <w:t>В пункте 1 постановления:</w:t>
      </w:r>
    </w:p>
    <w:p w:rsidR="00CC45A3" w:rsidRDefault="00CC45A3" w:rsidP="00CC45A3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1.1.1. </w:t>
      </w:r>
      <w:r w:rsidRPr="00480AE9">
        <w:rPr>
          <w:szCs w:val="28"/>
        </w:rPr>
        <w:t xml:space="preserve">В абзаце </w:t>
      </w:r>
      <w:r>
        <w:rPr>
          <w:szCs w:val="28"/>
        </w:rPr>
        <w:t xml:space="preserve">втором слова «общеразвивающего вида с приоритетным </w:t>
      </w:r>
      <w:r w:rsidRPr="00CC45A3">
        <w:rPr>
          <w:spacing w:val="-4"/>
          <w:szCs w:val="28"/>
        </w:rPr>
        <w:t>осуществлением деятельности по познавательно-речевому направлению развития</w:t>
      </w:r>
      <w:r>
        <w:rPr>
          <w:szCs w:val="28"/>
        </w:rPr>
        <w:t xml:space="preserve"> детей № 83 «Утиное гнездышко» заменить словами «№ 65 «Фестивальный».</w:t>
      </w:r>
    </w:p>
    <w:p w:rsidR="00CC45A3" w:rsidRDefault="00CC45A3" w:rsidP="00CC45A3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90F8E">
        <w:rPr>
          <w:szCs w:val="28"/>
        </w:rPr>
        <w:t>1.1.2.</w:t>
      </w:r>
      <w:r w:rsidRPr="00DC392E">
        <w:rPr>
          <w:szCs w:val="28"/>
        </w:rPr>
        <w:t xml:space="preserve"> </w:t>
      </w:r>
      <w:r w:rsidRPr="00790F8E">
        <w:rPr>
          <w:szCs w:val="28"/>
        </w:rPr>
        <w:t xml:space="preserve">Абзац </w:t>
      </w:r>
      <w:r>
        <w:rPr>
          <w:szCs w:val="28"/>
        </w:rPr>
        <w:t>четвертый</w:t>
      </w:r>
      <w:r w:rsidRPr="00790F8E">
        <w:rPr>
          <w:szCs w:val="28"/>
        </w:rPr>
        <w:t xml:space="preserve"> признать ут</w:t>
      </w:r>
      <w:r>
        <w:rPr>
          <w:szCs w:val="28"/>
        </w:rPr>
        <w:t>ратившим</w:t>
      </w:r>
      <w:r w:rsidRPr="00790F8E">
        <w:rPr>
          <w:szCs w:val="28"/>
        </w:rPr>
        <w:t xml:space="preserve"> силу.</w:t>
      </w:r>
    </w:p>
    <w:p w:rsidR="00CC45A3" w:rsidRDefault="00CC45A3" w:rsidP="00CC45A3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Pr="00582B73">
        <w:rPr>
          <w:szCs w:val="28"/>
        </w:rPr>
        <w:t xml:space="preserve">.2. Приложение </w:t>
      </w:r>
      <w:r>
        <w:rPr>
          <w:szCs w:val="28"/>
        </w:rPr>
        <w:t>1</w:t>
      </w:r>
      <w:r w:rsidRPr="00582B73">
        <w:rPr>
          <w:szCs w:val="28"/>
        </w:rPr>
        <w:t xml:space="preserve"> к постановлению </w:t>
      </w:r>
      <w:r>
        <w:rPr>
          <w:szCs w:val="28"/>
        </w:rPr>
        <w:t>изложить в новой редакции согласно приложению к настоящему постановлению.</w:t>
      </w:r>
    </w:p>
    <w:p w:rsidR="00CC45A3" w:rsidRPr="002E6171" w:rsidRDefault="00CC45A3" w:rsidP="00CC45A3">
      <w:pPr>
        <w:autoSpaceDE w:val="0"/>
        <w:autoSpaceDN w:val="0"/>
        <w:adjustRightInd w:val="0"/>
        <w:ind w:firstLine="709"/>
        <w:jc w:val="both"/>
        <w:rPr>
          <w:sz w:val="32"/>
          <w:szCs w:val="28"/>
        </w:rPr>
      </w:pPr>
      <w:r w:rsidRPr="00790F8E">
        <w:rPr>
          <w:szCs w:val="28"/>
        </w:rPr>
        <w:t>1.3.</w:t>
      </w:r>
      <w:r w:rsidRPr="00DC392E">
        <w:t xml:space="preserve"> Приложение </w:t>
      </w:r>
      <w:r>
        <w:t>3</w:t>
      </w:r>
      <w:r w:rsidRPr="00DC392E">
        <w:t xml:space="preserve"> к постановлению </w:t>
      </w:r>
      <w:r w:rsidR="000F4803">
        <w:t>признать утратившим</w:t>
      </w:r>
      <w:r w:rsidRPr="00790F8E">
        <w:t xml:space="preserve"> силу.</w:t>
      </w:r>
    </w:p>
    <w:p w:rsidR="00CC45A3" w:rsidRPr="00B95C83" w:rsidRDefault="00CC45A3" w:rsidP="00CC45A3">
      <w:pPr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CC45A3" w:rsidRPr="00DA55B3" w:rsidRDefault="00CC45A3" w:rsidP="00CC45A3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CC45A3" w:rsidRDefault="00CC45A3" w:rsidP="00CC45A3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CC45A3" w:rsidRDefault="00CC45A3" w:rsidP="00CC45A3">
      <w:pPr>
        <w:jc w:val="both"/>
        <w:rPr>
          <w:szCs w:val="28"/>
        </w:rPr>
      </w:pPr>
    </w:p>
    <w:p w:rsidR="00CC45A3" w:rsidRDefault="00CC45A3" w:rsidP="00CC45A3">
      <w:pPr>
        <w:ind w:firstLine="567"/>
        <w:jc w:val="both"/>
        <w:rPr>
          <w:szCs w:val="28"/>
        </w:rPr>
      </w:pPr>
    </w:p>
    <w:p w:rsidR="00CC45A3" w:rsidRDefault="00CC45A3" w:rsidP="00CC45A3">
      <w:pPr>
        <w:ind w:firstLine="567"/>
        <w:jc w:val="both"/>
        <w:rPr>
          <w:szCs w:val="28"/>
        </w:rPr>
      </w:pPr>
    </w:p>
    <w:p w:rsidR="00CC45A3" w:rsidRDefault="00CC45A3" w:rsidP="00CC45A3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     В.Н. Шувалов</w:t>
      </w:r>
    </w:p>
    <w:p w:rsidR="00CC45A3" w:rsidRDefault="00CC45A3" w:rsidP="00CC45A3">
      <w:pPr>
        <w:jc w:val="center"/>
        <w:rPr>
          <w:szCs w:val="28"/>
        </w:rPr>
      </w:pPr>
    </w:p>
    <w:p w:rsidR="00CC45A3" w:rsidRDefault="00CC45A3" w:rsidP="00CC45A3">
      <w:pPr>
        <w:jc w:val="center"/>
        <w:rPr>
          <w:szCs w:val="28"/>
        </w:rPr>
      </w:pPr>
    </w:p>
    <w:p w:rsidR="00CC45A3" w:rsidRDefault="00CC45A3" w:rsidP="00CC45A3">
      <w:pPr>
        <w:jc w:val="center"/>
        <w:rPr>
          <w:szCs w:val="28"/>
        </w:rPr>
      </w:pPr>
    </w:p>
    <w:p w:rsidR="00CC45A3" w:rsidRDefault="00CC45A3" w:rsidP="00CC45A3">
      <w:pPr>
        <w:jc w:val="center"/>
        <w:rPr>
          <w:szCs w:val="28"/>
        </w:rPr>
      </w:pPr>
    </w:p>
    <w:p w:rsidR="00CC45A3" w:rsidRDefault="00CC45A3" w:rsidP="00CC45A3">
      <w:pPr>
        <w:jc w:val="center"/>
        <w:rPr>
          <w:szCs w:val="28"/>
        </w:rPr>
      </w:pPr>
    </w:p>
    <w:p w:rsidR="00CC45A3" w:rsidRDefault="00CC45A3" w:rsidP="00CC45A3">
      <w:pPr>
        <w:jc w:val="center"/>
        <w:rPr>
          <w:szCs w:val="28"/>
        </w:rPr>
      </w:pPr>
    </w:p>
    <w:p w:rsidR="00CC45A3" w:rsidRDefault="00CC45A3" w:rsidP="00CC45A3">
      <w:pPr>
        <w:jc w:val="center"/>
        <w:rPr>
          <w:szCs w:val="28"/>
        </w:rPr>
      </w:pPr>
    </w:p>
    <w:p w:rsidR="00CC45A3" w:rsidRDefault="00CC45A3" w:rsidP="00CC45A3">
      <w:pPr>
        <w:jc w:val="center"/>
        <w:rPr>
          <w:szCs w:val="28"/>
        </w:rPr>
      </w:pPr>
    </w:p>
    <w:p w:rsidR="00CC45A3" w:rsidRDefault="00CC45A3" w:rsidP="00CC45A3">
      <w:pPr>
        <w:jc w:val="center"/>
        <w:rPr>
          <w:szCs w:val="28"/>
        </w:rPr>
      </w:pPr>
    </w:p>
    <w:p w:rsidR="00CC45A3" w:rsidRDefault="00CC45A3" w:rsidP="00CC45A3">
      <w:pPr>
        <w:jc w:val="center"/>
        <w:rPr>
          <w:szCs w:val="28"/>
        </w:rPr>
      </w:pPr>
    </w:p>
    <w:p w:rsidR="00CC45A3" w:rsidRDefault="00CC45A3" w:rsidP="00CC45A3">
      <w:pPr>
        <w:jc w:val="center"/>
        <w:rPr>
          <w:szCs w:val="28"/>
        </w:rPr>
      </w:pPr>
    </w:p>
    <w:p w:rsidR="00CC45A3" w:rsidRDefault="00CC45A3" w:rsidP="00CC45A3">
      <w:pPr>
        <w:jc w:val="center"/>
        <w:rPr>
          <w:szCs w:val="28"/>
        </w:rPr>
      </w:pPr>
    </w:p>
    <w:p w:rsidR="00CC45A3" w:rsidRDefault="00CC45A3" w:rsidP="00CC45A3">
      <w:pPr>
        <w:jc w:val="center"/>
        <w:rPr>
          <w:szCs w:val="28"/>
        </w:rPr>
      </w:pPr>
    </w:p>
    <w:p w:rsidR="00CC45A3" w:rsidRDefault="00CC45A3" w:rsidP="00CC45A3">
      <w:pPr>
        <w:jc w:val="center"/>
        <w:rPr>
          <w:szCs w:val="28"/>
        </w:rPr>
      </w:pPr>
    </w:p>
    <w:p w:rsidR="00CC45A3" w:rsidRDefault="00CC45A3" w:rsidP="00CC45A3">
      <w:pPr>
        <w:jc w:val="center"/>
        <w:rPr>
          <w:szCs w:val="28"/>
        </w:rPr>
      </w:pPr>
    </w:p>
    <w:p w:rsidR="00CC45A3" w:rsidRDefault="00CC45A3" w:rsidP="00CC45A3">
      <w:pPr>
        <w:jc w:val="center"/>
        <w:rPr>
          <w:szCs w:val="28"/>
        </w:rPr>
      </w:pPr>
    </w:p>
    <w:p w:rsidR="00CC45A3" w:rsidRDefault="00CC45A3" w:rsidP="00CC45A3">
      <w:pPr>
        <w:jc w:val="center"/>
        <w:rPr>
          <w:szCs w:val="28"/>
        </w:rPr>
      </w:pPr>
    </w:p>
    <w:p w:rsidR="00CC45A3" w:rsidRDefault="00CC45A3" w:rsidP="00CC45A3">
      <w:pPr>
        <w:jc w:val="center"/>
        <w:rPr>
          <w:szCs w:val="28"/>
        </w:rPr>
      </w:pPr>
    </w:p>
    <w:p w:rsidR="00CC45A3" w:rsidRDefault="00CC45A3" w:rsidP="00CC45A3">
      <w:pPr>
        <w:jc w:val="center"/>
        <w:rPr>
          <w:szCs w:val="28"/>
        </w:rPr>
      </w:pPr>
    </w:p>
    <w:p w:rsidR="00CC45A3" w:rsidRDefault="00CC45A3" w:rsidP="00CC45A3">
      <w:pPr>
        <w:jc w:val="center"/>
        <w:rPr>
          <w:szCs w:val="28"/>
        </w:rPr>
      </w:pPr>
    </w:p>
    <w:p w:rsidR="00CC45A3" w:rsidRDefault="00CC45A3" w:rsidP="00CC45A3">
      <w:pPr>
        <w:jc w:val="center"/>
        <w:rPr>
          <w:szCs w:val="28"/>
        </w:rPr>
      </w:pPr>
    </w:p>
    <w:p w:rsidR="00CC45A3" w:rsidRDefault="00CC45A3" w:rsidP="00CC45A3">
      <w:pPr>
        <w:jc w:val="center"/>
        <w:rPr>
          <w:szCs w:val="28"/>
        </w:rPr>
      </w:pPr>
    </w:p>
    <w:p w:rsidR="00CC45A3" w:rsidRDefault="00CC45A3" w:rsidP="00CC45A3">
      <w:pPr>
        <w:jc w:val="center"/>
        <w:rPr>
          <w:szCs w:val="28"/>
        </w:rPr>
      </w:pPr>
    </w:p>
    <w:p w:rsidR="00CC45A3" w:rsidRDefault="00CC45A3" w:rsidP="00CC45A3">
      <w:pPr>
        <w:jc w:val="center"/>
        <w:rPr>
          <w:szCs w:val="28"/>
        </w:rPr>
      </w:pPr>
    </w:p>
    <w:p w:rsidR="00CC45A3" w:rsidRDefault="00CC45A3">
      <w:pPr>
        <w:spacing w:after="160" w:line="259" w:lineRule="auto"/>
        <w:rPr>
          <w:szCs w:val="28"/>
        </w:rPr>
      </w:pPr>
      <w:r>
        <w:rPr>
          <w:szCs w:val="28"/>
        </w:rPr>
        <w:br w:type="page"/>
      </w:r>
    </w:p>
    <w:p w:rsidR="00CC45A3" w:rsidRPr="00726A85" w:rsidRDefault="00CC45A3" w:rsidP="00CC45A3">
      <w:pPr>
        <w:ind w:left="5940"/>
        <w:rPr>
          <w:szCs w:val="28"/>
        </w:rPr>
      </w:pPr>
      <w:r w:rsidRPr="00726A85">
        <w:rPr>
          <w:szCs w:val="28"/>
        </w:rPr>
        <w:t>Приложение</w:t>
      </w:r>
    </w:p>
    <w:p w:rsidR="00CC45A3" w:rsidRPr="00726A85" w:rsidRDefault="00CC45A3" w:rsidP="00CC45A3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CC45A3" w:rsidRPr="00726A85" w:rsidRDefault="00CC45A3" w:rsidP="00CC45A3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CC45A3" w:rsidRDefault="00CC45A3" w:rsidP="00CC45A3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_________</w:t>
      </w:r>
    </w:p>
    <w:p w:rsidR="00CC45A3" w:rsidRDefault="00CC45A3" w:rsidP="00CC45A3">
      <w:pPr>
        <w:ind w:left="5940"/>
        <w:rPr>
          <w:szCs w:val="28"/>
        </w:rPr>
      </w:pPr>
    </w:p>
    <w:p w:rsidR="00CC45A3" w:rsidRPr="00726A85" w:rsidRDefault="00CC45A3" w:rsidP="00CC45A3">
      <w:pPr>
        <w:ind w:left="5940"/>
        <w:rPr>
          <w:szCs w:val="28"/>
        </w:rPr>
      </w:pPr>
    </w:p>
    <w:p w:rsidR="00CC45A3" w:rsidRPr="00F659D9" w:rsidRDefault="00CC45A3" w:rsidP="00DF013A">
      <w:pPr>
        <w:spacing w:line="276" w:lineRule="auto"/>
        <w:ind w:left="-567"/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>Схема</w:t>
      </w:r>
    </w:p>
    <w:p w:rsidR="00CC45A3" w:rsidRDefault="00CC45A3" w:rsidP="00DF013A">
      <w:pPr>
        <w:ind w:left="-567"/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 xml:space="preserve">границ прилегающей территории </w:t>
      </w:r>
      <w:r>
        <w:rPr>
          <w:rFonts w:eastAsia="Calibri"/>
          <w:szCs w:val="28"/>
        </w:rPr>
        <w:t xml:space="preserve">к помещению бюджетного </w:t>
      </w:r>
    </w:p>
    <w:p w:rsidR="00CC45A3" w:rsidRDefault="00CC45A3" w:rsidP="00DF013A">
      <w:pPr>
        <w:ind w:left="-567"/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учреждения Ханты-Мансийского автономного округа – Югры </w:t>
      </w:r>
    </w:p>
    <w:p w:rsidR="00CC45A3" w:rsidRDefault="00CC45A3" w:rsidP="00DF013A">
      <w:pPr>
        <w:ind w:left="-567"/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«Сургутская городская клиническая поликлиника № 2» </w:t>
      </w:r>
    </w:p>
    <w:p w:rsidR="00CC45A3" w:rsidRDefault="00CC45A3" w:rsidP="00DF013A">
      <w:pPr>
        <w:ind w:left="-567"/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(медицинский кабинет) в здании </w:t>
      </w:r>
      <w:r w:rsidRPr="00480AE9">
        <w:rPr>
          <w:rFonts w:eastAsia="Calibri"/>
          <w:szCs w:val="28"/>
        </w:rPr>
        <w:t xml:space="preserve">муниципального бюджетного </w:t>
      </w:r>
    </w:p>
    <w:p w:rsidR="00CC45A3" w:rsidRDefault="00CC45A3" w:rsidP="00DF013A">
      <w:pPr>
        <w:ind w:left="-567"/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дошкольного </w:t>
      </w:r>
      <w:r w:rsidRPr="002E6171">
        <w:rPr>
          <w:rFonts w:eastAsia="Calibri"/>
          <w:szCs w:val="28"/>
        </w:rPr>
        <w:t xml:space="preserve">образовательного учреждения </w:t>
      </w:r>
      <w:r>
        <w:rPr>
          <w:rFonts w:eastAsia="Calibri"/>
          <w:szCs w:val="28"/>
        </w:rPr>
        <w:t xml:space="preserve">детского сада № 65 </w:t>
      </w:r>
    </w:p>
    <w:p w:rsidR="00CC45A3" w:rsidRDefault="00CC45A3" w:rsidP="00DF013A">
      <w:pPr>
        <w:ind w:left="-567"/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«Фестивальный»</w:t>
      </w:r>
      <w:r w:rsidRPr="00480AE9">
        <w:rPr>
          <w:rFonts w:eastAsia="Calibri"/>
          <w:szCs w:val="28"/>
        </w:rPr>
        <w:t>, расположенно</w:t>
      </w:r>
      <w:r>
        <w:rPr>
          <w:rFonts w:eastAsia="Calibri"/>
          <w:szCs w:val="28"/>
        </w:rPr>
        <w:t>м</w:t>
      </w:r>
      <w:r w:rsidRPr="00480AE9">
        <w:rPr>
          <w:rFonts w:eastAsia="Calibri"/>
          <w:szCs w:val="28"/>
        </w:rPr>
        <w:t xml:space="preserve"> по адресу: город</w:t>
      </w:r>
      <w:r>
        <w:rPr>
          <w:rFonts w:eastAsia="Calibri"/>
          <w:szCs w:val="28"/>
        </w:rPr>
        <w:t xml:space="preserve"> Сургут, </w:t>
      </w:r>
    </w:p>
    <w:p w:rsidR="00CC45A3" w:rsidRDefault="00CC45A3" w:rsidP="00DF013A">
      <w:pPr>
        <w:ind w:left="-567"/>
        <w:jc w:val="center"/>
        <w:rPr>
          <w:szCs w:val="28"/>
        </w:rPr>
      </w:pPr>
      <w:r>
        <w:rPr>
          <w:rFonts w:eastAsia="Calibri"/>
          <w:szCs w:val="28"/>
        </w:rPr>
        <w:t xml:space="preserve">проспект Пролетарский, дом 20/1, </w:t>
      </w:r>
      <w:r>
        <w:rPr>
          <w:szCs w:val="28"/>
        </w:rPr>
        <w:t xml:space="preserve">на которой не допускается </w:t>
      </w:r>
    </w:p>
    <w:p w:rsidR="00CC45A3" w:rsidRDefault="00CC45A3" w:rsidP="00DF013A">
      <w:pPr>
        <w:ind w:left="-567"/>
        <w:jc w:val="center"/>
        <w:rPr>
          <w:szCs w:val="28"/>
        </w:rPr>
      </w:pPr>
      <w:r>
        <w:rPr>
          <w:szCs w:val="28"/>
        </w:rPr>
        <w:t>розничная продажа алкогольной продукции</w:t>
      </w:r>
    </w:p>
    <w:p w:rsidR="00CC45A3" w:rsidRPr="00F659D9" w:rsidRDefault="00CC45A3" w:rsidP="00CC45A3">
      <w:pPr>
        <w:jc w:val="center"/>
        <w:rPr>
          <w:rFonts w:eastAsia="Calibri"/>
          <w:szCs w:val="28"/>
        </w:rPr>
      </w:pPr>
    </w:p>
    <w:p w:rsidR="00CC45A3" w:rsidRDefault="00CC45A3" w:rsidP="00CC45A3">
      <w:pPr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5307330" cy="467550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30" cy="467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45A3" w:rsidRDefault="00CC45A3" w:rsidP="00CC45A3">
      <w:pPr>
        <w:rPr>
          <w:rFonts w:eastAsia="Calibri"/>
          <w:noProof/>
          <w:szCs w:val="28"/>
        </w:rPr>
      </w:pPr>
    </w:p>
    <w:p w:rsidR="00CC45A3" w:rsidRDefault="00CC45A3" w:rsidP="00CC45A3">
      <w:pPr>
        <w:ind w:firstLine="709"/>
        <w:jc w:val="both"/>
        <w:rPr>
          <w:rFonts w:eastAsia="Calibri"/>
          <w:noProof/>
          <w:szCs w:val="28"/>
        </w:rPr>
      </w:pPr>
      <w:r w:rsidRPr="00F659D9">
        <w:rPr>
          <w:rFonts w:eastAsia="Calibri"/>
          <w:noProof/>
          <w:szCs w:val="28"/>
        </w:rPr>
        <w:t>Условные обозначения:</w:t>
      </w:r>
    </w:p>
    <w:p w:rsidR="00CC45A3" w:rsidRDefault="00CC45A3" w:rsidP="00CC45A3">
      <w:pPr>
        <w:ind w:firstLine="709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437524</wp:posOffset>
                </wp:positionH>
                <wp:positionV relativeFrom="paragraph">
                  <wp:posOffset>39370</wp:posOffset>
                </wp:positionV>
                <wp:extent cx="133350" cy="133350"/>
                <wp:effectExtent l="19050" t="0" r="38100" b="38100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CE43B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34.45pt;margin-top:3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" fillcolor="red"/>
            </w:pict>
          </mc:Fallback>
        </mc:AlternateContent>
      </w:r>
      <w:r>
        <w:rPr>
          <w:rFonts w:eastAsia="Calibri"/>
          <w:noProof/>
          <w:szCs w:val="28"/>
        </w:rPr>
        <w:t xml:space="preserve">    – в</w:t>
      </w:r>
      <w:r w:rsidRPr="00F659D9">
        <w:rPr>
          <w:rFonts w:eastAsia="Calibri"/>
          <w:noProof/>
          <w:szCs w:val="28"/>
        </w:rPr>
        <w:t xml:space="preserve">ход для посетителей </w:t>
      </w:r>
      <w:r>
        <w:rPr>
          <w:rFonts w:eastAsia="Calibri"/>
          <w:noProof/>
          <w:szCs w:val="28"/>
        </w:rPr>
        <w:t>на обособленную территорию;</w:t>
      </w:r>
    </w:p>
    <w:p w:rsidR="00CC45A3" w:rsidRDefault="00CC45A3" w:rsidP="00CC45A3">
      <w:pPr>
        <w:ind w:firstLine="709"/>
        <w:jc w:val="both"/>
        <w:rPr>
          <w:rFonts w:eastAsia="Calibri"/>
          <w:szCs w:val="28"/>
        </w:rPr>
      </w:pPr>
      <w:r w:rsidRPr="004C0F29">
        <w:rPr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811302</wp:posOffset>
                </wp:positionH>
                <wp:positionV relativeFrom="paragraph">
                  <wp:posOffset>34925</wp:posOffset>
                </wp:positionV>
                <wp:extent cx="171450" cy="171450"/>
                <wp:effectExtent l="0" t="0" r="19050" b="1905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4836E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63.9pt;margin-top:2.75pt;width:13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" strokecolor="red" strokeweight="1pt"/>
            </w:pict>
          </mc:Fallback>
        </mc:AlternateContent>
      </w:r>
      <w:r w:rsidRPr="004C0F29">
        <w:rPr>
          <w:rFonts w:eastAsia="Calibri"/>
          <w:color w:val="0070C0"/>
          <w:szCs w:val="28"/>
          <w:lang w:val="en-US"/>
        </w:rPr>
        <w:t>R</w:t>
      </w:r>
      <w:r>
        <w:rPr>
          <w:rFonts w:eastAsia="Calibri"/>
          <w:noProof/>
          <w:color w:val="0070C0"/>
          <w:szCs w:val="28"/>
          <w:lang w:eastAsia="ru-RU"/>
        </w:rPr>
        <w:drawing>
          <wp:inline distT="0" distB="0" distL="0" distR="0">
            <wp:extent cx="238125" cy="123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color w:val="0070C0"/>
          <w:szCs w:val="28"/>
        </w:rPr>
        <w:t xml:space="preserve">     </w:t>
      </w:r>
      <w:r w:rsidRPr="00CC45A3">
        <w:rPr>
          <w:rFonts w:eastAsia="Calibri"/>
          <w:szCs w:val="28"/>
        </w:rPr>
        <w:t>–</w:t>
      </w:r>
      <w:r>
        <w:rPr>
          <w:rFonts w:eastAsia="Calibri"/>
          <w:szCs w:val="28"/>
        </w:rPr>
        <w:t xml:space="preserve"> р</w:t>
      </w:r>
      <w:r w:rsidRPr="00F659D9">
        <w:rPr>
          <w:rFonts w:eastAsia="Calibri"/>
          <w:szCs w:val="28"/>
        </w:rPr>
        <w:t>адиус в метрах</w:t>
      </w:r>
      <w:r>
        <w:rPr>
          <w:rFonts w:eastAsia="Calibri"/>
          <w:szCs w:val="28"/>
        </w:rPr>
        <w:t>;</w:t>
      </w:r>
    </w:p>
    <w:p w:rsidR="00CC45A3" w:rsidRDefault="00CC45A3" w:rsidP="00CC45A3">
      <w:pPr>
        <w:ind w:firstLine="709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441125</wp:posOffset>
                </wp:positionH>
                <wp:positionV relativeFrom="paragraph">
                  <wp:posOffset>107315</wp:posOffset>
                </wp:positionV>
                <wp:extent cx="443553" cy="0"/>
                <wp:effectExtent l="0" t="0" r="13970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43553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2944F" id="Прямая соединительная линия 5" o:spid="_x0000_s1026" style="position:absolute;flip:x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4.75pt,8.45pt" to="69.7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" strokecolor="green" strokeweight="1pt">
                <v:stroke dashstyle="longDash"/>
                <o:lock v:ext="edit" shapetype="f"/>
              </v:line>
            </w:pict>
          </mc:Fallback>
        </mc:AlternateContent>
      </w:r>
      <w:r>
        <w:rPr>
          <w:rFonts w:eastAsia="Calibri"/>
          <w:noProof/>
          <w:szCs w:val="28"/>
        </w:rPr>
        <w:t xml:space="preserve">           – м</w:t>
      </w:r>
      <w:r w:rsidRPr="00F659D9">
        <w:rPr>
          <w:rFonts w:eastAsia="Calibri"/>
          <w:noProof/>
          <w:szCs w:val="28"/>
        </w:rPr>
        <w:t>еталлический забор, граница обособленной территории</w:t>
      </w:r>
      <w:r>
        <w:rPr>
          <w:rFonts w:eastAsia="Calibri"/>
          <w:noProof/>
          <w:szCs w:val="28"/>
        </w:rPr>
        <w:t>.</w:t>
      </w:r>
    </w:p>
    <w:sectPr w:rsidR="00CC45A3" w:rsidSect="00CC45A3">
      <w:headerReference w:type="default" r:id="rId8"/>
      <w:pgSz w:w="11906" w:h="16838" w:code="9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581" w:rsidRDefault="00627581">
      <w:r>
        <w:separator/>
      </w:r>
    </w:p>
  </w:endnote>
  <w:endnote w:type="continuationSeparator" w:id="0">
    <w:p w:rsidR="00627581" w:rsidRDefault="00627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581" w:rsidRDefault="00627581">
      <w:r>
        <w:separator/>
      </w:r>
    </w:p>
  </w:footnote>
  <w:footnote w:type="continuationSeparator" w:id="0">
    <w:p w:rsidR="00627581" w:rsidRDefault="006275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12350D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861C6B">
          <w:rPr>
            <w:rStyle w:val="a6"/>
            <w:noProof/>
            <w:sz w:val="20"/>
          </w:rPr>
          <w:instrText>3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861C6B"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861C6B"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861C6B">
          <w:rPr>
            <w:noProof/>
            <w:sz w:val="20"/>
            <w:lang w:val="en-US"/>
          </w:rPr>
          <w:instrText>2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="00861C6B">
          <w:rPr>
            <w:sz w:val="20"/>
          </w:rPr>
          <w:fldChar w:fldCharType="separate"/>
        </w:r>
        <w:r w:rsidR="00861C6B">
          <w:rPr>
            <w:noProof/>
            <w:sz w:val="20"/>
            <w:lang w:val="en-US"/>
          </w:rPr>
          <w:t>2</w:t>
        </w:r>
        <w:r w:rsidRPr="004A12EB">
          <w:rPr>
            <w:sz w:val="20"/>
          </w:rPr>
          <w:fldChar w:fldCharType="end"/>
        </w:r>
      </w:p>
    </w:sdtContent>
  </w:sdt>
  <w:p w:rsidR="001E6248" w:rsidRDefault="00627581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alignBordersAndEdg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5A3"/>
    <w:rsid w:val="000F4803"/>
    <w:rsid w:val="0012350D"/>
    <w:rsid w:val="001413A0"/>
    <w:rsid w:val="001C588E"/>
    <w:rsid w:val="00226A5C"/>
    <w:rsid w:val="00243839"/>
    <w:rsid w:val="00496FA0"/>
    <w:rsid w:val="005E347B"/>
    <w:rsid w:val="00627581"/>
    <w:rsid w:val="00861C6B"/>
    <w:rsid w:val="009F62C7"/>
    <w:rsid w:val="00BF08D9"/>
    <w:rsid w:val="00CC45A3"/>
    <w:rsid w:val="00D95830"/>
    <w:rsid w:val="00DF013A"/>
    <w:rsid w:val="00F86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96DAE9-03DD-4BFD-92BE-5FE09FD6C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A5C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C45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CC45A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CC45A3"/>
    <w:rPr>
      <w:rFonts w:ascii="Times New Roman" w:hAnsi="Times New Roman"/>
      <w:sz w:val="28"/>
    </w:rPr>
  </w:style>
  <w:style w:type="character" w:styleId="a6">
    <w:name w:val="page number"/>
    <w:basedOn w:val="a0"/>
    <w:rsid w:val="00CC45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534</Words>
  <Characters>3046</Characters>
  <Application>Microsoft Office Word</Application>
  <DocSecurity>0</DocSecurity>
  <Lines>25</Lines>
  <Paragraphs>7</Paragraphs>
  <ScaleCrop>false</ScaleCrop>
  <Company/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Тертышникова Екатерина Геннадьевна</cp:lastModifiedBy>
  <cp:revision>2</cp:revision>
  <cp:lastPrinted>2020-01-14T06:47:00Z</cp:lastPrinted>
  <dcterms:created xsi:type="dcterms:W3CDTF">2020-01-15T10:01:00Z</dcterms:created>
  <dcterms:modified xsi:type="dcterms:W3CDTF">2020-01-15T10:01:00Z</dcterms:modified>
</cp:coreProperties>
</file>