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7C" w:rsidRDefault="0084277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4277C" w:rsidRDefault="0084277C" w:rsidP="00656C1A">
      <w:pPr>
        <w:spacing w:line="120" w:lineRule="atLeast"/>
        <w:jc w:val="center"/>
        <w:rPr>
          <w:sz w:val="24"/>
          <w:szCs w:val="24"/>
        </w:rPr>
      </w:pPr>
    </w:p>
    <w:p w:rsidR="0084277C" w:rsidRPr="00852378" w:rsidRDefault="0084277C" w:rsidP="00656C1A">
      <w:pPr>
        <w:spacing w:line="120" w:lineRule="atLeast"/>
        <w:jc w:val="center"/>
        <w:rPr>
          <w:sz w:val="10"/>
          <w:szCs w:val="10"/>
        </w:rPr>
      </w:pPr>
    </w:p>
    <w:p w:rsidR="0084277C" w:rsidRDefault="0084277C" w:rsidP="00656C1A">
      <w:pPr>
        <w:spacing w:line="120" w:lineRule="atLeast"/>
        <w:jc w:val="center"/>
        <w:rPr>
          <w:sz w:val="10"/>
          <w:szCs w:val="24"/>
        </w:rPr>
      </w:pPr>
    </w:p>
    <w:p w:rsidR="0084277C" w:rsidRPr="005541F0" w:rsidRDefault="008427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277C" w:rsidRPr="005541F0" w:rsidRDefault="008427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277C" w:rsidRPr="005649E4" w:rsidRDefault="0084277C" w:rsidP="00656C1A">
      <w:pPr>
        <w:spacing w:line="120" w:lineRule="atLeast"/>
        <w:jc w:val="center"/>
        <w:rPr>
          <w:sz w:val="18"/>
          <w:szCs w:val="24"/>
        </w:rPr>
      </w:pPr>
    </w:p>
    <w:p w:rsidR="0084277C" w:rsidRPr="00656C1A" w:rsidRDefault="008427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277C" w:rsidRPr="005541F0" w:rsidRDefault="0084277C" w:rsidP="00656C1A">
      <w:pPr>
        <w:spacing w:line="120" w:lineRule="atLeast"/>
        <w:jc w:val="center"/>
        <w:rPr>
          <w:sz w:val="18"/>
          <w:szCs w:val="24"/>
        </w:rPr>
      </w:pPr>
    </w:p>
    <w:p w:rsidR="0084277C" w:rsidRPr="005541F0" w:rsidRDefault="0084277C" w:rsidP="00656C1A">
      <w:pPr>
        <w:spacing w:line="120" w:lineRule="atLeast"/>
        <w:jc w:val="center"/>
        <w:rPr>
          <w:sz w:val="20"/>
          <w:szCs w:val="24"/>
        </w:rPr>
      </w:pPr>
    </w:p>
    <w:p w:rsidR="0084277C" w:rsidRPr="00656C1A" w:rsidRDefault="0084277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277C" w:rsidRDefault="0084277C" w:rsidP="00656C1A">
      <w:pPr>
        <w:spacing w:line="120" w:lineRule="atLeast"/>
        <w:jc w:val="center"/>
        <w:rPr>
          <w:sz w:val="30"/>
          <w:szCs w:val="24"/>
        </w:rPr>
      </w:pPr>
    </w:p>
    <w:p w:rsidR="0084277C" w:rsidRPr="00656C1A" w:rsidRDefault="0084277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277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277C" w:rsidRPr="00F8214F" w:rsidRDefault="008427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277C" w:rsidRPr="00F8214F" w:rsidRDefault="00237D7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277C" w:rsidRPr="00F8214F" w:rsidRDefault="008427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277C" w:rsidRPr="00F8214F" w:rsidRDefault="00237D7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4277C" w:rsidRPr="00A63FB0" w:rsidRDefault="008427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277C" w:rsidRPr="00A3761A" w:rsidRDefault="00237D7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4277C" w:rsidRPr="00F8214F" w:rsidRDefault="0084277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4277C" w:rsidRPr="00F8214F" w:rsidRDefault="0084277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277C" w:rsidRPr="00AB4194" w:rsidRDefault="008427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277C" w:rsidRPr="00F8214F" w:rsidRDefault="00237D7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7530</w:t>
            </w:r>
          </w:p>
        </w:tc>
      </w:tr>
    </w:tbl>
    <w:p w:rsidR="0084277C" w:rsidRPr="00C725A6" w:rsidRDefault="0084277C" w:rsidP="00C725A6">
      <w:pPr>
        <w:rPr>
          <w:rFonts w:cs="Times New Roman"/>
          <w:szCs w:val="28"/>
        </w:rPr>
      </w:pPr>
    </w:p>
    <w:p w:rsidR="0084277C" w:rsidRPr="0084277C" w:rsidRDefault="0084277C" w:rsidP="0084277C">
      <w:pPr>
        <w:jc w:val="both"/>
        <w:rPr>
          <w:sz w:val="26"/>
          <w:szCs w:val="26"/>
        </w:rPr>
      </w:pPr>
      <w:r w:rsidRPr="0084277C">
        <w:rPr>
          <w:sz w:val="26"/>
          <w:szCs w:val="26"/>
        </w:rPr>
        <w:t xml:space="preserve">О предоставлении субсидии </w:t>
      </w:r>
    </w:p>
    <w:p w:rsidR="0084277C" w:rsidRPr="0084277C" w:rsidRDefault="0084277C" w:rsidP="0084277C">
      <w:pPr>
        <w:jc w:val="both"/>
        <w:rPr>
          <w:sz w:val="26"/>
          <w:szCs w:val="26"/>
        </w:rPr>
      </w:pPr>
      <w:r w:rsidRPr="0084277C">
        <w:rPr>
          <w:sz w:val="26"/>
          <w:szCs w:val="26"/>
        </w:rPr>
        <w:t>субъектам малого и среднего</w:t>
      </w:r>
    </w:p>
    <w:p w:rsidR="0084277C" w:rsidRPr="0084277C" w:rsidRDefault="0084277C" w:rsidP="0084277C">
      <w:pPr>
        <w:jc w:val="both"/>
        <w:rPr>
          <w:sz w:val="26"/>
          <w:szCs w:val="26"/>
        </w:rPr>
      </w:pPr>
      <w:r w:rsidRPr="0084277C">
        <w:rPr>
          <w:sz w:val="26"/>
          <w:szCs w:val="26"/>
        </w:rPr>
        <w:t xml:space="preserve">предпринимательства </w:t>
      </w:r>
    </w:p>
    <w:p w:rsidR="0084277C" w:rsidRPr="0084277C" w:rsidRDefault="0084277C" w:rsidP="0084277C">
      <w:pPr>
        <w:jc w:val="both"/>
        <w:rPr>
          <w:sz w:val="26"/>
          <w:szCs w:val="26"/>
        </w:rPr>
      </w:pPr>
    </w:p>
    <w:p w:rsidR="0084277C" w:rsidRPr="0084277C" w:rsidRDefault="0084277C" w:rsidP="0084277C">
      <w:pPr>
        <w:jc w:val="both"/>
        <w:rPr>
          <w:sz w:val="26"/>
          <w:szCs w:val="26"/>
        </w:rPr>
      </w:pPr>
    </w:p>
    <w:p w:rsidR="0084277C" w:rsidRPr="0084277C" w:rsidRDefault="0084277C" w:rsidP="0084277C">
      <w:pPr>
        <w:ind w:firstLine="709"/>
        <w:jc w:val="both"/>
        <w:rPr>
          <w:sz w:val="26"/>
          <w:szCs w:val="26"/>
        </w:rPr>
      </w:pPr>
      <w:r w:rsidRPr="0084277C">
        <w:rPr>
          <w:sz w:val="26"/>
          <w:szCs w:val="26"/>
        </w:rPr>
        <w:t xml:space="preserve"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 </w:t>
      </w:r>
      <w:r>
        <w:rPr>
          <w:sz w:val="26"/>
          <w:szCs w:val="26"/>
        </w:rPr>
        <w:t xml:space="preserve">              </w:t>
      </w:r>
      <w:r w:rsidRPr="0084277C">
        <w:rPr>
          <w:sz w:val="26"/>
          <w:szCs w:val="26"/>
        </w:rPr>
        <w:t>муниципальной программы «Развитие малого и среднего предпринимательства</w:t>
      </w:r>
      <w:r>
        <w:rPr>
          <w:sz w:val="26"/>
          <w:szCs w:val="26"/>
        </w:rPr>
        <w:t xml:space="preserve">                         </w:t>
      </w:r>
      <w:r w:rsidRPr="0084277C">
        <w:rPr>
          <w:sz w:val="26"/>
          <w:szCs w:val="26"/>
        </w:rPr>
        <w:t xml:space="preserve"> в городе Су</w:t>
      </w:r>
      <w:r>
        <w:rPr>
          <w:sz w:val="26"/>
          <w:szCs w:val="26"/>
        </w:rPr>
        <w:t xml:space="preserve">ргуте на период до 2030 года», </w:t>
      </w:r>
      <w:r w:rsidRPr="0084277C">
        <w:rPr>
          <w:sz w:val="26"/>
          <w:szCs w:val="26"/>
        </w:rPr>
        <w:t>от 15.06.2018 № 4437 «Об утверждении</w:t>
      </w:r>
      <w:r>
        <w:rPr>
          <w:sz w:val="26"/>
          <w:szCs w:val="26"/>
        </w:rPr>
        <w:t xml:space="preserve">                 </w:t>
      </w:r>
      <w:r w:rsidRPr="0084277C">
        <w:rPr>
          <w:sz w:val="26"/>
          <w:szCs w:val="26"/>
        </w:rPr>
        <w:t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</w:t>
      </w:r>
      <w:r>
        <w:rPr>
          <w:sz w:val="26"/>
          <w:szCs w:val="26"/>
        </w:rPr>
        <w:t xml:space="preserve">            </w:t>
      </w:r>
      <w:r w:rsidRPr="0084277C">
        <w:rPr>
          <w:sz w:val="26"/>
          <w:szCs w:val="26"/>
        </w:rPr>
        <w:t xml:space="preserve"> № 3686 «Об утверждении Регламента Администрации города», от 10.01.2017 № 01</w:t>
      </w:r>
      <w:r>
        <w:rPr>
          <w:sz w:val="26"/>
          <w:szCs w:val="26"/>
        </w:rPr>
        <w:t xml:space="preserve">                 </w:t>
      </w:r>
      <w:r w:rsidRPr="0084277C">
        <w:rPr>
          <w:sz w:val="26"/>
          <w:szCs w:val="26"/>
        </w:rPr>
        <w:t xml:space="preserve"> 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    </w:t>
      </w:r>
      <w:r w:rsidRPr="0084277C">
        <w:rPr>
          <w:sz w:val="26"/>
          <w:szCs w:val="26"/>
        </w:rPr>
        <w:t xml:space="preserve"> города»:</w:t>
      </w:r>
    </w:p>
    <w:p w:rsidR="0084277C" w:rsidRPr="0084277C" w:rsidRDefault="0084277C" w:rsidP="0084277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277C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в социальной сфере, обществу с ограниченной ответственностью ЦЕНТРУ РАЗВИТИЯ </w:t>
      </w:r>
      <w:r>
        <w:rPr>
          <w:sz w:val="26"/>
          <w:szCs w:val="26"/>
        </w:rPr>
        <w:t xml:space="preserve">                      </w:t>
      </w:r>
      <w:r w:rsidRPr="0084277C">
        <w:rPr>
          <w:sz w:val="26"/>
          <w:szCs w:val="26"/>
        </w:rPr>
        <w:t>«ЗОЛОТОЙ КЛЮЧИК»</w:t>
      </w:r>
      <w:r>
        <w:rPr>
          <w:sz w:val="26"/>
          <w:szCs w:val="26"/>
        </w:rPr>
        <w:t>,</w:t>
      </w:r>
      <w:r w:rsidRPr="0084277C">
        <w:rPr>
          <w:sz w:val="26"/>
          <w:szCs w:val="26"/>
        </w:rPr>
        <w:t xml:space="preserve"> субъекту малого и среднего предпринимательства, осуществляющему социально значимые виды деятельности, на возмещение фактически произведенных затрат по направлению «возмещение части затрат связанных с созданием </w:t>
      </w:r>
      <w:r>
        <w:rPr>
          <w:sz w:val="26"/>
          <w:szCs w:val="26"/>
        </w:rPr>
        <w:t xml:space="preserve">                </w:t>
      </w:r>
      <w:r w:rsidRPr="0084277C">
        <w:rPr>
          <w:sz w:val="26"/>
          <w:szCs w:val="26"/>
        </w:rPr>
        <w:t>и (или) развитием центров (групп) времяпрепровождения детей, в том числе кратковременного пребывания детей и дошкольных образовательных центров» в объеме</w:t>
      </w:r>
      <w:r>
        <w:rPr>
          <w:sz w:val="26"/>
          <w:szCs w:val="26"/>
        </w:rPr>
        <w:t xml:space="preserve">               </w:t>
      </w:r>
      <w:r w:rsidRPr="0084277C">
        <w:rPr>
          <w:sz w:val="26"/>
          <w:szCs w:val="26"/>
        </w:rPr>
        <w:t xml:space="preserve"> 453 651 рубль 80 копеек, в том числе в объеме 99 803 рубля 40 копеек за счет средств местного бюджета, в объеме 353 848 рублей 40 копеек за счет средств субсидии </w:t>
      </w:r>
      <w:r>
        <w:rPr>
          <w:sz w:val="26"/>
          <w:szCs w:val="26"/>
        </w:rPr>
        <w:t xml:space="preserve">              </w:t>
      </w:r>
      <w:r w:rsidRPr="0084277C">
        <w:rPr>
          <w:sz w:val="26"/>
          <w:szCs w:val="26"/>
        </w:rPr>
        <w:t xml:space="preserve">из бюджета Ханты-Мансийского автономного округа – Югры. </w:t>
      </w:r>
    </w:p>
    <w:p w:rsidR="0084277C" w:rsidRPr="0084277C" w:rsidRDefault="0084277C" w:rsidP="0084277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277C">
        <w:rPr>
          <w:sz w:val="26"/>
          <w:szCs w:val="26"/>
        </w:rPr>
        <w:t xml:space="preserve">2. Управлению инвестиций и развития предпринимательства обеспечить </w:t>
      </w:r>
      <w:r>
        <w:rPr>
          <w:sz w:val="26"/>
          <w:szCs w:val="26"/>
        </w:rPr>
        <w:t xml:space="preserve">                       </w:t>
      </w:r>
      <w:r w:rsidRPr="0084277C">
        <w:rPr>
          <w:sz w:val="26"/>
          <w:szCs w:val="26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84277C" w:rsidRPr="0084277C" w:rsidRDefault="0084277C" w:rsidP="0084277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277C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4277C" w:rsidRPr="0084277C" w:rsidRDefault="0084277C" w:rsidP="0084277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277C">
        <w:rPr>
          <w:sz w:val="26"/>
          <w:szCs w:val="26"/>
        </w:rPr>
        <w:t xml:space="preserve">4. 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          </w:t>
      </w:r>
      <w:r w:rsidRPr="0084277C">
        <w:rPr>
          <w:sz w:val="26"/>
          <w:szCs w:val="26"/>
        </w:rPr>
        <w:t>города Шерстневу А.Ю.</w:t>
      </w:r>
    </w:p>
    <w:p w:rsidR="0084277C" w:rsidRPr="0084277C" w:rsidRDefault="0084277C" w:rsidP="0084277C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84277C" w:rsidRPr="0084277C" w:rsidRDefault="0084277C" w:rsidP="0084277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84277C" w:rsidRPr="0084277C" w:rsidRDefault="0084277C" w:rsidP="0084277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84277C" w:rsidRPr="0084277C" w:rsidRDefault="0084277C" w:rsidP="0084277C">
      <w:pPr>
        <w:jc w:val="both"/>
        <w:rPr>
          <w:sz w:val="26"/>
          <w:szCs w:val="26"/>
        </w:rPr>
      </w:pPr>
      <w:r w:rsidRPr="0084277C">
        <w:rPr>
          <w:sz w:val="26"/>
          <w:szCs w:val="26"/>
        </w:rPr>
        <w:t xml:space="preserve">Заместитель Главы города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84277C">
        <w:rPr>
          <w:sz w:val="26"/>
          <w:szCs w:val="26"/>
        </w:rPr>
        <w:t>В.Э. Шмидт</w:t>
      </w:r>
    </w:p>
    <w:p w:rsidR="0084277C" w:rsidRPr="0084277C" w:rsidRDefault="0084277C" w:rsidP="0084277C">
      <w:pPr>
        <w:jc w:val="both"/>
        <w:rPr>
          <w:sz w:val="26"/>
          <w:szCs w:val="26"/>
        </w:rPr>
      </w:pPr>
    </w:p>
    <w:p w:rsidR="007560C1" w:rsidRPr="0084277C" w:rsidRDefault="007560C1" w:rsidP="0084277C"/>
    <w:sectPr w:rsidR="007560C1" w:rsidRPr="0084277C" w:rsidSect="0084277C">
      <w:headerReference w:type="default" r:id="rId6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C3" w:rsidRDefault="00080FC3">
      <w:r>
        <w:separator/>
      </w:r>
    </w:p>
  </w:endnote>
  <w:endnote w:type="continuationSeparator" w:id="0">
    <w:p w:rsidR="00080FC3" w:rsidRDefault="0008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C3" w:rsidRDefault="00080FC3">
      <w:r>
        <w:separator/>
      </w:r>
    </w:p>
  </w:footnote>
  <w:footnote w:type="continuationSeparator" w:id="0">
    <w:p w:rsidR="00080FC3" w:rsidRDefault="0008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6311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6046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0201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37D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7C"/>
    <w:rsid w:val="00080FC3"/>
    <w:rsid w:val="00237D71"/>
    <w:rsid w:val="00302016"/>
    <w:rsid w:val="007560C1"/>
    <w:rsid w:val="0084277C"/>
    <w:rsid w:val="00960464"/>
    <w:rsid w:val="009A249D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995B7-1B12-4A17-B561-DBDB42BD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2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277C"/>
    <w:rPr>
      <w:rFonts w:ascii="Times New Roman" w:hAnsi="Times New Roman"/>
      <w:sz w:val="28"/>
    </w:rPr>
  </w:style>
  <w:style w:type="character" w:styleId="a6">
    <w:name w:val="page number"/>
    <w:basedOn w:val="a0"/>
    <w:rsid w:val="0084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2019-10-11T07:26:00Z</cp:lastPrinted>
  <dcterms:created xsi:type="dcterms:W3CDTF">2019-10-15T05:28:00Z</dcterms:created>
  <dcterms:modified xsi:type="dcterms:W3CDTF">2019-10-15T05:28:00Z</dcterms:modified>
</cp:coreProperties>
</file>