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CB" w:rsidRDefault="001710C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10CB" w:rsidRDefault="001710CB" w:rsidP="00656C1A">
      <w:pPr>
        <w:spacing w:line="120" w:lineRule="atLeast"/>
        <w:jc w:val="center"/>
        <w:rPr>
          <w:sz w:val="24"/>
          <w:szCs w:val="24"/>
        </w:rPr>
      </w:pPr>
    </w:p>
    <w:p w:rsidR="001710CB" w:rsidRPr="00852378" w:rsidRDefault="001710CB" w:rsidP="00656C1A">
      <w:pPr>
        <w:spacing w:line="120" w:lineRule="atLeast"/>
        <w:jc w:val="center"/>
        <w:rPr>
          <w:sz w:val="10"/>
          <w:szCs w:val="10"/>
        </w:rPr>
      </w:pPr>
    </w:p>
    <w:p w:rsidR="001710CB" w:rsidRDefault="001710CB" w:rsidP="00656C1A">
      <w:pPr>
        <w:spacing w:line="120" w:lineRule="atLeast"/>
        <w:jc w:val="center"/>
        <w:rPr>
          <w:sz w:val="10"/>
          <w:szCs w:val="24"/>
        </w:rPr>
      </w:pPr>
    </w:p>
    <w:p w:rsidR="001710CB" w:rsidRPr="005541F0" w:rsidRDefault="001710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10CB" w:rsidRPr="005541F0" w:rsidRDefault="001710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10CB" w:rsidRPr="005649E4" w:rsidRDefault="001710CB" w:rsidP="00656C1A">
      <w:pPr>
        <w:spacing w:line="120" w:lineRule="atLeast"/>
        <w:jc w:val="center"/>
        <w:rPr>
          <w:sz w:val="18"/>
          <w:szCs w:val="24"/>
        </w:rPr>
      </w:pPr>
    </w:p>
    <w:p w:rsidR="001710CB" w:rsidRPr="00656C1A" w:rsidRDefault="001710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10CB" w:rsidRPr="005541F0" w:rsidRDefault="001710CB" w:rsidP="00656C1A">
      <w:pPr>
        <w:spacing w:line="120" w:lineRule="atLeast"/>
        <w:jc w:val="center"/>
        <w:rPr>
          <w:sz w:val="18"/>
          <w:szCs w:val="24"/>
        </w:rPr>
      </w:pPr>
    </w:p>
    <w:p w:rsidR="001710CB" w:rsidRPr="005541F0" w:rsidRDefault="001710CB" w:rsidP="00656C1A">
      <w:pPr>
        <w:spacing w:line="120" w:lineRule="atLeast"/>
        <w:jc w:val="center"/>
        <w:rPr>
          <w:sz w:val="20"/>
          <w:szCs w:val="24"/>
        </w:rPr>
      </w:pPr>
    </w:p>
    <w:p w:rsidR="001710CB" w:rsidRPr="00656C1A" w:rsidRDefault="001710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10CB" w:rsidRDefault="001710CB" w:rsidP="00656C1A">
      <w:pPr>
        <w:spacing w:line="120" w:lineRule="atLeast"/>
        <w:jc w:val="center"/>
        <w:rPr>
          <w:sz w:val="30"/>
          <w:szCs w:val="24"/>
        </w:rPr>
      </w:pPr>
    </w:p>
    <w:p w:rsidR="001710CB" w:rsidRPr="00656C1A" w:rsidRDefault="001710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10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10CB" w:rsidRPr="00F8214F" w:rsidRDefault="001710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10CB" w:rsidRPr="00F8214F" w:rsidRDefault="00685C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10CB" w:rsidRPr="00F8214F" w:rsidRDefault="001710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10CB" w:rsidRPr="00F8214F" w:rsidRDefault="00685C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710CB" w:rsidRPr="00A63FB0" w:rsidRDefault="001710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10CB" w:rsidRPr="00A3761A" w:rsidRDefault="00685C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710CB" w:rsidRPr="00F8214F" w:rsidRDefault="001710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710CB" w:rsidRPr="00F8214F" w:rsidRDefault="001710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10CB" w:rsidRPr="00AB4194" w:rsidRDefault="001710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10CB" w:rsidRPr="00F8214F" w:rsidRDefault="00685C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5958</w:t>
            </w:r>
          </w:p>
        </w:tc>
      </w:tr>
    </w:tbl>
    <w:p w:rsidR="001710CB" w:rsidRPr="00C725A6" w:rsidRDefault="001710CB" w:rsidP="00C725A6">
      <w:pPr>
        <w:rPr>
          <w:rFonts w:cs="Times New Roman"/>
          <w:szCs w:val="28"/>
        </w:rPr>
      </w:pPr>
    </w:p>
    <w:p w:rsid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О внесении изменений 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>в постановление Администрации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города от 13.02.2017 № 799 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«Об установлении размеров платы </w:t>
      </w:r>
    </w:p>
    <w:p w:rsid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за наем жилых помещений </w:t>
      </w:r>
    </w:p>
    <w:p w:rsid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по договорам найма жилых 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помещений жилищного фонда </w:t>
      </w:r>
    </w:p>
    <w:p w:rsid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социального использования и найма 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>жилых помещений, расположенных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>в наемном доме социального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использования по адресу: </w:t>
      </w:r>
    </w:p>
    <w:p w:rsid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город Сургут, улица Ивана Захарова, 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>дом 12»</w:t>
      </w: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ind w:firstLine="567"/>
        <w:jc w:val="both"/>
        <w:rPr>
          <w:szCs w:val="28"/>
        </w:rPr>
      </w:pPr>
      <w:bookmarkStart w:id="5" w:name="sub_2"/>
      <w:r w:rsidRPr="001710CB">
        <w:rPr>
          <w:rFonts w:eastAsiaTheme="minorEastAsia" w:cs="Times New Roman"/>
          <w:szCs w:val="28"/>
          <w:lang w:eastAsia="ru-RU"/>
        </w:rPr>
        <w:t xml:space="preserve">В соответствии </w:t>
      </w:r>
      <w:r>
        <w:rPr>
          <w:rFonts w:eastAsiaTheme="minorEastAsia" w:cs="Times New Roman"/>
          <w:szCs w:val="28"/>
          <w:lang w:eastAsia="ru-RU"/>
        </w:rPr>
        <w:t xml:space="preserve">с </w:t>
      </w:r>
      <w:r w:rsidRPr="001710CB">
        <w:rPr>
          <w:rFonts w:eastAsiaTheme="minorEastAsia" w:cs="Times New Roman"/>
          <w:szCs w:val="28"/>
          <w:lang w:eastAsia="ru-RU"/>
        </w:rPr>
        <w:t xml:space="preserve">Федеральным законом от 29.12.2014 № 458-ФЗ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1710CB">
        <w:rPr>
          <w:rFonts w:eastAsiaTheme="minorEastAsia" w:cs="Times New Roman"/>
          <w:szCs w:val="28"/>
          <w:lang w:eastAsia="ru-RU"/>
        </w:rPr>
        <w:t xml:space="preserve">«О внесении изменений в Федеральный закон «Об отходах производства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1710CB">
        <w:rPr>
          <w:rFonts w:eastAsiaTheme="minorEastAsia" w:cs="Times New Roman"/>
          <w:szCs w:val="28"/>
          <w:lang w:eastAsia="ru-RU"/>
        </w:rPr>
        <w:t xml:space="preserve">и потребления», отдельные законодательные акты Российской Федерации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1710CB">
        <w:rPr>
          <w:rFonts w:eastAsiaTheme="minorEastAsia" w:cs="Times New Roman"/>
          <w:szCs w:val="28"/>
          <w:lang w:eastAsia="ru-RU"/>
        </w:rPr>
        <w:t xml:space="preserve">и признании утратившими силу отдельных законодательных актов (положений </w:t>
      </w:r>
      <w:r w:rsidRPr="001710CB">
        <w:rPr>
          <w:rFonts w:eastAsiaTheme="minorEastAsia" w:cs="Times New Roman"/>
          <w:szCs w:val="28"/>
          <w:lang w:eastAsia="ru-RU"/>
        </w:rPr>
        <w:br/>
        <w:t xml:space="preserve">законодательных актов) Российской Федерации», приказом Региональной службы по тарифам Ханты-Мансийского автономного округа – Югры </w:t>
      </w:r>
      <w:r w:rsidRPr="001710CB">
        <w:rPr>
          <w:rFonts w:eastAsiaTheme="minorEastAsia" w:cs="Times New Roman"/>
          <w:szCs w:val="28"/>
          <w:lang w:eastAsia="ru-RU"/>
        </w:rPr>
        <w:br/>
        <w:t>от 21.06.2019 № 48-п «Об установлении предельных единых тарифов на услугу регионального оператора по обращению с твердыми коммунальными отходами для Акционерного общества «Югра-Экология»</w:t>
      </w:r>
      <w:r>
        <w:rPr>
          <w:rFonts w:eastAsiaTheme="minorEastAsia" w:cs="Times New Roman"/>
          <w:szCs w:val="28"/>
          <w:lang w:eastAsia="ru-RU"/>
        </w:rPr>
        <w:t>,</w:t>
      </w:r>
      <w:r w:rsidRPr="001710CB">
        <w:rPr>
          <w:szCs w:val="28"/>
        </w:rPr>
        <w:t xml:space="preserve"> </w:t>
      </w:r>
      <w:r>
        <w:rPr>
          <w:szCs w:val="28"/>
        </w:rPr>
        <w:t xml:space="preserve">распоряжениями Админи-           страции города от 30.12.2005 № 3686 «Об утверждении Регламента </w:t>
      </w:r>
      <w:r>
        <w:rPr>
          <w:spacing w:val="-6"/>
          <w:szCs w:val="28"/>
        </w:rPr>
        <w:t>Админи- 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1710CB">
        <w:rPr>
          <w:rFonts w:eastAsiaTheme="minorEastAsia" w:cs="Times New Roman"/>
          <w:szCs w:val="28"/>
          <w:lang w:eastAsia="ru-RU"/>
        </w:rPr>
        <w:t>:</w:t>
      </w:r>
    </w:p>
    <w:p w:rsidR="001710CB" w:rsidRPr="001710CB" w:rsidRDefault="001710CB" w:rsidP="001710C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10CB">
        <w:rPr>
          <w:rFonts w:eastAsia="Times New Roman" w:cs="Times New Roman"/>
          <w:szCs w:val="28"/>
          <w:lang w:eastAsia="ru-RU"/>
        </w:rPr>
        <w:t xml:space="preserve">1. </w:t>
      </w:r>
      <w:r w:rsidRPr="001710CB">
        <w:rPr>
          <w:rFonts w:eastAsiaTheme="minorEastAsia" w:cs="Times New Roman"/>
          <w:szCs w:val="28"/>
          <w:lang w:eastAsia="ru-RU"/>
        </w:rPr>
        <w:t xml:space="preserve">Внести в постановление Администрации города от 13.02.2017 № 799        «Об установлении размеров платы за наем жилых помещений по договорам найма жилых помещений жилищного фонда социального использования и найма жилых помещений, расположенных в наемном доме социального использования по адресу: город Сургут, улица Ивана Захарова, дом 12» (с изменениями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1710CB">
        <w:rPr>
          <w:rFonts w:eastAsiaTheme="minorEastAsia" w:cs="Times New Roman"/>
          <w:szCs w:val="28"/>
          <w:lang w:eastAsia="ru-RU"/>
        </w:rPr>
        <w:t>от 12.11.2018 № 8544) следующие изменения:</w:t>
      </w:r>
    </w:p>
    <w:p w:rsidR="001710CB" w:rsidRPr="001710CB" w:rsidRDefault="001710CB" w:rsidP="001710C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lastRenderedPageBreak/>
        <w:t xml:space="preserve">1.1. Приложения 1, 3 к постановлению изложить в новой редакции </w:t>
      </w:r>
      <w:r w:rsidRPr="001710CB">
        <w:rPr>
          <w:rFonts w:eastAsiaTheme="minorEastAsia" w:cs="Times New Roman"/>
          <w:szCs w:val="28"/>
          <w:lang w:eastAsia="ru-RU"/>
        </w:rPr>
        <w:br/>
        <w:t>согласно приложениям 1, 2 к настоящему постановлению соответственно.</w:t>
      </w:r>
    </w:p>
    <w:p w:rsidR="001710CB" w:rsidRPr="001710CB" w:rsidRDefault="001710CB" w:rsidP="001710C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1.2. Подпункты 4.2.8, 4.4.5 пункта 4 приложения 4 к постановлению </w:t>
      </w:r>
      <w:r w:rsidRPr="001710CB">
        <w:rPr>
          <w:rFonts w:eastAsiaTheme="minorEastAsia" w:cs="Times New Roman"/>
          <w:szCs w:val="28"/>
          <w:lang w:eastAsia="ru-RU"/>
        </w:rPr>
        <w:br/>
        <w:t>исключить.</w:t>
      </w:r>
    </w:p>
    <w:p w:rsidR="001710CB" w:rsidRPr="001710CB" w:rsidRDefault="001710CB" w:rsidP="001710C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>1.3. П</w:t>
      </w:r>
      <w:r w:rsidRPr="001710CB">
        <w:rPr>
          <w:szCs w:val="28"/>
        </w:rPr>
        <w:t xml:space="preserve">одпункт 4.6 пункта 4 приложения 4 к постановлению изложить </w:t>
      </w:r>
      <w:r w:rsidRPr="001710CB">
        <w:rPr>
          <w:szCs w:val="28"/>
        </w:rPr>
        <w:br/>
        <w:t>в следующей редакции:</w:t>
      </w:r>
      <w:r w:rsidRPr="001710CB">
        <w:rPr>
          <w:rFonts w:eastAsiaTheme="minorEastAsia" w:cs="Times New Roman"/>
          <w:szCs w:val="28"/>
          <w:lang w:eastAsia="ru-RU"/>
        </w:rPr>
        <w:t xml:space="preserve"> </w:t>
      </w:r>
    </w:p>
    <w:p w:rsidR="001710CB" w:rsidRPr="001710CB" w:rsidRDefault="001710CB" w:rsidP="001710CB">
      <w:pPr>
        <w:tabs>
          <w:tab w:val="left" w:pos="851"/>
        </w:tabs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4"/>
        <w:gridCol w:w="3211"/>
      </w:tblGrid>
      <w:tr w:rsidR="001710CB" w:rsidRPr="001710CB" w:rsidTr="00696C04">
        <w:tc>
          <w:tcPr>
            <w:tcW w:w="5464" w:type="dxa"/>
            <w:shd w:val="clear" w:color="auto" w:fill="auto"/>
          </w:tcPr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 w:rsidRPr="001710CB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работ</w:t>
            </w:r>
          </w:p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710CB">
              <w:rPr>
                <w:szCs w:val="28"/>
              </w:rPr>
              <w:t>услуг</w:t>
            </w:r>
            <w:r>
              <w:rPr>
                <w:szCs w:val="28"/>
              </w:rPr>
              <w:t>)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211" w:type="dxa"/>
            <w:shd w:val="clear" w:color="auto" w:fill="auto"/>
          </w:tcPr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 w:rsidRPr="001710CB">
              <w:rPr>
                <w:szCs w:val="28"/>
              </w:rPr>
              <w:t>Периодичность</w:t>
            </w:r>
          </w:p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 w:rsidRPr="001710CB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</w:p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работ (</w:t>
            </w:r>
            <w:r w:rsidRPr="001710CB">
              <w:rPr>
                <w:szCs w:val="28"/>
              </w:rPr>
              <w:t>услуг</w:t>
            </w:r>
            <w:r>
              <w:rPr>
                <w:szCs w:val="28"/>
              </w:rPr>
              <w:t>)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1710CB" w:rsidRPr="001710CB" w:rsidTr="00696C04">
        <w:tc>
          <w:tcPr>
            <w:tcW w:w="5464" w:type="dxa"/>
            <w:shd w:val="clear" w:color="auto" w:fill="auto"/>
          </w:tcPr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4.6. </w:t>
            </w:r>
            <w:r w:rsidRPr="001710CB">
              <w:rPr>
                <w:szCs w:val="28"/>
              </w:rPr>
              <w:t>Работы по обеспечению накопления твердых коммунальных отходов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 w:val="10"/>
                <w:szCs w:val="10"/>
              </w:rPr>
            </w:pPr>
          </w:p>
        </w:tc>
        <w:tc>
          <w:tcPr>
            <w:tcW w:w="3211" w:type="dxa"/>
            <w:shd w:val="clear" w:color="auto" w:fill="auto"/>
          </w:tcPr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</w:p>
        </w:tc>
      </w:tr>
      <w:tr w:rsidR="001710CB" w:rsidRPr="001710CB" w:rsidTr="00696C04">
        <w:tc>
          <w:tcPr>
            <w:tcW w:w="5464" w:type="dxa"/>
            <w:shd w:val="clear" w:color="auto" w:fill="auto"/>
          </w:tcPr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4.6.1. </w:t>
            </w:r>
            <w:r w:rsidRPr="001710CB">
              <w:rPr>
                <w:szCs w:val="28"/>
              </w:rPr>
              <w:t xml:space="preserve">Организация и содержание мест </w:t>
            </w:r>
          </w:p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 w:rsidRPr="001710CB">
              <w:rPr>
                <w:szCs w:val="28"/>
              </w:rPr>
              <w:t xml:space="preserve">(площадок) накопления твердых 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 w:rsidRPr="001710CB">
              <w:rPr>
                <w:szCs w:val="28"/>
              </w:rPr>
              <w:t xml:space="preserve">коммунальных </w:t>
            </w:r>
            <w:r>
              <w:rPr>
                <w:szCs w:val="28"/>
              </w:rPr>
              <w:t>отходов;</w:t>
            </w:r>
          </w:p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 w:rsidRPr="001710CB">
              <w:rPr>
                <w:szCs w:val="28"/>
              </w:rPr>
              <w:t xml:space="preserve">обслуживание и очистка контейнерных </w:t>
            </w:r>
            <w:r w:rsidRPr="001710CB">
              <w:rPr>
                <w:szCs w:val="28"/>
              </w:rPr>
              <w:br/>
              <w:t>площадок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 w:val="10"/>
                <w:szCs w:val="10"/>
              </w:rPr>
            </w:pPr>
          </w:p>
        </w:tc>
        <w:tc>
          <w:tcPr>
            <w:tcW w:w="3211" w:type="dxa"/>
            <w:shd w:val="clear" w:color="auto" w:fill="auto"/>
          </w:tcPr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 w:rsidRPr="001710CB">
              <w:rPr>
                <w:szCs w:val="28"/>
              </w:rPr>
              <w:t>постоянно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 w:rsidRPr="001710CB">
              <w:rPr>
                <w:szCs w:val="28"/>
              </w:rPr>
              <w:t>1 раз в сутки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</w:tc>
      </w:tr>
      <w:tr w:rsidR="001710CB" w:rsidRPr="001710CB" w:rsidTr="00696C04">
        <w:tc>
          <w:tcPr>
            <w:tcW w:w="5464" w:type="dxa"/>
            <w:shd w:val="clear" w:color="auto" w:fill="auto"/>
          </w:tcPr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4.6.2. </w:t>
            </w:r>
            <w:r w:rsidRPr="001710CB">
              <w:rPr>
                <w:szCs w:val="28"/>
              </w:rPr>
              <w:t xml:space="preserve">Организация мест накопления 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отходов I –</w:t>
            </w:r>
            <w:r w:rsidRPr="001710CB">
              <w:rPr>
                <w:szCs w:val="28"/>
              </w:rPr>
              <w:t xml:space="preserve"> IV классов опасности (отработанных ртутьсодержащих ламп и др.); </w:t>
            </w:r>
          </w:p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передача отходов I –</w:t>
            </w:r>
            <w:r w:rsidRPr="001710CB">
              <w:rPr>
                <w:szCs w:val="28"/>
              </w:rPr>
              <w:t xml:space="preserve"> IV классов опасности (отработанных ртутьсодержащих ламп </w:t>
            </w:r>
            <w:r w:rsidRPr="001710CB">
              <w:rPr>
                <w:szCs w:val="28"/>
              </w:rPr>
              <w:br/>
              <w:t xml:space="preserve">и др.) в организации, имеющие лицензии </w:t>
            </w:r>
            <w:r w:rsidRPr="001710CB">
              <w:rPr>
                <w:szCs w:val="28"/>
              </w:rPr>
              <w:br/>
              <w:t xml:space="preserve">на осуществление деятельности по сбору, транспортированию, обработке, </w:t>
            </w:r>
          </w:p>
          <w:p w:rsid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 w:rsidRPr="001710CB">
              <w:rPr>
                <w:szCs w:val="28"/>
              </w:rPr>
              <w:t>утилизации, обезвреживанию, размещению таких отходов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 w:val="10"/>
                <w:szCs w:val="10"/>
              </w:rPr>
            </w:pPr>
          </w:p>
        </w:tc>
        <w:tc>
          <w:tcPr>
            <w:tcW w:w="3211" w:type="dxa"/>
            <w:shd w:val="clear" w:color="auto" w:fill="auto"/>
          </w:tcPr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 w:rsidRPr="001710CB">
              <w:rPr>
                <w:szCs w:val="28"/>
              </w:rPr>
              <w:t>постоянно</w:t>
            </w: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  <w:p w:rsidR="001710CB" w:rsidRPr="001710CB" w:rsidRDefault="001710CB" w:rsidP="001710CB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 w:rsidRPr="001710CB">
              <w:rPr>
                <w:szCs w:val="28"/>
              </w:rPr>
              <w:t>по мере накопления</w:t>
            </w:r>
          </w:p>
        </w:tc>
      </w:tr>
    </w:tbl>
    <w:p w:rsidR="001710CB" w:rsidRDefault="001710CB" w:rsidP="001710C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1710CB" w:rsidRDefault="001710CB" w:rsidP="001710C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1710CB" w:rsidRDefault="001710CB" w:rsidP="001710CB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Default="001710CB" w:rsidP="001710CB">
      <w:pPr>
        <w:rPr>
          <w:rFonts w:eastAsiaTheme="minorEastAsia" w:cs="Times New Roman"/>
          <w:szCs w:val="28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 w:val="20"/>
          <w:szCs w:val="20"/>
          <w:lang w:eastAsia="ru-RU"/>
        </w:rPr>
      </w:pPr>
    </w:p>
    <w:p w:rsidR="001710CB" w:rsidRPr="001710CB" w:rsidRDefault="001710CB" w:rsidP="001710CB">
      <w:pPr>
        <w:rPr>
          <w:rFonts w:eastAsiaTheme="minorEastAsia" w:cs="Times New Roman"/>
          <w:sz w:val="10"/>
          <w:szCs w:val="10"/>
          <w:lang w:eastAsia="ru-RU"/>
        </w:rPr>
      </w:pPr>
    </w:p>
    <w:p w:rsidR="001710CB" w:rsidRPr="001710CB" w:rsidRDefault="001710CB" w:rsidP="001710C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10CB">
        <w:rPr>
          <w:rFonts w:eastAsiaTheme="minorEastAsia" w:cs="Times New Roman"/>
          <w:szCs w:val="28"/>
          <w:lang w:eastAsia="ru-RU"/>
        </w:rPr>
        <w:t xml:space="preserve">2. </w:t>
      </w:r>
      <w:r w:rsidRPr="001710CB">
        <w:rPr>
          <w:rFonts w:eastAsiaTheme="minorEastAsia" w:cs="Times New Roman"/>
          <w:spacing w:val="4"/>
          <w:szCs w:val="28"/>
          <w:lang w:eastAsia="ru-RU"/>
        </w:rPr>
        <w:t xml:space="preserve">Настоящее постановление вступает в силу после </w:t>
      </w:r>
      <w:r w:rsidR="00740374">
        <w:rPr>
          <w:rFonts w:eastAsiaTheme="minorEastAsia" w:cs="Times New Roman"/>
          <w:spacing w:val="4"/>
          <w:szCs w:val="28"/>
          <w:lang w:eastAsia="ru-RU"/>
        </w:rPr>
        <w:t xml:space="preserve">его </w:t>
      </w:r>
      <w:r w:rsidRPr="001710CB">
        <w:rPr>
          <w:rFonts w:eastAsiaTheme="minorEastAsia" w:cs="Times New Roman"/>
          <w:spacing w:val="4"/>
          <w:szCs w:val="28"/>
          <w:lang w:eastAsia="ru-RU"/>
        </w:rPr>
        <w:t xml:space="preserve">официального </w:t>
      </w:r>
      <w:r w:rsidRPr="001710CB">
        <w:rPr>
          <w:rFonts w:eastAsiaTheme="minorEastAsia" w:cs="Times New Roman"/>
          <w:spacing w:val="4"/>
          <w:szCs w:val="28"/>
          <w:lang w:eastAsia="ru-RU"/>
        </w:rPr>
        <w:br/>
        <w:t>опубликования и распространяется на правоотношения, возникшие</w:t>
      </w:r>
      <w:r w:rsidRPr="001710CB">
        <w:rPr>
          <w:rFonts w:eastAsiaTheme="minorEastAsia" w:cs="Times New Roman"/>
          <w:szCs w:val="28"/>
          <w:lang w:eastAsia="ru-RU"/>
        </w:rPr>
        <w:t xml:space="preserve"> </w:t>
      </w:r>
      <w:r w:rsidRPr="001710CB">
        <w:rPr>
          <w:rFonts w:eastAsiaTheme="minorEastAsia" w:cs="Times New Roman"/>
          <w:szCs w:val="28"/>
          <w:lang w:eastAsia="ru-RU"/>
        </w:rPr>
        <w:br/>
        <w:t>с 01.07.2019.</w:t>
      </w:r>
    </w:p>
    <w:p w:rsidR="001710CB" w:rsidRPr="001710CB" w:rsidRDefault="001710CB" w:rsidP="001710C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1710CB">
        <w:rPr>
          <w:rFonts w:cs="Times New Roman"/>
          <w:szCs w:val="28"/>
        </w:rPr>
        <w:t>3. Управлению документационного и информационного обеспечения              разместить настоящее постановление на официальном портале Администрации города.</w:t>
      </w:r>
    </w:p>
    <w:p w:rsidR="001710CB" w:rsidRPr="001710CB" w:rsidRDefault="001710CB" w:rsidP="001710CB">
      <w:pPr>
        <w:ind w:firstLine="709"/>
        <w:contextualSpacing/>
        <w:jc w:val="both"/>
        <w:rPr>
          <w:rFonts w:cs="Times New Roman"/>
          <w:szCs w:val="28"/>
        </w:rPr>
      </w:pPr>
      <w:r w:rsidRPr="001710CB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710CB" w:rsidRPr="001710CB" w:rsidRDefault="001710CB" w:rsidP="001710CB">
      <w:pPr>
        <w:ind w:firstLine="709"/>
        <w:jc w:val="both"/>
        <w:rPr>
          <w:rFonts w:cs="Times New Roman"/>
          <w:szCs w:val="28"/>
        </w:rPr>
      </w:pPr>
      <w:r w:rsidRPr="001710CB">
        <w:rPr>
          <w:rFonts w:cs="Times New Roman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1710CB" w:rsidRPr="001710CB" w:rsidRDefault="001710CB" w:rsidP="001710CB">
      <w:pPr>
        <w:jc w:val="both"/>
        <w:rPr>
          <w:rFonts w:cs="Times New Roman"/>
          <w:szCs w:val="28"/>
        </w:rPr>
      </w:pPr>
    </w:p>
    <w:p w:rsidR="001710CB" w:rsidRDefault="001710CB" w:rsidP="001710CB">
      <w:pPr>
        <w:jc w:val="both"/>
        <w:rPr>
          <w:rFonts w:cs="Times New Roman"/>
          <w:szCs w:val="28"/>
        </w:rPr>
      </w:pPr>
    </w:p>
    <w:p w:rsidR="001710CB" w:rsidRPr="001710CB" w:rsidRDefault="001710CB" w:rsidP="001710CB">
      <w:pPr>
        <w:jc w:val="both"/>
        <w:rPr>
          <w:rFonts w:cs="Times New Roman"/>
          <w:szCs w:val="28"/>
        </w:rPr>
      </w:pPr>
    </w:p>
    <w:p w:rsidR="001710CB" w:rsidRDefault="001710CB" w:rsidP="001710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1710CB" w:rsidRDefault="001710CB" w:rsidP="001710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5"/>
    <w:p w:rsidR="001710CB" w:rsidRDefault="001710CB" w:rsidP="001710C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</w:p>
    <w:p w:rsidR="001710CB" w:rsidRPr="001710CB" w:rsidRDefault="001710CB" w:rsidP="001710CB">
      <w:pPr>
        <w:ind w:firstLine="6096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Приложение 1</w:t>
      </w:r>
    </w:p>
    <w:p w:rsidR="001710CB" w:rsidRPr="001710CB" w:rsidRDefault="001710CB" w:rsidP="001710CB">
      <w:pPr>
        <w:ind w:firstLine="6096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к постановлению</w:t>
      </w:r>
    </w:p>
    <w:p w:rsidR="001710CB" w:rsidRPr="001710CB" w:rsidRDefault="001710CB" w:rsidP="001710CB">
      <w:pPr>
        <w:ind w:firstLine="6096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города</w:t>
      </w:r>
    </w:p>
    <w:p w:rsidR="001710CB" w:rsidRPr="001710CB" w:rsidRDefault="001710CB" w:rsidP="001710CB">
      <w:pPr>
        <w:ind w:firstLine="6096"/>
        <w:rPr>
          <w:rFonts w:eastAsia="Times New Roman" w:cs="Times New Roman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от ____________ № _______</w:t>
      </w:r>
    </w:p>
    <w:p w:rsidR="001710CB" w:rsidRPr="001710CB" w:rsidRDefault="001710CB" w:rsidP="001710CB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710CB" w:rsidRPr="001710CB" w:rsidRDefault="001710CB" w:rsidP="001710CB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710CB" w:rsidRPr="001710CB" w:rsidRDefault="001710CB" w:rsidP="001710CB">
      <w:pPr>
        <w:keepNext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710CB">
        <w:rPr>
          <w:rFonts w:eastAsia="Times New Roman" w:cs="Times New Roman"/>
          <w:sz w:val="27"/>
          <w:szCs w:val="27"/>
          <w:lang w:eastAsia="ru-RU"/>
        </w:rPr>
        <w:t xml:space="preserve">Размер платы за наем жилых помещений </w:t>
      </w:r>
    </w:p>
    <w:p w:rsidR="001710CB" w:rsidRPr="001710CB" w:rsidRDefault="001710CB" w:rsidP="001710CB">
      <w:pPr>
        <w:keepNext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710CB">
        <w:rPr>
          <w:rFonts w:eastAsia="Times New Roman" w:cs="Times New Roman"/>
          <w:sz w:val="27"/>
          <w:szCs w:val="27"/>
          <w:lang w:eastAsia="ru-RU"/>
        </w:rPr>
        <w:t xml:space="preserve">по договорам найма жилых помещений жилищного фонда </w:t>
      </w:r>
    </w:p>
    <w:p w:rsidR="001710CB" w:rsidRPr="001710CB" w:rsidRDefault="001710CB" w:rsidP="001710CB">
      <w:pPr>
        <w:keepNext/>
        <w:jc w:val="center"/>
        <w:outlineLvl w:val="0"/>
        <w:rPr>
          <w:rFonts w:eastAsia="Times New Roman" w:cs="Times New Roman"/>
          <w:sz w:val="27"/>
          <w:szCs w:val="27"/>
          <w:vertAlign w:val="superscript"/>
          <w:lang w:eastAsia="ru-RU"/>
        </w:rPr>
      </w:pPr>
      <w:r w:rsidRPr="001710CB">
        <w:rPr>
          <w:rFonts w:eastAsia="Times New Roman" w:cs="Times New Roman"/>
          <w:sz w:val="27"/>
          <w:szCs w:val="27"/>
          <w:lang w:eastAsia="ru-RU"/>
        </w:rPr>
        <w:t>социального использования</w:t>
      </w:r>
      <w:r w:rsidRPr="001710CB">
        <w:rPr>
          <w:rFonts w:eastAsia="Times New Roman" w:cs="Times New Roman"/>
          <w:sz w:val="27"/>
          <w:szCs w:val="27"/>
          <w:vertAlign w:val="superscript"/>
          <w:lang w:eastAsia="ru-RU"/>
        </w:rPr>
        <w:t>*</w:t>
      </w:r>
    </w:p>
    <w:p w:rsidR="001710CB" w:rsidRPr="001710CB" w:rsidRDefault="001710CB" w:rsidP="001710CB">
      <w:pPr>
        <w:rPr>
          <w:sz w:val="27"/>
          <w:szCs w:val="27"/>
          <w:lang w:eastAsia="ru-RU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  <w:gridCol w:w="2126"/>
      </w:tblGrid>
      <w:tr w:rsidR="001710CB" w:rsidRPr="001710CB" w:rsidTr="00696C04">
        <w:trPr>
          <w:trHeight w:val="870"/>
        </w:trPr>
        <w:tc>
          <w:tcPr>
            <w:tcW w:w="7503" w:type="dxa"/>
            <w:shd w:val="clear" w:color="auto" w:fill="auto"/>
            <w:noWrap/>
            <w:vAlign w:val="center"/>
            <w:hideMark/>
          </w:tcPr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Размер платы, </w:t>
            </w:r>
          </w:p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руб./ кв. м </w:t>
            </w:r>
          </w:p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общей площади</w:t>
            </w:r>
          </w:p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месяц</w:t>
            </w:r>
          </w:p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1710CB" w:rsidRPr="001710CB" w:rsidTr="001710CB">
        <w:trPr>
          <w:trHeight w:val="343"/>
        </w:trPr>
        <w:tc>
          <w:tcPr>
            <w:tcW w:w="7503" w:type="dxa"/>
            <w:shd w:val="clear" w:color="auto" w:fill="auto"/>
            <w:hideMark/>
          </w:tcPr>
          <w:p w:rsidR="001710CB" w:rsidRPr="001710CB" w:rsidRDefault="001710CB" w:rsidP="001710CB">
            <w:pPr>
              <w:ind w:left="22"/>
              <w:contextualSpacing/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Инвестиционные расходы, включая доходность </w:t>
            </w: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собственных инвестиционных расходов (без НДС)</w:t>
            </w:r>
            <w:r w:rsidRPr="001710CB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**</w:t>
            </w:r>
          </w:p>
          <w:p w:rsidR="001710CB" w:rsidRPr="001710CB" w:rsidRDefault="001710CB" w:rsidP="001710CB">
            <w:pPr>
              <w:ind w:left="22"/>
              <w:contextualSpacing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95,52</w:t>
            </w:r>
          </w:p>
        </w:tc>
      </w:tr>
      <w:tr w:rsidR="001710CB" w:rsidRPr="001710CB" w:rsidTr="001710CB">
        <w:trPr>
          <w:trHeight w:val="1026"/>
        </w:trPr>
        <w:tc>
          <w:tcPr>
            <w:tcW w:w="7503" w:type="dxa"/>
            <w:shd w:val="clear" w:color="auto" w:fill="auto"/>
            <w:hideMark/>
          </w:tcPr>
          <w:p w:rsidR="001710CB" w:rsidRDefault="001710CB" w:rsidP="001710CB">
            <w:pPr>
              <w:ind w:left="22"/>
              <w:contextualSpacing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Размер платы за содержание жилого помещения </w:t>
            </w:r>
            <w:r w:rsidR="005B204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для обеспечения надлежащего содержания общего имущества </w:t>
            </w:r>
          </w:p>
          <w:p w:rsidR="001710CB" w:rsidRPr="001710CB" w:rsidRDefault="001710CB" w:rsidP="001710CB">
            <w:pPr>
              <w:ind w:left="22"/>
              <w:contextualSpacing/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наемного дома социального использования (с НДС)</w:t>
            </w:r>
            <w:r w:rsidRPr="001710CB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***</w:t>
            </w:r>
          </w:p>
          <w:p w:rsidR="001710CB" w:rsidRPr="001710CB" w:rsidRDefault="001710CB" w:rsidP="001710CB">
            <w:pPr>
              <w:ind w:left="22"/>
              <w:contextualSpacing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29,16</w:t>
            </w:r>
          </w:p>
        </w:tc>
      </w:tr>
      <w:tr w:rsidR="001710CB" w:rsidRPr="001710CB" w:rsidTr="001710CB">
        <w:trPr>
          <w:trHeight w:val="675"/>
        </w:trPr>
        <w:tc>
          <w:tcPr>
            <w:tcW w:w="7503" w:type="dxa"/>
            <w:shd w:val="clear" w:color="auto" w:fill="auto"/>
            <w:hideMark/>
          </w:tcPr>
          <w:p w:rsidR="001710CB" w:rsidRPr="001710CB" w:rsidRDefault="001710CB" w:rsidP="001710CB">
            <w:pPr>
              <w:ind w:left="22"/>
              <w:contextualSpacing/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Размер платы за текущий ремонт жилых помещений </w:t>
            </w: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на</w:t>
            </w:r>
            <w:r w:rsidR="005B204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много дома социального использования (с НДС)</w:t>
            </w:r>
            <w:r w:rsidRPr="001710CB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***</w:t>
            </w:r>
          </w:p>
          <w:p w:rsidR="001710CB" w:rsidRPr="001710CB" w:rsidRDefault="001710CB" w:rsidP="001710CB">
            <w:pPr>
              <w:ind w:left="22"/>
              <w:contextualSpacing/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58,15</w:t>
            </w:r>
          </w:p>
        </w:tc>
      </w:tr>
      <w:tr w:rsidR="001710CB" w:rsidRPr="001710CB" w:rsidTr="001710CB">
        <w:trPr>
          <w:trHeight w:val="441"/>
        </w:trPr>
        <w:tc>
          <w:tcPr>
            <w:tcW w:w="7503" w:type="dxa"/>
            <w:shd w:val="clear" w:color="auto" w:fill="auto"/>
          </w:tcPr>
          <w:p w:rsidR="001710CB" w:rsidRPr="001710CB" w:rsidRDefault="001710CB" w:rsidP="001710CB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Итого размер платы</w:t>
            </w:r>
          </w:p>
        </w:tc>
        <w:tc>
          <w:tcPr>
            <w:tcW w:w="2126" w:type="dxa"/>
            <w:shd w:val="clear" w:color="auto" w:fill="auto"/>
          </w:tcPr>
          <w:p w:rsidR="001710CB" w:rsidRPr="001710CB" w:rsidRDefault="001710CB" w:rsidP="001710C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710C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182,83</w:t>
            </w:r>
          </w:p>
        </w:tc>
      </w:tr>
    </w:tbl>
    <w:p w:rsidR="001710CB" w:rsidRPr="001710CB" w:rsidRDefault="001710CB" w:rsidP="001710CB">
      <w:pPr>
        <w:keepNext/>
        <w:jc w:val="both"/>
        <w:outlineLvl w:val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710CB" w:rsidRPr="001710CB" w:rsidRDefault="001710CB" w:rsidP="001710CB">
      <w:pPr>
        <w:keepNext/>
        <w:ind w:firstLine="708"/>
        <w:jc w:val="both"/>
        <w:outlineLvl w:val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Примечания: </w:t>
      </w:r>
    </w:p>
    <w:p w:rsidR="001710CB" w:rsidRPr="001710CB" w:rsidRDefault="001710CB" w:rsidP="001710CB">
      <w:pPr>
        <w:keepNext/>
        <w:ind w:firstLine="708"/>
        <w:jc w:val="both"/>
        <w:outlineLvl w:val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* размер платы за наем жилых помещений </w:t>
      </w:r>
      <w:r w:rsidRPr="001710CB">
        <w:rPr>
          <w:rFonts w:eastAsia="Times New Roman" w:cs="Times New Roman"/>
          <w:sz w:val="27"/>
          <w:szCs w:val="27"/>
          <w:lang w:eastAsia="ru-RU"/>
        </w:rPr>
        <w:t xml:space="preserve">по договорам найма жилых </w:t>
      </w:r>
      <w:r w:rsidRPr="001710CB">
        <w:rPr>
          <w:rFonts w:eastAsia="Times New Roman" w:cs="Times New Roman"/>
          <w:sz w:val="27"/>
          <w:szCs w:val="27"/>
          <w:lang w:eastAsia="ru-RU"/>
        </w:rPr>
        <w:br/>
        <w:t xml:space="preserve">помещений жилищного фонда социального использования (предоставление                                   </w:t>
      </w:r>
      <w:r w:rsidRPr="001710CB">
        <w:rPr>
          <w:rFonts w:eastAsia="Times New Roman" w:cs="Times New Roman"/>
          <w:spacing w:val="-2"/>
          <w:sz w:val="27"/>
          <w:szCs w:val="27"/>
          <w:lang w:eastAsia="ru-RU"/>
        </w:rPr>
        <w:t xml:space="preserve">в пользование жилых помещений) установлен с учетом </w:t>
      </w:r>
      <w:r w:rsidRPr="001710CB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>размера платы за содержание</w:t>
      </w: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710CB">
        <w:rPr>
          <w:rFonts w:eastAsia="Times New Roman" w:cs="Times New Roman"/>
          <w:color w:val="000000"/>
          <w:spacing w:val="4"/>
          <w:sz w:val="27"/>
          <w:szCs w:val="27"/>
          <w:lang w:eastAsia="ru-RU"/>
        </w:rPr>
        <w:t>жилого помещения для обеспечения надлежащего содержания</w:t>
      </w: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общего имущества наемного дома социального использования;</w:t>
      </w:r>
    </w:p>
    <w:p w:rsidR="001710CB" w:rsidRPr="001710CB" w:rsidRDefault="001710CB" w:rsidP="001710CB">
      <w:pPr>
        <w:keepNext/>
        <w:ind w:firstLine="708"/>
        <w:jc w:val="both"/>
        <w:outlineLvl w:val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 xml:space="preserve">** </w:t>
      </w: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 подпунктом 10 пункта 2 статьи 149 главы 21 «Налог                         на добавленную стоимость» Налогового кодекса Российской Федерации предоставление в пользование жилых помещений освобождае</w:t>
      </w:r>
      <w:r w:rsidR="005B204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тся </w:t>
      </w: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 налогообложения </w:t>
      </w:r>
      <w:r w:rsidR="005B2040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налогом на добавленную стоимость;</w:t>
      </w:r>
    </w:p>
    <w:p w:rsidR="001710CB" w:rsidRPr="001710CB" w:rsidRDefault="001710CB" w:rsidP="001710CB">
      <w:pPr>
        <w:keepNext/>
        <w:ind w:firstLine="708"/>
        <w:jc w:val="both"/>
        <w:outlineLvl w:val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 xml:space="preserve">*** </w:t>
      </w: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с подпунктом 1 пункта 1 статьи 146 и пунктом 3 статьи 164 главы 21 «Налог на добавленную стоимость» Налогового кодекса Российской </w:t>
      </w:r>
      <w:r w:rsidR="005B2040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Федерации (в редакции Федерального закона от 03.08.2018 № 303-ФЗ «О внесении изменений в отдельные законодательные акты Российской Федерации о налогах </w:t>
      </w:r>
      <w:r w:rsidR="005B2040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и сборах») размер платы за содержание жилого помещения для обеспечения надлежащего содержания общего имущества наемного дома социального использования и размер платы за текущий ремонт жилых помещений наемного дома социального использования облагаются налогом на добавленную стоимость в размере 20%.</w:t>
      </w:r>
    </w:p>
    <w:p w:rsidR="001710CB" w:rsidRPr="001710CB" w:rsidRDefault="001710CB" w:rsidP="001710CB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710CB" w:rsidRDefault="001710CB" w:rsidP="001710CB">
      <w:pPr>
        <w:ind w:firstLine="623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710CB" w:rsidRPr="001710CB" w:rsidRDefault="001710CB" w:rsidP="001710CB">
      <w:pPr>
        <w:ind w:firstLine="6237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Приложение 2</w:t>
      </w:r>
    </w:p>
    <w:p w:rsidR="001710CB" w:rsidRPr="001710CB" w:rsidRDefault="001710CB" w:rsidP="001710CB">
      <w:pPr>
        <w:ind w:firstLine="6237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к постановлению</w:t>
      </w:r>
    </w:p>
    <w:p w:rsidR="001710CB" w:rsidRPr="001710CB" w:rsidRDefault="001710CB" w:rsidP="001710CB">
      <w:pPr>
        <w:ind w:firstLine="6237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города</w:t>
      </w:r>
    </w:p>
    <w:p w:rsidR="001710CB" w:rsidRPr="001710CB" w:rsidRDefault="001710CB" w:rsidP="001710CB">
      <w:pPr>
        <w:ind w:firstLine="6237"/>
        <w:rPr>
          <w:rFonts w:eastAsia="Times New Roman" w:cs="Times New Roman"/>
          <w:sz w:val="27"/>
          <w:szCs w:val="27"/>
          <w:lang w:eastAsia="ru-RU"/>
        </w:rPr>
      </w:pPr>
      <w:r w:rsidRPr="001710CB">
        <w:rPr>
          <w:rFonts w:eastAsia="Times New Roman" w:cs="Times New Roman"/>
          <w:color w:val="000000"/>
          <w:sz w:val="27"/>
          <w:szCs w:val="27"/>
          <w:lang w:eastAsia="ru-RU"/>
        </w:rPr>
        <w:t>от ____________ № ______</w:t>
      </w:r>
    </w:p>
    <w:p w:rsidR="001710CB" w:rsidRPr="001710CB" w:rsidRDefault="001710CB" w:rsidP="001710CB">
      <w:pPr>
        <w:ind w:firstLine="62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710CB" w:rsidRPr="001710CB" w:rsidRDefault="001710CB" w:rsidP="001710CB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710CB" w:rsidRPr="001710CB" w:rsidRDefault="001710CB" w:rsidP="001710CB">
      <w:pPr>
        <w:keepNext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710CB">
        <w:rPr>
          <w:rFonts w:eastAsia="Times New Roman" w:cs="Times New Roman"/>
          <w:sz w:val="27"/>
          <w:szCs w:val="27"/>
          <w:lang w:eastAsia="ru-RU"/>
        </w:rPr>
        <w:t xml:space="preserve">Размер </w:t>
      </w:r>
    </w:p>
    <w:p w:rsidR="001710CB" w:rsidRPr="001710CB" w:rsidRDefault="001710CB" w:rsidP="001710CB">
      <w:pPr>
        <w:keepNext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710CB">
        <w:rPr>
          <w:rFonts w:eastAsia="Times New Roman" w:cs="Times New Roman"/>
          <w:sz w:val="27"/>
          <w:szCs w:val="27"/>
          <w:lang w:eastAsia="ru-RU"/>
        </w:rPr>
        <w:t xml:space="preserve">платы за содержание жилого помещения для обеспечения надлежащего </w:t>
      </w:r>
    </w:p>
    <w:p w:rsidR="001710CB" w:rsidRPr="001710CB" w:rsidRDefault="001710CB" w:rsidP="001710CB">
      <w:pPr>
        <w:keepNext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710CB">
        <w:rPr>
          <w:rFonts w:eastAsia="Times New Roman" w:cs="Times New Roman"/>
          <w:sz w:val="27"/>
          <w:szCs w:val="27"/>
          <w:lang w:eastAsia="ru-RU"/>
        </w:rPr>
        <w:t>содержания общего имущества наемного дома социального использования</w:t>
      </w:r>
    </w:p>
    <w:p w:rsidR="001710CB" w:rsidRPr="001710CB" w:rsidRDefault="001710CB" w:rsidP="001710CB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710CB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1710CB" w:rsidRPr="001710CB" w:rsidTr="00696C04">
        <w:trPr>
          <w:trHeight w:val="1065"/>
        </w:trPr>
        <w:tc>
          <w:tcPr>
            <w:tcW w:w="6516" w:type="dxa"/>
            <w:vMerge w:val="restart"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Наименование работ, услуг</w:t>
            </w:r>
          </w:p>
        </w:tc>
        <w:tc>
          <w:tcPr>
            <w:tcW w:w="2835" w:type="dxa"/>
            <w:gridSpan w:val="2"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Размер платы </w:t>
            </w:r>
          </w:p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за содержание жилого помещения, </w:t>
            </w:r>
          </w:p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руб./ кв. м</w:t>
            </w:r>
          </w:p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общей площади </w:t>
            </w:r>
          </w:p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в месяц</w:t>
            </w:r>
          </w:p>
          <w:p w:rsidR="001710CB" w:rsidRPr="001710CB" w:rsidRDefault="001710CB" w:rsidP="001710CB">
            <w:pPr>
              <w:jc w:val="center"/>
              <w:rPr>
                <w:sz w:val="10"/>
                <w:szCs w:val="10"/>
              </w:rPr>
            </w:pPr>
          </w:p>
        </w:tc>
      </w:tr>
      <w:tr w:rsidR="001710CB" w:rsidRPr="001710CB" w:rsidTr="00696C04">
        <w:trPr>
          <w:trHeight w:val="480"/>
        </w:trPr>
        <w:tc>
          <w:tcPr>
            <w:tcW w:w="6516" w:type="dxa"/>
            <w:vMerge/>
            <w:hideMark/>
          </w:tcPr>
          <w:p w:rsidR="001710CB" w:rsidRPr="001710CB" w:rsidRDefault="001710CB" w:rsidP="001710CB">
            <w:pPr>
              <w:rPr>
                <w:szCs w:val="28"/>
              </w:rPr>
            </w:pPr>
          </w:p>
        </w:tc>
        <w:tc>
          <w:tcPr>
            <w:tcW w:w="1417" w:type="dxa"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без НДС</w:t>
            </w:r>
          </w:p>
        </w:tc>
        <w:tc>
          <w:tcPr>
            <w:tcW w:w="1418" w:type="dxa"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с НДС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1. Содержание конструктивных элементов жилых зданий (за исключением крыш и подвалов)</w:t>
            </w:r>
          </w:p>
          <w:p w:rsidR="001710CB" w:rsidRPr="001710CB" w:rsidRDefault="001710CB" w:rsidP="001710CB">
            <w:pPr>
              <w:ind w:left="22"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2,15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2,58</w:t>
            </w:r>
          </w:p>
        </w:tc>
      </w:tr>
      <w:tr w:rsidR="001710CB" w:rsidRPr="001710CB" w:rsidTr="00696C04">
        <w:trPr>
          <w:trHeight w:val="401"/>
        </w:trPr>
        <w:tc>
          <w:tcPr>
            <w:tcW w:w="6516" w:type="dxa"/>
            <w:hideMark/>
          </w:tcPr>
          <w:p w:rsidR="001710CB" w:rsidRPr="001710CB" w:rsidRDefault="001710CB" w:rsidP="001710CB">
            <w:pPr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2. Содержание крыш</w:t>
            </w: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0,31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0,37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3. Содержание внутридомовой инженерной системы отопления </w:t>
            </w:r>
          </w:p>
          <w:p w:rsidR="001710CB" w:rsidRPr="001710CB" w:rsidRDefault="001710CB" w:rsidP="001710CB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1,08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1,30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ind w:firstLine="22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4. Содержание внутридомовых систем холодного  </w:t>
            </w:r>
          </w:p>
          <w:p w:rsidR="001710CB" w:rsidRDefault="001710CB" w:rsidP="001710CB">
            <w:pPr>
              <w:ind w:firstLine="22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водоснабжения и водоотведения (без систем горячего водоснабжения) </w:t>
            </w:r>
          </w:p>
          <w:p w:rsidR="001710CB" w:rsidRPr="001710CB" w:rsidRDefault="001710CB" w:rsidP="001710CB">
            <w:pPr>
              <w:ind w:firstLine="22"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2,77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3,32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5. Содержание электрооборудования (включая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телекоммунакационное оборудование)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0,55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0,66</w:t>
            </w:r>
          </w:p>
        </w:tc>
      </w:tr>
      <w:tr w:rsidR="001710CB" w:rsidRPr="001710CB" w:rsidTr="00696C04">
        <w:trPr>
          <w:trHeight w:val="412"/>
        </w:trPr>
        <w:tc>
          <w:tcPr>
            <w:tcW w:w="6516" w:type="dxa"/>
            <w:hideMark/>
          </w:tcPr>
          <w:p w:rsidR="001710CB" w:rsidRP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6. Содержание мусоропроводов</w:t>
            </w: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1,32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1,58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7. Содержание помещений, входящих в состав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общего имущества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3,42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4,10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8. Уборка придомовой территории </w:t>
            </w:r>
            <w:r>
              <w:rPr>
                <w:sz w:val="27"/>
                <w:szCs w:val="27"/>
              </w:rPr>
              <w:t>ручным способом (в холодный и те</w:t>
            </w:r>
            <w:r w:rsidRPr="001710CB">
              <w:rPr>
                <w:sz w:val="27"/>
                <w:szCs w:val="27"/>
              </w:rPr>
              <w:t>плый периоды года)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0,60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0,72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9. Механизированная уборка придомовой территории в холодный период года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0,93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1,12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10. Содержание коллективных (общедомовых)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приборов (узлов) учета тепловой энергии 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0,30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0,36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11. Содержание коллективных (общедомовых)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приборов (узлов) учета холодной воды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0,03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0,04</w:t>
            </w:r>
          </w:p>
        </w:tc>
      </w:tr>
      <w:tr w:rsidR="001710CB" w:rsidRPr="001710CB" w:rsidTr="00696C04">
        <w:trPr>
          <w:trHeight w:val="600"/>
        </w:trPr>
        <w:tc>
          <w:tcPr>
            <w:tcW w:w="6516" w:type="dxa"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12. Содержание коллективных (общедомовых)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приборов (узлов) учета электрической энергии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0,04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0,05</w:t>
            </w:r>
          </w:p>
        </w:tc>
      </w:tr>
      <w:tr w:rsidR="001710CB" w:rsidRPr="001710CB" w:rsidTr="00696C04">
        <w:trPr>
          <w:trHeight w:val="303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13. Содержание и ремонт лифта (лифтов) 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5,44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6,53</w:t>
            </w:r>
          </w:p>
        </w:tc>
      </w:tr>
      <w:tr w:rsidR="001710CB" w:rsidRPr="001710CB" w:rsidTr="00696C04">
        <w:trPr>
          <w:trHeight w:val="407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14. Содержание систем вентиляции (дымоудаления)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0,14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0,17</w:t>
            </w:r>
          </w:p>
        </w:tc>
      </w:tr>
      <w:tr w:rsidR="001710CB" w:rsidRPr="001710CB" w:rsidTr="00696C04">
        <w:trPr>
          <w:trHeight w:val="555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15. Содержание систем автоматической пожарной сигнализации и электрических систем дымоудаления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0,78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0,94</w:t>
            </w:r>
          </w:p>
        </w:tc>
      </w:tr>
      <w:tr w:rsidR="001710CB" w:rsidRPr="001710CB" w:rsidTr="00696C04">
        <w:trPr>
          <w:trHeight w:val="195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16. Содержание элементов и объектов благоустройства, расположенных на придомовой территории </w:t>
            </w:r>
            <w:r>
              <w:rPr>
                <w:sz w:val="27"/>
                <w:szCs w:val="27"/>
              </w:rPr>
              <w:t xml:space="preserve">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и предназначенных для обслуживания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и эксплуатации многоквартирного дома (детские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и спортивные площадки, площадки для выгула </w:t>
            </w:r>
          </w:p>
          <w:p w:rsidR="005B2040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домашних животных, малые архитектурные формы, игровое и спортивное оборудование, скамейки,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урны и иные виды оборудования и оформления, 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используемые как составные части благоустройства многоквартирного дома)</w:t>
            </w: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0,37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0,44</w:t>
            </w:r>
          </w:p>
        </w:tc>
      </w:tr>
      <w:tr w:rsidR="001710CB" w:rsidRPr="001710CB" w:rsidTr="00696C04">
        <w:trPr>
          <w:trHeight w:val="1026"/>
        </w:trPr>
        <w:tc>
          <w:tcPr>
            <w:tcW w:w="6516" w:type="dxa"/>
            <w:hideMark/>
          </w:tcPr>
          <w:p w:rsidR="001710CB" w:rsidRDefault="001710CB" w:rsidP="001710CB">
            <w:pPr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17. Организация мест для накопления и накопление отработанных ртутьсодержащих ламп и их передача </w:t>
            </w:r>
          </w:p>
          <w:p w:rsidR="001710CB" w:rsidRDefault="001710CB" w:rsidP="001710CB">
            <w:pPr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в специализированные организации на утилизацию</w:t>
            </w:r>
          </w:p>
          <w:p w:rsidR="001710CB" w:rsidRPr="001710CB" w:rsidRDefault="001710CB" w:rsidP="001710CB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0,16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0,19</w:t>
            </w:r>
          </w:p>
        </w:tc>
      </w:tr>
      <w:tr w:rsidR="001710CB" w:rsidRPr="001710CB" w:rsidTr="00696C04">
        <w:trPr>
          <w:trHeight w:val="66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18. Осуществление аварийно-диспетчерского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обслуживания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1,07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1,28</w:t>
            </w:r>
          </w:p>
        </w:tc>
      </w:tr>
      <w:tr w:rsidR="001710CB" w:rsidRPr="001710CB" w:rsidTr="00696C04">
        <w:trPr>
          <w:trHeight w:val="660"/>
        </w:trPr>
        <w:tc>
          <w:tcPr>
            <w:tcW w:w="6516" w:type="dxa"/>
            <w:hideMark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19. Осуществление деятельности по управлению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многоквартирным домом, в том числе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hideMark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2,84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3,41</w:t>
            </w:r>
          </w:p>
        </w:tc>
      </w:tr>
      <w:tr w:rsidR="001710CB" w:rsidRPr="001710CB" w:rsidTr="001710CB">
        <w:trPr>
          <w:trHeight w:val="378"/>
        </w:trPr>
        <w:tc>
          <w:tcPr>
            <w:tcW w:w="6516" w:type="dxa"/>
            <w:hideMark/>
          </w:tcPr>
          <w:p w:rsidR="001710CB" w:rsidRPr="001710CB" w:rsidRDefault="001710CB" w:rsidP="001710CB">
            <w:pPr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19.1. Содержание паспортной службы</w:t>
            </w:r>
          </w:p>
        </w:tc>
        <w:tc>
          <w:tcPr>
            <w:tcW w:w="1417" w:type="dxa"/>
            <w:noWrap/>
          </w:tcPr>
          <w:p w:rsidR="001710CB" w:rsidRPr="001710CB" w:rsidRDefault="001710CB" w:rsidP="001710CB">
            <w:pPr>
              <w:jc w:val="center"/>
              <w:rPr>
                <w:bCs/>
                <w:sz w:val="27"/>
                <w:szCs w:val="27"/>
              </w:rPr>
            </w:pPr>
            <w:r w:rsidRPr="001710CB">
              <w:rPr>
                <w:bCs/>
                <w:sz w:val="27"/>
                <w:szCs w:val="27"/>
              </w:rPr>
              <w:t>0,39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bCs/>
                <w:sz w:val="27"/>
                <w:szCs w:val="27"/>
              </w:rPr>
            </w:pPr>
            <w:r w:rsidRPr="001710CB">
              <w:rPr>
                <w:bCs/>
                <w:sz w:val="27"/>
                <w:szCs w:val="27"/>
              </w:rPr>
              <w:t>0,47</w:t>
            </w:r>
          </w:p>
        </w:tc>
      </w:tr>
      <w:tr w:rsidR="001710CB" w:rsidRPr="001710CB" w:rsidTr="00696C04">
        <w:trPr>
          <w:trHeight w:val="499"/>
        </w:trPr>
        <w:tc>
          <w:tcPr>
            <w:tcW w:w="6516" w:type="dxa"/>
          </w:tcPr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 xml:space="preserve">19.2. Организация и осуществление расчетов платы </w:t>
            </w:r>
          </w:p>
          <w:p w:rsid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за наем жилых помещений и коммунальные услуги</w:t>
            </w:r>
          </w:p>
          <w:p w:rsidR="001710CB" w:rsidRPr="001710CB" w:rsidRDefault="001710CB" w:rsidP="001710CB">
            <w:pPr>
              <w:ind w:left="22"/>
              <w:contextualSpacing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</w:tcPr>
          <w:p w:rsidR="001710CB" w:rsidRPr="001710CB" w:rsidRDefault="001710CB" w:rsidP="001710CB">
            <w:pPr>
              <w:jc w:val="center"/>
              <w:rPr>
                <w:bCs/>
                <w:sz w:val="27"/>
                <w:szCs w:val="27"/>
              </w:rPr>
            </w:pPr>
            <w:r w:rsidRPr="001710CB">
              <w:rPr>
                <w:bCs/>
                <w:sz w:val="27"/>
                <w:szCs w:val="27"/>
              </w:rPr>
              <w:t>0,67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bCs/>
                <w:sz w:val="27"/>
                <w:szCs w:val="27"/>
              </w:rPr>
            </w:pPr>
            <w:r w:rsidRPr="001710CB">
              <w:rPr>
                <w:bCs/>
                <w:sz w:val="27"/>
                <w:szCs w:val="27"/>
              </w:rPr>
              <w:t>0,80</w:t>
            </w:r>
          </w:p>
        </w:tc>
      </w:tr>
      <w:tr w:rsidR="001710CB" w:rsidRPr="001710CB" w:rsidTr="001710CB">
        <w:trPr>
          <w:trHeight w:val="380"/>
        </w:trPr>
        <w:tc>
          <w:tcPr>
            <w:tcW w:w="6516" w:type="dxa"/>
          </w:tcPr>
          <w:p w:rsidR="001710CB" w:rsidRPr="001710CB" w:rsidRDefault="001710CB" w:rsidP="001710CB">
            <w:pPr>
              <w:ind w:left="22"/>
              <w:contextualSpacing/>
              <w:rPr>
                <w:sz w:val="27"/>
                <w:szCs w:val="27"/>
              </w:rPr>
            </w:pPr>
            <w:r w:rsidRPr="001710CB">
              <w:rPr>
                <w:sz w:val="27"/>
                <w:szCs w:val="27"/>
              </w:rPr>
              <w:t>20. Итого размер платы</w:t>
            </w:r>
          </w:p>
        </w:tc>
        <w:tc>
          <w:tcPr>
            <w:tcW w:w="1417" w:type="dxa"/>
            <w:noWrap/>
          </w:tcPr>
          <w:p w:rsidR="001710CB" w:rsidRPr="001710CB" w:rsidRDefault="001710CB" w:rsidP="001710CB">
            <w:pPr>
              <w:jc w:val="center"/>
              <w:rPr>
                <w:bCs/>
                <w:sz w:val="27"/>
                <w:szCs w:val="27"/>
              </w:rPr>
            </w:pPr>
            <w:r w:rsidRPr="001710CB">
              <w:rPr>
                <w:bCs/>
                <w:sz w:val="27"/>
                <w:szCs w:val="27"/>
              </w:rPr>
              <w:t>24,30</w:t>
            </w:r>
          </w:p>
        </w:tc>
        <w:tc>
          <w:tcPr>
            <w:tcW w:w="1418" w:type="dxa"/>
            <w:noWrap/>
          </w:tcPr>
          <w:p w:rsidR="001710CB" w:rsidRPr="001710CB" w:rsidRDefault="001710CB" w:rsidP="001710CB">
            <w:pPr>
              <w:jc w:val="center"/>
              <w:rPr>
                <w:bCs/>
                <w:sz w:val="27"/>
                <w:szCs w:val="27"/>
              </w:rPr>
            </w:pPr>
            <w:r w:rsidRPr="001710CB">
              <w:rPr>
                <w:bCs/>
                <w:sz w:val="27"/>
                <w:szCs w:val="27"/>
              </w:rPr>
              <w:t>29,16</w:t>
            </w:r>
          </w:p>
        </w:tc>
      </w:tr>
    </w:tbl>
    <w:p w:rsidR="001710CB" w:rsidRPr="001710CB" w:rsidRDefault="001710CB" w:rsidP="001710C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0383F" w:rsidRPr="001710CB" w:rsidRDefault="00A0383F" w:rsidP="001710CB"/>
    <w:sectPr w:rsidR="00A0383F" w:rsidRPr="001710CB" w:rsidSect="001710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66" w:rsidRDefault="006E7766">
      <w:r>
        <w:separator/>
      </w:r>
    </w:p>
  </w:endnote>
  <w:endnote w:type="continuationSeparator" w:id="0">
    <w:p w:rsidR="006E7766" w:rsidRDefault="006E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66" w:rsidRDefault="006E7766">
      <w:r>
        <w:separator/>
      </w:r>
    </w:p>
  </w:footnote>
  <w:footnote w:type="continuationSeparator" w:id="0">
    <w:p w:rsidR="006E7766" w:rsidRDefault="006E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45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85C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292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292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8292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85C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CB"/>
    <w:rsid w:val="001710CB"/>
    <w:rsid w:val="003300E6"/>
    <w:rsid w:val="0038452C"/>
    <w:rsid w:val="00443A7B"/>
    <w:rsid w:val="005B2040"/>
    <w:rsid w:val="00685C44"/>
    <w:rsid w:val="006E7766"/>
    <w:rsid w:val="00740374"/>
    <w:rsid w:val="0088292D"/>
    <w:rsid w:val="00A0383F"/>
    <w:rsid w:val="00AD45C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C722-F023-48CB-8E31-1264E65E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1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10CB"/>
    <w:rPr>
      <w:rFonts w:ascii="Times New Roman" w:hAnsi="Times New Roman"/>
      <w:sz w:val="28"/>
    </w:rPr>
  </w:style>
  <w:style w:type="character" w:styleId="a6">
    <w:name w:val="page number"/>
    <w:basedOn w:val="a0"/>
    <w:rsid w:val="001710CB"/>
  </w:style>
  <w:style w:type="paragraph" w:customStyle="1" w:styleId="ConsPlusTitle">
    <w:name w:val="ConsPlusTitle"/>
    <w:rsid w:val="00171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4B43-2719-4678-9200-4874A9F3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2019-08-15T06:49:00Z</cp:lastPrinted>
  <dcterms:created xsi:type="dcterms:W3CDTF">2019-08-16T11:27:00Z</dcterms:created>
  <dcterms:modified xsi:type="dcterms:W3CDTF">2019-08-16T11:27:00Z</dcterms:modified>
</cp:coreProperties>
</file>