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-577215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E296DCDB97E44D65843D5713F56B952F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Pr="00514C92">
            <w:rPr>
              <w:rFonts w:cs="Times New Roman"/>
              <w:spacing w:val="2"/>
              <w:sz w:val="26"/>
              <w:szCs w:val="26"/>
            </w:rPr>
            <w:t>ГОРОДСКОЙ ОКРУГ ГОРОД 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5675A7" w:rsidRPr="00EA3A62" w:rsidRDefault="005675A7" w:rsidP="005675A7">
      <w:pPr>
        <w:tabs>
          <w:tab w:val="left" w:pos="4253"/>
        </w:tabs>
        <w:ind w:right="-2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Принято на заседании Думы 26 марта 2020</w:t>
      </w:r>
      <w:r w:rsidRPr="00EA3A62">
        <w:rPr>
          <w:rFonts w:eastAsia="Calibri"/>
          <w:szCs w:val="28"/>
        </w:rPr>
        <w:t xml:space="preserve"> года</w:t>
      </w:r>
    </w:p>
    <w:p w:rsidR="005675A7" w:rsidRPr="004B5FEE" w:rsidRDefault="005675A7" w:rsidP="005675A7">
      <w:pPr>
        <w:tabs>
          <w:tab w:val="left" w:pos="709"/>
          <w:tab w:val="left" w:pos="4111"/>
          <w:tab w:val="left" w:pos="4253"/>
        </w:tabs>
        <w:ind w:right="-2"/>
        <w:jc w:val="center"/>
        <w:rPr>
          <w:rFonts w:eastAsia="Calibri"/>
          <w:szCs w:val="28"/>
          <w:u w:val="single"/>
        </w:rPr>
      </w:pPr>
      <w:r w:rsidRPr="00EA3A62">
        <w:rPr>
          <w:rFonts w:eastAsia="Calibri"/>
          <w:szCs w:val="28"/>
        </w:rPr>
        <w:t xml:space="preserve">№ </w:t>
      </w:r>
      <w:r w:rsidR="004B5FEE">
        <w:rPr>
          <w:rFonts w:eastAsia="Calibri"/>
          <w:szCs w:val="28"/>
          <w:u w:val="single"/>
        </w:rPr>
        <w:t>576-</w:t>
      </w:r>
      <w:r w:rsidR="004B5FEE">
        <w:rPr>
          <w:rFonts w:eastAsia="Calibri"/>
          <w:szCs w:val="28"/>
          <w:u w:val="single"/>
          <w:lang w:val="en-US"/>
        </w:rPr>
        <w:t>VI</w:t>
      </w:r>
      <w:r w:rsidR="004B5FEE" w:rsidRPr="003248AD">
        <w:rPr>
          <w:rFonts w:eastAsia="Calibri"/>
          <w:szCs w:val="28"/>
          <w:u w:val="single"/>
        </w:rPr>
        <w:t xml:space="preserve"> </w:t>
      </w:r>
      <w:r w:rsidR="004B5FEE">
        <w:rPr>
          <w:rFonts w:eastAsia="Calibri"/>
          <w:szCs w:val="28"/>
          <w:u w:val="single"/>
        </w:rPr>
        <w:t>ДГ</w:t>
      </w:r>
    </w:p>
    <w:p w:rsidR="005675A7" w:rsidRDefault="005675A7" w:rsidP="00F35FCF">
      <w:pPr>
        <w:tabs>
          <w:tab w:val="right" w:pos="9638"/>
        </w:tabs>
        <w:jc w:val="center"/>
        <w:rPr>
          <w:rFonts w:cs="Times New Roman"/>
          <w:spacing w:val="14"/>
          <w:szCs w:val="28"/>
        </w:rPr>
      </w:pPr>
    </w:p>
    <w:p w:rsidR="00F07F3C" w:rsidRPr="00A50CA1" w:rsidRDefault="00F07F3C" w:rsidP="00667884">
      <w:pPr>
        <w:pStyle w:val="a7"/>
        <w:tabs>
          <w:tab w:val="left" w:pos="4253"/>
        </w:tabs>
        <w:spacing w:after="0"/>
        <w:ind w:right="5101"/>
      </w:pPr>
      <w:r>
        <w:t>О внесении изменений в реш</w:t>
      </w:r>
      <w:r w:rsidR="00667884">
        <w:t xml:space="preserve">ение Думы города от 26.02.2016 </w:t>
      </w:r>
      <w:r w:rsidR="00667884">
        <w:br/>
      </w:r>
      <w:r>
        <w:t>№ 839-</w:t>
      </w:r>
      <w:r>
        <w:rPr>
          <w:lang w:val="en-US"/>
        </w:rPr>
        <w:t>V</w:t>
      </w:r>
      <w:r w:rsidR="00667884">
        <w:t xml:space="preserve"> ДГ «О создании </w:t>
      </w:r>
      <w:r w:rsidR="00667884">
        <w:br/>
        <w:t xml:space="preserve">при Думе города комиссии </w:t>
      </w:r>
      <w:r w:rsidR="00667884">
        <w:br/>
      </w:r>
      <w:r>
        <w:t>по противодействию коррупции»</w:t>
      </w:r>
    </w:p>
    <w:p w:rsidR="005675A7" w:rsidRDefault="005675A7" w:rsidP="00667884">
      <w:pPr>
        <w:pStyle w:val="a9"/>
      </w:pPr>
    </w:p>
    <w:p w:rsidR="00F07F3C" w:rsidRDefault="00F07F3C" w:rsidP="00667884">
      <w:pPr>
        <w:pStyle w:val="af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271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с совершенствованием муниципальных нормативных правовых актов Думы города, в </w:t>
      </w:r>
      <w:r w:rsidRPr="00FA271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федеральными законами</w:t>
      </w:r>
      <w:r w:rsidRPr="00FA2717">
        <w:rPr>
          <w:rFonts w:ascii="Times New Roman" w:hAnsi="Times New Roman" w:cs="Times New Roman"/>
          <w:sz w:val="28"/>
          <w:szCs w:val="28"/>
        </w:rPr>
        <w:t xml:space="preserve"> от 06.10.2003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DFE">
        <w:rPr>
          <w:rFonts w:ascii="Times New Roman" w:hAnsi="Times New Roman" w:cs="Times New Roman"/>
          <w:sz w:val="28"/>
          <w:szCs w:val="28"/>
        </w:rPr>
        <w:br/>
      </w:r>
      <w:r w:rsidRPr="00FA2717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FA2717">
        <w:rPr>
          <w:rFonts w:ascii="Times New Roman" w:hAnsi="Times New Roman" w:cs="Times New Roman"/>
          <w:sz w:val="28"/>
          <w:szCs w:val="28"/>
        </w:rPr>
        <w:t>в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Федерации», от 25.12.2008 № </w:t>
      </w:r>
      <w:r w:rsidRPr="00FA2717">
        <w:rPr>
          <w:rFonts w:ascii="Times New Roman" w:hAnsi="Times New Roman" w:cs="Times New Roman"/>
          <w:sz w:val="28"/>
          <w:szCs w:val="28"/>
        </w:rPr>
        <w:t>273-ФЗ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717">
        <w:rPr>
          <w:rFonts w:ascii="Times New Roman" w:hAnsi="Times New Roman" w:cs="Times New Roman"/>
          <w:sz w:val="28"/>
          <w:szCs w:val="28"/>
        </w:rPr>
        <w:t>«О противодействии коррупции»,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A2717">
        <w:rPr>
          <w:rFonts w:ascii="Times New Roman" w:hAnsi="Times New Roman" w:cs="Times New Roman"/>
          <w:sz w:val="28"/>
          <w:szCs w:val="28"/>
        </w:rPr>
        <w:t xml:space="preserve"> Ханты-Мансийского </w:t>
      </w:r>
      <w:r>
        <w:rPr>
          <w:rFonts w:ascii="Times New Roman" w:hAnsi="Times New Roman" w:cs="Times New Roman"/>
          <w:sz w:val="28"/>
          <w:szCs w:val="28"/>
        </w:rPr>
        <w:t>автономного округа – Югры</w:t>
      </w:r>
      <w:r w:rsidRPr="00FA2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FA2717">
        <w:rPr>
          <w:rFonts w:ascii="Times New Roman" w:hAnsi="Times New Roman" w:cs="Times New Roman"/>
          <w:sz w:val="28"/>
          <w:szCs w:val="28"/>
        </w:rPr>
        <w:t>от 25</w:t>
      </w:r>
      <w:r>
        <w:rPr>
          <w:rFonts w:ascii="Times New Roman" w:hAnsi="Times New Roman" w:cs="Times New Roman"/>
          <w:sz w:val="28"/>
          <w:szCs w:val="28"/>
        </w:rPr>
        <w:t>.09.</w:t>
      </w:r>
      <w:r w:rsidRPr="00FA2717">
        <w:rPr>
          <w:rFonts w:ascii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A2717">
        <w:rPr>
          <w:rFonts w:ascii="Times New Roman" w:hAnsi="Times New Roman" w:cs="Times New Roman"/>
          <w:sz w:val="28"/>
          <w:szCs w:val="28"/>
        </w:rPr>
        <w:t xml:space="preserve"> 86-оз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2717">
        <w:rPr>
          <w:rFonts w:ascii="Times New Roman" w:hAnsi="Times New Roman" w:cs="Times New Roman"/>
          <w:sz w:val="28"/>
          <w:szCs w:val="28"/>
        </w:rPr>
        <w:t xml:space="preserve">О мерах по противодействию коррупции </w:t>
      </w:r>
      <w:r w:rsidRPr="009018EC">
        <w:rPr>
          <w:rFonts w:ascii="Times New Roman" w:hAnsi="Times New Roman" w:cs="Times New Roman"/>
          <w:sz w:val="28"/>
          <w:szCs w:val="28"/>
        </w:rPr>
        <w:t xml:space="preserve">в Ханты-Мансийском автономном округе – Югре», статьёй 31 Устава муниципального </w:t>
      </w:r>
      <w:r w:rsidRPr="00A50CA1">
        <w:rPr>
          <w:rFonts w:ascii="Times New Roman" w:hAnsi="Times New Roman" w:cs="Times New Roman"/>
          <w:sz w:val="28"/>
          <w:szCs w:val="28"/>
        </w:rPr>
        <w:t>образования городской округ город Сургут Ханты-Мансийского автономного окр</w:t>
      </w:r>
      <w:r>
        <w:rPr>
          <w:rFonts w:ascii="Times New Roman" w:hAnsi="Times New Roman" w:cs="Times New Roman"/>
          <w:sz w:val="28"/>
          <w:szCs w:val="28"/>
        </w:rPr>
        <w:t>уга – Югры Дума города РЕШИЛА:</w:t>
      </w:r>
    </w:p>
    <w:p w:rsidR="00F07F3C" w:rsidRDefault="00F07F3C" w:rsidP="00F07F3C">
      <w:pPr>
        <w:pStyle w:val="af9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7F3C" w:rsidRDefault="00F07F3C" w:rsidP="00512C51">
      <w:pPr>
        <w:pStyle w:val="af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0CA1">
        <w:rPr>
          <w:rFonts w:ascii="Times New Roman" w:hAnsi="Times New Roman" w:cs="Times New Roman"/>
          <w:sz w:val="28"/>
          <w:szCs w:val="28"/>
        </w:rPr>
        <w:t xml:space="preserve">Внести в решение Думы города от 26.02.2016 № 839-V ДГ «О создании при Думе города комиссии по противодействию коррупции» </w:t>
      </w:r>
      <w:r>
        <w:rPr>
          <w:rFonts w:ascii="Times New Roman" w:hAnsi="Times New Roman" w:cs="Times New Roman"/>
          <w:sz w:val="28"/>
          <w:szCs w:val="28"/>
        </w:rPr>
        <w:t xml:space="preserve">(в редакции </w:t>
      </w:r>
      <w:r>
        <w:rPr>
          <w:rFonts w:ascii="Times New Roman" w:hAnsi="Times New Roman" w:cs="Times New Roman"/>
          <w:sz w:val="28"/>
          <w:szCs w:val="28"/>
        </w:rPr>
        <w:br/>
        <w:t>от 0</w:t>
      </w:r>
      <w:r w:rsidRPr="00A50CA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A50CA1">
        <w:rPr>
          <w:rFonts w:ascii="Times New Roman" w:hAnsi="Times New Roman" w:cs="Times New Roman"/>
          <w:sz w:val="28"/>
          <w:szCs w:val="28"/>
        </w:rPr>
        <w:t xml:space="preserve">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0CA1">
        <w:rPr>
          <w:rFonts w:ascii="Times New Roman" w:hAnsi="Times New Roman" w:cs="Times New Roman"/>
          <w:sz w:val="28"/>
          <w:szCs w:val="28"/>
        </w:rPr>
        <w:t xml:space="preserve"> 350-VI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CA1">
        <w:rPr>
          <w:rFonts w:ascii="Times New Roman" w:hAnsi="Times New Roman" w:cs="Times New Roman"/>
          <w:sz w:val="28"/>
          <w:szCs w:val="28"/>
        </w:rPr>
        <w:t>ДГ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50CA1">
        <w:rPr>
          <w:rFonts w:ascii="Times New Roman" w:hAnsi="Times New Roman" w:cs="Times New Roman"/>
          <w:sz w:val="28"/>
          <w:szCs w:val="28"/>
        </w:rPr>
        <w:t>изменения согласно</w:t>
      </w:r>
      <w:r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="00512C5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30C6D" w:rsidRDefault="00E30C6D" w:rsidP="00E30C6D">
      <w:pPr>
        <w:tabs>
          <w:tab w:val="left" w:pos="3788"/>
          <w:tab w:val="left" w:pos="4253"/>
        </w:tabs>
        <w:rPr>
          <w:szCs w:val="28"/>
        </w:rPr>
      </w:pPr>
    </w:p>
    <w:p w:rsidR="00E30C6D" w:rsidRDefault="00E30C6D" w:rsidP="00E30C6D">
      <w:pPr>
        <w:tabs>
          <w:tab w:val="left" w:pos="3788"/>
          <w:tab w:val="left" w:pos="4253"/>
        </w:tabs>
        <w:rPr>
          <w:szCs w:val="28"/>
        </w:rPr>
      </w:pPr>
    </w:p>
    <w:p w:rsidR="00E30C6D" w:rsidRDefault="00E30C6D" w:rsidP="00E30C6D">
      <w:pPr>
        <w:tabs>
          <w:tab w:val="left" w:pos="3788"/>
          <w:tab w:val="left" w:pos="4253"/>
        </w:tabs>
        <w:rPr>
          <w:szCs w:val="28"/>
        </w:rPr>
      </w:pPr>
    </w:p>
    <w:tbl>
      <w:tblPr>
        <w:tblW w:w="0" w:type="auto"/>
        <w:tblInd w:w="74" w:type="dxa"/>
        <w:tblLook w:val="04A0" w:firstRow="1" w:lastRow="0" w:firstColumn="1" w:lastColumn="0" w:noHBand="0" w:noVBand="1"/>
      </w:tblPr>
      <w:tblGrid>
        <w:gridCol w:w="4716"/>
        <w:gridCol w:w="4564"/>
      </w:tblGrid>
      <w:tr w:rsidR="00E30C6D" w:rsidTr="00D60151">
        <w:trPr>
          <w:trHeight w:val="1697"/>
        </w:trPr>
        <w:tc>
          <w:tcPr>
            <w:tcW w:w="4778" w:type="dxa"/>
          </w:tcPr>
          <w:p w:rsidR="00E30C6D" w:rsidRDefault="00E30C6D" w:rsidP="00D60151">
            <w:pPr>
              <w:rPr>
                <w:szCs w:val="28"/>
              </w:rPr>
            </w:pPr>
            <w:r>
              <w:rPr>
                <w:szCs w:val="28"/>
              </w:rPr>
              <w:t>Председатель Думы города</w:t>
            </w:r>
          </w:p>
          <w:p w:rsidR="00E30C6D" w:rsidRPr="00192114" w:rsidRDefault="00E30C6D" w:rsidP="00D60151">
            <w:pPr>
              <w:tabs>
                <w:tab w:val="left" w:pos="717"/>
              </w:tabs>
              <w:rPr>
                <w:szCs w:val="28"/>
              </w:rPr>
            </w:pPr>
          </w:p>
          <w:p w:rsidR="00E30C6D" w:rsidRDefault="00E30C6D" w:rsidP="00D60151">
            <w:pPr>
              <w:ind w:left="-250" w:firstLine="250"/>
              <w:rPr>
                <w:szCs w:val="28"/>
              </w:rPr>
            </w:pPr>
            <w:r>
              <w:rPr>
                <w:szCs w:val="28"/>
              </w:rPr>
              <w:t>_______________ Н.А. Красноярова</w:t>
            </w:r>
          </w:p>
          <w:p w:rsidR="00E30C6D" w:rsidRPr="002767F2" w:rsidRDefault="00E30C6D" w:rsidP="00D60151">
            <w:pPr>
              <w:ind w:left="-250" w:firstLine="250"/>
              <w:rPr>
                <w:szCs w:val="28"/>
              </w:rPr>
            </w:pPr>
          </w:p>
          <w:p w:rsidR="00E30C6D" w:rsidRDefault="004B5FEE" w:rsidP="00D60151">
            <w:pPr>
              <w:ind w:left="-250" w:firstLine="250"/>
              <w:rPr>
                <w:szCs w:val="28"/>
              </w:rPr>
            </w:pPr>
            <w:r>
              <w:rPr>
                <w:szCs w:val="28"/>
              </w:rPr>
              <w:t>«</w:t>
            </w:r>
            <w:r>
              <w:rPr>
                <w:szCs w:val="28"/>
                <w:u w:val="single"/>
              </w:rPr>
              <w:t>26</w:t>
            </w:r>
            <w:r>
              <w:rPr>
                <w:szCs w:val="28"/>
              </w:rPr>
              <w:t xml:space="preserve">» </w:t>
            </w:r>
            <w:r w:rsidRPr="004B5FEE">
              <w:rPr>
                <w:szCs w:val="28"/>
                <w:u w:val="single"/>
              </w:rPr>
              <w:t>марта</w:t>
            </w:r>
            <w:r w:rsidR="00E30C6D">
              <w:rPr>
                <w:szCs w:val="28"/>
              </w:rPr>
              <w:t xml:space="preserve"> 2020 г.</w:t>
            </w:r>
          </w:p>
        </w:tc>
        <w:tc>
          <w:tcPr>
            <w:tcW w:w="4611" w:type="dxa"/>
          </w:tcPr>
          <w:p w:rsidR="00E30C6D" w:rsidRDefault="00E30C6D" w:rsidP="00D60151">
            <w:pPr>
              <w:ind w:left="459" w:right="-251" w:firstLine="76"/>
              <w:rPr>
                <w:szCs w:val="28"/>
              </w:rPr>
            </w:pPr>
            <w:r>
              <w:rPr>
                <w:szCs w:val="28"/>
              </w:rPr>
              <w:t xml:space="preserve"> Глава города</w:t>
            </w:r>
          </w:p>
          <w:p w:rsidR="00E30C6D" w:rsidRPr="00192114" w:rsidRDefault="00E30C6D" w:rsidP="00D60151">
            <w:pPr>
              <w:ind w:left="459" w:right="-251" w:firstLine="76"/>
              <w:rPr>
                <w:szCs w:val="28"/>
              </w:rPr>
            </w:pPr>
          </w:p>
          <w:p w:rsidR="00E30C6D" w:rsidRDefault="00E30C6D" w:rsidP="00D60151">
            <w:pPr>
              <w:tabs>
                <w:tab w:val="left" w:pos="520"/>
              </w:tabs>
              <w:ind w:left="459" w:right="-251" w:firstLine="76"/>
              <w:rPr>
                <w:szCs w:val="28"/>
              </w:rPr>
            </w:pPr>
            <w:r>
              <w:rPr>
                <w:szCs w:val="28"/>
              </w:rPr>
              <w:t xml:space="preserve"> _______________ В.Н. Шувалов</w:t>
            </w:r>
          </w:p>
          <w:p w:rsidR="00E30C6D" w:rsidRPr="002767F2" w:rsidRDefault="00E30C6D" w:rsidP="00D60151">
            <w:pPr>
              <w:ind w:left="459" w:right="-251" w:firstLine="76"/>
              <w:rPr>
                <w:szCs w:val="28"/>
              </w:rPr>
            </w:pPr>
          </w:p>
          <w:p w:rsidR="00E30C6D" w:rsidRDefault="003248AD" w:rsidP="00D60151">
            <w:pPr>
              <w:ind w:left="459" w:right="-251" w:firstLine="76"/>
              <w:rPr>
                <w:szCs w:val="28"/>
              </w:rPr>
            </w:pPr>
            <w:r>
              <w:rPr>
                <w:szCs w:val="28"/>
              </w:rPr>
              <w:t xml:space="preserve"> «</w:t>
            </w:r>
            <w:r>
              <w:rPr>
                <w:szCs w:val="28"/>
                <w:u w:val="single"/>
              </w:rPr>
              <w:t>27</w:t>
            </w:r>
            <w:r>
              <w:rPr>
                <w:szCs w:val="28"/>
              </w:rPr>
              <w:t xml:space="preserve">» </w:t>
            </w:r>
            <w:r>
              <w:rPr>
                <w:szCs w:val="28"/>
                <w:u w:val="single"/>
              </w:rPr>
              <w:t>марта</w:t>
            </w:r>
            <w:r w:rsidR="00E30C6D">
              <w:rPr>
                <w:szCs w:val="28"/>
              </w:rPr>
              <w:t xml:space="preserve"> 2020 г.</w:t>
            </w:r>
          </w:p>
        </w:tc>
      </w:tr>
    </w:tbl>
    <w:p w:rsidR="00E30C6D" w:rsidRDefault="00E30C6D" w:rsidP="00E30C6D">
      <w:pPr>
        <w:rPr>
          <w:szCs w:val="28"/>
        </w:rPr>
      </w:pPr>
    </w:p>
    <w:p w:rsidR="005675A7" w:rsidRDefault="005675A7" w:rsidP="00F07F3C">
      <w:pPr>
        <w:tabs>
          <w:tab w:val="right" w:pos="9638"/>
        </w:tabs>
        <w:rPr>
          <w:szCs w:val="28"/>
        </w:rPr>
      </w:pPr>
    </w:p>
    <w:p w:rsidR="00F07F3C" w:rsidRDefault="00F07F3C" w:rsidP="00F07F3C">
      <w:pPr>
        <w:tabs>
          <w:tab w:val="right" w:pos="9638"/>
        </w:tabs>
        <w:rPr>
          <w:rFonts w:cs="Times New Roman"/>
          <w:spacing w:val="14"/>
          <w:szCs w:val="28"/>
        </w:rPr>
      </w:pPr>
    </w:p>
    <w:p w:rsidR="00E30C6D" w:rsidRDefault="00E30C6D" w:rsidP="00F35FCF">
      <w:pPr>
        <w:tabs>
          <w:tab w:val="right" w:pos="9638"/>
        </w:tabs>
        <w:jc w:val="right"/>
        <w:rPr>
          <w:rFonts w:cs="Times New Roman"/>
          <w:spacing w:val="14"/>
          <w:szCs w:val="28"/>
        </w:rPr>
      </w:pPr>
    </w:p>
    <w:p w:rsidR="00E30C6D" w:rsidRPr="004C49F6" w:rsidRDefault="00E30C6D" w:rsidP="00E30C6D">
      <w:pPr>
        <w:ind w:left="5954"/>
        <w:rPr>
          <w:szCs w:val="28"/>
        </w:rPr>
      </w:pPr>
      <w:r w:rsidRPr="004C49F6">
        <w:rPr>
          <w:bCs/>
          <w:szCs w:val="28"/>
        </w:rPr>
        <w:lastRenderedPageBreak/>
        <w:t>Приложение</w:t>
      </w:r>
    </w:p>
    <w:p w:rsidR="00E30C6D" w:rsidRDefault="00E30C6D" w:rsidP="00E30C6D">
      <w:pPr>
        <w:ind w:left="5954"/>
        <w:rPr>
          <w:bCs/>
          <w:szCs w:val="28"/>
        </w:rPr>
      </w:pPr>
      <w:r>
        <w:rPr>
          <w:bCs/>
          <w:szCs w:val="28"/>
        </w:rPr>
        <w:t xml:space="preserve">к решению Думы города </w:t>
      </w:r>
    </w:p>
    <w:p w:rsidR="00E30C6D" w:rsidRPr="004B5FEE" w:rsidRDefault="00E30C6D" w:rsidP="00E30C6D">
      <w:pPr>
        <w:ind w:left="5954"/>
        <w:rPr>
          <w:szCs w:val="28"/>
          <w:u w:val="single"/>
        </w:rPr>
      </w:pPr>
      <w:r w:rsidRPr="004C49F6">
        <w:rPr>
          <w:bCs/>
          <w:szCs w:val="28"/>
        </w:rPr>
        <w:t xml:space="preserve">от </w:t>
      </w:r>
      <w:r w:rsidR="003248AD">
        <w:rPr>
          <w:bCs/>
          <w:szCs w:val="28"/>
          <w:u w:val="single"/>
        </w:rPr>
        <w:t>27.03.2020</w:t>
      </w:r>
      <w:bookmarkStart w:id="0" w:name="_GoBack"/>
      <w:bookmarkEnd w:id="0"/>
      <w:r>
        <w:rPr>
          <w:bCs/>
          <w:szCs w:val="28"/>
        </w:rPr>
        <w:t xml:space="preserve"> </w:t>
      </w:r>
      <w:r w:rsidRPr="004C49F6">
        <w:rPr>
          <w:bCs/>
          <w:szCs w:val="28"/>
        </w:rPr>
        <w:t>№</w:t>
      </w:r>
      <w:r w:rsidR="004B5FEE">
        <w:rPr>
          <w:bCs/>
          <w:szCs w:val="28"/>
        </w:rPr>
        <w:t xml:space="preserve"> </w:t>
      </w:r>
      <w:r w:rsidR="004B5FEE">
        <w:rPr>
          <w:bCs/>
          <w:szCs w:val="28"/>
          <w:u w:val="single"/>
        </w:rPr>
        <w:t>576-</w:t>
      </w:r>
      <w:r w:rsidR="004B5FEE">
        <w:rPr>
          <w:bCs/>
          <w:szCs w:val="28"/>
          <w:u w:val="single"/>
          <w:lang w:val="en-US"/>
        </w:rPr>
        <w:t>VI</w:t>
      </w:r>
      <w:r w:rsidR="004B5FEE" w:rsidRPr="003248AD">
        <w:rPr>
          <w:bCs/>
          <w:szCs w:val="28"/>
          <w:u w:val="single"/>
        </w:rPr>
        <w:t xml:space="preserve"> </w:t>
      </w:r>
      <w:r w:rsidR="004B5FEE">
        <w:rPr>
          <w:bCs/>
          <w:szCs w:val="28"/>
          <w:u w:val="single"/>
        </w:rPr>
        <w:t>ДГ</w:t>
      </w:r>
    </w:p>
    <w:p w:rsidR="00F07F3C" w:rsidRPr="004C49F6" w:rsidRDefault="00F07F3C" w:rsidP="00F07F3C">
      <w:pPr>
        <w:rPr>
          <w:szCs w:val="28"/>
        </w:rPr>
      </w:pPr>
    </w:p>
    <w:p w:rsidR="00F07F3C" w:rsidRDefault="00F07F3C" w:rsidP="00F07F3C">
      <w:pPr>
        <w:autoSpaceDE w:val="0"/>
        <w:autoSpaceDN w:val="0"/>
        <w:adjustRightInd w:val="0"/>
        <w:ind w:firstLine="720"/>
        <w:jc w:val="center"/>
        <w:rPr>
          <w:szCs w:val="28"/>
        </w:rPr>
      </w:pPr>
      <w:r>
        <w:rPr>
          <w:szCs w:val="28"/>
        </w:rPr>
        <w:t xml:space="preserve">Изменения в </w:t>
      </w:r>
      <w:r w:rsidRPr="00A50CA1">
        <w:rPr>
          <w:szCs w:val="28"/>
        </w:rPr>
        <w:t>решение Думы города от 26.02.2016 № 839-V ДГ</w:t>
      </w:r>
    </w:p>
    <w:p w:rsidR="00F07F3C" w:rsidRPr="00A50CA1" w:rsidRDefault="00F07F3C" w:rsidP="00F07F3C">
      <w:pPr>
        <w:autoSpaceDE w:val="0"/>
        <w:autoSpaceDN w:val="0"/>
        <w:adjustRightInd w:val="0"/>
        <w:jc w:val="center"/>
        <w:rPr>
          <w:szCs w:val="28"/>
        </w:rPr>
      </w:pPr>
      <w:r w:rsidRPr="00A50CA1">
        <w:rPr>
          <w:szCs w:val="28"/>
        </w:rPr>
        <w:t>«О создании при Думе города комиссии по противодействию коррупции»</w:t>
      </w:r>
    </w:p>
    <w:p w:rsidR="00F07F3C" w:rsidRPr="00A50CA1" w:rsidRDefault="00F07F3C" w:rsidP="00F07F3C">
      <w:pPr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F07F3C" w:rsidRDefault="00F07F3C" w:rsidP="00F07F3C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1. В констатирующей части решения слова «(в редакции </w:t>
      </w:r>
      <w:r>
        <w:rPr>
          <w:szCs w:val="28"/>
        </w:rPr>
        <w:br/>
        <w:t>от 28.11.2015)» исключить.</w:t>
      </w:r>
    </w:p>
    <w:p w:rsidR="00F07F3C" w:rsidRDefault="00F07F3C" w:rsidP="00F07F3C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2. Пункт 4 части 2 статьи 2 приложения 1 к решению изложить </w:t>
      </w:r>
      <w:r>
        <w:rPr>
          <w:szCs w:val="28"/>
        </w:rPr>
        <w:br/>
        <w:t>в следующей редакции:</w:t>
      </w:r>
    </w:p>
    <w:p w:rsidR="00F07F3C" w:rsidRDefault="00F07F3C" w:rsidP="00F07F3C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«4) руководитель аппарата Думы города – секретарь комиссии </w:t>
      </w:r>
      <w:r>
        <w:rPr>
          <w:szCs w:val="28"/>
        </w:rPr>
        <w:br/>
        <w:t>по противодействию коррупции».</w:t>
      </w:r>
    </w:p>
    <w:p w:rsidR="00F07F3C" w:rsidRDefault="00F07F3C" w:rsidP="00F07F3C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3. Часть 1 статьи 3 приложения 1 к решению изложить в следующей </w:t>
      </w:r>
      <w:r w:rsidRPr="00653637">
        <w:rPr>
          <w:szCs w:val="28"/>
        </w:rPr>
        <w:t>редакции:</w:t>
      </w:r>
    </w:p>
    <w:p w:rsidR="00F07F3C" w:rsidRPr="00653637" w:rsidRDefault="00F07F3C" w:rsidP="00F07F3C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8"/>
        </w:rPr>
      </w:pPr>
      <w:r w:rsidRPr="00653637">
        <w:rPr>
          <w:szCs w:val="28"/>
        </w:rPr>
        <w:t>«1. Основани</w:t>
      </w:r>
      <w:r>
        <w:rPr>
          <w:szCs w:val="28"/>
        </w:rPr>
        <w:t>я</w:t>
      </w:r>
      <w:r w:rsidRPr="00653637">
        <w:rPr>
          <w:szCs w:val="28"/>
        </w:rPr>
        <w:t>м</w:t>
      </w:r>
      <w:r>
        <w:rPr>
          <w:szCs w:val="28"/>
        </w:rPr>
        <w:t>и</w:t>
      </w:r>
      <w:r w:rsidRPr="00653637">
        <w:rPr>
          <w:szCs w:val="28"/>
        </w:rPr>
        <w:t xml:space="preserve"> для проведения заседания комиссии </w:t>
      </w:r>
      <w:r>
        <w:rPr>
          <w:szCs w:val="28"/>
        </w:rPr>
        <w:br/>
        <w:t xml:space="preserve">по противодействию коррупции </w:t>
      </w:r>
      <w:r w:rsidRPr="00653637">
        <w:rPr>
          <w:szCs w:val="28"/>
        </w:rPr>
        <w:t>являются:</w:t>
      </w:r>
    </w:p>
    <w:p w:rsidR="00F07F3C" w:rsidRPr="00653637" w:rsidRDefault="00F07F3C" w:rsidP="00F07F3C">
      <w:pPr>
        <w:tabs>
          <w:tab w:val="left" w:pos="1134"/>
        </w:tabs>
        <w:autoSpaceDE w:val="0"/>
        <w:autoSpaceDN w:val="0"/>
        <w:adjustRightInd w:val="0"/>
        <w:ind w:firstLine="720"/>
        <w:rPr>
          <w:szCs w:val="28"/>
        </w:rPr>
      </w:pPr>
      <w:bookmarkStart w:id="1" w:name="sub_1041"/>
      <w:r>
        <w:rPr>
          <w:szCs w:val="28"/>
        </w:rPr>
        <w:t>1)</w:t>
      </w:r>
      <w:r>
        <w:rPr>
          <w:szCs w:val="28"/>
        </w:rPr>
        <w:tab/>
      </w:r>
      <w:r w:rsidRPr="00653637">
        <w:rPr>
          <w:szCs w:val="28"/>
        </w:rPr>
        <w:t>представление материалов проверки, провед</w:t>
      </w:r>
      <w:r>
        <w:rPr>
          <w:szCs w:val="28"/>
        </w:rPr>
        <w:t>ё</w:t>
      </w:r>
      <w:r w:rsidRPr="00653637">
        <w:rPr>
          <w:szCs w:val="28"/>
        </w:rPr>
        <w:t xml:space="preserve">нной в </w:t>
      </w:r>
      <w:r>
        <w:rPr>
          <w:szCs w:val="28"/>
        </w:rPr>
        <w:t>установленном порядке</w:t>
      </w:r>
      <w:r w:rsidRPr="00653637">
        <w:rPr>
          <w:szCs w:val="28"/>
        </w:rPr>
        <w:t xml:space="preserve">, свидетельствующих о несоблюдении </w:t>
      </w:r>
      <w:r>
        <w:rPr>
          <w:szCs w:val="28"/>
        </w:rPr>
        <w:t>депутатом Думы города</w:t>
      </w:r>
      <w:r w:rsidRPr="00653637">
        <w:rPr>
          <w:szCs w:val="28"/>
        </w:rPr>
        <w:t xml:space="preserve"> ограничений и запретов, требований</w:t>
      </w:r>
      <w:r>
        <w:rPr>
          <w:szCs w:val="28"/>
        </w:rPr>
        <w:t xml:space="preserve"> </w:t>
      </w:r>
      <w:r w:rsidRPr="00653637">
        <w:rPr>
          <w:szCs w:val="28"/>
        </w:rPr>
        <w:t xml:space="preserve">о предотвращении или урегулировании конфликта интересов, а также неисполнении им обязанностей, установленных </w:t>
      </w:r>
      <w:hyperlink r:id="rId8" w:history="1">
        <w:r w:rsidRPr="00653637">
          <w:rPr>
            <w:szCs w:val="28"/>
          </w:rPr>
          <w:t>Федеральным</w:t>
        </w:r>
      </w:hyperlink>
      <w:r w:rsidRPr="00653637">
        <w:rPr>
          <w:szCs w:val="28"/>
        </w:rPr>
        <w:t xml:space="preserve"> законом</w:t>
      </w:r>
      <w:r>
        <w:rPr>
          <w:szCs w:val="28"/>
        </w:rPr>
        <w:t xml:space="preserve"> </w:t>
      </w:r>
      <w:r w:rsidRPr="00653637">
        <w:rPr>
          <w:szCs w:val="28"/>
        </w:rPr>
        <w:t xml:space="preserve">от 25.12.2008 </w:t>
      </w:r>
      <w:r>
        <w:rPr>
          <w:szCs w:val="28"/>
        </w:rPr>
        <w:t xml:space="preserve">№ </w:t>
      </w:r>
      <w:r w:rsidRPr="00653637">
        <w:rPr>
          <w:szCs w:val="28"/>
        </w:rPr>
        <w:t>273-ФЗ</w:t>
      </w:r>
      <w:r>
        <w:rPr>
          <w:szCs w:val="28"/>
        </w:rPr>
        <w:t xml:space="preserve"> </w:t>
      </w:r>
      <w:r w:rsidRPr="00512C51">
        <w:rPr>
          <w:szCs w:val="28"/>
        </w:rPr>
        <w:t>«О противодействии коррупции»</w:t>
      </w:r>
      <w:r w:rsidRPr="00653637">
        <w:rPr>
          <w:szCs w:val="28"/>
        </w:rPr>
        <w:t>, другими федеральными законами;</w:t>
      </w:r>
    </w:p>
    <w:p w:rsidR="00F07F3C" w:rsidRPr="00653637" w:rsidRDefault="00F07F3C" w:rsidP="00F07F3C">
      <w:pPr>
        <w:tabs>
          <w:tab w:val="left" w:pos="1134"/>
        </w:tabs>
        <w:ind w:firstLine="720"/>
        <w:rPr>
          <w:szCs w:val="28"/>
        </w:rPr>
      </w:pPr>
      <w:bookmarkStart w:id="2" w:name="sub_1042"/>
      <w:bookmarkEnd w:id="1"/>
      <w:r w:rsidRPr="001832D6">
        <w:rPr>
          <w:szCs w:val="28"/>
        </w:rPr>
        <w:t>2</w:t>
      </w:r>
      <w:r>
        <w:rPr>
          <w:szCs w:val="28"/>
        </w:rPr>
        <w:t>)</w:t>
      </w:r>
      <w:r>
        <w:rPr>
          <w:szCs w:val="28"/>
        </w:rPr>
        <w:tab/>
      </w:r>
      <w:r w:rsidRPr="00653637">
        <w:rPr>
          <w:szCs w:val="28"/>
        </w:rPr>
        <w:t xml:space="preserve">уведомление </w:t>
      </w:r>
      <w:r w:rsidRPr="001832D6">
        <w:rPr>
          <w:szCs w:val="28"/>
        </w:rPr>
        <w:t xml:space="preserve">о возникновении личной заинтересованности </w:t>
      </w:r>
      <w:r>
        <w:rPr>
          <w:szCs w:val="28"/>
        </w:rPr>
        <w:br/>
      </w:r>
      <w:r w:rsidRPr="001832D6">
        <w:rPr>
          <w:szCs w:val="28"/>
        </w:rPr>
        <w:t>при исполнении должностных обязанностей, которая приводит или может привести к конфликту интересов</w:t>
      </w:r>
      <w:r>
        <w:rPr>
          <w:szCs w:val="28"/>
        </w:rPr>
        <w:t xml:space="preserve"> (далее – уведомление)</w:t>
      </w:r>
      <w:r w:rsidRPr="001832D6">
        <w:rPr>
          <w:szCs w:val="28"/>
        </w:rPr>
        <w:t>,</w:t>
      </w:r>
      <w:r>
        <w:rPr>
          <w:szCs w:val="28"/>
        </w:rPr>
        <w:t xml:space="preserve"> </w:t>
      </w:r>
      <w:r w:rsidRPr="001832D6">
        <w:rPr>
          <w:szCs w:val="28"/>
        </w:rPr>
        <w:t>депутата Думы города,</w:t>
      </w:r>
      <w:r w:rsidRPr="00653637">
        <w:rPr>
          <w:szCs w:val="28"/>
        </w:rPr>
        <w:t xml:space="preserve"> поступившее </w:t>
      </w:r>
      <w:r w:rsidRPr="00B0629F">
        <w:rPr>
          <w:szCs w:val="28"/>
        </w:rPr>
        <w:t xml:space="preserve">в </w:t>
      </w:r>
      <w:r w:rsidRPr="00653637">
        <w:rPr>
          <w:szCs w:val="28"/>
        </w:rPr>
        <w:t>комисси</w:t>
      </w:r>
      <w:r w:rsidRPr="00B0629F">
        <w:rPr>
          <w:szCs w:val="28"/>
        </w:rPr>
        <w:t>ю по противодействию коррупции;</w:t>
      </w:r>
    </w:p>
    <w:bookmarkEnd w:id="2"/>
    <w:p w:rsidR="00F07F3C" w:rsidRDefault="00F07F3C" w:rsidP="00F07F3C">
      <w:pPr>
        <w:tabs>
          <w:tab w:val="left" w:pos="1134"/>
        </w:tabs>
        <w:ind w:firstLine="720"/>
        <w:rPr>
          <w:szCs w:val="28"/>
        </w:rPr>
      </w:pPr>
      <w:r w:rsidRPr="00B0629F">
        <w:rPr>
          <w:szCs w:val="28"/>
        </w:rPr>
        <w:t>3</w:t>
      </w:r>
      <w:r>
        <w:rPr>
          <w:szCs w:val="28"/>
        </w:rPr>
        <w:t>)</w:t>
      </w:r>
      <w:r>
        <w:rPr>
          <w:szCs w:val="28"/>
        </w:rPr>
        <w:tab/>
      </w:r>
      <w:r w:rsidRPr="00653637">
        <w:rPr>
          <w:szCs w:val="28"/>
        </w:rPr>
        <w:t xml:space="preserve">информация </w:t>
      </w:r>
      <w:r w:rsidRPr="00B0629F">
        <w:rPr>
          <w:szCs w:val="28"/>
        </w:rPr>
        <w:t>в отношении замести</w:t>
      </w:r>
      <w:r>
        <w:rPr>
          <w:szCs w:val="28"/>
        </w:rPr>
        <w:t>теля Председателя Думы города, осуществляющего свои полномочия на постоянной основе, о нарушении</w:t>
      </w:r>
      <w:r w:rsidRPr="00653637">
        <w:rPr>
          <w:szCs w:val="28"/>
        </w:rPr>
        <w:t xml:space="preserve"> общих принципов профессиональной эт</w:t>
      </w:r>
      <w:r>
        <w:rPr>
          <w:szCs w:val="28"/>
        </w:rPr>
        <w:t>ики и основных правил поведения</w:t>
      </w:r>
      <w:r w:rsidRPr="00B0629F">
        <w:rPr>
          <w:szCs w:val="28"/>
        </w:rPr>
        <w:t>».</w:t>
      </w:r>
    </w:p>
    <w:p w:rsidR="00F07F3C" w:rsidRPr="00B0629F" w:rsidRDefault="00F07F3C" w:rsidP="00F07F3C">
      <w:pPr>
        <w:ind w:firstLine="720"/>
        <w:rPr>
          <w:szCs w:val="28"/>
        </w:rPr>
      </w:pPr>
      <w:r>
        <w:rPr>
          <w:szCs w:val="28"/>
        </w:rPr>
        <w:t>4</w:t>
      </w:r>
      <w:r w:rsidRPr="00B0629F">
        <w:rPr>
          <w:szCs w:val="28"/>
        </w:rPr>
        <w:t>. В пункте 2 части 3 статьи 3 приложения</w:t>
      </w:r>
      <w:r>
        <w:rPr>
          <w:szCs w:val="28"/>
        </w:rPr>
        <w:t xml:space="preserve"> 1</w:t>
      </w:r>
      <w:r w:rsidRPr="00B0629F">
        <w:rPr>
          <w:szCs w:val="28"/>
        </w:rPr>
        <w:t xml:space="preserve"> к решению слова </w:t>
      </w:r>
      <w:r>
        <w:rPr>
          <w:szCs w:val="28"/>
        </w:rPr>
        <w:br/>
      </w:r>
      <w:r w:rsidRPr="00B0629F">
        <w:rPr>
          <w:szCs w:val="28"/>
        </w:rPr>
        <w:t xml:space="preserve">«с информацией, поступившей руководителю аппарата Думы города» заменить словами «с информацией, поступившей в комиссию </w:t>
      </w:r>
      <w:r>
        <w:rPr>
          <w:szCs w:val="28"/>
        </w:rPr>
        <w:br/>
      </w:r>
      <w:r w:rsidRPr="00B0629F">
        <w:rPr>
          <w:szCs w:val="28"/>
        </w:rPr>
        <w:t>по противодействию коррупции».</w:t>
      </w:r>
    </w:p>
    <w:p w:rsidR="00F07F3C" w:rsidRDefault="00F07F3C" w:rsidP="00F07F3C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5. Части 4, 9, 11, 12, 13 статьи 3 приложения 1 к решению признать утратившими силу.</w:t>
      </w:r>
    </w:p>
    <w:p w:rsidR="00F07F3C" w:rsidRDefault="00F07F3C" w:rsidP="00F07F3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6. В части 10 статьи 3 приложения 1 к решению слова «указанного </w:t>
      </w:r>
      <w:r>
        <w:rPr>
          <w:szCs w:val="28"/>
        </w:rPr>
        <w:br/>
        <w:t>в подпункте «б» пункта 1 части 1» заменить словами «указанного в пункте 1 части 1».</w:t>
      </w:r>
    </w:p>
    <w:p w:rsidR="00F07F3C" w:rsidRDefault="00F07F3C" w:rsidP="00F07F3C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7. В части 14 статьи 3 приложения 1 к решению:</w:t>
      </w:r>
    </w:p>
    <w:p w:rsidR="00F07F3C" w:rsidRDefault="00F07F3C" w:rsidP="00F07F3C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1) слова «вопросов, указанных в пунктах 1, 2 и 4 части 1 настоящей статьи» заменить словами «вопроса, указанного в пункте 1 части 1 настоящей статьи»;</w:t>
      </w:r>
    </w:p>
    <w:p w:rsidR="00F07F3C" w:rsidRDefault="00F07F3C" w:rsidP="00F07F3C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lastRenderedPageBreak/>
        <w:t>2) слова «частями 9 – 13 настоящей статьи» заменить словами «частью 10 настоящей статьи».</w:t>
      </w:r>
    </w:p>
    <w:p w:rsidR="00F07F3C" w:rsidRPr="000046C6" w:rsidRDefault="00F07F3C" w:rsidP="00F07F3C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8</w:t>
      </w:r>
      <w:r w:rsidRPr="000046C6">
        <w:rPr>
          <w:szCs w:val="28"/>
        </w:rPr>
        <w:t>. Часть 15 статьи 3 приложения</w:t>
      </w:r>
      <w:r>
        <w:rPr>
          <w:szCs w:val="28"/>
        </w:rPr>
        <w:t xml:space="preserve"> 1</w:t>
      </w:r>
      <w:r w:rsidR="002973FE">
        <w:rPr>
          <w:szCs w:val="28"/>
        </w:rPr>
        <w:t xml:space="preserve"> к решению изложить в следующей</w:t>
      </w:r>
      <w:r w:rsidRPr="000046C6">
        <w:rPr>
          <w:szCs w:val="28"/>
        </w:rPr>
        <w:t xml:space="preserve"> редакции:</w:t>
      </w:r>
    </w:p>
    <w:p w:rsidR="00F07F3C" w:rsidRPr="000046C6" w:rsidRDefault="00F07F3C" w:rsidP="00F07F3C">
      <w:pPr>
        <w:ind w:firstLine="720"/>
        <w:rPr>
          <w:szCs w:val="28"/>
        </w:rPr>
      </w:pPr>
      <w:r w:rsidRPr="000046C6">
        <w:rPr>
          <w:szCs w:val="28"/>
        </w:rPr>
        <w:t xml:space="preserve">«15. По итогам рассмотрения вопроса, указанного в </w:t>
      </w:r>
      <w:r>
        <w:rPr>
          <w:szCs w:val="28"/>
        </w:rPr>
        <w:t>пункте 2 части 1 настоящей статьи</w:t>
      </w:r>
      <w:r w:rsidRPr="000046C6">
        <w:rPr>
          <w:szCs w:val="28"/>
        </w:rPr>
        <w:t xml:space="preserve">, комиссия </w:t>
      </w:r>
      <w:r>
        <w:rPr>
          <w:szCs w:val="28"/>
        </w:rPr>
        <w:t xml:space="preserve">по противодействию коррупции </w:t>
      </w:r>
      <w:r w:rsidRPr="000046C6">
        <w:rPr>
          <w:szCs w:val="28"/>
        </w:rPr>
        <w:t>принимает одно из следующих решений:</w:t>
      </w:r>
    </w:p>
    <w:p w:rsidR="00F07F3C" w:rsidRPr="000046C6" w:rsidRDefault="00F07F3C" w:rsidP="00F07F3C">
      <w:pPr>
        <w:autoSpaceDE w:val="0"/>
        <w:autoSpaceDN w:val="0"/>
        <w:adjustRightInd w:val="0"/>
        <w:ind w:firstLine="720"/>
        <w:rPr>
          <w:szCs w:val="28"/>
        </w:rPr>
      </w:pPr>
      <w:bookmarkStart w:id="3" w:name="sub_1061"/>
      <w:r>
        <w:rPr>
          <w:szCs w:val="28"/>
        </w:rPr>
        <w:t>1</w:t>
      </w:r>
      <w:r w:rsidRPr="000046C6">
        <w:rPr>
          <w:szCs w:val="28"/>
        </w:rPr>
        <w:t xml:space="preserve">) признать, что при исполнении должностных обязанностей </w:t>
      </w:r>
      <w:r>
        <w:rPr>
          <w:szCs w:val="28"/>
        </w:rPr>
        <w:t>депутатом Думы города</w:t>
      </w:r>
      <w:r w:rsidRPr="000046C6">
        <w:rPr>
          <w:szCs w:val="28"/>
        </w:rPr>
        <w:t xml:space="preserve">, </w:t>
      </w:r>
      <w:r>
        <w:rPr>
          <w:szCs w:val="28"/>
        </w:rPr>
        <w:t>направившим</w:t>
      </w:r>
      <w:r w:rsidRPr="000046C6">
        <w:rPr>
          <w:szCs w:val="28"/>
        </w:rPr>
        <w:t xml:space="preserve"> уведомление, конфликт интересов отсутствует;</w:t>
      </w:r>
    </w:p>
    <w:p w:rsidR="00F07F3C" w:rsidRPr="000046C6" w:rsidRDefault="00F07F3C" w:rsidP="00F07F3C">
      <w:pPr>
        <w:autoSpaceDE w:val="0"/>
        <w:autoSpaceDN w:val="0"/>
        <w:adjustRightInd w:val="0"/>
        <w:ind w:firstLine="720"/>
        <w:rPr>
          <w:szCs w:val="28"/>
        </w:rPr>
      </w:pPr>
      <w:bookmarkStart w:id="4" w:name="sub_1062"/>
      <w:bookmarkEnd w:id="3"/>
      <w:r>
        <w:rPr>
          <w:szCs w:val="28"/>
        </w:rPr>
        <w:t>2</w:t>
      </w:r>
      <w:r w:rsidRPr="000046C6">
        <w:rPr>
          <w:szCs w:val="28"/>
        </w:rPr>
        <w:t xml:space="preserve">) признать, что при исполнении должностных обязанностей </w:t>
      </w:r>
      <w:r>
        <w:rPr>
          <w:szCs w:val="28"/>
        </w:rPr>
        <w:t>депутатом Думы города</w:t>
      </w:r>
      <w:r w:rsidRPr="000046C6">
        <w:rPr>
          <w:szCs w:val="28"/>
        </w:rPr>
        <w:t xml:space="preserve">, </w:t>
      </w:r>
      <w:r>
        <w:rPr>
          <w:szCs w:val="28"/>
        </w:rPr>
        <w:t xml:space="preserve">направившим </w:t>
      </w:r>
      <w:r w:rsidRPr="000046C6">
        <w:rPr>
          <w:szCs w:val="28"/>
        </w:rPr>
        <w:t xml:space="preserve">уведомление, личная заинтересованность приводит или может привести к конфликту интересов. В этом случае комиссия </w:t>
      </w:r>
      <w:r>
        <w:rPr>
          <w:szCs w:val="28"/>
        </w:rPr>
        <w:t xml:space="preserve">по противодействию коррупции </w:t>
      </w:r>
      <w:r w:rsidRPr="000046C6">
        <w:rPr>
          <w:szCs w:val="28"/>
        </w:rPr>
        <w:t xml:space="preserve">рекомендует </w:t>
      </w:r>
      <w:r>
        <w:rPr>
          <w:szCs w:val="28"/>
        </w:rPr>
        <w:t>депутату Думы города</w:t>
      </w:r>
      <w:r w:rsidRPr="000046C6">
        <w:rPr>
          <w:szCs w:val="28"/>
        </w:rPr>
        <w:t>, представившему уведомление</w:t>
      </w:r>
      <w:r>
        <w:rPr>
          <w:szCs w:val="28"/>
        </w:rPr>
        <w:t>,</w:t>
      </w:r>
      <w:r w:rsidRPr="000046C6">
        <w:rPr>
          <w:szCs w:val="28"/>
        </w:rPr>
        <w:t xml:space="preserve"> принять меры по предотвращению </w:t>
      </w:r>
      <w:r w:rsidR="00512C51">
        <w:rPr>
          <w:szCs w:val="28"/>
        </w:rPr>
        <w:br/>
      </w:r>
      <w:r w:rsidRPr="000046C6">
        <w:rPr>
          <w:szCs w:val="28"/>
        </w:rPr>
        <w:t>или урегулированию конфликта интересов;</w:t>
      </w:r>
    </w:p>
    <w:p w:rsidR="00F07F3C" w:rsidRDefault="00F07F3C" w:rsidP="00F07F3C">
      <w:pPr>
        <w:autoSpaceDE w:val="0"/>
        <w:autoSpaceDN w:val="0"/>
        <w:adjustRightInd w:val="0"/>
        <w:ind w:firstLine="720"/>
        <w:rPr>
          <w:szCs w:val="28"/>
        </w:rPr>
      </w:pPr>
      <w:bookmarkStart w:id="5" w:name="sub_1063"/>
      <w:bookmarkEnd w:id="4"/>
      <w:r>
        <w:rPr>
          <w:szCs w:val="28"/>
        </w:rPr>
        <w:t>3</w:t>
      </w:r>
      <w:r w:rsidRPr="000046C6">
        <w:rPr>
          <w:szCs w:val="28"/>
        </w:rPr>
        <w:t xml:space="preserve">) признать, что </w:t>
      </w:r>
      <w:r>
        <w:rPr>
          <w:szCs w:val="28"/>
        </w:rPr>
        <w:t>депутатом Думы города</w:t>
      </w:r>
      <w:r w:rsidRPr="000046C6">
        <w:rPr>
          <w:szCs w:val="28"/>
        </w:rPr>
        <w:t xml:space="preserve">, </w:t>
      </w:r>
      <w:r>
        <w:rPr>
          <w:szCs w:val="28"/>
        </w:rPr>
        <w:t>направившим</w:t>
      </w:r>
      <w:r w:rsidRPr="000046C6">
        <w:rPr>
          <w:szCs w:val="28"/>
        </w:rPr>
        <w:t xml:space="preserve"> уведомление</w:t>
      </w:r>
      <w:r>
        <w:rPr>
          <w:szCs w:val="28"/>
        </w:rPr>
        <w:t>,</w:t>
      </w:r>
      <w:r w:rsidRPr="000046C6">
        <w:rPr>
          <w:szCs w:val="28"/>
        </w:rPr>
        <w:t xml:space="preserve"> </w:t>
      </w:r>
      <w:r w:rsidR="00512C51">
        <w:rPr>
          <w:szCs w:val="28"/>
        </w:rPr>
        <w:br/>
      </w:r>
      <w:r w:rsidRPr="000046C6">
        <w:rPr>
          <w:szCs w:val="28"/>
        </w:rPr>
        <w:t>не соблюдались требования об уре</w:t>
      </w:r>
      <w:r>
        <w:rPr>
          <w:szCs w:val="28"/>
        </w:rPr>
        <w:t>гулировании конфликта интересов».</w:t>
      </w:r>
    </w:p>
    <w:p w:rsidR="00F07F3C" w:rsidRPr="00B0629F" w:rsidRDefault="00F07F3C" w:rsidP="00F07F3C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9</w:t>
      </w:r>
      <w:r w:rsidRPr="00B0629F">
        <w:rPr>
          <w:szCs w:val="28"/>
        </w:rPr>
        <w:t>. Дополнить статью 3 приложения</w:t>
      </w:r>
      <w:r>
        <w:rPr>
          <w:szCs w:val="28"/>
        </w:rPr>
        <w:t xml:space="preserve"> 1</w:t>
      </w:r>
      <w:r w:rsidRPr="00B0629F">
        <w:rPr>
          <w:szCs w:val="28"/>
        </w:rPr>
        <w:t xml:space="preserve"> к решению частью 15.1 следующего содержания:</w:t>
      </w:r>
    </w:p>
    <w:p w:rsidR="00F07F3C" w:rsidRPr="00B0629F" w:rsidRDefault="00F07F3C" w:rsidP="00F07F3C">
      <w:pPr>
        <w:ind w:firstLine="720"/>
        <w:rPr>
          <w:szCs w:val="28"/>
        </w:rPr>
      </w:pPr>
      <w:r w:rsidRPr="00B0629F">
        <w:rPr>
          <w:szCs w:val="28"/>
        </w:rPr>
        <w:t xml:space="preserve">«15.1. По итогам рассмотрения вопроса, указанного в </w:t>
      </w:r>
      <w:r>
        <w:rPr>
          <w:szCs w:val="28"/>
        </w:rPr>
        <w:t>пункте 3 части 1 настоящей статьи</w:t>
      </w:r>
      <w:r w:rsidRPr="00B0629F">
        <w:rPr>
          <w:szCs w:val="28"/>
        </w:rPr>
        <w:t xml:space="preserve">, комиссия </w:t>
      </w:r>
      <w:r>
        <w:rPr>
          <w:szCs w:val="28"/>
        </w:rPr>
        <w:t xml:space="preserve">по противодействию коррупции </w:t>
      </w:r>
      <w:r w:rsidRPr="00B0629F">
        <w:rPr>
          <w:szCs w:val="28"/>
        </w:rPr>
        <w:t>принимает одно из следующих решений:</w:t>
      </w:r>
    </w:p>
    <w:p w:rsidR="00F07F3C" w:rsidRPr="00B0629F" w:rsidRDefault="00F07F3C" w:rsidP="00F07F3C">
      <w:pPr>
        <w:autoSpaceDE w:val="0"/>
        <w:autoSpaceDN w:val="0"/>
        <w:adjustRightInd w:val="0"/>
        <w:ind w:firstLine="720"/>
        <w:rPr>
          <w:szCs w:val="28"/>
        </w:rPr>
      </w:pPr>
      <w:bookmarkStart w:id="6" w:name="sub_2511"/>
      <w:r w:rsidRPr="00B0629F">
        <w:rPr>
          <w:szCs w:val="28"/>
        </w:rPr>
        <w:t>1) признать, что общие принципы профессиональной этики и осно</w:t>
      </w:r>
      <w:r>
        <w:rPr>
          <w:szCs w:val="28"/>
        </w:rPr>
        <w:t>вные правила поведения нарушены</w:t>
      </w:r>
      <w:r w:rsidRPr="00B0629F">
        <w:rPr>
          <w:szCs w:val="28"/>
        </w:rPr>
        <w:t>;</w:t>
      </w:r>
    </w:p>
    <w:bookmarkEnd w:id="6"/>
    <w:p w:rsidR="00F07F3C" w:rsidRPr="00512C51" w:rsidRDefault="00F07F3C" w:rsidP="00512C51">
      <w:pPr>
        <w:autoSpaceDE w:val="0"/>
        <w:autoSpaceDN w:val="0"/>
        <w:adjustRightInd w:val="0"/>
        <w:ind w:firstLine="720"/>
        <w:rPr>
          <w:szCs w:val="28"/>
        </w:rPr>
      </w:pPr>
      <w:r w:rsidRPr="00B0629F">
        <w:rPr>
          <w:szCs w:val="28"/>
        </w:rPr>
        <w:t>2) признать, что нарушения общих принципов профессиональной этики и основн</w:t>
      </w:r>
      <w:r>
        <w:rPr>
          <w:szCs w:val="28"/>
        </w:rPr>
        <w:t>ых правил поведения отсутствуют».</w:t>
      </w:r>
    </w:p>
    <w:p w:rsidR="00512C51" w:rsidRPr="00512C51" w:rsidRDefault="00512C51" w:rsidP="00512C51">
      <w:pPr>
        <w:autoSpaceDE w:val="0"/>
        <w:autoSpaceDN w:val="0"/>
        <w:adjustRightInd w:val="0"/>
        <w:ind w:firstLine="720"/>
        <w:rPr>
          <w:szCs w:val="28"/>
        </w:rPr>
      </w:pPr>
      <w:r w:rsidRPr="00512C51">
        <w:rPr>
          <w:szCs w:val="28"/>
        </w:rPr>
        <w:t>10. В приложении 2 к решению:</w:t>
      </w:r>
    </w:p>
    <w:p w:rsidR="00512C51" w:rsidRPr="00512C51" w:rsidRDefault="00854FE5" w:rsidP="00854FE5">
      <w:pPr>
        <w:tabs>
          <w:tab w:val="left" w:pos="1134"/>
        </w:tabs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1)</w:t>
      </w:r>
      <w:r>
        <w:rPr>
          <w:szCs w:val="28"/>
        </w:rPr>
        <w:tab/>
      </w:r>
      <w:r w:rsidR="00512C51" w:rsidRPr="00512C51">
        <w:rPr>
          <w:szCs w:val="28"/>
        </w:rPr>
        <w:t xml:space="preserve">слова «председатель постоянного комитета Думы города </w:t>
      </w:r>
      <w:r w:rsidR="00512C51">
        <w:rPr>
          <w:szCs w:val="28"/>
        </w:rPr>
        <w:br/>
      </w:r>
      <w:r w:rsidR="00512C51" w:rsidRPr="00512C51">
        <w:rPr>
          <w:szCs w:val="28"/>
        </w:rPr>
        <w:t>по городскому хозяйству и перспективному развитию города» исключить;</w:t>
      </w:r>
    </w:p>
    <w:p w:rsidR="00F07F3C" w:rsidRPr="000046C6" w:rsidRDefault="00854FE5" w:rsidP="00854FE5">
      <w:pPr>
        <w:tabs>
          <w:tab w:val="left" w:pos="1134"/>
        </w:tabs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2)</w:t>
      </w:r>
      <w:r>
        <w:rPr>
          <w:szCs w:val="28"/>
        </w:rPr>
        <w:tab/>
      </w:r>
      <w:r w:rsidR="00512C51" w:rsidRPr="00512C51">
        <w:rPr>
          <w:szCs w:val="28"/>
        </w:rPr>
        <w:t>после слов «</w:t>
      </w:r>
      <w:proofErr w:type="spellStart"/>
      <w:r w:rsidR="00512C51" w:rsidRPr="00512C51">
        <w:rPr>
          <w:szCs w:val="28"/>
        </w:rPr>
        <w:t>Голодюк</w:t>
      </w:r>
      <w:proofErr w:type="spellEnd"/>
      <w:r w:rsidR="00512C51" w:rsidRPr="00512C51">
        <w:rPr>
          <w:szCs w:val="28"/>
        </w:rPr>
        <w:t xml:space="preserve"> Валерий Иванович – председатель постоянного комитета Думы города по нормотворчеству, информационной политике </w:t>
      </w:r>
      <w:r>
        <w:rPr>
          <w:szCs w:val="28"/>
        </w:rPr>
        <w:br/>
      </w:r>
      <w:r w:rsidR="00512C51" w:rsidRPr="00512C51">
        <w:rPr>
          <w:szCs w:val="28"/>
        </w:rPr>
        <w:t xml:space="preserve">и правопорядку» дополнить словами «Клишин Владимир Васильевич – председатель постоянного комитета Думы города по городскому хозяйству </w:t>
      </w:r>
      <w:r>
        <w:rPr>
          <w:szCs w:val="28"/>
        </w:rPr>
        <w:br/>
      </w:r>
      <w:r w:rsidR="00512C51" w:rsidRPr="00512C51">
        <w:rPr>
          <w:szCs w:val="28"/>
        </w:rPr>
        <w:t>и перспективному развитию города»</w:t>
      </w:r>
      <w:r w:rsidR="00512C51">
        <w:rPr>
          <w:szCs w:val="28"/>
        </w:rPr>
        <w:t>.</w:t>
      </w:r>
    </w:p>
    <w:bookmarkEnd w:id="5"/>
    <w:p w:rsidR="00F07F3C" w:rsidRPr="000046C6" w:rsidRDefault="00F07F3C" w:rsidP="00F07F3C">
      <w:pPr>
        <w:autoSpaceDE w:val="0"/>
        <w:autoSpaceDN w:val="0"/>
        <w:adjustRightInd w:val="0"/>
        <w:ind w:firstLine="720"/>
        <w:rPr>
          <w:szCs w:val="28"/>
        </w:rPr>
      </w:pPr>
    </w:p>
    <w:p w:rsidR="00F07F3C" w:rsidRPr="00FB1785" w:rsidRDefault="00F07F3C" w:rsidP="00F07F3C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</w:p>
    <w:p w:rsidR="00F07F3C" w:rsidRPr="00653637" w:rsidRDefault="00F07F3C" w:rsidP="00F07F3C">
      <w:pPr>
        <w:autoSpaceDE w:val="0"/>
        <w:autoSpaceDN w:val="0"/>
        <w:adjustRightInd w:val="0"/>
        <w:ind w:firstLine="720"/>
        <w:rPr>
          <w:szCs w:val="28"/>
        </w:rPr>
      </w:pPr>
    </w:p>
    <w:p w:rsidR="00F07F3C" w:rsidRPr="00653637" w:rsidRDefault="00F07F3C" w:rsidP="00F07F3C">
      <w:pPr>
        <w:autoSpaceDE w:val="0"/>
        <w:autoSpaceDN w:val="0"/>
        <w:adjustRightInd w:val="0"/>
        <w:ind w:firstLine="720"/>
        <w:rPr>
          <w:szCs w:val="28"/>
        </w:rPr>
      </w:pPr>
    </w:p>
    <w:p w:rsidR="00F07F3C" w:rsidRDefault="00F07F3C" w:rsidP="00F07F3C">
      <w:pPr>
        <w:autoSpaceDE w:val="0"/>
        <w:autoSpaceDN w:val="0"/>
        <w:adjustRightInd w:val="0"/>
        <w:ind w:firstLine="720"/>
        <w:rPr>
          <w:szCs w:val="28"/>
        </w:rPr>
      </w:pPr>
    </w:p>
    <w:p w:rsidR="00F07F3C" w:rsidRDefault="00F07F3C" w:rsidP="00F07F3C">
      <w:pPr>
        <w:autoSpaceDE w:val="0"/>
        <w:autoSpaceDN w:val="0"/>
        <w:adjustRightInd w:val="0"/>
        <w:ind w:firstLine="720"/>
        <w:rPr>
          <w:szCs w:val="28"/>
        </w:rPr>
      </w:pPr>
    </w:p>
    <w:p w:rsidR="00F07F3C" w:rsidRDefault="00F07F3C" w:rsidP="00F07F3C">
      <w:pPr>
        <w:autoSpaceDE w:val="0"/>
        <w:autoSpaceDN w:val="0"/>
        <w:adjustRightInd w:val="0"/>
        <w:ind w:firstLine="720"/>
        <w:rPr>
          <w:szCs w:val="28"/>
        </w:rPr>
      </w:pPr>
    </w:p>
    <w:p w:rsidR="00F07F3C" w:rsidRDefault="00F07F3C" w:rsidP="00F07F3C">
      <w:pPr>
        <w:autoSpaceDE w:val="0"/>
        <w:autoSpaceDN w:val="0"/>
        <w:adjustRightInd w:val="0"/>
        <w:ind w:firstLine="720"/>
        <w:rPr>
          <w:szCs w:val="28"/>
        </w:rPr>
      </w:pPr>
    </w:p>
    <w:p w:rsidR="00F07F3C" w:rsidRPr="00BC5EC8" w:rsidRDefault="00F07F3C" w:rsidP="00F07F3C">
      <w:pPr>
        <w:rPr>
          <w:szCs w:val="28"/>
        </w:rPr>
      </w:pPr>
    </w:p>
    <w:p w:rsidR="005675A7" w:rsidRDefault="005675A7" w:rsidP="00E30C6D">
      <w:pPr>
        <w:tabs>
          <w:tab w:val="right" w:pos="9638"/>
        </w:tabs>
        <w:rPr>
          <w:rFonts w:cs="Times New Roman"/>
          <w:spacing w:val="14"/>
          <w:szCs w:val="28"/>
        </w:rPr>
      </w:pPr>
    </w:p>
    <w:sectPr w:rsidR="005675A7" w:rsidSect="00667884">
      <w:headerReference w:type="default" r:id="rId9"/>
      <w:footerReference w:type="default" r:id="rId10"/>
      <w:pgSz w:w="11906" w:h="16838"/>
      <w:pgMar w:top="127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989" w:rsidRDefault="00AC6989" w:rsidP="006757BB">
      <w:r>
        <w:separator/>
      </w:r>
    </w:p>
  </w:endnote>
  <w:endnote w:type="continuationSeparator" w:id="0">
    <w:p w:rsidR="00AC6989" w:rsidRDefault="00AC6989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989" w:rsidRDefault="00AC6989" w:rsidP="006757BB">
      <w:r>
        <w:separator/>
      </w:r>
    </w:p>
  </w:footnote>
  <w:footnote w:type="continuationSeparator" w:id="0">
    <w:p w:rsidR="00AC6989" w:rsidRDefault="00AC6989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3248AD">
          <w:rPr>
            <w:noProof/>
            <w:sz w:val="20"/>
            <w:szCs w:val="20"/>
          </w:rPr>
          <w:t>3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A7"/>
    <w:rsid w:val="00070E46"/>
    <w:rsid w:val="00077080"/>
    <w:rsid w:val="00093E83"/>
    <w:rsid w:val="000C5399"/>
    <w:rsid w:val="00124DFE"/>
    <w:rsid w:val="00145E65"/>
    <w:rsid w:val="00156BD5"/>
    <w:rsid w:val="001734EA"/>
    <w:rsid w:val="001930EF"/>
    <w:rsid w:val="001D226B"/>
    <w:rsid w:val="001F5CB8"/>
    <w:rsid w:val="002566D2"/>
    <w:rsid w:val="002627CD"/>
    <w:rsid w:val="00265A49"/>
    <w:rsid w:val="002973FE"/>
    <w:rsid w:val="00297C63"/>
    <w:rsid w:val="002E22CC"/>
    <w:rsid w:val="003224F1"/>
    <w:rsid w:val="003248AD"/>
    <w:rsid w:val="003311E7"/>
    <w:rsid w:val="003414E9"/>
    <w:rsid w:val="003648CC"/>
    <w:rsid w:val="00385A9B"/>
    <w:rsid w:val="00391653"/>
    <w:rsid w:val="003E2595"/>
    <w:rsid w:val="003E689A"/>
    <w:rsid w:val="004043F8"/>
    <w:rsid w:val="004441C6"/>
    <w:rsid w:val="004B5FEE"/>
    <w:rsid w:val="004F3970"/>
    <w:rsid w:val="00503B30"/>
    <w:rsid w:val="00512C51"/>
    <w:rsid w:val="00514C92"/>
    <w:rsid w:val="0055040A"/>
    <w:rsid w:val="00555DB1"/>
    <w:rsid w:val="0056401D"/>
    <w:rsid w:val="005675A7"/>
    <w:rsid w:val="00590934"/>
    <w:rsid w:val="005A690F"/>
    <w:rsid w:val="005B0CF7"/>
    <w:rsid w:val="005C2C05"/>
    <w:rsid w:val="005E2C49"/>
    <w:rsid w:val="005F2558"/>
    <w:rsid w:val="00632D88"/>
    <w:rsid w:val="006376FB"/>
    <w:rsid w:val="00645899"/>
    <w:rsid w:val="00667884"/>
    <w:rsid w:val="00674975"/>
    <w:rsid w:val="006757BB"/>
    <w:rsid w:val="006A743E"/>
    <w:rsid w:val="006B4194"/>
    <w:rsid w:val="006F5A64"/>
    <w:rsid w:val="007059EF"/>
    <w:rsid w:val="0072483D"/>
    <w:rsid w:val="00765012"/>
    <w:rsid w:val="007A6477"/>
    <w:rsid w:val="007A7339"/>
    <w:rsid w:val="007D2B57"/>
    <w:rsid w:val="007E4424"/>
    <w:rsid w:val="007F5B20"/>
    <w:rsid w:val="008009E7"/>
    <w:rsid w:val="00803407"/>
    <w:rsid w:val="0081348C"/>
    <w:rsid w:val="00854FE5"/>
    <w:rsid w:val="008A192E"/>
    <w:rsid w:val="008A64CA"/>
    <w:rsid w:val="008A66F1"/>
    <w:rsid w:val="008C26BC"/>
    <w:rsid w:val="008D6922"/>
    <w:rsid w:val="008F5360"/>
    <w:rsid w:val="0091589B"/>
    <w:rsid w:val="00945AED"/>
    <w:rsid w:val="00987D20"/>
    <w:rsid w:val="009A1C08"/>
    <w:rsid w:val="009B65D8"/>
    <w:rsid w:val="009D3608"/>
    <w:rsid w:val="009D677F"/>
    <w:rsid w:val="00A22CD5"/>
    <w:rsid w:val="00A2531B"/>
    <w:rsid w:val="00A70976"/>
    <w:rsid w:val="00A73208"/>
    <w:rsid w:val="00A754FE"/>
    <w:rsid w:val="00A8614E"/>
    <w:rsid w:val="00AA4F67"/>
    <w:rsid w:val="00AB0F39"/>
    <w:rsid w:val="00AC6989"/>
    <w:rsid w:val="00AD446C"/>
    <w:rsid w:val="00AE0D14"/>
    <w:rsid w:val="00AF79E1"/>
    <w:rsid w:val="00B06787"/>
    <w:rsid w:val="00B371AD"/>
    <w:rsid w:val="00B44ABF"/>
    <w:rsid w:val="00B62D90"/>
    <w:rsid w:val="00B74228"/>
    <w:rsid w:val="00BA58CF"/>
    <w:rsid w:val="00BA7099"/>
    <w:rsid w:val="00C04801"/>
    <w:rsid w:val="00C24A6E"/>
    <w:rsid w:val="00CB1188"/>
    <w:rsid w:val="00D424AF"/>
    <w:rsid w:val="00D47BC5"/>
    <w:rsid w:val="00D9248D"/>
    <w:rsid w:val="00DF72B6"/>
    <w:rsid w:val="00E05DD8"/>
    <w:rsid w:val="00E07875"/>
    <w:rsid w:val="00E158F6"/>
    <w:rsid w:val="00E30C6D"/>
    <w:rsid w:val="00E34B2D"/>
    <w:rsid w:val="00E4289A"/>
    <w:rsid w:val="00E510F6"/>
    <w:rsid w:val="00E52CFD"/>
    <w:rsid w:val="00E71A13"/>
    <w:rsid w:val="00EE179F"/>
    <w:rsid w:val="00F07F3C"/>
    <w:rsid w:val="00F107E8"/>
    <w:rsid w:val="00F15209"/>
    <w:rsid w:val="00F35FCF"/>
    <w:rsid w:val="00F41FE1"/>
    <w:rsid w:val="00F5631F"/>
    <w:rsid w:val="00F64DEF"/>
    <w:rsid w:val="00F7430C"/>
    <w:rsid w:val="00F8051B"/>
    <w:rsid w:val="00FA08DB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1EFE4"/>
  <w15:docId w15:val="{1DCD148B-51F6-4C3B-BAB7-355A56FF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Body Text Indent"/>
    <w:basedOn w:val="a"/>
    <w:link w:val="af2"/>
    <w:rsid w:val="005675A7"/>
    <w:pPr>
      <w:spacing w:after="120"/>
      <w:ind w:left="283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567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qFormat/>
    <w:rsid w:val="005675A7"/>
    <w:rPr>
      <w:b/>
      <w:bCs/>
    </w:rPr>
  </w:style>
  <w:style w:type="paragraph" w:styleId="af4">
    <w:name w:val="Normal (Web)"/>
    <w:basedOn w:val="a"/>
    <w:link w:val="af5"/>
    <w:rsid w:val="005675A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NoSpacingChar"/>
    <w:qFormat/>
    <w:rsid w:val="005675A7"/>
    <w:pPr>
      <w:spacing w:after="0" w:line="240" w:lineRule="auto"/>
    </w:pPr>
    <w:rPr>
      <w:rFonts w:ascii="Calibri" w:eastAsia="Times New Roman" w:hAnsi="Calibri" w:cs="Times New Roman"/>
    </w:rPr>
  </w:style>
  <w:style w:type="paragraph" w:styleId="af6">
    <w:name w:val="No Spacing"/>
    <w:uiPriority w:val="1"/>
    <w:qFormat/>
    <w:rsid w:val="005675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5675A7"/>
    <w:rPr>
      <w:rFonts w:ascii="Calibri" w:eastAsia="Times New Roman" w:hAnsi="Calibri" w:cs="Times New Roman"/>
    </w:rPr>
  </w:style>
  <w:style w:type="character" w:customStyle="1" w:styleId="21">
    <w:name w:val="Основной текст 21 Знак"/>
    <w:link w:val="210"/>
    <w:locked/>
    <w:rsid w:val="005675A7"/>
    <w:rPr>
      <w:sz w:val="28"/>
    </w:rPr>
  </w:style>
  <w:style w:type="paragraph" w:customStyle="1" w:styleId="210">
    <w:name w:val="Основной текст 21"/>
    <w:basedOn w:val="a"/>
    <w:link w:val="21"/>
    <w:rsid w:val="005675A7"/>
    <w:pPr>
      <w:ind w:firstLine="720"/>
    </w:pPr>
    <w:rPr>
      <w:rFonts w:asciiTheme="minorHAnsi" w:hAnsiTheme="minorHAnsi"/>
    </w:rPr>
  </w:style>
  <w:style w:type="character" w:customStyle="1" w:styleId="af5">
    <w:name w:val="Обычный (веб) Знак"/>
    <w:link w:val="af4"/>
    <w:locked/>
    <w:rsid w:val="005675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Typewriter"/>
    <w:rsid w:val="005675A7"/>
    <w:rPr>
      <w:rFonts w:ascii="Courier New" w:hAnsi="Courier New"/>
      <w:sz w:val="20"/>
    </w:rPr>
  </w:style>
  <w:style w:type="paragraph" w:customStyle="1" w:styleId="2">
    <w:name w:val="Без интервала2"/>
    <w:rsid w:val="005675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Гипертекстовая ссылка"/>
    <w:uiPriority w:val="99"/>
    <w:rsid w:val="00E30C6D"/>
    <w:rPr>
      <w:rFonts w:cs="Times New Roman"/>
      <w:b w:val="0"/>
      <w:color w:val="106BBE"/>
    </w:rPr>
  </w:style>
  <w:style w:type="character" w:styleId="af8">
    <w:name w:val="Hyperlink"/>
    <w:uiPriority w:val="99"/>
    <w:unhideWhenUsed/>
    <w:rsid w:val="00E30C6D"/>
    <w:rPr>
      <w:color w:val="0000FF"/>
      <w:u w:val="single"/>
    </w:rPr>
  </w:style>
  <w:style w:type="paragraph" w:customStyle="1" w:styleId="s1">
    <w:name w:val="s_1"/>
    <w:basedOn w:val="a"/>
    <w:rsid w:val="00E30C6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F07F3C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n_lr\Desktop\&#1056;&#1040;&#1041;&#1054;&#1063;&#1040;&#1071;\&#1056;&#1077;&#1096;&#1077;&#1085;&#1080;&#1103;%20&#1074;%20&#1088;&#1072;&#1073;&#1086;&#1090;&#1077;\VI\33%20&#1079;&#1072;&#1089;&#1077;&#1076;&#1072;&#1085;&#1080;&#1077;%20&#1044;&#1091;&#1084;&#1099;%20&#1075;&#1086;&#1088;&#1086;&#1076;&#1072;\&#1056;&#1077;&#1096;&#1077;&#1085;&#1080;&#1077;%20&#1044;&#1091;&#1084;&#1099;%20&#1075;&#1086;&#1088;&#1086;&#1076;&#107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296DCDB97E44D65843D5713F56B95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A26873-25DA-467D-BBD3-272693A0BFF7}"/>
      </w:docPartPr>
      <w:docPartBody>
        <w:p w:rsidR="00B6069E" w:rsidRDefault="00355321">
          <w:pPr>
            <w:pStyle w:val="E296DCDB97E44D65843D5713F56B952F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21"/>
    <w:rsid w:val="001E502A"/>
    <w:rsid w:val="003273BC"/>
    <w:rsid w:val="00355321"/>
    <w:rsid w:val="00822CCA"/>
    <w:rsid w:val="008654AF"/>
    <w:rsid w:val="00B6069E"/>
    <w:rsid w:val="00F20C1B"/>
    <w:rsid w:val="00F83427"/>
    <w:rsid w:val="00F8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E296DCDB97E44D65843D5713F56B952F">
    <w:name w:val="E296DCDB97E44D65843D5713F56B952F"/>
  </w:style>
  <w:style w:type="paragraph" w:customStyle="1" w:styleId="836794F4F6444C54A3ADA5017C4C0340">
    <w:name w:val="836794F4F6444C54A3ADA5017C4C0340"/>
  </w:style>
  <w:style w:type="paragraph" w:customStyle="1" w:styleId="8282504460D245A483E5B108FBD83AAA">
    <w:name w:val="8282504460D245A483E5B108FBD83A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Думы города.dotx</Template>
  <TotalTime>99</TotalTime>
  <Pages>1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Людмила Равильевна</dc:creator>
  <cp:keywords/>
  <dc:description/>
  <cp:lastModifiedBy>Таран Людмила Равильевна</cp:lastModifiedBy>
  <cp:revision>16</cp:revision>
  <cp:lastPrinted>2020-03-26T04:48:00Z</cp:lastPrinted>
  <dcterms:created xsi:type="dcterms:W3CDTF">2020-03-18T08:52:00Z</dcterms:created>
  <dcterms:modified xsi:type="dcterms:W3CDTF">2020-03-27T10:29:00Z</dcterms:modified>
</cp:coreProperties>
</file>