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B8" w:rsidRDefault="007557B8" w:rsidP="00DB5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8F3" w:rsidRPr="00C148F3" w:rsidRDefault="00C148F3" w:rsidP="00C14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48F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16C23" w:rsidRPr="00C82243" w:rsidRDefault="00C148F3" w:rsidP="00E956DE">
      <w:pPr>
        <w:pStyle w:val="Default"/>
        <w:jc w:val="center"/>
        <w:rPr>
          <w:color w:val="000000" w:themeColor="text1"/>
          <w:sz w:val="28"/>
          <w:szCs w:val="28"/>
        </w:rPr>
      </w:pPr>
      <w:r w:rsidRPr="00C148F3">
        <w:rPr>
          <w:sz w:val="28"/>
          <w:szCs w:val="28"/>
        </w:rPr>
        <w:t xml:space="preserve">к проекту </w:t>
      </w:r>
      <w:r w:rsidR="00C16C23" w:rsidRPr="00C16C23">
        <w:rPr>
          <w:color w:val="000000" w:themeColor="text1"/>
          <w:sz w:val="28"/>
          <w:szCs w:val="28"/>
        </w:rPr>
        <w:t>решения Думы города</w:t>
      </w:r>
    </w:p>
    <w:p w:rsidR="006846BB" w:rsidRPr="006846BB" w:rsidRDefault="006846BB" w:rsidP="00C16C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4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изменений в решение Думы города</w:t>
      </w:r>
    </w:p>
    <w:p w:rsidR="006846BB" w:rsidRPr="006846BB" w:rsidRDefault="006846BB" w:rsidP="006846B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4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26.10.2015 № 777-</w:t>
      </w:r>
      <w:r w:rsidRPr="006846BB">
        <w:rPr>
          <w:rFonts w:eastAsia="Calibri" w:cs="Times New Roman"/>
          <w:szCs w:val="28"/>
        </w:rPr>
        <w:t xml:space="preserve"> </w:t>
      </w:r>
      <w:r w:rsidRPr="006846B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846BB">
        <w:rPr>
          <w:rFonts w:ascii="Times New Roman" w:eastAsia="Calibri" w:hAnsi="Times New Roman" w:cs="Times New Roman"/>
          <w:sz w:val="28"/>
          <w:szCs w:val="28"/>
        </w:rPr>
        <w:t xml:space="preserve"> ДГ «О плане мероприятий по реализации Стратегии социально-экономического развития муниципального образования городской округ город Сургут на период до 2030 года»</w:t>
      </w:r>
    </w:p>
    <w:p w:rsidR="00C16C23" w:rsidRPr="00C16C23" w:rsidRDefault="00C16C23" w:rsidP="00A2176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6C23" w:rsidRPr="00705268" w:rsidRDefault="00705268" w:rsidP="0070526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268">
        <w:rPr>
          <w:rFonts w:ascii="Times New Roman" w:hAnsi="Times New Roman" w:cs="Times New Roman"/>
          <w:sz w:val="28"/>
          <w:szCs w:val="28"/>
        </w:rPr>
        <w:t>Проект предусматривает следующие изменения:</w:t>
      </w:r>
    </w:p>
    <w:p w:rsidR="001B29C1" w:rsidRPr="00D448AD" w:rsidRDefault="00E45F1C" w:rsidP="00D448AD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8AD">
        <w:rPr>
          <w:rFonts w:ascii="Times New Roman" w:hAnsi="Times New Roman" w:cs="Times New Roman"/>
          <w:sz w:val="28"/>
          <w:szCs w:val="28"/>
        </w:rPr>
        <w:t>П</w:t>
      </w:r>
      <w:r w:rsidR="00C82243" w:rsidRPr="00D448AD">
        <w:rPr>
          <w:rFonts w:ascii="Times New Roman" w:hAnsi="Times New Roman" w:cs="Times New Roman"/>
          <w:sz w:val="28"/>
          <w:szCs w:val="28"/>
        </w:rPr>
        <w:t>риведения</w:t>
      </w:r>
      <w:r w:rsidRPr="00D448AD">
        <w:rPr>
          <w:rFonts w:ascii="Times New Roman" w:hAnsi="Times New Roman" w:cs="Times New Roman"/>
          <w:sz w:val="28"/>
          <w:szCs w:val="28"/>
        </w:rPr>
        <w:t xml:space="preserve"> наименования муниципального образования в соответствие с Уставом города</w:t>
      </w:r>
      <w:r w:rsidR="00A2176C" w:rsidRPr="00D4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7928" w:rsidRPr="00D448AD" w:rsidRDefault="0053798D" w:rsidP="00D448AD">
      <w:pPr>
        <w:pStyle w:val="a5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Изменение </w:t>
      </w:r>
      <w:r w:rsidR="00957928" w:rsidRPr="00D4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наименования </w:t>
      </w:r>
      <w:r w:rsidR="00E53A46" w:rsidRPr="00D4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флагманского </w:t>
      </w:r>
      <w:r w:rsidR="00A2176C" w:rsidRPr="00D4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«Научно-технологический центр в городе Сургуте</w:t>
      </w:r>
      <w:r w:rsidR="009C7999" w:rsidRPr="00D4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2176C" w:rsidRPr="00D4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2243" w:rsidRPr="00D4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«Создание </w:t>
      </w:r>
      <w:r w:rsidR="000B55D2" w:rsidRPr="00D4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инфраструктуры «Научно-технологического центра в городе Сургуте</w:t>
      </w:r>
      <w:r w:rsidRPr="00D4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B55D2" w:rsidRPr="00D4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3A46" w:rsidRPr="00D448AD">
        <w:rPr>
          <w:rFonts w:ascii="Times New Roman" w:hAnsi="Times New Roman" w:cs="Times New Roman"/>
          <w:sz w:val="28"/>
          <w:szCs w:val="28"/>
        </w:rPr>
        <w:t xml:space="preserve">в </w:t>
      </w:r>
      <w:r w:rsidR="002621AE" w:rsidRPr="00D448AD">
        <w:rPr>
          <w:rFonts w:ascii="Times New Roman" w:hAnsi="Times New Roman" w:cs="Times New Roman"/>
          <w:sz w:val="28"/>
          <w:szCs w:val="28"/>
        </w:rPr>
        <w:t>соответствии с региональным портфелем проектов.</w:t>
      </w:r>
    </w:p>
    <w:p w:rsidR="000070CE" w:rsidRPr="00D448AD" w:rsidRDefault="000070CE" w:rsidP="00D448A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уточнениями основных макроэкономических параметров развития Российской Федерации, Ханты-Мансийского автономного округа – Югры, и необходимостью взаимосвязи с долгосрочным прогнозом социально-экономического развития городского округа Сургут внесены корректировки в значения целевых показателей:</w:t>
      </w:r>
    </w:p>
    <w:p w:rsidR="000070CE" w:rsidRPr="000070CE" w:rsidRDefault="00080F95" w:rsidP="00007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70CE" w:rsidRPr="000070CE">
        <w:rPr>
          <w:rFonts w:ascii="Times New Roman" w:eastAsia="Calibri" w:hAnsi="Times New Roman" w:cs="Times New Roman"/>
          <w:sz w:val="28"/>
          <w:szCs w:val="28"/>
        </w:rPr>
        <w:t>№ 1. «Численность постоянного населения (среднегодовая), тыс. человек»;</w:t>
      </w:r>
    </w:p>
    <w:p w:rsidR="000070CE" w:rsidRPr="000070CE" w:rsidRDefault="000070CE" w:rsidP="00007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0CE">
        <w:rPr>
          <w:rFonts w:ascii="Times New Roman" w:eastAsia="Calibri" w:hAnsi="Times New Roman" w:cs="Times New Roman"/>
          <w:sz w:val="28"/>
          <w:szCs w:val="28"/>
        </w:rPr>
        <w:t>№ 2. «Реальные располагаемые денежные доходы населения, %»;</w:t>
      </w:r>
    </w:p>
    <w:p w:rsidR="000070CE" w:rsidRDefault="000070CE" w:rsidP="00007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0CE">
        <w:rPr>
          <w:rFonts w:ascii="Times New Roman" w:eastAsia="Calibri" w:hAnsi="Times New Roman" w:cs="Times New Roman"/>
          <w:sz w:val="28"/>
          <w:szCs w:val="28"/>
        </w:rPr>
        <w:t>№ 3. «Уровень зарегистрированной безработицы (на конец года), %»;</w:t>
      </w:r>
    </w:p>
    <w:p w:rsidR="00B639CA" w:rsidRPr="00294E26" w:rsidRDefault="001B29C1" w:rsidP="003608A2">
      <w:pPr>
        <w:pStyle w:val="a5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26">
        <w:rPr>
          <w:rFonts w:ascii="Times New Roman" w:hAnsi="Times New Roman" w:cs="Times New Roman"/>
          <w:sz w:val="28"/>
          <w:szCs w:val="28"/>
        </w:rPr>
        <w:t xml:space="preserve">В связи с уточнением кураторства высшего должностного лица Администрации города в соответствии с распоряжением Администрации города от 21.04.2021 № 552 «О </w:t>
      </w:r>
      <w:proofErr w:type="gramStart"/>
      <w:r w:rsidRPr="00294E26">
        <w:rPr>
          <w:rFonts w:ascii="Times New Roman" w:hAnsi="Times New Roman" w:cs="Times New Roman"/>
          <w:sz w:val="28"/>
          <w:szCs w:val="28"/>
        </w:rPr>
        <w:t>распределении  отдельных</w:t>
      </w:r>
      <w:proofErr w:type="gramEnd"/>
      <w:r w:rsidRPr="00294E26">
        <w:rPr>
          <w:rFonts w:ascii="Times New Roman" w:hAnsi="Times New Roman" w:cs="Times New Roman"/>
          <w:sz w:val="28"/>
          <w:szCs w:val="28"/>
        </w:rPr>
        <w:t xml:space="preserve"> полномочий Главы города между высшими должностными лицами Администрации города» внесены коррек</w:t>
      </w:r>
      <w:r w:rsidR="00812DD5" w:rsidRPr="00294E26">
        <w:rPr>
          <w:rFonts w:ascii="Times New Roman" w:hAnsi="Times New Roman" w:cs="Times New Roman"/>
          <w:sz w:val="28"/>
          <w:szCs w:val="28"/>
        </w:rPr>
        <w:t>тировки по векторам «</w:t>
      </w:r>
      <w:r w:rsidRPr="00294E26">
        <w:rPr>
          <w:rFonts w:ascii="Times New Roman" w:hAnsi="Times New Roman" w:cs="Times New Roman"/>
          <w:sz w:val="28"/>
          <w:szCs w:val="28"/>
        </w:rPr>
        <w:t>Инвестици</w:t>
      </w:r>
      <w:r w:rsidR="00812DD5" w:rsidRPr="00294E26">
        <w:rPr>
          <w:rFonts w:ascii="Times New Roman" w:hAnsi="Times New Roman" w:cs="Times New Roman"/>
          <w:sz w:val="28"/>
          <w:szCs w:val="28"/>
        </w:rPr>
        <w:t>онно-инновационный потенциал», «Предпринимательство», «Безопасность», «</w:t>
      </w:r>
      <w:r w:rsidRPr="00294E26">
        <w:rPr>
          <w:rFonts w:ascii="Times New Roman" w:hAnsi="Times New Roman" w:cs="Times New Roman"/>
          <w:sz w:val="28"/>
          <w:szCs w:val="28"/>
        </w:rPr>
        <w:t>Благоустро</w:t>
      </w:r>
      <w:r w:rsidR="00812DD5" w:rsidRPr="00294E26">
        <w:rPr>
          <w:rFonts w:ascii="Times New Roman" w:hAnsi="Times New Roman" w:cs="Times New Roman"/>
          <w:sz w:val="28"/>
          <w:szCs w:val="28"/>
        </w:rPr>
        <w:t>йство и охрана окружающей среды», по направлению «</w:t>
      </w:r>
      <w:r w:rsidRPr="00294E26">
        <w:rPr>
          <w:rFonts w:ascii="Times New Roman" w:hAnsi="Times New Roman" w:cs="Times New Roman"/>
          <w:sz w:val="28"/>
          <w:szCs w:val="28"/>
        </w:rPr>
        <w:t>Институциональная среда (гражданское общество и власть)</w:t>
      </w:r>
      <w:r w:rsidR="00812DD5" w:rsidRPr="00294E26">
        <w:rPr>
          <w:rFonts w:ascii="Times New Roman" w:hAnsi="Times New Roman" w:cs="Times New Roman"/>
          <w:sz w:val="28"/>
          <w:szCs w:val="28"/>
        </w:rPr>
        <w:t>»</w:t>
      </w:r>
      <w:r w:rsidRPr="00294E26">
        <w:rPr>
          <w:rFonts w:ascii="Times New Roman" w:hAnsi="Times New Roman" w:cs="Times New Roman"/>
          <w:sz w:val="28"/>
          <w:szCs w:val="28"/>
        </w:rPr>
        <w:t>.</w:t>
      </w:r>
      <w:r w:rsidRPr="00294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F95" w:rsidRPr="00294E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2DD5" w:rsidRPr="00812DD5" w:rsidRDefault="00080F95" w:rsidP="00812D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D5">
        <w:rPr>
          <w:rFonts w:ascii="Times New Roman" w:eastAsia="Calibri" w:hAnsi="Times New Roman" w:cs="Times New Roman"/>
          <w:sz w:val="28"/>
          <w:szCs w:val="28"/>
        </w:rPr>
        <w:t>По направлению «Деловая среда</w:t>
      </w:r>
      <w:r w:rsidR="001B29C1" w:rsidRPr="00812DD5">
        <w:rPr>
          <w:rFonts w:ascii="Times New Roman" w:eastAsia="Calibri" w:hAnsi="Times New Roman" w:cs="Times New Roman"/>
          <w:sz w:val="28"/>
          <w:szCs w:val="28"/>
        </w:rPr>
        <w:t>»</w:t>
      </w:r>
      <w:r w:rsidRPr="00812D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0F95" w:rsidRPr="00812DD5" w:rsidRDefault="00812DD5" w:rsidP="00812DD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80F95" w:rsidRPr="00812DD5">
        <w:rPr>
          <w:rFonts w:ascii="Times New Roman" w:eastAsia="Calibri" w:hAnsi="Times New Roman" w:cs="Times New Roman"/>
          <w:sz w:val="28"/>
          <w:szCs w:val="28"/>
        </w:rPr>
        <w:t xml:space="preserve">внесены </w:t>
      </w:r>
      <w:r w:rsidR="00080F95" w:rsidRPr="0081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корректировки в значения целевых показателей</w:t>
      </w:r>
    </w:p>
    <w:p w:rsidR="000070CE" w:rsidRPr="000070CE" w:rsidRDefault="000070CE" w:rsidP="00812D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0CE">
        <w:rPr>
          <w:rFonts w:ascii="Times New Roman" w:hAnsi="Times New Roman" w:cs="Times New Roman"/>
          <w:sz w:val="28"/>
          <w:szCs w:val="28"/>
        </w:rPr>
        <w:t>№ 4. «Рост среднегодовой численности занятых в экономике на территории муниципального образования, %»;</w:t>
      </w:r>
    </w:p>
    <w:p w:rsidR="000070CE" w:rsidRPr="000070CE" w:rsidRDefault="000070CE" w:rsidP="00812D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0CE">
        <w:rPr>
          <w:rFonts w:ascii="Times New Roman" w:hAnsi="Times New Roman" w:cs="Times New Roman"/>
          <w:sz w:val="28"/>
          <w:szCs w:val="28"/>
        </w:rPr>
        <w:t>№ 6. «Оборот розничной торговли в ценах соответствующих лет по крупным и средним организациям, млн. рублей (ежегодно)»;</w:t>
      </w:r>
    </w:p>
    <w:p w:rsidR="00BC45C8" w:rsidRDefault="00812DD5" w:rsidP="000070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0CE" w:rsidRPr="000070CE">
        <w:rPr>
          <w:rFonts w:ascii="Times New Roman" w:hAnsi="Times New Roman" w:cs="Times New Roman"/>
          <w:sz w:val="28"/>
          <w:szCs w:val="28"/>
        </w:rPr>
        <w:t>№ 7. «Объём платных услуг населению в ценах соответствующих лет по крупным и средним органи</w:t>
      </w:r>
      <w:r w:rsidR="000070CE">
        <w:rPr>
          <w:rFonts w:ascii="Times New Roman" w:hAnsi="Times New Roman" w:cs="Times New Roman"/>
          <w:sz w:val="28"/>
          <w:szCs w:val="28"/>
        </w:rPr>
        <w:t>з</w:t>
      </w:r>
      <w:r w:rsidR="00080F95">
        <w:rPr>
          <w:rFonts w:ascii="Times New Roman" w:hAnsi="Times New Roman" w:cs="Times New Roman"/>
          <w:sz w:val="28"/>
          <w:szCs w:val="28"/>
        </w:rPr>
        <w:t>ациям, млн. рублей (ежегодно)».</w:t>
      </w:r>
    </w:p>
    <w:p w:rsidR="00080F95" w:rsidRDefault="00080F95" w:rsidP="000070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Данные корректировки обусловлены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уточнениями основных макроэкономических параметров развития Российской Федерации, Ханты-Мансийского автономного округа – Югры, и необходимостью взаимосвязи с долгосрочным прогнозом социально-экономического развития городского округа Сургут.</w:t>
      </w:r>
    </w:p>
    <w:p w:rsidR="00080F95" w:rsidRDefault="008C0C4C" w:rsidP="000070C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80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080F95" w:rsidRPr="00080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вектору «</w:t>
      </w:r>
      <w:r w:rsidR="00080F95" w:rsidRPr="00080F95">
        <w:rPr>
          <w:rFonts w:ascii="Times New Roman" w:eastAsia="Calibri" w:hAnsi="Times New Roman" w:cs="Times New Roman"/>
          <w:sz w:val="28"/>
          <w:szCs w:val="28"/>
        </w:rPr>
        <w:t>Инвестиционно-инновационный потенциал</w:t>
      </w:r>
      <w:r w:rsidR="00080F95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080F95" w:rsidRDefault="00080F95" w:rsidP="000070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внесены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 в наименование флагманского проекта «Научно-технологический центр в городе Сургуте» на «Создание инфраструктуры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«Научно-технологического центра в городе Сургуте» </w:t>
      </w:r>
      <w:r w:rsidRPr="00E53A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региональным портфелем проектов.</w:t>
      </w:r>
    </w:p>
    <w:p w:rsidR="00080F95" w:rsidRDefault="008C0C4C" w:rsidP="008C0C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A4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вектору «Предпринимательство»:</w:t>
      </w:r>
    </w:p>
    <w:p w:rsidR="009A45BB" w:rsidRDefault="008C0C4C" w:rsidP="008C0C4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A45BB" w:rsidRPr="00080F95">
        <w:rPr>
          <w:rFonts w:ascii="Times New Roman" w:eastAsia="Calibri" w:hAnsi="Times New Roman" w:cs="Times New Roman"/>
          <w:sz w:val="28"/>
          <w:szCs w:val="28"/>
        </w:rPr>
        <w:t xml:space="preserve">внесены </w:t>
      </w:r>
      <w:r w:rsidR="009A45BB" w:rsidRPr="00080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корректировки в значения целевых показателей</w:t>
      </w:r>
    </w:p>
    <w:p w:rsidR="009A45BB" w:rsidRDefault="009A45BB" w:rsidP="009A45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13. «Оборот малого бизнеса в ценах соответствующих лет, млн. рублей (ежегодно)».</w:t>
      </w:r>
    </w:p>
    <w:p w:rsidR="009A45BB" w:rsidRPr="00080F95" w:rsidRDefault="009A45BB" w:rsidP="009A45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Данные корректировки обусловлены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уточнениями основных макроэкономических параметров развития Российской Федерации, Ханты-Мансийского автономного округа – Югры, и необходимостью взаимосвязи с долгосрочным прогнозом социально-экономического развития городского округа Сургут.</w:t>
      </w:r>
    </w:p>
    <w:p w:rsidR="00BC45C8" w:rsidRPr="00B639CA" w:rsidRDefault="00BC45C8" w:rsidP="00812DD5">
      <w:pPr>
        <w:pStyle w:val="a5"/>
        <w:numPr>
          <w:ilvl w:val="0"/>
          <w:numId w:val="8"/>
        </w:numPr>
        <w:spacing w:after="0" w:line="240" w:lineRule="auto"/>
        <w:jc w:val="both"/>
        <w:rPr>
          <w:sz w:val="27"/>
          <w:szCs w:val="27"/>
        </w:rPr>
      </w:pPr>
      <w:r w:rsidRPr="00B639CA">
        <w:rPr>
          <w:rFonts w:ascii="Times New Roman" w:hAnsi="Times New Roman" w:cs="Times New Roman"/>
          <w:sz w:val="28"/>
          <w:szCs w:val="28"/>
        </w:rPr>
        <w:t>По направлению «Социальная среда»</w:t>
      </w:r>
      <w:r w:rsidRPr="00B639CA">
        <w:rPr>
          <w:sz w:val="27"/>
          <w:szCs w:val="27"/>
        </w:rPr>
        <w:t>:</w:t>
      </w:r>
    </w:p>
    <w:p w:rsidR="00080F95" w:rsidRDefault="00080F95" w:rsidP="00812D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0F95">
        <w:rPr>
          <w:rFonts w:ascii="Times New Roman" w:eastAsia="Calibri" w:hAnsi="Times New Roman" w:cs="Times New Roman"/>
          <w:sz w:val="28"/>
          <w:szCs w:val="28"/>
        </w:rPr>
        <w:t xml:space="preserve">внесены </w:t>
      </w:r>
      <w:r w:rsidRPr="00080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корректировки в значения целевых показателей</w:t>
      </w:r>
    </w:p>
    <w:p w:rsidR="009A45BB" w:rsidRDefault="009A45BB" w:rsidP="00812D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14. «Рост численности постоянного населения (среднегодовой), %»;</w:t>
      </w:r>
    </w:p>
    <w:p w:rsidR="009A45BB" w:rsidRDefault="009A45BB" w:rsidP="00812D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15. «Соотношение прожиточного минимума и среднедушевого дохода, коэффициент».</w:t>
      </w:r>
    </w:p>
    <w:p w:rsidR="009A45BB" w:rsidRPr="00080F95" w:rsidRDefault="009A45BB" w:rsidP="00812DD5">
      <w:pPr>
        <w:spacing w:after="0" w:line="240" w:lineRule="auto"/>
        <w:ind w:firstLine="426"/>
        <w:contextualSpacing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корректировки обусловлены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уточнениями основных макроэкономических параметров развития Российской Федерации, Ханты-Мансийского автономного округа – Югры, и необходимостью взаимосвязи с долгосрочным прогнозом социально-экономического развития городского округа Сургут.</w:t>
      </w:r>
    </w:p>
    <w:p w:rsidR="00B639CA" w:rsidRDefault="00BC45C8" w:rsidP="00812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="00252636" w:rsidRPr="00BC45C8">
        <w:rPr>
          <w:rFonts w:ascii="Times New Roman" w:hAnsi="Times New Roman" w:cs="Times New Roman"/>
          <w:sz w:val="28"/>
          <w:szCs w:val="28"/>
        </w:rPr>
        <w:t xml:space="preserve"> целевого показателя </w:t>
      </w:r>
      <w:r w:rsidR="000B193D" w:rsidRPr="00BC45C8">
        <w:rPr>
          <w:rFonts w:ascii="Times New Roman" w:hAnsi="Times New Roman" w:cs="Times New Roman"/>
          <w:sz w:val="28"/>
          <w:szCs w:val="28"/>
        </w:rPr>
        <w:t xml:space="preserve">№ </w:t>
      </w:r>
      <w:r w:rsidR="00252636" w:rsidRPr="00BC45C8">
        <w:rPr>
          <w:rFonts w:ascii="Times New Roman" w:hAnsi="Times New Roman" w:cs="Times New Roman"/>
          <w:sz w:val="28"/>
          <w:szCs w:val="28"/>
        </w:rPr>
        <w:t>16. «Ожидаемая продолжительность жиз</w:t>
      </w:r>
      <w:r w:rsidR="00C82243" w:rsidRPr="00BC45C8">
        <w:rPr>
          <w:rFonts w:ascii="Times New Roman" w:hAnsi="Times New Roman" w:cs="Times New Roman"/>
          <w:sz w:val="28"/>
          <w:szCs w:val="28"/>
        </w:rPr>
        <w:t xml:space="preserve">ни при рождении, лет» </w:t>
      </w:r>
      <w:r>
        <w:rPr>
          <w:rFonts w:ascii="Times New Roman" w:hAnsi="Times New Roman" w:cs="Times New Roman"/>
          <w:sz w:val="28"/>
          <w:szCs w:val="28"/>
        </w:rPr>
        <w:t xml:space="preserve">приведено </w:t>
      </w:r>
      <w:r w:rsidR="00C82243" w:rsidRPr="00BC45C8">
        <w:rPr>
          <w:rFonts w:ascii="Times New Roman" w:hAnsi="Times New Roman" w:cs="Times New Roman"/>
          <w:sz w:val="28"/>
          <w:szCs w:val="28"/>
        </w:rPr>
        <w:t>в соответствие</w:t>
      </w:r>
      <w:r w:rsidR="00252636" w:rsidRPr="00BC45C8">
        <w:rPr>
          <w:rFonts w:ascii="Times New Roman" w:hAnsi="Times New Roman" w:cs="Times New Roman"/>
          <w:sz w:val="28"/>
          <w:szCs w:val="28"/>
        </w:rPr>
        <w:t xml:space="preserve"> со знач</w:t>
      </w:r>
      <w:r w:rsidR="00812DD5">
        <w:rPr>
          <w:rFonts w:ascii="Times New Roman" w:hAnsi="Times New Roman" w:cs="Times New Roman"/>
          <w:sz w:val="28"/>
          <w:szCs w:val="28"/>
        </w:rPr>
        <w:t xml:space="preserve">ениями аналогичного показателя </w:t>
      </w:r>
      <w:r w:rsidR="00252636" w:rsidRPr="00BC45C8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Ханты-Мансийского автоном</w:t>
      </w:r>
      <w:r w:rsidR="00812DD5">
        <w:rPr>
          <w:rFonts w:ascii="Times New Roman" w:hAnsi="Times New Roman" w:cs="Times New Roman"/>
          <w:sz w:val="28"/>
          <w:szCs w:val="28"/>
        </w:rPr>
        <w:t>ного округа - Югры до 2030 года.</w:t>
      </w:r>
    </w:p>
    <w:p w:rsidR="0053798D" w:rsidRDefault="00BC45C8" w:rsidP="00812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вектору </w:t>
      </w:r>
      <w:r w:rsidRPr="006C78B7">
        <w:rPr>
          <w:rFonts w:ascii="Times New Roman" w:hAnsi="Times New Roman" w:cs="Times New Roman"/>
          <w:sz w:val="28"/>
          <w:szCs w:val="28"/>
        </w:rPr>
        <w:t>“Образование, воспитание, молодежная политика” направления “Социальная среда”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5C8" w:rsidRDefault="00BC45C8" w:rsidP="00812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98D">
        <w:rPr>
          <w:rFonts w:ascii="Times New Roman" w:hAnsi="Times New Roman" w:cs="Times New Roman"/>
          <w:sz w:val="28"/>
          <w:szCs w:val="28"/>
        </w:rPr>
        <w:t>значения целевых показателей уточнены</w:t>
      </w:r>
      <w:r w:rsidR="0053798D">
        <w:rPr>
          <w:sz w:val="27"/>
          <w:szCs w:val="27"/>
        </w:rPr>
        <w:t xml:space="preserve"> </w:t>
      </w:r>
      <w:r w:rsidR="0053798D" w:rsidRPr="0053798D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sz w:val="27"/>
          <w:szCs w:val="27"/>
        </w:rPr>
        <w:t xml:space="preserve"> </w:t>
      </w:r>
      <w:r w:rsidR="0053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корректировкой сроков строительства объектов образования в рамках государственной программы «Развитие образования»;</w:t>
      </w:r>
    </w:p>
    <w:p w:rsidR="00BA4626" w:rsidRPr="00BA4626" w:rsidRDefault="0053798D" w:rsidP="00812D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корректировка </w:t>
      </w:r>
      <w:r w:rsidRPr="006C78B7">
        <w:rPr>
          <w:rFonts w:ascii="Times New Roman" w:hAnsi="Times New Roman" w:cs="Times New Roman"/>
          <w:sz w:val="28"/>
          <w:szCs w:val="28"/>
        </w:rPr>
        <w:t>значений ожидаемого результата события</w:t>
      </w:r>
      <w:r>
        <w:rPr>
          <w:rFonts w:ascii="Times New Roman" w:hAnsi="Times New Roman" w:cs="Times New Roman"/>
          <w:sz w:val="28"/>
          <w:szCs w:val="28"/>
        </w:rPr>
        <w:t xml:space="preserve"> и периодов</w:t>
      </w:r>
      <w:r w:rsidRPr="004B4CC7">
        <w:rPr>
          <w:rFonts w:ascii="Times New Roman" w:hAnsi="Times New Roman" w:cs="Times New Roman"/>
          <w:sz w:val="28"/>
          <w:szCs w:val="28"/>
        </w:rPr>
        <w:t xml:space="preserve"> реализации мероприятий</w:t>
      </w:r>
      <w:r w:rsidRPr="006C78B7">
        <w:rPr>
          <w:rFonts w:ascii="Times New Roman" w:hAnsi="Times New Roman" w:cs="Times New Roman"/>
          <w:sz w:val="28"/>
          <w:szCs w:val="28"/>
        </w:rPr>
        <w:t xml:space="preserve"> </w:t>
      </w:r>
      <w:r w:rsidRPr="004B4CC7">
        <w:rPr>
          <w:rFonts w:ascii="Times New Roman" w:hAnsi="Times New Roman" w:cs="Times New Roman"/>
          <w:sz w:val="28"/>
          <w:szCs w:val="28"/>
        </w:rPr>
        <w:t>в связи с изменением методики расчета, при которой обучающийся по нескольким программам дополнительного образования учитывается единожды;</w:t>
      </w:r>
    </w:p>
    <w:p w:rsidR="00B639CA" w:rsidRPr="00812DD5" w:rsidRDefault="00D34EDA" w:rsidP="00812DD5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BA4626">
        <w:rPr>
          <w:rFonts w:ascii="Times New Roman" w:hAnsi="Times New Roman" w:cs="Times New Roman"/>
          <w:sz w:val="28"/>
          <w:szCs w:val="28"/>
        </w:rPr>
        <w:t>значений ожидаемого результата</w:t>
      </w:r>
      <w:r w:rsidR="0081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периодов реализации события</w:t>
      </w:r>
      <w:r w:rsidRPr="004B4CC7">
        <w:rPr>
          <w:rFonts w:ascii="Times New Roman" w:hAnsi="Times New Roman" w:cs="Times New Roman"/>
          <w:sz w:val="28"/>
          <w:szCs w:val="28"/>
        </w:rPr>
        <w:t xml:space="preserve"> в соответствии с комплексом мероприятий по переходу на односменный режим работы в муниципальных общеобразовательных учреждениях города на ос</w:t>
      </w:r>
      <w:r w:rsidR="00812DD5">
        <w:rPr>
          <w:rFonts w:ascii="Times New Roman" w:hAnsi="Times New Roman" w:cs="Times New Roman"/>
          <w:sz w:val="28"/>
          <w:szCs w:val="28"/>
        </w:rPr>
        <w:t>нове прогнозируемой потребности</w:t>
      </w:r>
      <w:r w:rsidRPr="004B4CC7">
        <w:rPr>
          <w:rFonts w:ascii="Times New Roman" w:hAnsi="Times New Roman" w:cs="Times New Roman"/>
          <w:sz w:val="28"/>
          <w:szCs w:val="28"/>
        </w:rPr>
        <w:t xml:space="preserve"> и современными условиями обучения </w:t>
      </w:r>
      <w:r w:rsidR="00812DD5">
        <w:rPr>
          <w:rFonts w:ascii="Times New Roman" w:hAnsi="Times New Roman" w:cs="Times New Roman"/>
          <w:sz w:val="28"/>
          <w:szCs w:val="28"/>
        </w:rPr>
        <w:t>на долгосрочную перспективу</w:t>
      </w:r>
      <w:r w:rsidRPr="004001BF">
        <w:rPr>
          <w:rFonts w:ascii="Times New Roman" w:hAnsi="Times New Roman" w:cs="Times New Roman"/>
          <w:sz w:val="28"/>
          <w:szCs w:val="28"/>
        </w:rPr>
        <w:t>.</w:t>
      </w:r>
    </w:p>
    <w:p w:rsidR="00D34EDA" w:rsidRDefault="00D34EDA" w:rsidP="00D34ED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34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вектору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“Физическая к</w:t>
      </w:r>
      <w:r w:rsidRPr="00D34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ультура”:</w:t>
      </w:r>
    </w:p>
    <w:p w:rsidR="00D34EDA" w:rsidRDefault="00D34EDA" w:rsidP="00D34ED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Pr="000B55D2">
        <w:rPr>
          <w:rFonts w:ascii="Times New Roman" w:hAnsi="Times New Roman" w:cs="Times New Roman"/>
          <w:sz w:val="28"/>
          <w:szCs w:val="28"/>
        </w:rPr>
        <w:t xml:space="preserve"> целевого показателя № 22</w:t>
      </w:r>
      <w:r w:rsidRPr="000B55D2">
        <w:rPr>
          <w:rFonts w:ascii="Times New Roman" w:eastAsia="Calibri" w:hAnsi="Times New Roman" w:cs="Times New Roman"/>
          <w:sz w:val="28"/>
          <w:szCs w:val="28"/>
        </w:rPr>
        <w:t xml:space="preserve">. «Доля населения, систематически занимающегося физической культурой и спортом, в общей численности населения, % (нарастающим итогом)» </w:t>
      </w:r>
      <w:r w:rsidRPr="000B55D2">
        <w:rPr>
          <w:rFonts w:ascii="Times New Roman" w:hAnsi="Times New Roman" w:cs="Times New Roman"/>
          <w:sz w:val="28"/>
          <w:szCs w:val="28"/>
        </w:rPr>
        <w:t>в соответствие с федеральным законодательством.</w:t>
      </w:r>
    </w:p>
    <w:p w:rsidR="00D34EDA" w:rsidRDefault="005E359A" w:rsidP="005E359A">
      <w:pPr>
        <w:spacing w:after="0" w:line="240" w:lineRule="auto"/>
        <w:ind w:firstLine="426"/>
        <w:jc w:val="both"/>
        <w:rPr>
          <w:rFonts w:eastAsia="Calibri" w:cs="Times New Roman"/>
          <w:sz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По век</w:t>
      </w:r>
      <w:r w:rsidR="00D34EDA">
        <w:rPr>
          <w:rFonts w:ascii="Times New Roman" w:eastAsia="Calibri" w:hAnsi="Times New Roman" w:cs="Times New Roman"/>
          <w:sz w:val="28"/>
          <w:szCs w:val="28"/>
        </w:rPr>
        <w:t xml:space="preserve">тору </w:t>
      </w:r>
      <w:r w:rsidR="00812DD5">
        <w:rPr>
          <w:rFonts w:ascii="Times New Roman" w:eastAsia="Calibri" w:hAnsi="Times New Roman" w:cs="Times New Roman"/>
          <w:sz w:val="28"/>
          <w:szCs w:val="28"/>
        </w:rPr>
        <w:t>«</w:t>
      </w:r>
      <w:r w:rsidR="00D34EDA" w:rsidRPr="00D34EDA">
        <w:rPr>
          <w:rFonts w:ascii="Times New Roman" w:eastAsia="Calibri" w:hAnsi="Times New Roman" w:cs="Times New Roman"/>
          <w:sz w:val="28"/>
          <w:szCs w:val="28"/>
        </w:rPr>
        <w:t>Социальная поддержка</w:t>
      </w:r>
      <w:r w:rsidR="00812DD5">
        <w:rPr>
          <w:rFonts w:ascii="Times New Roman" w:eastAsia="Calibri" w:hAnsi="Times New Roman" w:cs="Times New Roman"/>
          <w:sz w:val="28"/>
          <w:szCs w:val="28"/>
        </w:rPr>
        <w:t>»</w:t>
      </w:r>
      <w:r w:rsidR="00D34EDA" w:rsidRPr="00D34ED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34EDA" w:rsidRDefault="00D34EDA" w:rsidP="005E359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корректировка значений целевого показателя </w:t>
      </w:r>
      <w:r w:rsidR="00AA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уточнениями основных макроэкономических параметров развития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Ханты-Мансийского автономного округа – Югры, и необходимостью взаимосвязи с долгосрочным прогнозом социально-экономического развития городского округа Сургут</w:t>
      </w:r>
      <w:r w:rsidR="005E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4EDA" w:rsidRDefault="00D34EDA" w:rsidP="005E359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вектору «Культура»:</w:t>
      </w:r>
    </w:p>
    <w:p w:rsidR="005E359A" w:rsidRPr="00C6173B" w:rsidRDefault="00C6173B" w:rsidP="00C6173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E359A">
        <w:rPr>
          <w:rFonts w:ascii="Times New Roman" w:hAnsi="Times New Roman" w:cs="Times New Roman"/>
          <w:sz w:val="28"/>
          <w:szCs w:val="28"/>
        </w:rPr>
        <w:t xml:space="preserve">орректировка наименования и значений </w:t>
      </w:r>
      <w:r w:rsidRPr="005E359A">
        <w:rPr>
          <w:rFonts w:ascii="Times New Roman" w:eastAsia="Calibri" w:hAnsi="Times New Roman" w:cs="Times New Roman"/>
          <w:sz w:val="28"/>
          <w:szCs w:val="28"/>
        </w:rPr>
        <w:t xml:space="preserve">целевого показателя № </w:t>
      </w:r>
      <w:r w:rsidRPr="005E359A">
        <w:rPr>
          <w:rFonts w:ascii="Times New Roman" w:hAnsi="Times New Roman" w:cs="Times New Roman"/>
          <w:sz w:val="28"/>
          <w:szCs w:val="28"/>
        </w:rPr>
        <w:t>29. «Рост количества посещений жителями города мероприятий, проводимых муниципальными учреждениями культуры, %» в связи с применением новой отраслевой методики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59A" w:rsidRPr="00AA6A3F" w:rsidRDefault="005E359A" w:rsidP="00AA6A3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изменение </w:t>
      </w:r>
      <w:r w:rsidRPr="005E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наименования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ключевого события </w:t>
      </w:r>
      <w:r>
        <w:rPr>
          <w:rFonts w:ascii="Times New Roman" w:hAnsi="Times New Roman" w:cs="Times New Roman"/>
          <w:sz w:val="28"/>
          <w:szCs w:val="28"/>
        </w:rPr>
        <w:t>и значения ожидаемого результата</w:t>
      </w:r>
      <w:r>
        <w:rPr>
          <w:sz w:val="16"/>
          <w:szCs w:val="16"/>
        </w:rPr>
        <w:t xml:space="preserve"> </w:t>
      </w:r>
      <w:r w:rsidRPr="005E359A">
        <w:rPr>
          <w:rFonts w:ascii="Times New Roman" w:eastAsia="Calibri" w:hAnsi="Times New Roman" w:cs="Times New Roman"/>
          <w:sz w:val="28"/>
          <w:szCs w:val="28"/>
        </w:rPr>
        <w:t>2.4.1.1. Ключевое событие «Корректировка/реализация муниципальной программы в сфере развития культуры»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5E359A">
        <w:rPr>
          <w:rFonts w:ascii="Times New Roman" w:hAnsi="Times New Roman" w:cs="Times New Roman"/>
          <w:sz w:val="28"/>
          <w:szCs w:val="28"/>
        </w:rPr>
        <w:t xml:space="preserve">целью большего охвата </w:t>
      </w:r>
      <w:r w:rsidRPr="005E359A">
        <w:rPr>
          <w:rFonts w:ascii="Times New Roman" w:hAnsi="Times New Roman" w:cs="Times New Roman"/>
          <w:color w:val="000000"/>
          <w:sz w:val="28"/>
          <w:szCs w:val="28"/>
        </w:rPr>
        <w:t>количества посещений культурных мероприятий, проводимых не только муниципальными учреждениями культуры, но и иными организациями</w:t>
      </w:r>
      <w:r w:rsidR="00AA6A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359A" w:rsidRPr="00AA6A3F" w:rsidRDefault="00AA6A3F" w:rsidP="00AA6A3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корректировка</w:t>
      </w:r>
      <w:r w:rsidR="005E359A" w:rsidRPr="005E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наименования события, </w:t>
      </w:r>
      <w:r w:rsidR="005E359A" w:rsidRPr="005E359A">
        <w:rPr>
          <w:rFonts w:ascii="Times New Roman" w:hAnsi="Times New Roman" w:cs="Times New Roman"/>
          <w:sz w:val="28"/>
          <w:szCs w:val="28"/>
        </w:rPr>
        <w:t>значений ожидаемого результата и периода реализации событий</w:t>
      </w:r>
      <w:r w:rsidR="005E359A" w:rsidRPr="005E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359A" w:rsidRPr="00AA6A3F">
        <w:rPr>
          <w:rFonts w:ascii="Times New Roman" w:hAnsi="Times New Roman" w:cs="Times New Roman"/>
          <w:color w:val="000000"/>
          <w:sz w:val="28"/>
          <w:szCs w:val="28"/>
        </w:rPr>
        <w:t>государственной программой «Культурное пространство»;</w:t>
      </w:r>
    </w:p>
    <w:p w:rsidR="005E359A" w:rsidRDefault="005E359A" w:rsidP="005E359A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6A3F">
        <w:rPr>
          <w:rFonts w:ascii="Times New Roman" w:hAnsi="Times New Roman" w:cs="Times New Roman"/>
          <w:color w:val="000000"/>
          <w:sz w:val="28"/>
          <w:szCs w:val="28"/>
        </w:rPr>
        <w:t>корректировка</w:t>
      </w:r>
      <w:r w:rsidRPr="00193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A3F">
        <w:rPr>
          <w:rFonts w:ascii="Times New Roman" w:hAnsi="Times New Roman" w:cs="Times New Roman"/>
          <w:color w:val="000000"/>
          <w:sz w:val="28"/>
          <w:szCs w:val="28"/>
        </w:rPr>
        <w:t>периода реализации события</w:t>
      </w:r>
      <w:r w:rsidRPr="00193F6E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проекта «Культурная среда» национального проекта «Культура”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6A3F" w:rsidRDefault="00AA6A3F" w:rsidP="005E359A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-корректировка значений </w:t>
      </w:r>
      <w:r w:rsidRPr="00AA6A3F">
        <w:rPr>
          <w:rFonts w:ascii="Times New Roman" w:hAnsi="Times New Roman" w:cs="Times New Roman"/>
          <w:sz w:val="28"/>
          <w:szCs w:val="28"/>
        </w:rPr>
        <w:t xml:space="preserve">ожидаемого результата ключевого </w:t>
      </w:r>
      <w:r w:rsidRPr="001B29C1">
        <w:rPr>
          <w:rFonts w:ascii="Times New Roman" w:hAnsi="Times New Roman" w:cs="Times New Roman"/>
          <w:sz w:val="28"/>
          <w:szCs w:val="28"/>
        </w:rPr>
        <w:t>события</w:t>
      </w:r>
      <w:r w:rsidR="001B29C1">
        <w:rPr>
          <w:rFonts w:ascii="Times New Roman" w:hAnsi="Times New Roman" w:cs="Times New Roman"/>
          <w:sz w:val="28"/>
          <w:szCs w:val="28"/>
        </w:rPr>
        <w:t xml:space="preserve"> </w:t>
      </w:r>
      <w:r w:rsidR="001B29C1" w:rsidRPr="001B29C1">
        <w:rPr>
          <w:rFonts w:ascii="Times New Roman" w:eastAsia="Calibri" w:hAnsi="Times New Roman" w:cs="Times New Roman"/>
          <w:sz w:val="28"/>
          <w:szCs w:val="28"/>
        </w:rPr>
        <w:t>2.4.2.1. Ключевое событие «Приобретение, реконструкция, строительство объектов сферы «Культура», события 2.4.2.1.2. Событие 2. «Строительство объектов, предназначенных для размещения муниципальных учреждений культуры»</w:t>
      </w:r>
      <w:r w:rsidRPr="00AA6A3F">
        <w:rPr>
          <w:rFonts w:ascii="Times New Roman" w:hAnsi="Times New Roman" w:cs="Times New Roman"/>
          <w:sz w:val="28"/>
          <w:szCs w:val="28"/>
        </w:rPr>
        <w:t xml:space="preserve"> уточнены в соответствии со сроками </w:t>
      </w:r>
      <w:r w:rsidRPr="00AA6A3F">
        <w:rPr>
          <w:rFonts w:ascii="Times New Roman" w:eastAsia="Calibri" w:hAnsi="Times New Roman" w:cs="Times New Roman"/>
          <w:sz w:val="28"/>
          <w:szCs w:val="28"/>
        </w:rPr>
        <w:t>приобретения, реконструкции,</w:t>
      </w:r>
      <w:r w:rsidRPr="00AA6A3F">
        <w:rPr>
          <w:rFonts w:ascii="Times New Roman" w:hAnsi="Times New Roman" w:cs="Times New Roman"/>
          <w:sz w:val="28"/>
          <w:szCs w:val="28"/>
        </w:rPr>
        <w:t xml:space="preserve"> строительства объектов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C4C" w:rsidRDefault="00B639CA" w:rsidP="00294E2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A3F" w:rsidRPr="00AA6A3F">
        <w:rPr>
          <w:rFonts w:ascii="Times New Roman" w:hAnsi="Times New Roman" w:cs="Times New Roman"/>
          <w:sz w:val="28"/>
          <w:szCs w:val="28"/>
        </w:rPr>
        <w:t xml:space="preserve">изменения сроков реализации </w:t>
      </w:r>
      <w:proofErr w:type="spellStart"/>
      <w:proofErr w:type="gramStart"/>
      <w:r w:rsidR="00AA6A3F" w:rsidRPr="00AA6A3F">
        <w:rPr>
          <w:rFonts w:ascii="Times New Roman" w:hAnsi="Times New Roman" w:cs="Times New Roman"/>
          <w:sz w:val="28"/>
          <w:szCs w:val="28"/>
        </w:rPr>
        <w:t>подмероприятия</w:t>
      </w:r>
      <w:proofErr w:type="spellEnd"/>
      <w:r w:rsidR="00AA6A3F">
        <w:rPr>
          <w:rFonts w:ascii="Times New Roman" w:hAnsi="Times New Roman" w:cs="Times New Roman"/>
          <w:sz w:val="28"/>
          <w:szCs w:val="28"/>
        </w:rPr>
        <w:t xml:space="preserve"> </w:t>
      </w:r>
      <w:r w:rsidR="00AA6A3F" w:rsidRPr="00AA6A3F">
        <w:rPr>
          <w:rFonts w:ascii="Times New Roman" w:hAnsi="Times New Roman" w:cs="Times New Roman"/>
          <w:sz w:val="28"/>
          <w:szCs w:val="28"/>
        </w:rPr>
        <w:t xml:space="preserve"> </w:t>
      </w:r>
      <w:r w:rsidR="00AA6A3F" w:rsidRPr="00AA6A3F">
        <w:rPr>
          <w:rFonts w:ascii="Times New Roman" w:eastAsia="Calibri" w:hAnsi="Times New Roman" w:cs="Times New Roman"/>
          <w:sz w:val="28"/>
          <w:szCs w:val="28"/>
        </w:rPr>
        <w:t>2.4.3.1.</w:t>
      </w:r>
      <w:proofErr w:type="gramEnd"/>
      <w:r w:rsidR="00AA6A3F" w:rsidRPr="00AA6A3F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AA6A3F" w:rsidRPr="00AA6A3F">
        <w:rPr>
          <w:rFonts w:ascii="Times New Roman" w:eastAsia="Calibri" w:hAnsi="Times New Roman" w:cs="Times New Roman"/>
          <w:color w:val="000000"/>
          <w:sz w:val="28"/>
          <w:szCs w:val="28"/>
        </w:rPr>
        <w:t>Подмероприятие</w:t>
      </w:r>
      <w:proofErr w:type="spellEnd"/>
      <w:r w:rsidR="00AA6A3F" w:rsidRPr="00AA6A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 «</w:t>
      </w:r>
      <w:r w:rsidR="00AA6A3F" w:rsidRPr="00AA6A3F">
        <w:rPr>
          <w:rFonts w:ascii="Times New Roman" w:eastAsia="Calibri" w:hAnsi="Times New Roman" w:cs="Times New Roman"/>
          <w:sz w:val="28"/>
          <w:szCs w:val="28"/>
        </w:rPr>
        <w:t xml:space="preserve">Изготовление печатной продукции о туристической привлекательности города Сургута (буклеты, </w:t>
      </w:r>
      <w:proofErr w:type="spellStart"/>
      <w:r w:rsidR="00AA6A3F" w:rsidRPr="00AA6A3F">
        <w:rPr>
          <w:rFonts w:ascii="Times New Roman" w:eastAsia="Calibri" w:hAnsi="Times New Roman" w:cs="Times New Roman"/>
          <w:sz w:val="28"/>
          <w:szCs w:val="28"/>
        </w:rPr>
        <w:t>флаеры</w:t>
      </w:r>
      <w:proofErr w:type="spellEnd"/>
      <w:r w:rsidR="00AA6A3F" w:rsidRPr="00AA6A3F">
        <w:rPr>
          <w:rFonts w:ascii="Times New Roman" w:eastAsia="Calibri" w:hAnsi="Times New Roman" w:cs="Times New Roman"/>
          <w:sz w:val="28"/>
          <w:szCs w:val="28"/>
        </w:rPr>
        <w:t xml:space="preserve"> и т.д.)»</w:t>
      </w:r>
      <w:r w:rsidR="00AA6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A3F" w:rsidRPr="00AA6A3F">
        <w:rPr>
          <w:rFonts w:ascii="Times New Roman" w:hAnsi="Times New Roman" w:cs="Times New Roman"/>
          <w:sz w:val="28"/>
          <w:szCs w:val="28"/>
        </w:rPr>
        <w:t xml:space="preserve">обусловлены </w:t>
      </w:r>
      <w:r w:rsidR="00AA6A3F" w:rsidRPr="00AA6A3F">
        <w:rPr>
          <w:rFonts w:ascii="Times New Roman" w:eastAsia="Calibri" w:hAnsi="Times New Roman" w:cs="Times New Roman"/>
          <w:sz w:val="28"/>
          <w:szCs w:val="28"/>
        </w:rPr>
        <w:t xml:space="preserve"> передачей функции по развитию туризма управлению инвестиций, развития предпринимательства</w:t>
      </w:r>
      <w:r w:rsidR="00AA6A3F">
        <w:rPr>
          <w:rFonts w:ascii="Times New Roman" w:eastAsia="Calibri" w:hAnsi="Times New Roman" w:cs="Times New Roman"/>
          <w:sz w:val="28"/>
          <w:szCs w:val="28"/>
        </w:rPr>
        <w:t xml:space="preserve"> и туризма Администрации города.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639CA" w:rsidRDefault="00812DD5" w:rsidP="008C0C4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B63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направлению «Городская среда»:</w:t>
      </w:r>
    </w:p>
    <w:p w:rsidR="00B639CA" w:rsidRDefault="00B639CA" w:rsidP="00B6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корректировка значений показателя № 32. «Доля автомобильных дорог общего пользования местного значения, соответствующая нормативным требованиям к их транспортно-эксплуатационным показателям, в общей протяженности автомобильных дорог общего пользования местного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значения,%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связи с приведением в соответствие </w:t>
      </w:r>
      <w:r w:rsidRPr="002526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36">
        <w:rPr>
          <w:rFonts w:ascii="Times New Roman" w:hAnsi="Times New Roman" w:cs="Times New Roman"/>
          <w:sz w:val="28"/>
          <w:szCs w:val="28"/>
        </w:rPr>
        <w:t>государственной программой «Современная транспортная система»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9CA" w:rsidRDefault="00B639CA" w:rsidP="00B6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вектору «</w:t>
      </w:r>
      <w:r w:rsidR="002C4012">
        <w:rPr>
          <w:rFonts w:ascii="Times New Roman" w:hAnsi="Times New Roman" w:cs="Times New Roman"/>
          <w:sz w:val="28"/>
          <w:szCs w:val="28"/>
        </w:rPr>
        <w:t>Транспортная система»</w:t>
      </w:r>
    </w:p>
    <w:p w:rsidR="002C4012" w:rsidRDefault="002C4012" w:rsidP="00C617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корректировка</w:t>
      </w:r>
      <w:r w:rsidRPr="007E1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периода</w:t>
      </w:r>
      <w:r w:rsidRPr="007E15AE">
        <w:rPr>
          <w:rFonts w:ascii="Times New Roman" w:hAnsi="Times New Roman" w:cs="Times New Roman"/>
          <w:sz w:val="28"/>
          <w:szCs w:val="28"/>
        </w:rPr>
        <w:t xml:space="preserve"> реализации мероприятия в связи с изменением сроков по реконструкции же</w:t>
      </w:r>
      <w:r w:rsidR="00812DD5">
        <w:rPr>
          <w:rFonts w:ascii="Times New Roman" w:hAnsi="Times New Roman" w:cs="Times New Roman"/>
          <w:sz w:val="28"/>
          <w:szCs w:val="28"/>
        </w:rPr>
        <w:t>лезнодорожного вокзала вектора «</w:t>
      </w:r>
      <w:r w:rsidRPr="007E15AE">
        <w:rPr>
          <w:rFonts w:ascii="Times New Roman" w:hAnsi="Times New Roman" w:cs="Times New Roman"/>
          <w:sz w:val="28"/>
          <w:szCs w:val="28"/>
        </w:rPr>
        <w:t>Тра</w:t>
      </w:r>
      <w:r w:rsidR="00812DD5">
        <w:rPr>
          <w:rFonts w:ascii="Times New Roman" w:hAnsi="Times New Roman" w:cs="Times New Roman"/>
          <w:sz w:val="28"/>
          <w:szCs w:val="28"/>
        </w:rPr>
        <w:t>нспортная система» направления «Городская среда»</w:t>
      </w:r>
      <w:r w:rsidRPr="007E15AE">
        <w:rPr>
          <w:rFonts w:ascii="Times New Roman" w:hAnsi="Times New Roman" w:cs="Times New Roman"/>
          <w:sz w:val="28"/>
          <w:szCs w:val="28"/>
        </w:rPr>
        <w:t>.</w:t>
      </w:r>
    </w:p>
    <w:p w:rsidR="002C4012" w:rsidRPr="002C4012" w:rsidRDefault="002C4012" w:rsidP="002C4012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вектору </w:t>
      </w:r>
      <w:r w:rsidR="00812DD5">
        <w:rPr>
          <w:rFonts w:ascii="Times New Roman" w:hAnsi="Times New Roman" w:cs="Times New Roman"/>
          <w:sz w:val="28"/>
          <w:szCs w:val="28"/>
        </w:rPr>
        <w:t>«Безопасность»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4012" w:rsidRDefault="002C4012" w:rsidP="00C617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корректировка</w:t>
      </w:r>
      <w:r w:rsidRPr="002C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наименования</w:t>
      </w:r>
      <w:r w:rsidRPr="002C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события и мероприятия по </w:t>
      </w:r>
      <w:r w:rsidRPr="002C4012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события 3.2.1.1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4012">
        <w:rPr>
          <w:rFonts w:ascii="Times New Roman" w:hAnsi="Times New Roman" w:cs="Times New Roman"/>
          <w:sz w:val="28"/>
          <w:szCs w:val="28"/>
        </w:rPr>
        <w:t>Ключевое событие «Корректировка/ реализация муниципальной программы в сфере профилактики правонарушений»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012">
        <w:rPr>
          <w:rFonts w:ascii="Times New Roman" w:hAnsi="Times New Roman" w:cs="Times New Roman"/>
          <w:sz w:val="28"/>
          <w:szCs w:val="28"/>
        </w:rPr>
        <w:t xml:space="preserve">в связи необходимостью уточнения ключевого события, начиная с 2021 года, </w:t>
      </w:r>
      <w:r>
        <w:rPr>
          <w:rFonts w:ascii="Times New Roman" w:hAnsi="Times New Roman" w:cs="Times New Roman"/>
          <w:sz w:val="28"/>
          <w:szCs w:val="28"/>
        </w:rPr>
        <w:t>и дополнения новым показателем.</w:t>
      </w:r>
    </w:p>
    <w:p w:rsidR="002C4012" w:rsidRPr="00C6173B" w:rsidRDefault="002C4012" w:rsidP="00C617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вектору </w:t>
      </w:r>
      <w:r w:rsidRPr="002C4012">
        <w:rPr>
          <w:rFonts w:ascii="Times New Roman" w:hAnsi="Times New Roman" w:cs="Times New Roman"/>
          <w:sz w:val="28"/>
          <w:szCs w:val="28"/>
        </w:rPr>
        <w:t>«</w:t>
      </w:r>
      <w:r w:rsidRPr="002C4012">
        <w:rPr>
          <w:rFonts w:ascii="Times New Roman" w:eastAsia="Calibri" w:hAnsi="Times New Roman" w:cs="Times New Roman"/>
          <w:sz w:val="28"/>
          <w:szCs w:val="28"/>
        </w:rPr>
        <w:t>Территориальное развитие»</w:t>
      </w:r>
      <w:r w:rsidR="00C617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4012" w:rsidRPr="002C4012" w:rsidRDefault="002C4012" w:rsidP="002C40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="00C6173B">
        <w:rPr>
          <w:rFonts w:ascii="Times New Roman" w:hAnsi="Times New Roman" w:cs="Times New Roman"/>
          <w:sz w:val="28"/>
          <w:szCs w:val="28"/>
        </w:rPr>
        <w:t>риведение</w:t>
      </w:r>
      <w:r w:rsidRPr="002C4012">
        <w:rPr>
          <w:rFonts w:ascii="Times New Roman" w:hAnsi="Times New Roman" w:cs="Times New Roman"/>
          <w:sz w:val="28"/>
          <w:szCs w:val="28"/>
        </w:rPr>
        <w:t xml:space="preserve"> наименования события и корректировки периода реализации события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4012">
        <w:rPr>
          <w:rFonts w:ascii="Times New Roman" w:hAnsi="Times New Roman" w:cs="Times New Roman"/>
          <w:sz w:val="28"/>
          <w:szCs w:val="28"/>
        </w:rPr>
        <w:t>.3.2.2. Ключевое событие «Развитие застроенных территорий города»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C4012">
        <w:rPr>
          <w:rFonts w:ascii="Times New Roman" w:hAnsi="Times New Roman" w:cs="Times New Roman"/>
          <w:color w:val="000000"/>
          <w:sz w:val="28"/>
          <w:szCs w:val="28"/>
        </w:rPr>
        <w:t>3.3.2.2.1. Событие «Заключение договоров развития застроенных территорий»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73B">
        <w:rPr>
          <w:rFonts w:ascii="Times New Roman" w:hAnsi="Times New Roman" w:cs="Times New Roman"/>
          <w:sz w:val="28"/>
          <w:szCs w:val="28"/>
        </w:rPr>
        <w:t>в соответствие с ф</w:t>
      </w:r>
      <w:r w:rsidRPr="002C4012">
        <w:rPr>
          <w:rFonts w:ascii="Times New Roman" w:hAnsi="Times New Roman" w:cs="Times New Roman"/>
          <w:sz w:val="28"/>
          <w:szCs w:val="28"/>
        </w:rPr>
        <w:t>едеральным законодательством, в связи с установлением 30.12.2020 нового единого механизма комплексного развития террит</w:t>
      </w:r>
      <w:r w:rsidR="00C6173B">
        <w:rPr>
          <w:rFonts w:ascii="Times New Roman" w:hAnsi="Times New Roman" w:cs="Times New Roman"/>
          <w:sz w:val="28"/>
          <w:szCs w:val="28"/>
        </w:rPr>
        <w:t>орий муниципального образования;</w:t>
      </w:r>
    </w:p>
    <w:p w:rsidR="002C4012" w:rsidRDefault="002C4012" w:rsidP="00C617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C4012">
        <w:rPr>
          <w:rFonts w:ascii="Times New Roman" w:hAnsi="Times New Roman" w:cs="Times New Roman"/>
          <w:sz w:val="28"/>
          <w:szCs w:val="28"/>
        </w:rPr>
        <w:t xml:space="preserve">орректировки периода реализации события </w:t>
      </w:r>
      <w:r w:rsidRPr="002C4012">
        <w:rPr>
          <w:rFonts w:ascii="Times New Roman" w:hAnsi="Times New Roman" w:cs="Times New Roman"/>
          <w:color w:val="000000"/>
          <w:sz w:val="28"/>
          <w:szCs w:val="28"/>
        </w:rPr>
        <w:t>3.3.2.3. Ключевое событие «Развитие зон рекреационного назначения», «Развитие общественных пространств» и 3.3.2.3.1.Событие «Проектирование объектов благоустройства (парки, скверы и набережные»</w:t>
      </w:r>
      <w:r w:rsidR="00C13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012">
        <w:rPr>
          <w:rFonts w:ascii="Times New Roman" w:hAnsi="Times New Roman" w:cs="Times New Roman"/>
          <w:sz w:val="28"/>
          <w:szCs w:val="28"/>
        </w:rPr>
        <w:t>с целью исключения дублирования ожидаемого результата ключевого события с ожидаемым результатом ключевого события «Флагманский проект «Формирование комфортной городской среды» вектора «Благоустройство и охрана окружающей среды" и переносом значений ожидаемого результата события в вектор «Благоустройство и охрана окружающей среды".</w:t>
      </w:r>
    </w:p>
    <w:p w:rsidR="00C13BAC" w:rsidRDefault="00C13BAC" w:rsidP="00C617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вектору «</w:t>
      </w:r>
      <w:r w:rsidRPr="00C13BAC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C13BAC" w:rsidRDefault="00C6173B" w:rsidP="00C617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3BAC">
        <w:rPr>
          <w:rFonts w:ascii="Times New Roman" w:hAnsi="Times New Roman" w:cs="Times New Roman"/>
          <w:sz w:val="28"/>
          <w:szCs w:val="28"/>
        </w:rPr>
        <w:t xml:space="preserve">корректировка значений </w:t>
      </w:r>
      <w:r w:rsidR="00C13BAC">
        <w:rPr>
          <w:rFonts w:ascii="Times New Roman" w:eastAsia="Calibri" w:hAnsi="Times New Roman" w:cs="Times New Roman"/>
          <w:sz w:val="28"/>
          <w:szCs w:val="28"/>
        </w:rPr>
        <w:t xml:space="preserve">целевого показателя № </w:t>
      </w:r>
      <w:r w:rsidR="00C13BAC">
        <w:rPr>
          <w:rFonts w:ascii="Times New Roman" w:hAnsi="Times New Roman" w:cs="Times New Roman"/>
          <w:sz w:val="28"/>
          <w:szCs w:val="28"/>
        </w:rPr>
        <w:t>40. «Доля ветхого и аварийного жилищного фонда в общем объеме жилищного фонда города, %» в связи с увеличением объемов финансирования мероприятий, влияющих на его значения.</w:t>
      </w:r>
    </w:p>
    <w:p w:rsidR="00C13BAC" w:rsidRDefault="00C13BAC" w:rsidP="00C617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вектору </w:t>
      </w:r>
      <w:r w:rsidRPr="00C13BAC">
        <w:rPr>
          <w:rFonts w:ascii="Times New Roman" w:hAnsi="Times New Roman" w:cs="Times New Roman"/>
          <w:sz w:val="28"/>
          <w:szCs w:val="28"/>
        </w:rPr>
        <w:t>«</w:t>
      </w:r>
      <w:r w:rsidRPr="00C13BAC">
        <w:rPr>
          <w:rFonts w:ascii="Times New Roman" w:eastAsia="Calibri" w:hAnsi="Times New Roman" w:cs="Times New Roman"/>
          <w:sz w:val="28"/>
          <w:szCs w:val="28"/>
        </w:rPr>
        <w:t>Благоустройство и охрана окружающей среды»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0C4C" w:rsidRDefault="00C13BAC" w:rsidP="00C617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3BAC">
        <w:rPr>
          <w:rFonts w:ascii="Times New Roman" w:hAnsi="Times New Roman" w:cs="Times New Roman"/>
          <w:sz w:val="28"/>
          <w:szCs w:val="28"/>
        </w:rPr>
        <w:t>изменение значения ожидаемого результата ключевого события и дополнение событиями в связи с переносом из вектора «Террит</w:t>
      </w:r>
      <w:r w:rsidR="00C6173B">
        <w:rPr>
          <w:rFonts w:ascii="Times New Roman" w:hAnsi="Times New Roman" w:cs="Times New Roman"/>
          <w:sz w:val="28"/>
          <w:szCs w:val="28"/>
        </w:rPr>
        <w:t xml:space="preserve">ориальное развитие» по причине </w:t>
      </w:r>
      <w:r w:rsidRPr="00C13BAC">
        <w:rPr>
          <w:rFonts w:ascii="Times New Roman" w:hAnsi="Times New Roman" w:cs="Times New Roman"/>
          <w:sz w:val="28"/>
          <w:szCs w:val="28"/>
        </w:rPr>
        <w:t>дублирования с ключев</w:t>
      </w:r>
      <w:r w:rsidR="00C6173B">
        <w:rPr>
          <w:rFonts w:ascii="Times New Roman" w:hAnsi="Times New Roman" w:cs="Times New Roman"/>
          <w:sz w:val="28"/>
          <w:szCs w:val="28"/>
        </w:rPr>
        <w:t xml:space="preserve">ым событием «Флагманский проект </w:t>
      </w:r>
      <w:r w:rsidRPr="00C13BAC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вектора «Благоустройство и охрана окружающей среды". Целесообразно отражать благоустройство всех общественных территорий по вектору «Благоустройство и охрана окружающей среды".</w:t>
      </w:r>
    </w:p>
    <w:p w:rsidR="00C13BAC" w:rsidRDefault="008C0C4C" w:rsidP="00C617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13BAC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C6173B">
        <w:rPr>
          <w:rFonts w:ascii="Times New Roman" w:hAnsi="Times New Roman" w:cs="Times New Roman"/>
          <w:sz w:val="28"/>
          <w:szCs w:val="28"/>
        </w:rPr>
        <w:t>«Институциональная среда (гражданское общество и власть)</w:t>
      </w:r>
      <w:r w:rsidR="00C13BAC">
        <w:rPr>
          <w:rFonts w:ascii="Times New Roman" w:hAnsi="Times New Roman" w:cs="Times New Roman"/>
          <w:sz w:val="28"/>
          <w:szCs w:val="28"/>
        </w:rPr>
        <w:t>:</w:t>
      </w:r>
    </w:p>
    <w:p w:rsidR="00C13BAC" w:rsidRDefault="00C6173B" w:rsidP="00C617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BAC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C13BAC" w:rsidRPr="000B55D2">
        <w:rPr>
          <w:rFonts w:ascii="Times New Roman" w:eastAsia="Calibri" w:hAnsi="Times New Roman" w:cs="Times New Roman"/>
          <w:sz w:val="28"/>
          <w:szCs w:val="28"/>
        </w:rPr>
        <w:t xml:space="preserve">наименования и значений целевого показателя № 48. </w:t>
      </w:r>
      <w:r w:rsidR="00C13BAC" w:rsidRPr="000B55D2">
        <w:rPr>
          <w:rFonts w:ascii="Times New Roman" w:hAnsi="Times New Roman" w:cs="Times New Roman"/>
          <w:sz w:val="28"/>
          <w:szCs w:val="28"/>
        </w:rPr>
        <w:t>«Рост числа граждан, принявших участие в реализации инициативного бюджетирования, %»</w:t>
      </w:r>
      <w:r w:rsidR="00C13BAC" w:rsidRPr="000B5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BAC" w:rsidRPr="000B55D2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C13BAC">
        <w:rPr>
          <w:rFonts w:ascii="Times New Roman" w:hAnsi="Times New Roman" w:cs="Times New Roman"/>
          <w:sz w:val="28"/>
          <w:szCs w:val="28"/>
        </w:rPr>
        <w:t>с федеральным законодательством;</w:t>
      </w:r>
    </w:p>
    <w:p w:rsidR="00C6173B" w:rsidRDefault="00C6173B" w:rsidP="00C617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BAC">
        <w:rPr>
          <w:rFonts w:ascii="Times New Roman" w:hAnsi="Times New Roman" w:cs="Times New Roman"/>
          <w:sz w:val="28"/>
          <w:szCs w:val="28"/>
        </w:rPr>
        <w:t>д</w:t>
      </w:r>
      <w:r w:rsidR="00C13BAC" w:rsidRPr="00C13BAC">
        <w:rPr>
          <w:rFonts w:ascii="Times New Roman" w:hAnsi="Times New Roman" w:cs="Times New Roman"/>
          <w:sz w:val="28"/>
          <w:szCs w:val="28"/>
        </w:rPr>
        <w:t xml:space="preserve">ополнения и корректировки </w:t>
      </w:r>
      <w:r w:rsidR="00C13BAC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C13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AC" w:rsidRDefault="00C6173B" w:rsidP="008C0C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3BAC" w:rsidRPr="00D12F90">
        <w:rPr>
          <w:rFonts w:ascii="Times New Roman" w:hAnsi="Times New Roman" w:cs="Times New Roman"/>
          <w:sz w:val="28"/>
          <w:szCs w:val="28"/>
        </w:rPr>
        <w:t>ачалом реализации проекта «Растем вместе"</w:t>
      </w:r>
      <w:r w:rsidR="00C13BAC">
        <w:rPr>
          <w:rFonts w:ascii="Times New Roman" w:hAnsi="Times New Roman" w:cs="Times New Roman"/>
          <w:sz w:val="28"/>
          <w:szCs w:val="28"/>
        </w:rPr>
        <w:t>;</w:t>
      </w:r>
    </w:p>
    <w:p w:rsidR="00C6173B" w:rsidRDefault="00C6173B" w:rsidP="00C617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реализацией с 2021 года </w:t>
      </w:r>
      <w:r w:rsidRPr="00D12F90">
        <w:rPr>
          <w:rFonts w:ascii="Times New Roman" w:hAnsi="Times New Roman" w:cs="Times New Roman"/>
          <w:sz w:val="28"/>
          <w:szCs w:val="28"/>
        </w:rPr>
        <w:t>инициативного бюджетирования в соответствии с решением Думы города от 21.12.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D12F90">
        <w:rPr>
          <w:rFonts w:ascii="Times New Roman" w:hAnsi="Times New Roman" w:cs="Times New Roman"/>
          <w:sz w:val="28"/>
          <w:szCs w:val="28"/>
        </w:rPr>
        <w:t>№ 690-</w:t>
      </w:r>
      <w:r w:rsidRPr="00D12F9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12F90">
        <w:rPr>
          <w:rFonts w:ascii="Times New Roman" w:hAnsi="Times New Roman" w:cs="Times New Roman"/>
          <w:sz w:val="28"/>
          <w:szCs w:val="28"/>
        </w:rPr>
        <w:t xml:space="preserve"> ДГ</w:t>
      </w:r>
      <w:r w:rsidRPr="00D12F90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 </w:t>
      </w:r>
      <w:r w:rsidRPr="00D12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"Об утверждении Положения о регулировании отдельных вопросов реализации инициативных проектов в городе Сургуте"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13BAC" w:rsidRDefault="00C13BAC" w:rsidP="00C617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06D">
        <w:rPr>
          <w:rFonts w:ascii="Times New Roman" w:hAnsi="Times New Roman" w:cs="Times New Roman"/>
          <w:sz w:val="28"/>
          <w:szCs w:val="28"/>
        </w:rPr>
        <w:t>завершением реализации инициатив граждан, отбор которых</w:t>
      </w:r>
      <w:r w:rsidR="00C6173B">
        <w:rPr>
          <w:rFonts w:ascii="Times New Roman" w:hAnsi="Times New Roman" w:cs="Times New Roman"/>
          <w:sz w:val="28"/>
          <w:szCs w:val="28"/>
        </w:rPr>
        <w:t xml:space="preserve"> осуществлен до 01.01.2021</w:t>
      </w:r>
      <w:r w:rsidRPr="00AD006D">
        <w:rPr>
          <w:rFonts w:ascii="Times New Roman" w:hAnsi="Times New Roman" w:cs="Times New Roman"/>
          <w:sz w:val="28"/>
          <w:szCs w:val="28"/>
        </w:rPr>
        <w:t xml:space="preserve"> в рамках проекта инициативного бюджетирования «Бюджет Сургута </w:t>
      </w:r>
      <w:r w:rsidRPr="00AD006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AD00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012" w:rsidRDefault="00C13BAC" w:rsidP="00C617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завершением реализации проектов </w:t>
      </w:r>
      <w:r w:rsidRPr="0081724E">
        <w:rPr>
          <w:rFonts w:ascii="Times New Roman" w:hAnsi="Times New Roman" w:cs="Times New Roman"/>
          <w:color w:val="000000"/>
          <w:sz w:val="28"/>
          <w:szCs w:val="28"/>
        </w:rPr>
        <w:t xml:space="preserve">«Простые правила»: городской конкурс социальной рекламы по острейшим социальным проблемам общественной жизни», </w:t>
      </w:r>
      <w:r w:rsidRPr="0081724E">
        <w:rPr>
          <w:rFonts w:ascii="Times New Roman" w:eastAsia="Calibri" w:hAnsi="Times New Roman" w:cs="Times New Roman"/>
          <w:color w:val="000000"/>
          <w:sz w:val="28"/>
          <w:szCs w:val="28"/>
        </w:rPr>
        <w:t>«Твой Сургут»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34EDA" w:rsidRDefault="00C13BAC" w:rsidP="00D448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617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тексту проекта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внесены технические правки.</w:t>
      </w:r>
    </w:p>
    <w:p w:rsidR="00C13BAC" w:rsidRDefault="00C13BAC" w:rsidP="00C13B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3BAC">
        <w:rPr>
          <w:rFonts w:ascii="Times New Roman" w:hAnsi="Times New Roman" w:cs="Times New Roman"/>
          <w:sz w:val="28"/>
          <w:szCs w:val="28"/>
        </w:rPr>
        <w:lastRenderedPageBreak/>
        <w:t>Данные изменения не повлекли изменений генеральной цели, целей направлений/векторов стратегии социально-экономического развития города до 2030 года.</w:t>
      </w:r>
    </w:p>
    <w:p w:rsidR="000557FC" w:rsidRPr="000557FC" w:rsidRDefault="000557FC" w:rsidP="000557FC">
      <w:pPr>
        <w:spacing w:after="0"/>
        <w:ind w:right="-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FC">
        <w:rPr>
          <w:rFonts w:ascii="Times New Roman" w:hAnsi="Times New Roman" w:cs="Times New Roman"/>
          <w:sz w:val="28"/>
          <w:szCs w:val="28"/>
        </w:rPr>
        <w:t>Сравнительная таблица изменений представлена в приложении к настоящей пояснительной записке.</w:t>
      </w:r>
    </w:p>
    <w:p w:rsidR="000557FC" w:rsidRPr="000A62BD" w:rsidRDefault="000557FC" w:rsidP="0005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FC">
        <w:rPr>
          <w:rFonts w:ascii="Times New Roman" w:hAnsi="Times New Roman" w:cs="Times New Roman"/>
          <w:sz w:val="28"/>
          <w:szCs w:val="28"/>
        </w:rPr>
        <w:t xml:space="preserve">Изменения рассмотрены на заседаниях рабочих групп по векторам (направлению) развития стратегии в период с 05.07.2021 по 28.07.2021, </w:t>
      </w:r>
      <w:r w:rsidRPr="000557FC">
        <w:rPr>
          <w:rFonts w:ascii="Times New Roman" w:hAnsi="Times New Roman" w:cs="Times New Roman"/>
          <w:sz w:val="28"/>
          <w:szCs w:val="28"/>
        </w:rPr>
        <w:br/>
        <w:t xml:space="preserve">в соответствии с положениями о рабочих группах, утвержденными </w:t>
      </w:r>
      <w:r w:rsidRPr="000A62BD">
        <w:rPr>
          <w:rFonts w:ascii="Times New Roman" w:hAnsi="Times New Roman" w:cs="Times New Roman"/>
          <w:sz w:val="28"/>
          <w:szCs w:val="28"/>
        </w:rPr>
        <w:t>отдельными муниципальными правовыми актами.</w:t>
      </w:r>
    </w:p>
    <w:p w:rsidR="00820910" w:rsidRDefault="00820910" w:rsidP="00820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проект рассмотрен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оординационного штаба по стратегическому управлению 25.08.2021, на котором дано положительное заключение, в соответствии с п. 3.1., 3.5. и 3.7. приложения к распоряжению Администрации города от 27.03.2015 № 1071 «О создании координационного штаба по стратегическому управлению». </w:t>
      </w:r>
    </w:p>
    <w:p w:rsidR="00820910" w:rsidRDefault="00820910" w:rsidP="00820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подпункта б</w:t>
      </w:r>
      <w:r w:rsidR="001D10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пункта 3, пунктов</w:t>
      </w:r>
      <w:r>
        <w:rPr>
          <w:rFonts w:ascii="Times New Roman" w:hAnsi="Times New Roman" w:cs="Times New Roman"/>
          <w:sz w:val="28"/>
          <w:szCs w:val="28"/>
        </w:rPr>
        <w:t xml:space="preserve"> 4, 5 части 2 статьи 4 приложения к решению Думы города от 25.02.2015 № 652-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-ДГ «Об определении последовательности и порядка разработки документов стратегического планирования и их содержания», организуется общественное обсуждение проекта в период с 31.08.2021 по 14.09.2021 посредством размещения на официальном портале Администрации города,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AD006D" w:rsidRDefault="000557FC" w:rsidP="00EF6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7FC">
        <w:rPr>
          <w:rFonts w:ascii="Times New Roman" w:hAnsi="Times New Roman" w:cs="Times New Roman"/>
          <w:sz w:val="28"/>
          <w:szCs w:val="28"/>
        </w:rPr>
        <w:t xml:space="preserve">Данный проект планируется внести дополнительным вопросом на октябрьское заседание Думы города, с целью корректировки </w:t>
      </w:r>
      <w:r w:rsidR="001D107F">
        <w:rPr>
          <w:rFonts w:ascii="Times New Roman" w:hAnsi="Times New Roman" w:cs="Times New Roman"/>
          <w:sz w:val="28"/>
          <w:szCs w:val="28"/>
        </w:rPr>
        <w:t>плана мероприятий по реализации с</w:t>
      </w:r>
      <w:r w:rsidRPr="000557FC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муниципального образования городской округ город Сургут на период до 2030 года и в последующем формирования корректных отчетных данных при формировании результатов мониторинга реализации документов стратегического планирования в сфере социально-экономи</w:t>
      </w:r>
      <w:r w:rsidR="00EF6081">
        <w:rPr>
          <w:rFonts w:ascii="Times New Roman" w:hAnsi="Times New Roman" w:cs="Times New Roman"/>
          <w:sz w:val="28"/>
          <w:szCs w:val="28"/>
        </w:rPr>
        <w:t>ческого развития города Сургута.</w:t>
      </w:r>
    </w:p>
    <w:p w:rsidR="000A62BD" w:rsidRDefault="000A62BD" w:rsidP="000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2BD" w:rsidRPr="000A62BD" w:rsidRDefault="000A62BD" w:rsidP="000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2BD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A62BD" w:rsidRPr="000A62BD" w:rsidRDefault="000A62BD" w:rsidP="000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2BD">
        <w:rPr>
          <w:rFonts w:ascii="Times New Roman" w:hAnsi="Times New Roman" w:cs="Times New Roman"/>
          <w:sz w:val="28"/>
          <w:szCs w:val="28"/>
        </w:rPr>
        <w:t>социально экономического</w:t>
      </w:r>
    </w:p>
    <w:p w:rsidR="000A62BD" w:rsidRPr="000A62BD" w:rsidRDefault="000A62BD" w:rsidP="000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2BD">
        <w:rPr>
          <w:rFonts w:ascii="Times New Roman" w:hAnsi="Times New Roman" w:cs="Times New Roman"/>
          <w:sz w:val="28"/>
          <w:szCs w:val="28"/>
        </w:rPr>
        <w:t xml:space="preserve">прогнозирования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A62BD">
        <w:rPr>
          <w:rFonts w:ascii="Times New Roman" w:hAnsi="Times New Roman" w:cs="Times New Roman"/>
          <w:sz w:val="28"/>
          <w:szCs w:val="28"/>
        </w:rPr>
        <w:t>С.Г. Мединцева</w:t>
      </w:r>
    </w:p>
    <w:p w:rsidR="000A62BD" w:rsidRPr="000A62BD" w:rsidRDefault="000A62BD" w:rsidP="000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2BD">
        <w:rPr>
          <w:rFonts w:ascii="Times New Roman" w:hAnsi="Times New Roman" w:cs="Times New Roman"/>
          <w:sz w:val="28"/>
          <w:szCs w:val="28"/>
        </w:rPr>
        <w:t>31 августа 2021 года</w:t>
      </w:r>
    </w:p>
    <w:p w:rsidR="000A62BD" w:rsidRDefault="000A62BD" w:rsidP="000A62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62BD" w:rsidRPr="000A62BD" w:rsidRDefault="000A62BD" w:rsidP="000A62B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A62BD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0A62BD" w:rsidRPr="000A62BD" w:rsidRDefault="000A62BD" w:rsidP="000A62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62BD">
        <w:rPr>
          <w:rFonts w:ascii="Times New Roman" w:hAnsi="Times New Roman" w:cs="Times New Roman"/>
          <w:sz w:val="20"/>
          <w:szCs w:val="20"/>
        </w:rPr>
        <w:t>Бакика Оксана Борисовна,</w:t>
      </w:r>
    </w:p>
    <w:p w:rsidR="000A62BD" w:rsidRPr="000A62BD" w:rsidRDefault="000A62BD" w:rsidP="000A62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62BD">
        <w:rPr>
          <w:rFonts w:ascii="Times New Roman" w:hAnsi="Times New Roman" w:cs="Times New Roman"/>
          <w:sz w:val="20"/>
          <w:szCs w:val="20"/>
        </w:rPr>
        <w:t xml:space="preserve">заместитель начальника отдела </w:t>
      </w:r>
    </w:p>
    <w:p w:rsidR="000A62BD" w:rsidRPr="000A62BD" w:rsidRDefault="000A62BD" w:rsidP="000A62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62BD">
        <w:rPr>
          <w:rFonts w:ascii="Times New Roman" w:hAnsi="Times New Roman" w:cs="Times New Roman"/>
          <w:sz w:val="20"/>
          <w:szCs w:val="20"/>
        </w:rPr>
        <w:t>социально-экономического прогнозирования,</w:t>
      </w:r>
    </w:p>
    <w:p w:rsidR="000A62BD" w:rsidRPr="000A62BD" w:rsidRDefault="000A62BD" w:rsidP="000A62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62BD">
        <w:rPr>
          <w:rFonts w:ascii="Times New Roman" w:hAnsi="Times New Roman" w:cs="Times New Roman"/>
          <w:sz w:val="20"/>
          <w:szCs w:val="20"/>
        </w:rPr>
        <w:t>тел.: (3462) 52-20-86,</w:t>
      </w:r>
    </w:p>
    <w:p w:rsidR="000A62BD" w:rsidRPr="000A62BD" w:rsidRDefault="000A62BD" w:rsidP="000A62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62BD">
        <w:rPr>
          <w:rFonts w:ascii="Times New Roman" w:hAnsi="Times New Roman" w:cs="Times New Roman"/>
          <w:sz w:val="20"/>
          <w:szCs w:val="20"/>
        </w:rPr>
        <w:t>Бергер Ольга Сергеевна,</w:t>
      </w:r>
    </w:p>
    <w:p w:rsidR="000A62BD" w:rsidRPr="000A62BD" w:rsidRDefault="000A62BD" w:rsidP="000A62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62BD">
        <w:rPr>
          <w:rFonts w:ascii="Times New Roman" w:hAnsi="Times New Roman" w:cs="Times New Roman"/>
          <w:sz w:val="20"/>
          <w:szCs w:val="20"/>
        </w:rPr>
        <w:t xml:space="preserve">специалист-эксперт отдела </w:t>
      </w:r>
    </w:p>
    <w:p w:rsidR="000A62BD" w:rsidRPr="000A62BD" w:rsidRDefault="000A62BD" w:rsidP="000A62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62BD">
        <w:rPr>
          <w:rFonts w:ascii="Times New Roman" w:hAnsi="Times New Roman" w:cs="Times New Roman"/>
          <w:sz w:val="20"/>
          <w:szCs w:val="20"/>
        </w:rPr>
        <w:t>социально-экономического прогнозирования,</w:t>
      </w:r>
    </w:p>
    <w:p w:rsidR="000A62BD" w:rsidRDefault="000A62BD" w:rsidP="000A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2BD">
        <w:rPr>
          <w:rFonts w:ascii="Times New Roman" w:hAnsi="Times New Roman" w:cs="Times New Roman"/>
          <w:sz w:val="20"/>
          <w:szCs w:val="20"/>
        </w:rPr>
        <w:t>тел.: (3462) 52-21-04</w:t>
      </w:r>
    </w:p>
    <w:p w:rsidR="000A62BD" w:rsidRDefault="000A62BD" w:rsidP="000A6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Багомедова Светлана Анатольевна,</w:t>
      </w:r>
    </w:p>
    <w:p w:rsidR="000A62BD" w:rsidRPr="000A62BD" w:rsidRDefault="000A62BD" w:rsidP="000A62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62BD">
        <w:rPr>
          <w:rFonts w:ascii="Times New Roman" w:hAnsi="Times New Roman" w:cs="Times New Roman"/>
          <w:sz w:val="20"/>
          <w:szCs w:val="20"/>
        </w:rPr>
        <w:t xml:space="preserve">специалист-эксперт отдела </w:t>
      </w:r>
    </w:p>
    <w:p w:rsidR="000A62BD" w:rsidRPr="000A62BD" w:rsidRDefault="000A62BD" w:rsidP="000A62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62BD">
        <w:rPr>
          <w:rFonts w:ascii="Times New Roman" w:hAnsi="Times New Roman" w:cs="Times New Roman"/>
          <w:sz w:val="20"/>
          <w:szCs w:val="20"/>
        </w:rPr>
        <w:t>социально-экономического прогнозирования,</w:t>
      </w:r>
    </w:p>
    <w:p w:rsidR="000A62BD" w:rsidRPr="00EF6081" w:rsidRDefault="000A62BD" w:rsidP="000A62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тел.: (3462) 52-21-66</w:t>
      </w:r>
    </w:p>
    <w:sectPr w:rsidR="000A62BD" w:rsidRPr="00EF6081" w:rsidSect="00294E26">
      <w:footerReference w:type="default" r:id="rId7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7D" w:rsidRDefault="0097717D" w:rsidP="00294E26">
      <w:pPr>
        <w:spacing w:after="0" w:line="240" w:lineRule="auto"/>
      </w:pPr>
      <w:r>
        <w:separator/>
      </w:r>
    </w:p>
  </w:endnote>
  <w:endnote w:type="continuationSeparator" w:id="0">
    <w:p w:rsidR="0097717D" w:rsidRDefault="0097717D" w:rsidP="0029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50581"/>
      <w:docPartObj>
        <w:docPartGallery w:val="Page Numbers (Bottom of Page)"/>
        <w:docPartUnique/>
      </w:docPartObj>
    </w:sdtPr>
    <w:sdtEndPr/>
    <w:sdtContent>
      <w:p w:rsidR="00294E26" w:rsidRDefault="00294E26">
        <w:pPr>
          <w:pStyle w:val="a8"/>
          <w:jc w:val="right"/>
        </w:pPr>
        <w:r w:rsidRPr="00294E26">
          <w:rPr>
            <w:rFonts w:ascii="Times New Roman" w:hAnsi="Times New Roman"/>
            <w:sz w:val="16"/>
          </w:rPr>
          <w:fldChar w:fldCharType="begin"/>
        </w:r>
        <w:r w:rsidRPr="00294E26">
          <w:rPr>
            <w:rFonts w:ascii="Times New Roman" w:hAnsi="Times New Roman"/>
            <w:sz w:val="16"/>
          </w:rPr>
          <w:instrText>PAGE   \* MERGEFORMAT</w:instrText>
        </w:r>
        <w:r w:rsidRPr="00294E26">
          <w:rPr>
            <w:rFonts w:ascii="Times New Roman" w:hAnsi="Times New Roman"/>
            <w:sz w:val="16"/>
          </w:rPr>
          <w:fldChar w:fldCharType="separate"/>
        </w:r>
        <w:r w:rsidR="001D107F">
          <w:rPr>
            <w:rFonts w:ascii="Times New Roman" w:hAnsi="Times New Roman"/>
            <w:noProof/>
            <w:sz w:val="16"/>
          </w:rPr>
          <w:t>4</w:t>
        </w:r>
        <w:r w:rsidRPr="00294E26">
          <w:rPr>
            <w:rFonts w:ascii="Times New Roman" w:hAnsi="Times New Roman"/>
            <w:sz w:val="16"/>
          </w:rPr>
          <w:fldChar w:fldCharType="end"/>
        </w:r>
      </w:p>
    </w:sdtContent>
  </w:sdt>
  <w:p w:rsidR="00294E26" w:rsidRDefault="00294E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7D" w:rsidRDefault="0097717D" w:rsidP="00294E26">
      <w:pPr>
        <w:spacing w:after="0" w:line="240" w:lineRule="auto"/>
      </w:pPr>
      <w:r>
        <w:separator/>
      </w:r>
    </w:p>
  </w:footnote>
  <w:footnote w:type="continuationSeparator" w:id="0">
    <w:p w:rsidR="0097717D" w:rsidRDefault="0097717D" w:rsidP="0029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6A3"/>
    <w:multiLevelType w:val="hybridMultilevel"/>
    <w:tmpl w:val="A0F41F00"/>
    <w:lvl w:ilvl="0" w:tplc="5A328B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A20F78"/>
    <w:multiLevelType w:val="hybridMultilevel"/>
    <w:tmpl w:val="A064A124"/>
    <w:lvl w:ilvl="0" w:tplc="DF0A3D0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CF3264"/>
    <w:multiLevelType w:val="hybridMultilevel"/>
    <w:tmpl w:val="A0F41F00"/>
    <w:lvl w:ilvl="0" w:tplc="5A328B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E8435A"/>
    <w:multiLevelType w:val="hybridMultilevel"/>
    <w:tmpl w:val="7D92D8C0"/>
    <w:lvl w:ilvl="0" w:tplc="E394301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32A76AC2"/>
    <w:multiLevelType w:val="hybridMultilevel"/>
    <w:tmpl w:val="F384B0BC"/>
    <w:lvl w:ilvl="0" w:tplc="47F276F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A816EA"/>
    <w:multiLevelType w:val="hybridMultilevel"/>
    <w:tmpl w:val="4196853A"/>
    <w:lvl w:ilvl="0" w:tplc="255454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D02BDD"/>
    <w:multiLevelType w:val="hybridMultilevel"/>
    <w:tmpl w:val="6218C2E6"/>
    <w:lvl w:ilvl="0" w:tplc="6A2817B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422E1189"/>
    <w:multiLevelType w:val="hybridMultilevel"/>
    <w:tmpl w:val="195C2894"/>
    <w:lvl w:ilvl="0" w:tplc="72F6E5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6C481C"/>
    <w:multiLevelType w:val="hybridMultilevel"/>
    <w:tmpl w:val="3C44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67869"/>
    <w:multiLevelType w:val="hybridMultilevel"/>
    <w:tmpl w:val="7D92D8C0"/>
    <w:lvl w:ilvl="0" w:tplc="E394301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C"/>
    <w:rsid w:val="000070CE"/>
    <w:rsid w:val="000557FC"/>
    <w:rsid w:val="00080F95"/>
    <w:rsid w:val="00087DF2"/>
    <w:rsid w:val="000A62BD"/>
    <w:rsid w:val="000B193D"/>
    <w:rsid w:val="000B55D2"/>
    <w:rsid w:val="000C5278"/>
    <w:rsid w:val="000F463C"/>
    <w:rsid w:val="0011390A"/>
    <w:rsid w:val="001337C7"/>
    <w:rsid w:val="00177F9A"/>
    <w:rsid w:val="00193F6E"/>
    <w:rsid w:val="001B29C1"/>
    <w:rsid w:val="001D107F"/>
    <w:rsid w:val="00252636"/>
    <w:rsid w:val="002621AE"/>
    <w:rsid w:val="00294E26"/>
    <w:rsid w:val="002C4012"/>
    <w:rsid w:val="0033593C"/>
    <w:rsid w:val="0035517B"/>
    <w:rsid w:val="004001BF"/>
    <w:rsid w:val="004B4CC7"/>
    <w:rsid w:val="0053798D"/>
    <w:rsid w:val="00593FBA"/>
    <w:rsid w:val="005E359A"/>
    <w:rsid w:val="005F6FEC"/>
    <w:rsid w:val="006846BB"/>
    <w:rsid w:val="006C78B7"/>
    <w:rsid w:val="00705268"/>
    <w:rsid w:val="007557B8"/>
    <w:rsid w:val="00763D78"/>
    <w:rsid w:val="007E15AE"/>
    <w:rsid w:val="00812DD5"/>
    <w:rsid w:val="00815D26"/>
    <w:rsid w:val="0081724E"/>
    <w:rsid w:val="00820910"/>
    <w:rsid w:val="008C0C4C"/>
    <w:rsid w:val="008F4E1C"/>
    <w:rsid w:val="00941D3D"/>
    <w:rsid w:val="00957928"/>
    <w:rsid w:val="0097717D"/>
    <w:rsid w:val="009A45BB"/>
    <w:rsid w:val="009C7999"/>
    <w:rsid w:val="00A2176C"/>
    <w:rsid w:val="00AA6A3F"/>
    <w:rsid w:val="00AD006D"/>
    <w:rsid w:val="00AE7A4B"/>
    <w:rsid w:val="00B639CA"/>
    <w:rsid w:val="00BA4626"/>
    <w:rsid w:val="00BC45C8"/>
    <w:rsid w:val="00BC55C6"/>
    <w:rsid w:val="00BE2605"/>
    <w:rsid w:val="00C13BAC"/>
    <w:rsid w:val="00C148F3"/>
    <w:rsid w:val="00C16C23"/>
    <w:rsid w:val="00C6173B"/>
    <w:rsid w:val="00C82243"/>
    <w:rsid w:val="00D12F90"/>
    <w:rsid w:val="00D34EDA"/>
    <w:rsid w:val="00D448AD"/>
    <w:rsid w:val="00DA6EA4"/>
    <w:rsid w:val="00DB5354"/>
    <w:rsid w:val="00E45F1C"/>
    <w:rsid w:val="00E47C04"/>
    <w:rsid w:val="00E53A46"/>
    <w:rsid w:val="00E956DE"/>
    <w:rsid w:val="00EF6081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98DB"/>
  <w15:chartTrackingRefBased/>
  <w15:docId w15:val="{57104F06-7288-4CC0-AF77-C427E89F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5354"/>
    <w:pPr>
      <w:ind w:left="720"/>
      <w:contextualSpacing/>
    </w:pPr>
  </w:style>
  <w:style w:type="paragraph" w:customStyle="1" w:styleId="Default">
    <w:name w:val="Default"/>
    <w:rsid w:val="00C148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E26"/>
  </w:style>
  <w:style w:type="paragraph" w:styleId="a8">
    <w:name w:val="footer"/>
    <w:basedOn w:val="a"/>
    <w:link w:val="a9"/>
    <w:uiPriority w:val="99"/>
    <w:unhideWhenUsed/>
    <w:rsid w:val="0029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Багомедова Светлана Анатольевна</dc:creator>
  <cp:keywords/>
  <dc:description/>
  <cp:lastModifiedBy>Мединцева Светлана Геннадьевна</cp:lastModifiedBy>
  <cp:revision>4</cp:revision>
  <cp:lastPrinted>2021-08-25T04:25:00Z</cp:lastPrinted>
  <dcterms:created xsi:type="dcterms:W3CDTF">2021-08-31T10:35:00Z</dcterms:created>
  <dcterms:modified xsi:type="dcterms:W3CDTF">2021-08-31T10:40:00Z</dcterms:modified>
</cp:coreProperties>
</file>