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6D" w:rsidRDefault="00E36E6D" w:rsidP="00656C1A">
      <w:pPr>
        <w:spacing w:line="120" w:lineRule="atLeast"/>
        <w:jc w:val="center"/>
        <w:rPr>
          <w:sz w:val="24"/>
          <w:szCs w:val="24"/>
        </w:rPr>
      </w:pPr>
    </w:p>
    <w:p w:rsidR="00E36E6D" w:rsidRDefault="00E36E6D" w:rsidP="00656C1A">
      <w:pPr>
        <w:spacing w:line="120" w:lineRule="atLeast"/>
        <w:jc w:val="center"/>
        <w:rPr>
          <w:sz w:val="24"/>
          <w:szCs w:val="24"/>
        </w:rPr>
      </w:pPr>
    </w:p>
    <w:p w:rsidR="00E36E6D" w:rsidRPr="00852378" w:rsidRDefault="00E36E6D" w:rsidP="00656C1A">
      <w:pPr>
        <w:spacing w:line="120" w:lineRule="atLeast"/>
        <w:jc w:val="center"/>
        <w:rPr>
          <w:sz w:val="10"/>
          <w:szCs w:val="10"/>
        </w:rPr>
      </w:pPr>
    </w:p>
    <w:p w:rsidR="00E36E6D" w:rsidRDefault="00E36E6D" w:rsidP="00656C1A">
      <w:pPr>
        <w:spacing w:line="120" w:lineRule="atLeast"/>
        <w:jc w:val="center"/>
        <w:rPr>
          <w:sz w:val="10"/>
          <w:szCs w:val="24"/>
        </w:rPr>
      </w:pPr>
    </w:p>
    <w:p w:rsidR="00E36E6D" w:rsidRPr="005541F0" w:rsidRDefault="00E36E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6E6D" w:rsidRDefault="00E36E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6E6D" w:rsidRPr="005541F0" w:rsidRDefault="00E36E6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36E6D" w:rsidRPr="005649E4" w:rsidRDefault="00E36E6D" w:rsidP="00656C1A">
      <w:pPr>
        <w:spacing w:line="120" w:lineRule="atLeast"/>
        <w:jc w:val="center"/>
        <w:rPr>
          <w:sz w:val="18"/>
          <w:szCs w:val="24"/>
        </w:rPr>
      </w:pPr>
    </w:p>
    <w:p w:rsidR="00E36E6D" w:rsidRPr="00656C1A" w:rsidRDefault="00E36E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6E6D" w:rsidRPr="005541F0" w:rsidRDefault="00E36E6D" w:rsidP="00656C1A">
      <w:pPr>
        <w:spacing w:line="120" w:lineRule="atLeast"/>
        <w:jc w:val="center"/>
        <w:rPr>
          <w:sz w:val="18"/>
          <w:szCs w:val="24"/>
        </w:rPr>
      </w:pPr>
    </w:p>
    <w:p w:rsidR="00E36E6D" w:rsidRPr="005541F0" w:rsidRDefault="00E36E6D" w:rsidP="00656C1A">
      <w:pPr>
        <w:spacing w:line="120" w:lineRule="atLeast"/>
        <w:jc w:val="center"/>
        <w:rPr>
          <w:sz w:val="20"/>
          <w:szCs w:val="24"/>
        </w:rPr>
      </w:pPr>
    </w:p>
    <w:p w:rsidR="00E36E6D" w:rsidRPr="00656C1A" w:rsidRDefault="00E36E6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36E6D" w:rsidRDefault="00E36E6D" w:rsidP="00656C1A">
      <w:pPr>
        <w:spacing w:line="120" w:lineRule="atLeast"/>
        <w:jc w:val="center"/>
        <w:rPr>
          <w:sz w:val="30"/>
          <w:szCs w:val="24"/>
        </w:rPr>
      </w:pPr>
    </w:p>
    <w:p w:rsidR="00E36E6D" w:rsidRPr="00656C1A" w:rsidRDefault="00E36E6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36E6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6E6D" w:rsidRPr="00F8214F" w:rsidRDefault="00E36E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6E6D" w:rsidRPr="00F8214F" w:rsidRDefault="00E436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6E6D" w:rsidRPr="00F8214F" w:rsidRDefault="00E36E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6E6D" w:rsidRPr="00F8214F" w:rsidRDefault="00E436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36E6D" w:rsidRPr="00A63FB0" w:rsidRDefault="00E36E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6E6D" w:rsidRPr="00A3761A" w:rsidRDefault="00E436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36E6D" w:rsidRPr="00F8214F" w:rsidRDefault="00E36E6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36E6D" w:rsidRPr="00F8214F" w:rsidRDefault="00E36E6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36E6D" w:rsidRPr="00AB4194" w:rsidRDefault="00E36E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36E6D" w:rsidRPr="00F8214F" w:rsidRDefault="00E436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4160</w:t>
            </w:r>
          </w:p>
        </w:tc>
      </w:tr>
    </w:tbl>
    <w:p w:rsidR="00E36E6D" w:rsidRPr="00C725A6" w:rsidRDefault="00E36E6D" w:rsidP="00C725A6">
      <w:pPr>
        <w:rPr>
          <w:rFonts w:cs="Times New Roman"/>
          <w:szCs w:val="28"/>
        </w:rPr>
      </w:pPr>
    </w:p>
    <w:p w:rsidR="00E36E6D" w:rsidRPr="00E36E6D" w:rsidRDefault="00E36E6D" w:rsidP="00E36E6D">
      <w:pPr>
        <w:tabs>
          <w:tab w:val="left" w:pos="709"/>
        </w:tabs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E36E6D">
        <w:rPr>
          <w:rFonts w:eastAsia="Calibri" w:cs="Times New Roman"/>
          <w:kern w:val="3"/>
          <w:szCs w:val="28"/>
          <w:lang w:eastAsia="ar-SA"/>
        </w:rPr>
        <w:t xml:space="preserve">О внесении изменения </w:t>
      </w:r>
      <w:r w:rsidRPr="00E36E6D">
        <w:rPr>
          <w:rFonts w:eastAsia="Calibri" w:cs="Times New Roman"/>
          <w:kern w:val="3"/>
          <w:szCs w:val="28"/>
          <w:lang w:eastAsia="ar-SA"/>
        </w:rPr>
        <w:br/>
        <w:t xml:space="preserve">в постановление Администрации </w:t>
      </w:r>
      <w:r w:rsidRPr="00E36E6D">
        <w:rPr>
          <w:rFonts w:eastAsia="Calibri" w:cs="Times New Roman"/>
          <w:kern w:val="3"/>
          <w:szCs w:val="28"/>
          <w:lang w:eastAsia="ar-SA"/>
        </w:rPr>
        <w:br/>
        <w:t xml:space="preserve">города от 10.03.2017 № 1570 </w:t>
      </w:r>
      <w:r w:rsidRPr="00E36E6D">
        <w:rPr>
          <w:rFonts w:eastAsia="Calibri" w:cs="Times New Roman"/>
          <w:kern w:val="3"/>
          <w:szCs w:val="28"/>
          <w:lang w:eastAsia="ar-SA"/>
        </w:rPr>
        <w:br/>
        <w:t xml:space="preserve">«О создании комиссий </w:t>
      </w:r>
    </w:p>
    <w:p w:rsidR="00E36E6D" w:rsidRPr="00E36E6D" w:rsidRDefault="00E36E6D" w:rsidP="00E36E6D">
      <w:pPr>
        <w:tabs>
          <w:tab w:val="left" w:pos="709"/>
        </w:tabs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E36E6D">
        <w:rPr>
          <w:rFonts w:eastAsia="Calibri" w:cs="Times New Roman"/>
          <w:kern w:val="3"/>
          <w:szCs w:val="28"/>
          <w:lang w:eastAsia="ar-SA"/>
        </w:rPr>
        <w:t xml:space="preserve">по осуществлению закупок </w:t>
      </w:r>
    </w:p>
    <w:p w:rsidR="00E36E6D" w:rsidRDefault="00E36E6D" w:rsidP="00E36E6D">
      <w:pPr>
        <w:tabs>
          <w:tab w:val="left" w:pos="709"/>
        </w:tabs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E36E6D">
        <w:rPr>
          <w:rFonts w:eastAsia="Calibri" w:cs="Times New Roman"/>
          <w:kern w:val="3"/>
          <w:szCs w:val="28"/>
          <w:lang w:eastAsia="ar-SA"/>
        </w:rPr>
        <w:t xml:space="preserve">для обеспечения муниципальных </w:t>
      </w:r>
    </w:p>
    <w:p w:rsidR="00E36E6D" w:rsidRPr="00E36E6D" w:rsidRDefault="00E36E6D" w:rsidP="00E36E6D">
      <w:pPr>
        <w:tabs>
          <w:tab w:val="left" w:pos="709"/>
        </w:tabs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E36E6D">
        <w:rPr>
          <w:rFonts w:eastAsia="Calibri" w:cs="Times New Roman"/>
          <w:kern w:val="3"/>
          <w:szCs w:val="28"/>
          <w:lang w:eastAsia="ar-SA"/>
        </w:rPr>
        <w:t xml:space="preserve">нужд» </w:t>
      </w:r>
    </w:p>
    <w:p w:rsidR="00E36E6D" w:rsidRDefault="00E36E6D" w:rsidP="00E36E6D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p w:rsidR="00E36E6D" w:rsidRPr="00E36E6D" w:rsidRDefault="00E36E6D" w:rsidP="00E36E6D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p w:rsidR="00E36E6D" w:rsidRDefault="00E36E6D" w:rsidP="00E36E6D">
      <w:pPr>
        <w:ind w:firstLine="709"/>
        <w:jc w:val="both"/>
        <w:rPr>
          <w:szCs w:val="28"/>
        </w:rPr>
      </w:pPr>
      <w:bookmarkStart w:id="5" w:name="sub_1"/>
      <w:r w:rsidRPr="00E36E6D">
        <w:rPr>
          <w:rFonts w:eastAsia="Calibri" w:cs="Times New Roman"/>
          <w:kern w:val="3"/>
          <w:szCs w:val="28"/>
          <w:lang w:eastAsia="ar-SA"/>
        </w:rPr>
        <w:t xml:space="preserve">В соответствии с Федеральным законом от 05.04.2013 № 44-ФЗ </w:t>
      </w:r>
      <w:r>
        <w:rPr>
          <w:rFonts w:eastAsia="Calibri" w:cs="Times New Roman"/>
          <w:kern w:val="3"/>
          <w:szCs w:val="28"/>
          <w:lang w:eastAsia="ar-SA"/>
        </w:rPr>
        <w:t xml:space="preserve">                                </w:t>
      </w:r>
      <w:r w:rsidRPr="00E36E6D">
        <w:rPr>
          <w:rFonts w:eastAsia="Calibri" w:cs="Times New Roman"/>
          <w:kern w:val="3"/>
          <w:szCs w:val="28"/>
          <w:lang w:eastAsia="ar-SA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szCs w:val="28"/>
        </w:rPr>
        <w:t xml:space="preserve">распоряжениями Администрации                города от 30.12.2005 № 3686 «Об утверждении Регламента </w:t>
      </w:r>
      <w:r>
        <w:rPr>
          <w:spacing w:val="-6"/>
          <w:szCs w:val="28"/>
        </w:rPr>
        <w:t>Администрации                    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города»:</w:t>
      </w:r>
    </w:p>
    <w:p w:rsidR="00E36E6D" w:rsidRPr="00E36E6D" w:rsidRDefault="00E36E6D" w:rsidP="00E36E6D">
      <w:pPr>
        <w:tabs>
          <w:tab w:val="left" w:pos="851"/>
        </w:tabs>
        <w:ind w:firstLine="709"/>
        <w:contextualSpacing/>
        <w:jc w:val="both"/>
        <w:rPr>
          <w:rFonts w:eastAsia="Calibri" w:cs="Times New Roman"/>
          <w:kern w:val="3"/>
          <w:szCs w:val="28"/>
          <w:lang w:eastAsia="ar-SA"/>
        </w:rPr>
      </w:pPr>
      <w:r>
        <w:rPr>
          <w:rFonts w:eastAsia="Calibri" w:cs="Times New Roman"/>
          <w:kern w:val="3"/>
          <w:szCs w:val="28"/>
          <w:lang w:eastAsia="ar-SA"/>
        </w:rPr>
        <w:t>1. В</w:t>
      </w:r>
      <w:r w:rsidRPr="00E36E6D">
        <w:rPr>
          <w:rFonts w:eastAsia="Calibri" w:cs="Times New Roman"/>
          <w:kern w:val="3"/>
          <w:szCs w:val="28"/>
          <w:lang w:eastAsia="ar-SA"/>
        </w:rPr>
        <w:t>нести в постановление Администрации города от 10.03.2017 №</w:t>
      </w:r>
      <w:r>
        <w:rPr>
          <w:rFonts w:eastAsia="Calibri" w:cs="Times New Roman"/>
          <w:kern w:val="3"/>
          <w:szCs w:val="28"/>
          <w:lang w:eastAsia="ar-SA"/>
        </w:rPr>
        <w:t xml:space="preserve"> </w:t>
      </w:r>
      <w:r w:rsidRPr="00E36E6D">
        <w:rPr>
          <w:rFonts w:eastAsia="Calibri" w:cs="Times New Roman"/>
          <w:kern w:val="3"/>
          <w:szCs w:val="28"/>
          <w:lang w:eastAsia="ar-SA"/>
        </w:rPr>
        <w:t xml:space="preserve">1570 </w:t>
      </w:r>
      <w:r>
        <w:rPr>
          <w:rFonts w:eastAsia="Calibri" w:cs="Times New Roman"/>
          <w:kern w:val="3"/>
          <w:szCs w:val="28"/>
          <w:lang w:eastAsia="ar-SA"/>
        </w:rPr>
        <w:t xml:space="preserve">     </w:t>
      </w:r>
      <w:r w:rsidRPr="00E36E6D">
        <w:rPr>
          <w:rFonts w:eastAsia="Calibri" w:cs="Times New Roman"/>
          <w:spacing w:val="-6"/>
          <w:kern w:val="3"/>
          <w:szCs w:val="28"/>
          <w:lang w:eastAsia="ar-SA"/>
        </w:rPr>
        <w:t>«О создании комиссий по осуществлению закупок для обеспечения муниципальных</w:t>
      </w:r>
      <w:r w:rsidRPr="00E36E6D">
        <w:rPr>
          <w:rFonts w:eastAsia="Calibri" w:cs="Times New Roman"/>
          <w:kern w:val="3"/>
          <w:szCs w:val="28"/>
          <w:lang w:eastAsia="ar-SA"/>
        </w:rPr>
        <w:t xml:space="preserve"> нужд» (с изменениями от 09.07.2018 № 5171, </w:t>
      </w:r>
      <w:r>
        <w:rPr>
          <w:rFonts w:eastAsia="Calibri" w:cs="Times New Roman"/>
          <w:kern w:val="3"/>
          <w:szCs w:val="28"/>
          <w:lang w:eastAsia="ar-SA"/>
        </w:rPr>
        <w:t xml:space="preserve">24.07.2019 № </w:t>
      </w:r>
      <w:r w:rsidRPr="00E36E6D">
        <w:rPr>
          <w:rFonts w:eastAsia="Calibri" w:cs="Times New Roman"/>
          <w:kern w:val="3"/>
          <w:szCs w:val="28"/>
          <w:lang w:eastAsia="ar-SA"/>
        </w:rPr>
        <w:t xml:space="preserve">5360) изменение, </w:t>
      </w:r>
      <w:r>
        <w:rPr>
          <w:rFonts w:eastAsia="Calibri" w:cs="Times New Roman"/>
          <w:kern w:val="3"/>
          <w:szCs w:val="28"/>
          <w:lang w:eastAsia="ar-SA"/>
        </w:rPr>
        <w:t xml:space="preserve">                  </w:t>
      </w:r>
      <w:r w:rsidRPr="00E36E6D">
        <w:rPr>
          <w:rFonts w:eastAsia="Calibri" w:cs="Times New Roman"/>
          <w:kern w:val="3"/>
          <w:szCs w:val="28"/>
          <w:lang w:eastAsia="ar-SA"/>
        </w:rPr>
        <w:t>изложив приложение к постановлению в новой редакции согласно приложению к настоящему постановлению</w:t>
      </w:r>
      <w:r w:rsidRPr="00E36E6D">
        <w:rPr>
          <w:rFonts w:eastAsia="Times New Roman" w:cs="Times New Roman"/>
          <w:sz w:val="27"/>
          <w:szCs w:val="27"/>
          <w:lang w:eastAsia="ru-RU"/>
        </w:rPr>
        <w:t>.</w:t>
      </w:r>
    </w:p>
    <w:p w:rsidR="00E36E6D" w:rsidRPr="00E36E6D" w:rsidRDefault="00E36E6D" w:rsidP="00E36E6D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E36E6D">
        <w:rPr>
          <w:rFonts w:eastAsia="Calibri"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hyperlink r:id="rId7" w:history="1">
        <w:r w:rsidRPr="00E36E6D">
          <w:rPr>
            <w:rFonts w:eastAsia="Calibri" w:cs="Times New Roman"/>
            <w:szCs w:val="28"/>
          </w:rPr>
          <w:t>www.admsurgut.ru</w:t>
        </w:r>
      </w:hyperlink>
      <w:r w:rsidRPr="00E36E6D">
        <w:rPr>
          <w:rFonts w:eastAsia="Calibri" w:cs="Times New Roman"/>
          <w:szCs w:val="28"/>
        </w:rPr>
        <w:t>.</w:t>
      </w:r>
    </w:p>
    <w:p w:rsidR="00E36E6D" w:rsidRPr="00E36E6D" w:rsidRDefault="00E36E6D" w:rsidP="00E36E6D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E36E6D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36E6D" w:rsidRPr="00E36E6D" w:rsidRDefault="00E36E6D" w:rsidP="00E36E6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E36E6D">
        <w:rPr>
          <w:rFonts w:eastAsia="Calibri" w:cs="Times New Roman"/>
          <w:szCs w:val="28"/>
        </w:rPr>
        <w:t xml:space="preserve">4. Настоящее постановление вступает в силу после </w:t>
      </w:r>
      <w:r>
        <w:rPr>
          <w:rFonts w:eastAsia="Calibri" w:cs="Times New Roman"/>
          <w:szCs w:val="28"/>
        </w:rPr>
        <w:t xml:space="preserve">его </w:t>
      </w:r>
      <w:r w:rsidRPr="00E36E6D">
        <w:rPr>
          <w:rFonts w:eastAsia="Calibri" w:cs="Times New Roman"/>
          <w:szCs w:val="28"/>
        </w:rPr>
        <w:t>официального опубликования.</w:t>
      </w:r>
    </w:p>
    <w:p w:rsidR="00E36E6D" w:rsidRPr="00E36E6D" w:rsidRDefault="00E36E6D" w:rsidP="00E36E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6E6D">
        <w:rPr>
          <w:rFonts w:eastAsia="Calibri" w:cs="Times New Roman"/>
          <w:szCs w:val="28"/>
        </w:rPr>
        <w:t>5.</w:t>
      </w:r>
      <w:bookmarkEnd w:id="5"/>
      <w:r w:rsidRPr="00E36E6D">
        <w:rPr>
          <w:rFonts w:eastAsia="Calibri" w:cs="Times New Roman"/>
          <w:szCs w:val="28"/>
        </w:rPr>
        <w:t xml:space="preserve">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E36E6D" w:rsidRDefault="00E36E6D" w:rsidP="00E36E6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E36E6D" w:rsidRPr="00E36E6D" w:rsidRDefault="00E36E6D" w:rsidP="00E36E6D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bookmarkStart w:id="6" w:name="Par49"/>
      <w:bookmarkEnd w:id="6"/>
      <w:r w:rsidRPr="00E36E6D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E36E6D" w:rsidRPr="00E36E6D" w:rsidRDefault="00E36E6D" w:rsidP="00E36E6D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E36E6D">
        <w:rPr>
          <w:rFonts w:eastAsia="Times New Roman" w:cs="Times New Roman"/>
          <w:bCs/>
          <w:szCs w:val="28"/>
          <w:lang w:eastAsia="ru-RU"/>
        </w:rPr>
        <w:t xml:space="preserve">к постановлению </w:t>
      </w:r>
    </w:p>
    <w:p w:rsidR="00E36E6D" w:rsidRPr="00E36E6D" w:rsidRDefault="00E36E6D" w:rsidP="00E36E6D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E36E6D"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</w:p>
    <w:p w:rsidR="00E36E6D" w:rsidRDefault="00E36E6D" w:rsidP="00E36E6D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E36E6D">
        <w:rPr>
          <w:rFonts w:eastAsia="Times New Roman" w:cs="Times New Roman"/>
          <w:bCs/>
          <w:szCs w:val="28"/>
          <w:lang w:eastAsia="ru-RU"/>
        </w:rPr>
        <w:t>от _______</w:t>
      </w:r>
      <w:r>
        <w:rPr>
          <w:rFonts w:eastAsia="Times New Roman" w:cs="Times New Roman"/>
          <w:bCs/>
          <w:szCs w:val="28"/>
          <w:lang w:eastAsia="ru-RU"/>
        </w:rPr>
        <w:t>_____</w:t>
      </w:r>
      <w:r w:rsidRPr="00E36E6D">
        <w:rPr>
          <w:rFonts w:eastAsia="Times New Roman" w:cs="Times New Roman"/>
          <w:bCs/>
          <w:szCs w:val="28"/>
          <w:lang w:eastAsia="ru-RU"/>
        </w:rPr>
        <w:t xml:space="preserve"> № </w:t>
      </w:r>
      <w:r>
        <w:rPr>
          <w:rFonts w:eastAsia="Times New Roman" w:cs="Times New Roman"/>
          <w:bCs/>
          <w:szCs w:val="28"/>
          <w:lang w:eastAsia="ru-RU"/>
        </w:rPr>
        <w:t>_______</w:t>
      </w:r>
    </w:p>
    <w:p w:rsidR="00E36E6D" w:rsidRDefault="00E36E6D" w:rsidP="00E36E6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E36E6D" w:rsidRPr="00E36E6D" w:rsidRDefault="00E36E6D" w:rsidP="00E36E6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E36E6D" w:rsidRPr="00E36E6D" w:rsidRDefault="00E36E6D" w:rsidP="00E36E6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Положение</w:t>
      </w:r>
    </w:p>
    <w:p w:rsidR="00E36E6D" w:rsidRDefault="00E36E6D" w:rsidP="00E36E6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о комиссиях по осуществлению закупок 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для обеспечения муниципальных нужд</w:t>
      </w:r>
    </w:p>
    <w:p w:rsidR="00E36E6D" w:rsidRDefault="00E36E6D" w:rsidP="00E36E6D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(далее – положение)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E36E6D" w:rsidRPr="00E36E6D" w:rsidRDefault="00E36E6D" w:rsidP="00E36E6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bookmarkStart w:id="7" w:name="Par248"/>
      <w:bookmarkEnd w:id="7"/>
      <w:r w:rsidRPr="00E36E6D">
        <w:rPr>
          <w:rFonts w:eastAsia="Times New Roman" w:cs="Times New Roman"/>
          <w:szCs w:val="28"/>
          <w:lang w:eastAsia="ru-RU"/>
        </w:rPr>
        <w:t xml:space="preserve">Раздел </w:t>
      </w:r>
      <w:r w:rsidRPr="00E36E6D">
        <w:rPr>
          <w:rFonts w:eastAsia="Times New Roman" w:cs="Times New Roman"/>
          <w:szCs w:val="28"/>
          <w:lang w:val="en-US" w:eastAsia="ru-RU"/>
        </w:rPr>
        <w:t>I</w:t>
      </w:r>
      <w:r w:rsidRPr="00E36E6D">
        <w:rPr>
          <w:rFonts w:eastAsia="Times New Roman" w:cs="Times New Roman"/>
          <w:szCs w:val="28"/>
          <w:lang w:eastAsia="ru-RU"/>
        </w:rPr>
        <w:t>. Общие положения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1. Настоящее </w:t>
      </w:r>
      <w:r>
        <w:rPr>
          <w:rFonts w:eastAsia="Times New Roman" w:cs="Times New Roman"/>
          <w:szCs w:val="28"/>
          <w:lang w:eastAsia="ru-RU"/>
        </w:rPr>
        <w:t>п</w:t>
      </w:r>
      <w:r w:rsidRPr="00E36E6D">
        <w:rPr>
          <w:rFonts w:eastAsia="Times New Roman" w:cs="Times New Roman"/>
          <w:szCs w:val="28"/>
          <w:lang w:eastAsia="ru-RU"/>
        </w:rPr>
        <w:t xml:space="preserve">оложение определяет цели создания, компетенцию,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36E6D">
        <w:rPr>
          <w:rFonts w:eastAsia="Times New Roman" w:cs="Times New Roman"/>
          <w:spacing w:val="-4"/>
          <w:szCs w:val="28"/>
          <w:lang w:eastAsia="ru-RU"/>
        </w:rPr>
        <w:t>функции и порядок работы комиссий по осуществлению закупок для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pacing w:val="-4"/>
          <w:szCs w:val="28"/>
          <w:lang w:eastAsia="ru-RU"/>
        </w:rPr>
        <w:t>обеспечения</w:t>
      </w:r>
      <w:r w:rsidRPr="00E36E6D"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pacing w:val="-4"/>
          <w:szCs w:val="28"/>
          <w:lang w:eastAsia="ru-RU"/>
        </w:rPr>
        <w:t>муниципальных нужд муниципального образования городской округ город Сургут</w:t>
      </w:r>
      <w:r w:rsidRPr="00E36E6D">
        <w:rPr>
          <w:rFonts w:eastAsia="Times New Roman" w:cs="Times New Roman"/>
          <w:szCs w:val="28"/>
          <w:lang w:eastAsia="ru-RU"/>
        </w:rPr>
        <w:t xml:space="preserve"> Ханты-Мансийского автономного округа – Югры (далее – комиссии).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2. Комиссии создаются в целях определения поставщиков (подрядчиков, исполнителей) для обеспечения муниципальных нужд в соответствии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 xml:space="preserve">Федеральным законом от 05.04.2013 № 44-ФЗ «О контрактной системе в сфере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36E6D">
        <w:rPr>
          <w:rFonts w:eastAsia="Times New Roman" w:cs="Times New Roman"/>
          <w:spacing w:val="-4"/>
          <w:szCs w:val="28"/>
          <w:lang w:eastAsia="ru-RU"/>
        </w:rPr>
        <w:t>закупок товаров, работ, услуг для обеспечения государственных и муниципальных</w:t>
      </w:r>
      <w:r w:rsidRPr="00E36E6D">
        <w:rPr>
          <w:rFonts w:eastAsia="Times New Roman" w:cs="Times New Roman"/>
          <w:szCs w:val="28"/>
          <w:lang w:eastAsia="ru-RU"/>
        </w:rPr>
        <w:t xml:space="preserve"> нужд» (далее – Закон № 44-ФЗ).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3. В целях определения поставщиков (подрядчиков, исполнителей)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36E6D">
        <w:rPr>
          <w:rFonts w:eastAsia="Times New Roman" w:cs="Times New Roman"/>
          <w:szCs w:val="28"/>
          <w:lang w:eastAsia="ru-RU"/>
        </w:rPr>
        <w:t>созданы: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3.1. Межотраслевая комиссия по осуществлению закупок.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36E6D">
        <w:rPr>
          <w:rFonts w:eastAsia="Times New Roman" w:cs="Times New Roman"/>
          <w:spacing w:val="-4"/>
          <w:szCs w:val="28"/>
          <w:lang w:eastAsia="ru-RU"/>
        </w:rPr>
        <w:t>3.2. Комиссия по осуществлению закупок для муниципальных предприятий.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4. Комиссии осуществляют функции по определению поставщиков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36E6D">
        <w:rPr>
          <w:rFonts w:eastAsia="Times New Roman" w:cs="Times New Roman"/>
          <w:szCs w:val="28"/>
          <w:lang w:eastAsia="ru-RU"/>
        </w:rPr>
        <w:t>(подрядчиков, исполнителей) при проведении: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- конкурсов (открытых конкурсов, конкурсов с ограниченным участием, двухэтапных конкурсов) в электронной форме;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- электронных аукционов;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- запросов предложений в электронной форме;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- запросов котировок, в том числе в электронной форме.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5. Комиссии в своей работе руководствуются Гражданским кодексом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36E6D">
        <w:rPr>
          <w:rFonts w:eastAsia="Times New Roman" w:cs="Times New Roman"/>
          <w:szCs w:val="28"/>
          <w:lang w:eastAsia="ru-RU"/>
        </w:rPr>
        <w:t xml:space="preserve">Российской Федерации, Законом № 44-ФЗ, иными федеральными законами </w:t>
      </w:r>
      <w:r w:rsidRPr="00E36E6D">
        <w:rPr>
          <w:rFonts w:eastAsia="Times New Roman" w:cs="Times New Roman"/>
          <w:szCs w:val="28"/>
          <w:lang w:eastAsia="ru-RU"/>
        </w:rPr>
        <w:br/>
        <w:t xml:space="preserve">и нормативными правовыми актами, регулирующими вопросы, связанные </w:t>
      </w:r>
      <w:r w:rsidRPr="00E36E6D">
        <w:rPr>
          <w:rFonts w:eastAsia="Times New Roman" w:cs="Times New Roman"/>
          <w:szCs w:val="28"/>
          <w:lang w:eastAsia="ru-RU"/>
        </w:rPr>
        <w:br/>
        <w:t xml:space="preserve">с закупкой товаров, работ, услуг для муниципальных нужд, настоящим </w:t>
      </w:r>
      <w:r>
        <w:rPr>
          <w:rFonts w:eastAsia="Times New Roman" w:cs="Times New Roman"/>
          <w:szCs w:val="28"/>
          <w:lang w:eastAsia="ru-RU"/>
        </w:rPr>
        <w:t>п</w:t>
      </w:r>
      <w:r w:rsidRPr="00E36E6D">
        <w:rPr>
          <w:rFonts w:eastAsia="Times New Roman" w:cs="Times New Roman"/>
          <w:szCs w:val="28"/>
          <w:lang w:eastAsia="ru-RU"/>
        </w:rPr>
        <w:t>оложением.</w:t>
      </w:r>
    </w:p>
    <w:p w:rsidR="00E36E6D" w:rsidRDefault="00E36E6D" w:rsidP="00E36E6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36E6D" w:rsidRPr="00E36E6D" w:rsidRDefault="00E36E6D" w:rsidP="00E36E6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Раздел II. Порядок формирования комиссий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Times New Roman" w:cs="Times New Roman"/>
          <w:spacing w:val="-4"/>
          <w:szCs w:val="28"/>
          <w:lang w:eastAsia="ru-RU"/>
        </w:rPr>
      </w:pPr>
      <w:r w:rsidRPr="00E36E6D">
        <w:rPr>
          <w:rFonts w:eastAsia="Times New Roman" w:cs="Times New Roman"/>
          <w:spacing w:val="-4"/>
          <w:szCs w:val="28"/>
          <w:lang w:eastAsia="ru-RU"/>
        </w:rPr>
        <w:t>1. Комиссии являются коллегиальным органом, действующим на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pacing w:val="-4"/>
          <w:szCs w:val="28"/>
          <w:lang w:eastAsia="ru-RU"/>
        </w:rPr>
        <w:t>постоянной основе.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2. Комиссии состоят из представителей заказчиков, уполномоченного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36E6D">
        <w:rPr>
          <w:rFonts w:eastAsia="Times New Roman" w:cs="Times New Roman"/>
          <w:spacing w:val="-4"/>
          <w:szCs w:val="28"/>
          <w:lang w:eastAsia="ru-RU"/>
        </w:rPr>
        <w:t>органа. В состав каждой комиссии входят не менее пяти человек – членов комиссии.</w:t>
      </w:r>
      <w:r w:rsidRPr="00E36E6D"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pacing w:val="-4"/>
          <w:szCs w:val="28"/>
          <w:lang w:eastAsia="ru-RU"/>
        </w:rPr>
        <w:t>Персональный состав каждой комиссии утверждается муниципальным правовым актом.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3. Комиссии состоят из председателя, заместителя председателя, членов </w:t>
      </w:r>
      <w:r w:rsidRPr="00E36E6D">
        <w:rPr>
          <w:rFonts w:eastAsia="Times New Roman" w:cs="Times New Roman"/>
          <w:spacing w:val="-4"/>
          <w:szCs w:val="28"/>
          <w:lang w:eastAsia="ru-RU"/>
        </w:rPr>
        <w:t>комиссии. Председатель и заместитель председателя являются членами комиссии.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4. Комиссии формируются преимущественно из числа лиц, прошедших </w:t>
      </w:r>
      <w:r w:rsidRPr="00E36E6D">
        <w:rPr>
          <w:rFonts w:eastAsia="Times New Roman" w:cs="Times New Roman"/>
          <w:spacing w:val="-6"/>
          <w:szCs w:val="28"/>
          <w:lang w:eastAsia="ru-RU"/>
        </w:rPr>
        <w:t>профессиональную переподготовку или повышение квалификации в сфере закупок,</w:t>
      </w:r>
      <w:r w:rsidRPr="00E36E6D">
        <w:rPr>
          <w:rFonts w:eastAsia="Times New Roman" w:cs="Times New Roman"/>
          <w:szCs w:val="28"/>
          <w:lang w:eastAsia="ru-RU"/>
        </w:rPr>
        <w:t xml:space="preserve"> а также лиц, обладающих специальными знаниями, относящимися 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 xml:space="preserve">объекту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36E6D">
        <w:rPr>
          <w:rFonts w:eastAsia="Times New Roman" w:cs="Times New Roman"/>
          <w:szCs w:val="28"/>
          <w:lang w:eastAsia="ru-RU"/>
        </w:rPr>
        <w:t>закупки.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5. Членами комиссий не могут быть физические лица, которые были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36E6D">
        <w:rPr>
          <w:rFonts w:eastAsia="Times New Roman" w:cs="Times New Roman"/>
          <w:szCs w:val="28"/>
          <w:lang w:eastAsia="ru-RU"/>
        </w:rPr>
        <w:t xml:space="preserve">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36E6D">
        <w:rPr>
          <w:rFonts w:eastAsia="Times New Roman" w:cs="Times New Roman"/>
          <w:szCs w:val="28"/>
          <w:lang w:eastAsia="ru-RU"/>
        </w:rPr>
        <w:t xml:space="preserve">дополнительным требованиям, либо физические лица, лично заинтересованные в результатах определения поставщиков (подрядчиков, исполнителей),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E36E6D">
        <w:rPr>
          <w:rFonts w:eastAsia="Times New Roman" w:cs="Times New Roman"/>
          <w:szCs w:val="28"/>
          <w:lang w:eastAsia="ru-RU"/>
        </w:rPr>
        <w:t xml:space="preserve">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36E6D">
        <w:rPr>
          <w:rFonts w:eastAsia="Times New Roman" w:cs="Times New Roman"/>
          <w:szCs w:val="28"/>
          <w:lang w:eastAsia="ru-RU"/>
        </w:rPr>
        <w:t xml:space="preserve">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</w:t>
      </w:r>
      <w:r w:rsidRPr="00E36E6D">
        <w:rPr>
          <w:rFonts w:eastAsia="Times New Roman" w:cs="Times New Roman"/>
          <w:szCs w:val="28"/>
          <w:lang w:eastAsia="ru-RU"/>
        </w:rPr>
        <w:br/>
        <w:t xml:space="preserve">и внуками), полнородными и неполнородными (имеющими общих отца </w:t>
      </w:r>
      <w:r w:rsidRPr="00E36E6D">
        <w:rPr>
          <w:rFonts w:eastAsia="Times New Roman" w:cs="Times New Roman"/>
          <w:szCs w:val="28"/>
          <w:lang w:eastAsia="ru-RU"/>
        </w:rPr>
        <w:br/>
        <w:t xml:space="preserve">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 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6. В случае выявления в составе комиссий лиц, указанных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пункте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pacing w:val="-4"/>
          <w:szCs w:val="28"/>
          <w:lang w:eastAsia="ru-RU"/>
        </w:rPr>
        <w:t>настоящего раздела, уполномоченный орган, принявший решение о создании комиссий,</w:t>
      </w:r>
      <w:r w:rsidRPr="00E36E6D">
        <w:rPr>
          <w:rFonts w:eastAsia="Times New Roman" w:cs="Times New Roman"/>
          <w:szCs w:val="28"/>
          <w:lang w:eastAsia="ru-RU"/>
        </w:rPr>
        <w:t xml:space="preserve">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 xml:space="preserve">способны оказывать влияние участники закупок, а также физическими лицами, которые не являются непосредственно </w:t>
      </w:r>
      <w:r w:rsidRPr="00E36E6D">
        <w:rPr>
          <w:rFonts w:eastAsia="Times New Roman" w:cs="Times New Roman"/>
          <w:spacing w:val="-4"/>
          <w:szCs w:val="28"/>
          <w:lang w:eastAsia="ru-RU"/>
        </w:rPr>
        <w:t>осуществляющими контроль в сфере закупок должностными лицами контрольных органов</w:t>
      </w:r>
      <w:r w:rsidRPr="00E36E6D">
        <w:rPr>
          <w:rFonts w:eastAsia="Times New Roman" w:cs="Times New Roman"/>
          <w:szCs w:val="28"/>
          <w:lang w:eastAsia="ru-RU"/>
        </w:rPr>
        <w:t xml:space="preserve"> в сфере закупок.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7. Замена членов комиссий допускается только по решению уполномоченного органа, принявшего решение о создании комиссии.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8. Решение комиссии, принятое в нарушение требований Закона № 44-ФЗ, может быть обжаловано любым участником закупки в порядке, установленном Законом № 44-ФЗ, и признано недействительным по решению контрольного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36E6D">
        <w:rPr>
          <w:rFonts w:eastAsia="Times New Roman" w:cs="Times New Roman"/>
          <w:szCs w:val="28"/>
          <w:lang w:eastAsia="ru-RU"/>
        </w:rPr>
        <w:t>органа в сфере закупок.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6E6D" w:rsidRPr="00E36E6D" w:rsidRDefault="00E36E6D" w:rsidP="00E36E6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Раздел III. Функции комиссий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1. Для выполнения поставленных задач по определению поставщиков (подрядчиков, исполнителей) путем проведения конкурсов, аукционов, запросов </w:t>
      </w:r>
      <w:r w:rsidRPr="00E36E6D">
        <w:rPr>
          <w:rFonts w:eastAsia="Times New Roman" w:cs="Times New Roman"/>
          <w:spacing w:val="-4"/>
          <w:szCs w:val="28"/>
          <w:lang w:eastAsia="ru-RU"/>
        </w:rPr>
        <w:t>котировок, запросов предложений комиссии осуществляют следующие основные функции: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- рассмотрение и оценка первых частей заявок на участие в открытом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36E6D">
        <w:rPr>
          <w:rFonts w:eastAsia="Times New Roman" w:cs="Times New Roman"/>
          <w:szCs w:val="28"/>
          <w:lang w:eastAsia="ru-RU"/>
        </w:rPr>
        <w:t xml:space="preserve">конкурсе в электронной форме, принятие решения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36E6D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участию;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- оформление протокола рассмотрения и оценки первых частей заявок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36E6D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участие в открытом конкурсе в электронной форме;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- рассмотрение вторых частей заявок на участие в открытом конкурсе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E36E6D">
        <w:rPr>
          <w:rFonts w:eastAsia="Times New Roman" w:cs="Times New Roman"/>
          <w:spacing w:val="-4"/>
          <w:szCs w:val="28"/>
          <w:lang w:eastAsia="ru-RU"/>
        </w:rPr>
        <w:t>в электронной форме, документов и информации, предусмотренных частью 11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</w:t>
      </w:r>
      <w:r w:rsidRPr="00E36E6D">
        <w:rPr>
          <w:rFonts w:eastAsia="Times New Roman" w:cs="Times New Roman"/>
          <w:spacing w:val="-4"/>
          <w:szCs w:val="28"/>
          <w:lang w:eastAsia="ru-RU"/>
        </w:rPr>
        <w:t>статьи</w:t>
      </w:r>
      <w:r w:rsidRPr="00E36E6D">
        <w:rPr>
          <w:rFonts w:eastAsia="Times New Roman" w:cs="Times New Roman"/>
          <w:szCs w:val="28"/>
          <w:lang w:eastAsia="ru-RU"/>
        </w:rPr>
        <w:t xml:space="preserve"> 24.1 Закона № 44-ФЗ, принятие решения 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 xml:space="preserve">соответствии или о </w:t>
      </w:r>
      <w:r w:rsidRPr="00E36E6D">
        <w:rPr>
          <w:rFonts w:eastAsia="Times New Roman" w:cs="Times New Roman"/>
          <w:spacing w:val="-4"/>
          <w:szCs w:val="28"/>
          <w:lang w:eastAsia="ru-RU"/>
        </w:rPr>
        <w:t>несоответствии заявки на участие в таком конкурсе требованиям, установленным конкурсной</w:t>
      </w:r>
      <w:r w:rsidRPr="00E36E6D">
        <w:rPr>
          <w:rFonts w:eastAsia="Times New Roman" w:cs="Times New Roman"/>
          <w:szCs w:val="28"/>
          <w:lang w:eastAsia="ru-RU"/>
        </w:rPr>
        <w:t xml:space="preserve"> документацией;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36E6D">
        <w:rPr>
          <w:rFonts w:eastAsia="Times New Roman" w:cs="Times New Roman"/>
          <w:spacing w:val="-4"/>
          <w:szCs w:val="28"/>
          <w:lang w:eastAsia="ru-RU"/>
        </w:rPr>
        <w:t>- оценка вторых частей заявок на участие в открытом конкурсе в электронной форме;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- оформление протокола рассмотрения и оценки вторых частей заявок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36E6D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участие в открытом конкурсе в электронной форме;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- рассмотрение первых частей заявок на участие в электронном аукционе, принятие решения о допуске или об отказе в допуске участника закупки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E36E6D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участию в электронном аукционе;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- оформление протокола рассмотрения заявок на участие в электронном аукционе;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- рассмотрение вторых частей заявок на участие в электронном аукционе, информации и документов, направленных заказчику в соответствии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частью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19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 xml:space="preserve">статьи 68 Закона № 44-ФЗ, принятие решения о соответствии или о несоответствии заявки участника закупки требованиям, установленным документацией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36E6D">
        <w:rPr>
          <w:rFonts w:eastAsia="Times New Roman" w:cs="Times New Roman"/>
          <w:szCs w:val="28"/>
          <w:lang w:eastAsia="ru-RU"/>
        </w:rPr>
        <w:t>о таком аукционе;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- оформление протокола подведения итогов электронного аукциона;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- рассмотрение заявок на участие в запросе котировок в электронной форме, принятие решения о признании заявки на участие в запросе котировок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36E6D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 xml:space="preserve">электронной форме и участника такого запроса, подавшего данную заявку,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36E6D">
        <w:rPr>
          <w:rFonts w:eastAsia="Times New Roman" w:cs="Times New Roman"/>
          <w:szCs w:val="28"/>
          <w:lang w:eastAsia="ru-RU"/>
        </w:rPr>
        <w:t xml:space="preserve">соответствующими требованиям, установленным в извещении о проведении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36E6D">
        <w:rPr>
          <w:rFonts w:eastAsia="Times New Roman" w:cs="Times New Roman"/>
          <w:szCs w:val="28"/>
          <w:lang w:eastAsia="ru-RU"/>
        </w:rPr>
        <w:t xml:space="preserve">запроса котировок, либо решения о несоответствии заявки и (или) участника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E36E6D">
        <w:rPr>
          <w:rFonts w:eastAsia="Times New Roman" w:cs="Times New Roman"/>
          <w:szCs w:val="28"/>
          <w:lang w:eastAsia="ru-RU"/>
        </w:rPr>
        <w:t xml:space="preserve">требованиям, установленным в извещении о проведении запроса котировок,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36E6D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отклонении заявки;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36E6D">
        <w:rPr>
          <w:rFonts w:eastAsia="Times New Roman" w:cs="Times New Roman"/>
          <w:spacing w:val="-4"/>
          <w:szCs w:val="28"/>
          <w:lang w:eastAsia="ru-RU"/>
        </w:rPr>
        <w:t>- оформление протокола рассмотрения заявок на участие в запросе котировок в электронной форме;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- рассмотрение и оценка заявок участников запроса предложений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E36E6D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электронной форме;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- оформление протокола проведения запроса предложений в электронной форме;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- рассмотрение окончательных предложений участников запроса предложений в электронной форме;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- оформление итогового протокола рассмотрения окончательных предложений участников запроса предложений в электронной форме;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- иные функции, установленные законодательством о контрактной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36E6D">
        <w:rPr>
          <w:rFonts w:eastAsia="Times New Roman" w:cs="Times New Roman"/>
          <w:szCs w:val="28"/>
          <w:lang w:eastAsia="ru-RU"/>
        </w:rPr>
        <w:t>системе.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36E6D" w:rsidRPr="00E36E6D" w:rsidRDefault="00E36E6D" w:rsidP="00E36E6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Раздел </w:t>
      </w:r>
      <w:r w:rsidRPr="00E36E6D">
        <w:rPr>
          <w:rFonts w:eastAsia="Times New Roman" w:cs="Times New Roman"/>
          <w:szCs w:val="28"/>
          <w:lang w:val="en-US" w:eastAsia="ru-RU"/>
        </w:rPr>
        <w:t>IV</w:t>
      </w:r>
      <w:r w:rsidRPr="00E36E6D">
        <w:rPr>
          <w:rFonts w:eastAsia="Times New Roman" w:cs="Times New Roman"/>
          <w:szCs w:val="28"/>
          <w:lang w:eastAsia="ru-RU"/>
        </w:rPr>
        <w:t>. Порядок проведения заседания комиссий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1. Заседания комиссий проводятся в сроки, указанные в извещении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36E6D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 xml:space="preserve">осуществлении закупки. Своевременное уведомление членов комиссии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36E6D">
        <w:rPr>
          <w:rFonts w:eastAsia="Times New Roman" w:cs="Times New Roman"/>
          <w:spacing w:val="-4"/>
          <w:szCs w:val="28"/>
          <w:lang w:eastAsia="ru-RU"/>
        </w:rPr>
        <w:t>о месте, дате и времени заседания комиссии осуществляет председатель комиссии.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2. Члены комиссий, получившие уведомление о предстоящем заседании, обязаны проинформировать уполномоченный орган о возможности или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невозможности присутствия на заседании комиссии. Информирование осуществляется по телефону или электронной почте.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3. Заседание комиссии правомочно, если на нем присутствует не менее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36E6D">
        <w:rPr>
          <w:rFonts w:eastAsia="Times New Roman" w:cs="Times New Roman"/>
          <w:szCs w:val="28"/>
          <w:lang w:eastAsia="ru-RU"/>
        </w:rPr>
        <w:t>чем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пятьдесят процентов общего числа ее членов.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>4. При отсутствии члена комиссии (за исключением председателя, заместителя председателя комиссий) по уважительной причине его права исполняет член комиссии из резервного состава.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В случае одновременного отсутствия на заседании комиссии председателя и заместителя председателя функции председателя на заседании комиссии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36E6D">
        <w:rPr>
          <w:rFonts w:eastAsia="Times New Roman" w:cs="Times New Roman"/>
          <w:szCs w:val="28"/>
          <w:lang w:eastAsia="ru-RU"/>
        </w:rPr>
        <w:t xml:space="preserve">выполняет член комиссии, который избирается простым большинством голосов из числа присутствующих на заседании членов комиссии, что фиксируется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36E6D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протоколе заседания комиссии.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5. Решение комиссии принимается проведением открытого голосования большинством голосов от числа присутствующих на заседании членов комиссии </w:t>
      </w:r>
      <w:r w:rsidRPr="00E36E6D">
        <w:rPr>
          <w:rFonts w:eastAsia="Times New Roman" w:cs="Times New Roman"/>
          <w:spacing w:val="-4"/>
          <w:szCs w:val="28"/>
          <w:lang w:eastAsia="ru-RU"/>
        </w:rPr>
        <w:t>и оформляется в виде протокола заседания комиссии (далее – протокол комиссии).</w:t>
      </w:r>
      <w:r w:rsidRPr="00E36E6D">
        <w:rPr>
          <w:rFonts w:eastAsia="Times New Roman" w:cs="Times New Roman"/>
          <w:szCs w:val="28"/>
          <w:lang w:eastAsia="ru-RU"/>
        </w:rPr>
        <w:t xml:space="preserve"> Протокол комиссии подписывается председателем и всеми членами комиссии. Мнение члена комиссии выражается формулировкой «за»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или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 xml:space="preserve">«против».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36E6D">
        <w:rPr>
          <w:rFonts w:eastAsia="Times New Roman" w:cs="Times New Roman"/>
          <w:szCs w:val="28"/>
          <w:lang w:eastAsia="ru-RU"/>
        </w:rPr>
        <w:t>При равном количестве голосов «за» и «против» присутствующих на заседании членов комиссий решающий голос имеет председатель комис</w:t>
      </w:r>
      <w:r>
        <w:rPr>
          <w:rFonts w:eastAsia="Times New Roman" w:cs="Times New Roman"/>
          <w:szCs w:val="28"/>
          <w:lang w:eastAsia="ru-RU"/>
        </w:rPr>
        <w:t>сии (заместитель председателя).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6. Принятие решения членами комиссии путем проведения заочного </w:t>
      </w:r>
      <w:r w:rsidRPr="00E36E6D">
        <w:rPr>
          <w:rFonts w:eastAsia="Times New Roman" w:cs="Times New Roman"/>
          <w:spacing w:val="-6"/>
          <w:szCs w:val="28"/>
          <w:lang w:eastAsia="ru-RU"/>
        </w:rPr>
        <w:t>голосования, а также делегирование ими своих полномочий иным лицам не допускается.</w:t>
      </w:r>
    </w:p>
    <w:p w:rsidR="00E36E6D" w:rsidRPr="00E36E6D" w:rsidRDefault="00E36E6D" w:rsidP="00E36E6D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7. В случаях, установленных Правительством Российской Федерации </w:t>
      </w:r>
      <w:r w:rsidRPr="00E36E6D">
        <w:rPr>
          <w:rFonts w:eastAsia="Times New Roman" w:cs="Times New Roman"/>
          <w:szCs w:val="28"/>
          <w:lang w:eastAsia="ru-RU"/>
        </w:rPr>
        <w:br/>
        <w:t xml:space="preserve">в соответствии со статьей 111 Закона № 44-ФЗ, члены комиссии вправе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36E6D">
        <w:rPr>
          <w:rFonts w:eastAsia="Times New Roman" w:cs="Times New Roman"/>
          <w:szCs w:val="28"/>
          <w:lang w:eastAsia="ru-RU"/>
        </w:rPr>
        <w:t>осуществлять рассмотрение заявок с использованием средств дистанционного взаимодействия, в том числе аудиосвязи или видеосвязи.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8. Организационно-техническое сопровождение работы комиссий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36E6D">
        <w:rPr>
          <w:rFonts w:eastAsia="Times New Roman" w:cs="Times New Roman"/>
          <w:szCs w:val="28"/>
          <w:lang w:eastAsia="ru-RU"/>
        </w:rPr>
        <w:t>осуществляет работник уполномоченного органа.</w:t>
      </w:r>
    </w:p>
    <w:p w:rsid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9. Протоколы комиссии размещаются уполномоченным органом в единой информационной системе в сфере закупок в порядке, установленном Законом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36E6D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44-ФЗ.</w:t>
      </w:r>
    </w:p>
    <w:p w:rsid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36E6D" w:rsidRPr="00E36E6D" w:rsidRDefault="00E36E6D" w:rsidP="00E36E6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Раздел </w:t>
      </w:r>
      <w:r w:rsidRPr="00E36E6D">
        <w:rPr>
          <w:rFonts w:eastAsia="Times New Roman" w:cs="Times New Roman"/>
          <w:szCs w:val="28"/>
          <w:lang w:val="en-US" w:eastAsia="ru-RU"/>
        </w:rPr>
        <w:t>V</w:t>
      </w:r>
      <w:r w:rsidRPr="00E36E6D">
        <w:rPr>
          <w:rFonts w:eastAsia="Times New Roman" w:cs="Times New Roman"/>
          <w:szCs w:val="28"/>
          <w:lang w:eastAsia="ru-RU"/>
        </w:rPr>
        <w:t>. Ответственность членов комиссий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1. Члены комиссий не вправе распространять сведения, составляющие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36E6D">
        <w:rPr>
          <w:rFonts w:eastAsia="Times New Roman" w:cs="Times New Roman"/>
          <w:szCs w:val="28"/>
          <w:lang w:eastAsia="ru-RU"/>
        </w:rPr>
        <w:t xml:space="preserve">государственную, служебную или коммерческую тайну, ставшие известными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E36E6D">
        <w:rPr>
          <w:rFonts w:eastAsia="Times New Roman" w:cs="Times New Roman"/>
          <w:szCs w:val="28"/>
          <w:lang w:eastAsia="ru-RU"/>
        </w:rPr>
        <w:t>им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в ходе осуществления закупки.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2. Члены комиссий обязаны уведомить председателя комиссии либо лицо, исполняющее обязанности председателя, в случае личной заинтересованности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36E6D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>результатах определения поставщика (подрядчика, исполнителя).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6E6D">
        <w:rPr>
          <w:rFonts w:eastAsia="Times New Roman" w:cs="Times New Roman"/>
          <w:szCs w:val="28"/>
          <w:lang w:eastAsia="ru-RU"/>
        </w:rPr>
        <w:t xml:space="preserve">3. Члены комиссий, виновные в нарушении законодательства Российской Федерации о контрактной системе, иных нормативных правовых актов Российской Федерации и 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E36E6D">
        <w:rPr>
          <w:rFonts w:eastAsia="Times New Roman" w:cs="Times New Roman"/>
          <w:szCs w:val="28"/>
          <w:lang w:eastAsia="ru-RU"/>
        </w:rPr>
        <w:t>оложения, несут дисциплинарную, гражданско-правовую, административную, уголовную ответственность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6E6D">
        <w:rPr>
          <w:rFonts w:eastAsia="Times New Roman" w:cs="Times New Roman"/>
          <w:szCs w:val="28"/>
          <w:lang w:eastAsia="ru-RU"/>
        </w:rPr>
        <w:t xml:space="preserve">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E36E6D">
        <w:rPr>
          <w:rFonts w:eastAsia="Times New Roman" w:cs="Times New Roman"/>
          <w:szCs w:val="28"/>
          <w:lang w:eastAsia="ru-RU"/>
        </w:rPr>
        <w:t>с законодательством Российской Федерации.</w:t>
      </w:r>
    </w:p>
    <w:p w:rsidR="00E36E6D" w:rsidRPr="00E36E6D" w:rsidRDefault="00E36E6D" w:rsidP="00E36E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E36E6D" w:rsidRPr="00E36E6D" w:rsidSect="00E36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D1" w:rsidRDefault="005B29D1">
      <w:r>
        <w:separator/>
      </w:r>
    </w:p>
  </w:endnote>
  <w:endnote w:type="continuationSeparator" w:id="0">
    <w:p w:rsidR="005B29D1" w:rsidRDefault="005B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36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36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36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D1" w:rsidRDefault="005B29D1">
      <w:r>
        <w:separator/>
      </w:r>
    </w:p>
  </w:footnote>
  <w:footnote w:type="continuationSeparator" w:id="0">
    <w:p w:rsidR="005B29D1" w:rsidRDefault="005B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36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671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830AD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30A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30A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830AD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830AD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E436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36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07CE9"/>
    <w:multiLevelType w:val="multilevel"/>
    <w:tmpl w:val="082604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6D"/>
    <w:rsid w:val="000830AD"/>
    <w:rsid w:val="001D671D"/>
    <w:rsid w:val="00226A5C"/>
    <w:rsid w:val="00243839"/>
    <w:rsid w:val="005B29D1"/>
    <w:rsid w:val="00AB5E64"/>
    <w:rsid w:val="00E36E6D"/>
    <w:rsid w:val="00E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302B9-FAEE-47B4-96AD-14B71DE4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36E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6E6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36E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E6D"/>
    <w:rPr>
      <w:rFonts w:ascii="Times New Roman" w:hAnsi="Times New Roman"/>
      <w:sz w:val="28"/>
    </w:rPr>
  </w:style>
  <w:style w:type="character" w:styleId="a8">
    <w:name w:val="page number"/>
    <w:basedOn w:val="a0"/>
    <w:rsid w:val="00E36E6D"/>
  </w:style>
  <w:style w:type="paragraph" w:customStyle="1" w:styleId="ConsPlusTitle">
    <w:name w:val="ConsPlusTitle"/>
    <w:rsid w:val="00E36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1929</Words>
  <Characters>11000</Characters>
  <Application>Microsoft Office Word</Application>
  <DocSecurity>0</DocSecurity>
  <Lines>91</Lines>
  <Paragraphs>25</Paragraphs>
  <ScaleCrop>false</ScaleCrop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2020-06-25T10:01:00Z</cp:lastPrinted>
  <dcterms:created xsi:type="dcterms:W3CDTF">2020-07-02T11:24:00Z</dcterms:created>
  <dcterms:modified xsi:type="dcterms:W3CDTF">2020-07-02T11:24:00Z</dcterms:modified>
</cp:coreProperties>
</file>