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4B9" w:rsidRDefault="00D604B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D604B9" w:rsidRDefault="00D604B9" w:rsidP="00656C1A">
      <w:pPr>
        <w:spacing w:line="120" w:lineRule="atLeast"/>
        <w:jc w:val="center"/>
        <w:rPr>
          <w:sz w:val="24"/>
          <w:szCs w:val="24"/>
        </w:rPr>
      </w:pPr>
    </w:p>
    <w:p w:rsidR="00D604B9" w:rsidRPr="00852378" w:rsidRDefault="00D604B9" w:rsidP="00656C1A">
      <w:pPr>
        <w:spacing w:line="120" w:lineRule="atLeast"/>
        <w:jc w:val="center"/>
        <w:rPr>
          <w:sz w:val="10"/>
          <w:szCs w:val="10"/>
        </w:rPr>
      </w:pPr>
    </w:p>
    <w:p w:rsidR="00D604B9" w:rsidRDefault="00D604B9" w:rsidP="00656C1A">
      <w:pPr>
        <w:spacing w:line="120" w:lineRule="atLeast"/>
        <w:jc w:val="center"/>
        <w:rPr>
          <w:sz w:val="10"/>
          <w:szCs w:val="24"/>
        </w:rPr>
      </w:pPr>
    </w:p>
    <w:p w:rsidR="00D604B9" w:rsidRPr="005541F0" w:rsidRDefault="00D604B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604B9" w:rsidRPr="005541F0" w:rsidRDefault="00D604B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604B9" w:rsidRPr="005649E4" w:rsidRDefault="00D604B9" w:rsidP="00656C1A">
      <w:pPr>
        <w:spacing w:line="120" w:lineRule="atLeast"/>
        <w:jc w:val="center"/>
        <w:rPr>
          <w:sz w:val="18"/>
          <w:szCs w:val="24"/>
        </w:rPr>
      </w:pPr>
    </w:p>
    <w:p w:rsidR="00D604B9" w:rsidRPr="00656C1A" w:rsidRDefault="00D604B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604B9" w:rsidRPr="005541F0" w:rsidRDefault="00D604B9" w:rsidP="00656C1A">
      <w:pPr>
        <w:spacing w:line="120" w:lineRule="atLeast"/>
        <w:jc w:val="center"/>
        <w:rPr>
          <w:sz w:val="18"/>
          <w:szCs w:val="24"/>
        </w:rPr>
      </w:pPr>
    </w:p>
    <w:p w:rsidR="00D604B9" w:rsidRPr="005541F0" w:rsidRDefault="00D604B9" w:rsidP="00656C1A">
      <w:pPr>
        <w:spacing w:line="120" w:lineRule="atLeast"/>
        <w:jc w:val="center"/>
        <w:rPr>
          <w:sz w:val="20"/>
          <w:szCs w:val="24"/>
        </w:rPr>
      </w:pPr>
    </w:p>
    <w:p w:rsidR="00D604B9" w:rsidRPr="00656C1A" w:rsidRDefault="00D604B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604B9" w:rsidRDefault="00D604B9" w:rsidP="00656C1A">
      <w:pPr>
        <w:spacing w:line="120" w:lineRule="atLeast"/>
        <w:jc w:val="center"/>
        <w:rPr>
          <w:sz w:val="30"/>
          <w:szCs w:val="24"/>
        </w:rPr>
      </w:pPr>
    </w:p>
    <w:p w:rsidR="00D604B9" w:rsidRPr="00656C1A" w:rsidRDefault="00D604B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604B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604B9" w:rsidRPr="00F8214F" w:rsidRDefault="00D604B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604B9" w:rsidRPr="00F8214F" w:rsidRDefault="001D7493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24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604B9" w:rsidRPr="00F8214F" w:rsidRDefault="00D604B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604B9" w:rsidRPr="00F8214F" w:rsidRDefault="001D7493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12</w:t>
            </w:r>
          </w:p>
        </w:tc>
        <w:tc>
          <w:tcPr>
            <w:tcW w:w="285" w:type="dxa"/>
            <w:noWrap/>
          </w:tcPr>
          <w:p w:rsidR="00D604B9" w:rsidRPr="00A63FB0" w:rsidRDefault="00D604B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604B9" w:rsidRPr="00A3761A" w:rsidRDefault="001D7493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D604B9" w:rsidRPr="00F8214F" w:rsidRDefault="00D604B9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D604B9" w:rsidRPr="00F8214F" w:rsidRDefault="00D604B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604B9" w:rsidRPr="00AB4194" w:rsidRDefault="00D604B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604B9" w:rsidRPr="00F8214F" w:rsidRDefault="001D7493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9670</w:t>
            </w:r>
          </w:p>
        </w:tc>
      </w:tr>
    </w:tbl>
    <w:p w:rsidR="00D604B9" w:rsidRPr="00C725A6" w:rsidRDefault="00D604B9" w:rsidP="00C725A6">
      <w:pPr>
        <w:rPr>
          <w:rFonts w:cs="Times New Roman"/>
          <w:szCs w:val="28"/>
        </w:rPr>
      </w:pP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О внесении изменений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в постановление Администрации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города от 06.03.2014 № 1493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«Об утверждении границ прилегающих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территорий к некоторым организациям,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на которых не допускается розничная </w:t>
      </w:r>
    </w:p>
    <w:p w:rsidR="00D604B9" w:rsidRPr="009F3D23" w:rsidRDefault="00D604B9" w:rsidP="00D604B9">
      <w:pPr>
        <w:jc w:val="both"/>
        <w:rPr>
          <w:sz w:val="27"/>
          <w:szCs w:val="27"/>
        </w:rPr>
      </w:pPr>
      <w:r w:rsidRPr="009F3D23">
        <w:rPr>
          <w:sz w:val="27"/>
          <w:szCs w:val="27"/>
        </w:rPr>
        <w:t>продажа алкогольной продукции»</w:t>
      </w:r>
    </w:p>
    <w:p w:rsidR="00EE2AB4" w:rsidRPr="009F3D23" w:rsidRDefault="00EE2AB4" w:rsidP="00D604B9">
      <w:pPr>
        <w:rPr>
          <w:sz w:val="27"/>
          <w:szCs w:val="27"/>
        </w:rPr>
      </w:pPr>
    </w:p>
    <w:p w:rsidR="00D604B9" w:rsidRPr="009F3D23" w:rsidRDefault="00D604B9" w:rsidP="00D604B9">
      <w:pPr>
        <w:rPr>
          <w:sz w:val="27"/>
          <w:szCs w:val="27"/>
        </w:rPr>
      </w:pPr>
    </w:p>
    <w:p w:rsidR="00D604B9" w:rsidRPr="009F3D23" w:rsidRDefault="00D604B9" w:rsidP="00D604B9">
      <w:pPr>
        <w:ind w:firstLine="709"/>
        <w:jc w:val="both"/>
        <w:rPr>
          <w:sz w:val="27"/>
          <w:szCs w:val="27"/>
        </w:rPr>
      </w:pPr>
      <w:r w:rsidRPr="009F3D23">
        <w:rPr>
          <w:color w:val="000000"/>
          <w:sz w:val="27"/>
          <w:szCs w:val="27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</w:t>
      </w:r>
      <w:r w:rsidR="009F3D23">
        <w:rPr>
          <w:color w:val="000000"/>
          <w:sz w:val="27"/>
          <w:szCs w:val="27"/>
        </w:rPr>
        <w:t xml:space="preserve">     </w:t>
      </w:r>
      <w:r w:rsidRPr="009F3D23">
        <w:rPr>
          <w:color w:val="000000"/>
          <w:sz w:val="27"/>
          <w:szCs w:val="27"/>
        </w:rPr>
        <w:t>и спиртосодержащей продукции и об ограничении потребления (распития) алкогольной продукции», п</w:t>
      </w:r>
      <w:r w:rsidRPr="009F3D23">
        <w:rPr>
          <w:sz w:val="27"/>
          <w:szCs w:val="27"/>
        </w:rPr>
        <w:t xml:space="preserve">остановлением Правительства Российской Федерации </w:t>
      </w:r>
      <w:r w:rsidR="009F3D23">
        <w:rPr>
          <w:sz w:val="27"/>
          <w:szCs w:val="27"/>
        </w:rPr>
        <w:t xml:space="preserve">           </w:t>
      </w:r>
      <w:r w:rsidRPr="009F3D23">
        <w:rPr>
          <w:sz w:val="27"/>
          <w:szCs w:val="27"/>
        </w:rPr>
        <w:t xml:space="preserve">от 27.12.2012 № 1425 «Об определении органами государственной власти субъектов Российской Федерации мест массового скопления граждан и мест нахождения </w:t>
      </w:r>
      <w:r w:rsidR="009F3D23">
        <w:rPr>
          <w:sz w:val="27"/>
          <w:szCs w:val="27"/>
        </w:rPr>
        <w:t xml:space="preserve">       </w:t>
      </w:r>
      <w:r w:rsidRPr="009F3D23">
        <w:rPr>
          <w:sz w:val="27"/>
          <w:szCs w:val="27"/>
        </w:rPr>
        <w:t xml:space="preserve">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</w:t>
      </w:r>
      <w:r w:rsidR="009F3D23">
        <w:rPr>
          <w:sz w:val="27"/>
          <w:szCs w:val="27"/>
        </w:rPr>
        <w:t xml:space="preserve">                     </w:t>
      </w:r>
      <w:r w:rsidRPr="009F3D23">
        <w:rPr>
          <w:sz w:val="27"/>
          <w:szCs w:val="27"/>
        </w:rPr>
        <w:t>на которых не допускается розничная продажа алкогольной продукции», решением Думы города от 28.05.2013 № 333-</w:t>
      </w:r>
      <w:r w:rsidRPr="009F3D23">
        <w:rPr>
          <w:sz w:val="27"/>
          <w:szCs w:val="27"/>
          <w:lang w:val="en-US"/>
        </w:rPr>
        <w:t>V</w:t>
      </w:r>
      <w:r w:rsidRPr="009F3D23">
        <w:rPr>
          <w:sz w:val="27"/>
          <w:szCs w:val="27"/>
        </w:rPr>
        <w:t xml:space="preserve"> ДГ «Об определении способа расчета рассто</w:t>
      </w:r>
      <w:r w:rsidR="009F3D23">
        <w:rPr>
          <w:sz w:val="27"/>
          <w:szCs w:val="27"/>
        </w:rPr>
        <w:t>-</w:t>
      </w:r>
      <w:r w:rsidRPr="009F3D23">
        <w:rPr>
          <w:sz w:val="27"/>
          <w:szCs w:val="27"/>
        </w:rPr>
        <w:t xml:space="preserve">яний от некоторых организаций и (или) объектов до границ прилегающих </w:t>
      </w:r>
      <w:r w:rsidR="009F3D23">
        <w:rPr>
          <w:sz w:val="27"/>
          <w:szCs w:val="27"/>
        </w:rPr>
        <w:t xml:space="preserve">                      </w:t>
      </w:r>
      <w:r w:rsidRPr="009F3D23">
        <w:rPr>
          <w:sz w:val="27"/>
          <w:szCs w:val="27"/>
        </w:rPr>
        <w:t xml:space="preserve">к ним территорий, на которых не допускается розничная продажа алкогольной </w:t>
      </w:r>
      <w:r w:rsidR="009F3D23">
        <w:rPr>
          <w:sz w:val="27"/>
          <w:szCs w:val="27"/>
        </w:rPr>
        <w:t xml:space="preserve">             </w:t>
      </w:r>
      <w:r w:rsidRPr="009F3D23">
        <w:rPr>
          <w:sz w:val="27"/>
          <w:szCs w:val="27"/>
        </w:rPr>
        <w:t>продукции», распоряжени</w:t>
      </w:r>
      <w:r w:rsidR="005656BE">
        <w:rPr>
          <w:sz w:val="27"/>
          <w:szCs w:val="27"/>
        </w:rPr>
        <w:t>е</w:t>
      </w:r>
      <w:r w:rsidRPr="009F3D23">
        <w:rPr>
          <w:sz w:val="27"/>
          <w:szCs w:val="27"/>
        </w:rPr>
        <w:t>м</w:t>
      </w:r>
      <w:r w:rsidR="009F3D23">
        <w:rPr>
          <w:sz w:val="27"/>
          <w:szCs w:val="27"/>
        </w:rPr>
        <w:t xml:space="preserve"> Администрации города </w:t>
      </w:r>
      <w:r w:rsidRPr="009F3D23">
        <w:rPr>
          <w:sz w:val="27"/>
          <w:szCs w:val="27"/>
        </w:rPr>
        <w:t xml:space="preserve">от 30.12.2005 № 3686 </w:t>
      </w:r>
      <w:r w:rsidR="009F3D23">
        <w:rPr>
          <w:sz w:val="27"/>
          <w:szCs w:val="27"/>
        </w:rPr>
        <w:t xml:space="preserve">                  </w:t>
      </w:r>
      <w:r w:rsidRPr="009F3D23">
        <w:rPr>
          <w:sz w:val="27"/>
          <w:szCs w:val="27"/>
        </w:rPr>
        <w:t xml:space="preserve">«Об утверждении Регламента Администрации города»: 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pacing w:val="-6"/>
          <w:sz w:val="27"/>
          <w:szCs w:val="27"/>
        </w:rPr>
      </w:pPr>
      <w:r w:rsidRPr="009F3D23">
        <w:rPr>
          <w:spacing w:val="-6"/>
          <w:sz w:val="27"/>
          <w:szCs w:val="27"/>
        </w:rPr>
        <w:t>1. Внести в постановление Администрации города от 06.03.2014 № 1493                  «Об утверждении границ прилегающих территорий к некоторым организациям,                       на которых не допускается розничная продажа алкогольной продукции»                             следующие изменения: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pacing w:val="-6"/>
          <w:sz w:val="27"/>
          <w:szCs w:val="27"/>
        </w:rPr>
        <w:t>1.1.</w:t>
      </w:r>
      <w:r w:rsidRPr="009F3D23">
        <w:rPr>
          <w:sz w:val="27"/>
          <w:szCs w:val="27"/>
        </w:rPr>
        <w:t xml:space="preserve"> В пункте 1 постановления: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1.1.1. Абзац второй после слова «городская» дополнить словом «клини</w:t>
      </w:r>
      <w:r w:rsidR="009F3D23">
        <w:rPr>
          <w:sz w:val="27"/>
          <w:szCs w:val="27"/>
        </w:rPr>
        <w:t xml:space="preserve">-        </w:t>
      </w:r>
      <w:r w:rsidRPr="009F3D23">
        <w:rPr>
          <w:sz w:val="27"/>
          <w:szCs w:val="27"/>
        </w:rPr>
        <w:t>ческая».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1.1.2. Абзацы третий, четвертый изложить в следующей редакции: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«- бюджетное учреждение Ханты-Мансийского автономного округа – Югры «Сургутская городская клиническая поликлиника № 5» (медицинский кабинет) </w:t>
      </w:r>
      <w:r w:rsidR="009F3D23">
        <w:rPr>
          <w:sz w:val="27"/>
          <w:szCs w:val="27"/>
        </w:rPr>
        <w:t xml:space="preserve">          </w:t>
      </w:r>
      <w:r w:rsidRPr="009F3D23">
        <w:rPr>
          <w:sz w:val="27"/>
          <w:szCs w:val="27"/>
        </w:rPr>
        <w:lastRenderedPageBreak/>
        <w:t xml:space="preserve">в здании муниципального бюджетного общеобразовательного учреждения </w:t>
      </w:r>
      <w:r w:rsidR="005656BE">
        <w:rPr>
          <w:sz w:val="27"/>
          <w:szCs w:val="27"/>
        </w:rPr>
        <w:br/>
      </w:r>
      <w:r w:rsidRPr="009F3D23">
        <w:rPr>
          <w:sz w:val="27"/>
          <w:szCs w:val="27"/>
        </w:rPr>
        <w:t>начальной школы № 30, расположенное по адресу: город Сургут, проспект Ленина, дом 68/1, согласно приложению 2;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- бюджетное учреждение Ханты-Мансийского автономного округа – Югры «Сургутская городская клиническая поликлиника № 5» (медицинский кабинет) </w:t>
      </w:r>
      <w:r w:rsidR="009F3D23">
        <w:rPr>
          <w:sz w:val="27"/>
          <w:szCs w:val="27"/>
        </w:rPr>
        <w:t xml:space="preserve">         </w:t>
      </w:r>
      <w:r w:rsidRPr="009F3D23">
        <w:rPr>
          <w:sz w:val="27"/>
          <w:szCs w:val="27"/>
        </w:rPr>
        <w:t xml:space="preserve">в здании муниципального бюджетного общеобразовательного учреждения </w:t>
      </w:r>
      <w:r w:rsidR="005656BE">
        <w:rPr>
          <w:sz w:val="27"/>
          <w:szCs w:val="27"/>
        </w:rPr>
        <w:br/>
      </w:r>
      <w:r w:rsidRPr="009F3D23">
        <w:rPr>
          <w:sz w:val="27"/>
          <w:szCs w:val="27"/>
        </w:rPr>
        <w:t xml:space="preserve">начальной школы «Прогимназия», расположенное по адресу: город Сургут, улица </w:t>
      </w:r>
      <w:r w:rsidR="004C068E">
        <w:rPr>
          <w:sz w:val="27"/>
          <w:szCs w:val="27"/>
        </w:rPr>
        <w:t xml:space="preserve">      </w:t>
      </w:r>
      <w:r w:rsidRPr="009F3D23">
        <w:rPr>
          <w:sz w:val="27"/>
          <w:szCs w:val="27"/>
        </w:rPr>
        <w:t>Лермонтова, дом 8/2, согласно приложению 3;».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1.1.3. Абзац пятый после слова «городская» дополнить словом «клини</w:t>
      </w:r>
      <w:r w:rsidR="005656BE">
        <w:rPr>
          <w:sz w:val="27"/>
          <w:szCs w:val="27"/>
        </w:rPr>
        <w:t xml:space="preserve">-             </w:t>
      </w:r>
      <w:r w:rsidRPr="009F3D23">
        <w:rPr>
          <w:sz w:val="27"/>
          <w:szCs w:val="27"/>
        </w:rPr>
        <w:t>ческая».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1.1.4. Абзац шестой изложить в следующей редакции: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«- бюджетное учреждение Ханты-Мансийского автономного округа – Югры «Сургутская городская клиническая п</w:t>
      </w:r>
      <w:r w:rsidR="004C068E">
        <w:rPr>
          <w:sz w:val="27"/>
          <w:szCs w:val="27"/>
        </w:rPr>
        <w:t xml:space="preserve">оликлиника № 5» (медицинский кабинет)          </w:t>
      </w:r>
      <w:r w:rsidRPr="009F3D23">
        <w:rPr>
          <w:sz w:val="27"/>
          <w:szCs w:val="27"/>
        </w:rPr>
        <w:t xml:space="preserve">в здании муниципального бюджетного общеобразовательного учреждения </w:t>
      </w:r>
      <w:r w:rsidR="005656BE">
        <w:rPr>
          <w:sz w:val="27"/>
          <w:szCs w:val="27"/>
        </w:rPr>
        <w:br/>
      </w:r>
      <w:r w:rsidRPr="009F3D23">
        <w:rPr>
          <w:sz w:val="27"/>
          <w:szCs w:val="27"/>
        </w:rPr>
        <w:t xml:space="preserve">начальной школы «Прогимназия», расположенное по адресу: город Сургут, бульвар </w:t>
      </w:r>
      <w:r w:rsidR="009F3D23">
        <w:rPr>
          <w:sz w:val="27"/>
          <w:szCs w:val="27"/>
        </w:rPr>
        <w:t xml:space="preserve">    </w:t>
      </w:r>
      <w:r w:rsidRPr="009F3D23">
        <w:rPr>
          <w:sz w:val="27"/>
          <w:szCs w:val="27"/>
        </w:rPr>
        <w:t>Писателей, дом 17, согласно приложению 5».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1.2. Заголовок приложения 1 к постановлению после слова «городская»</w:t>
      </w:r>
      <w:r w:rsidR="009F3D23">
        <w:rPr>
          <w:sz w:val="27"/>
          <w:szCs w:val="27"/>
        </w:rPr>
        <w:t xml:space="preserve">         </w:t>
      </w:r>
      <w:r w:rsidRPr="009F3D23">
        <w:rPr>
          <w:sz w:val="27"/>
          <w:szCs w:val="27"/>
        </w:rPr>
        <w:t>дополнить словом «клиническая».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1.3. Приложение 2 к постановлению изложить в новой редакции согласно приложению к настоящему постановлению.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1.4. В заголовке приложения 3 к постановлению слова «Сургутская городская поликлиника № 5» (медицинский кабинет) в здании муниципального бюджетного образовательного учреждения для детей дошкольного и младшего школьного </w:t>
      </w:r>
      <w:r w:rsidR="009F3D23">
        <w:rPr>
          <w:sz w:val="27"/>
          <w:szCs w:val="27"/>
        </w:rPr>
        <w:t xml:space="preserve">      </w:t>
      </w:r>
      <w:r w:rsidRPr="009F3D23">
        <w:rPr>
          <w:sz w:val="27"/>
          <w:szCs w:val="27"/>
        </w:rPr>
        <w:t xml:space="preserve">возраста «Прогимназия» заменить словами «Сургутская городская клиническая </w:t>
      </w:r>
      <w:r w:rsidR="009F3D23">
        <w:rPr>
          <w:sz w:val="27"/>
          <w:szCs w:val="27"/>
        </w:rPr>
        <w:t xml:space="preserve">    </w:t>
      </w:r>
      <w:r w:rsidRPr="009F3D23">
        <w:rPr>
          <w:sz w:val="27"/>
          <w:szCs w:val="27"/>
        </w:rPr>
        <w:t>поликлиника № 5» (медицинский кабинет) в здании муниципального бюджетного общеобразовательного учреждения начальной школы «Прогимназия».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1.5. Заголовок приложения 4 к постановлению после слова «городская»  </w:t>
      </w:r>
      <w:r w:rsidR="009F3D23">
        <w:rPr>
          <w:sz w:val="27"/>
          <w:szCs w:val="27"/>
        </w:rPr>
        <w:t xml:space="preserve">        </w:t>
      </w:r>
      <w:r w:rsidRPr="009F3D23">
        <w:rPr>
          <w:sz w:val="27"/>
          <w:szCs w:val="27"/>
        </w:rPr>
        <w:t>дополнить словом «клиническая».</w:t>
      </w:r>
    </w:p>
    <w:p w:rsidR="00D604B9" w:rsidRPr="009F3D23" w:rsidRDefault="00D604B9" w:rsidP="00D604B9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1.6. В заголовке приложения 5 к постановлению слова «Сургутская городская поликлиника № 5» (медицинский кабинет) в здании муниципального бюджетного образовательного учреждения для детей дошкольного и младшего школьного </w:t>
      </w:r>
      <w:r w:rsidR="009F3D23">
        <w:rPr>
          <w:sz w:val="27"/>
          <w:szCs w:val="27"/>
        </w:rPr>
        <w:t xml:space="preserve">     </w:t>
      </w:r>
      <w:r w:rsidRPr="009F3D23">
        <w:rPr>
          <w:sz w:val="27"/>
          <w:szCs w:val="27"/>
        </w:rPr>
        <w:t xml:space="preserve">возраста «Прогимназия» заменить словами «Сургутская городская клиническая </w:t>
      </w:r>
      <w:r w:rsidR="009F3D23">
        <w:rPr>
          <w:sz w:val="27"/>
          <w:szCs w:val="27"/>
        </w:rPr>
        <w:t xml:space="preserve">    </w:t>
      </w:r>
      <w:r w:rsidRPr="009F3D23">
        <w:rPr>
          <w:sz w:val="27"/>
          <w:szCs w:val="27"/>
        </w:rPr>
        <w:t>поликлиника № 5» (медицинский кабинет) в здании муниципального бюджетного общеобразовательного учреждения начальной школы «Прогимназия».</w:t>
      </w:r>
    </w:p>
    <w:p w:rsidR="00D604B9" w:rsidRPr="009F3D23" w:rsidRDefault="00D604B9" w:rsidP="00D604B9">
      <w:pPr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2. Управлению документационного и информационного обеспечения разместить настоящее постановление на официальном портале Администрации города.</w:t>
      </w:r>
    </w:p>
    <w:p w:rsidR="00D604B9" w:rsidRPr="009F3D23" w:rsidRDefault="00D604B9" w:rsidP="00D604B9">
      <w:pPr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D604B9" w:rsidRPr="005656BE" w:rsidRDefault="00D604B9" w:rsidP="00D604B9">
      <w:pPr>
        <w:ind w:firstLine="709"/>
        <w:jc w:val="both"/>
        <w:rPr>
          <w:sz w:val="27"/>
          <w:szCs w:val="27"/>
        </w:rPr>
      </w:pPr>
      <w:r w:rsidRPr="009F3D23">
        <w:rPr>
          <w:sz w:val="27"/>
          <w:szCs w:val="27"/>
        </w:rPr>
        <w:t xml:space="preserve">4. </w:t>
      </w:r>
      <w:r w:rsidRPr="005656BE">
        <w:rPr>
          <w:sz w:val="27"/>
          <w:szCs w:val="27"/>
        </w:rPr>
        <w:t>Контроль за выполнением постановления возложить на заместителя Главы города Шерстневу А.Ю.</w:t>
      </w:r>
    </w:p>
    <w:p w:rsidR="00D604B9" w:rsidRPr="005656BE" w:rsidRDefault="00D604B9" w:rsidP="00D604B9">
      <w:pPr>
        <w:ind w:firstLine="567"/>
        <w:jc w:val="both"/>
        <w:rPr>
          <w:sz w:val="27"/>
          <w:szCs w:val="27"/>
        </w:rPr>
      </w:pPr>
    </w:p>
    <w:p w:rsidR="00D604B9" w:rsidRPr="005656BE" w:rsidRDefault="00D604B9" w:rsidP="00D604B9">
      <w:pPr>
        <w:ind w:firstLine="567"/>
        <w:jc w:val="both"/>
        <w:rPr>
          <w:sz w:val="27"/>
          <w:szCs w:val="27"/>
        </w:rPr>
      </w:pPr>
    </w:p>
    <w:p w:rsidR="005656BE" w:rsidRPr="005656BE" w:rsidRDefault="005656BE" w:rsidP="005656BE">
      <w:pPr>
        <w:ind w:firstLine="709"/>
        <w:jc w:val="both"/>
        <w:rPr>
          <w:rFonts w:eastAsia="Times New Roman" w:cs="Times New Roman"/>
          <w:sz w:val="27"/>
          <w:szCs w:val="27"/>
          <w:lang w:eastAsia="ru-RU"/>
        </w:rPr>
      </w:pPr>
    </w:p>
    <w:p w:rsidR="005656BE" w:rsidRPr="005656BE" w:rsidRDefault="005656BE" w:rsidP="005656BE">
      <w:pPr>
        <w:jc w:val="both"/>
        <w:rPr>
          <w:sz w:val="27"/>
          <w:szCs w:val="27"/>
        </w:rPr>
      </w:pPr>
      <w:r w:rsidRPr="005656BE">
        <w:rPr>
          <w:sz w:val="27"/>
          <w:szCs w:val="27"/>
        </w:rPr>
        <w:t xml:space="preserve">Глава города          </w:t>
      </w:r>
      <w:r w:rsidRPr="005656BE">
        <w:rPr>
          <w:sz w:val="27"/>
          <w:szCs w:val="27"/>
        </w:rPr>
        <w:tab/>
      </w:r>
      <w:r w:rsidRPr="005656BE">
        <w:rPr>
          <w:sz w:val="27"/>
          <w:szCs w:val="27"/>
        </w:rPr>
        <w:tab/>
      </w:r>
      <w:r w:rsidRPr="005656BE">
        <w:rPr>
          <w:sz w:val="27"/>
          <w:szCs w:val="27"/>
        </w:rPr>
        <w:tab/>
        <w:t xml:space="preserve">                             </w:t>
      </w:r>
      <w:r w:rsidRPr="005656BE">
        <w:rPr>
          <w:sz w:val="27"/>
          <w:szCs w:val="27"/>
        </w:rPr>
        <w:tab/>
        <w:t xml:space="preserve"> </w:t>
      </w:r>
      <w:r w:rsidRPr="005656BE">
        <w:rPr>
          <w:sz w:val="27"/>
          <w:szCs w:val="27"/>
        </w:rPr>
        <w:tab/>
        <w:t xml:space="preserve">       </w:t>
      </w:r>
      <w:r>
        <w:rPr>
          <w:sz w:val="27"/>
          <w:szCs w:val="27"/>
        </w:rPr>
        <w:t xml:space="preserve">    </w:t>
      </w:r>
      <w:r w:rsidRPr="005656BE">
        <w:rPr>
          <w:sz w:val="27"/>
          <w:szCs w:val="27"/>
        </w:rPr>
        <w:t xml:space="preserve">   В.Н. Шувалов </w:t>
      </w:r>
    </w:p>
    <w:p w:rsidR="005656BE" w:rsidRPr="005656BE" w:rsidRDefault="005656BE" w:rsidP="005656BE">
      <w:pPr>
        <w:autoSpaceDE w:val="0"/>
        <w:autoSpaceDN w:val="0"/>
        <w:adjustRightInd w:val="0"/>
        <w:rPr>
          <w:rFonts w:eastAsia="Times New Roman" w:cs="Times New Roman"/>
          <w:bCs/>
          <w:sz w:val="27"/>
          <w:szCs w:val="27"/>
          <w:lang w:eastAsia="ru-RU"/>
        </w:rPr>
      </w:pPr>
    </w:p>
    <w:p w:rsidR="00D604B9" w:rsidRPr="009F3D23" w:rsidRDefault="00D604B9" w:rsidP="00D604B9">
      <w:pPr>
        <w:pStyle w:val="a7"/>
        <w:ind w:left="0" w:right="-1"/>
        <w:jc w:val="both"/>
        <w:rPr>
          <w:rFonts w:ascii="Times New Roman" w:hAnsi="Times New Roman"/>
          <w:sz w:val="27"/>
          <w:szCs w:val="27"/>
        </w:rPr>
      </w:pPr>
    </w:p>
    <w:p w:rsidR="00D604B9" w:rsidRPr="00726A85" w:rsidRDefault="009F3D23" w:rsidP="008D6B72">
      <w:pPr>
        <w:tabs>
          <w:tab w:val="left" w:pos="5954"/>
        </w:tabs>
        <w:jc w:val="center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</w:t>
      </w:r>
      <w:r w:rsidR="00D604B9" w:rsidRPr="00726A85">
        <w:rPr>
          <w:szCs w:val="28"/>
        </w:rPr>
        <w:t>Приложение</w:t>
      </w:r>
      <w:r w:rsidR="00D604B9">
        <w:rPr>
          <w:szCs w:val="28"/>
        </w:rPr>
        <w:t xml:space="preserve"> </w:t>
      </w:r>
    </w:p>
    <w:p w:rsidR="00D604B9" w:rsidRPr="00726A85" w:rsidRDefault="00D604B9" w:rsidP="00D604B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D604B9" w:rsidRPr="00726A85" w:rsidRDefault="00D604B9" w:rsidP="00D604B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D604B9" w:rsidRPr="00726A85" w:rsidRDefault="00D604B9" w:rsidP="00D604B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D604B9" w:rsidRDefault="00D604B9" w:rsidP="00D604B9">
      <w:pPr>
        <w:spacing w:line="276" w:lineRule="auto"/>
        <w:jc w:val="center"/>
        <w:rPr>
          <w:rFonts w:eastAsia="Calibri"/>
          <w:szCs w:val="28"/>
        </w:rPr>
      </w:pPr>
    </w:p>
    <w:p w:rsidR="00D604B9" w:rsidRDefault="00D604B9" w:rsidP="00D604B9">
      <w:pPr>
        <w:spacing w:line="276" w:lineRule="auto"/>
        <w:jc w:val="center"/>
        <w:rPr>
          <w:rFonts w:eastAsia="Calibri"/>
          <w:szCs w:val="28"/>
        </w:rPr>
      </w:pPr>
    </w:p>
    <w:p w:rsidR="00D604B9" w:rsidRPr="00F659D9" w:rsidRDefault="00D604B9" w:rsidP="00D604B9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D604B9" w:rsidRDefault="00D604B9" w:rsidP="00D604B9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бюджетного учреждения Ханты-Мансийского автономного округа – Югры «Сургутская городская </w:t>
      </w:r>
    </w:p>
    <w:p w:rsidR="00D604B9" w:rsidRDefault="00D604B9" w:rsidP="00D604B9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клиническая поликлиника № 5» (медицинский кабинет) в здании муниципального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общеобразовательного учреждения начальной школы № 30</w:t>
      </w:r>
      <w:r w:rsidRPr="00480AE9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му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проспект Ленина, дом 68/1, </w:t>
      </w:r>
    </w:p>
    <w:p w:rsidR="00D604B9" w:rsidRDefault="00D604B9" w:rsidP="00D604B9">
      <w:pPr>
        <w:jc w:val="center"/>
        <w:rPr>
          <w:szCs w:val="28"/>
        </w:rPr>
      </w:pPr>
      <w:r>
        <w:rPr>
          <w:szCs w:val="28"/>
        </w:rPr>
        <w:t>на которой не допускается розничная продажа алкогольной продукции</w:t>
      </w:r>
    </w:p>
    <w:p w:rsidR="00D604B9" w:rsidRPr="00F659D9" w:rsidRDefault="00D604B9" w:rsidP="00D604B9">
      <w:pPr>
        <w:jc w:val="center"/>
        <w:rPr>
          <w:rFonts w:eastAsia="Calibri"/>
          <w:szCs w:val="28"/>
        </w:rPr>
      </w:pPr>
    </w:p>
    <w:p w:rsidR="00D604B9" w:rsidRDefault="00D604B9" w:rsidP="00D604B9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602605" cy="4940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4B9" w:rsidRDefault="00D604B9" w:rsidP="00D604B9">
      <w:pPr>
        <w:rPr>
          <w:rFonts w:eastAsia="Calibri"/>
          <w:noProof/>
          <w:szCs w:val="28"/>
        </w:rPr>
      </w:pPr>
    </w:p>
    <w:p w:rsidR="00D604B9" w:rsidRDefault="00D604B9" w:rsidP="00D604B9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D604B9" w:rsidRPr="00D604B9" w:rsidRDefault="00D604B9" w:rsidP="00D604B9">
      <w:pPr>
        <w:rPr>
          <w:rFonts w:eastAsia="Calibri"/>
          <w:noProof/>
          <w:sz w:val="10"/>
          <w:szCs w:val="10"/>
        </w:rPr>
      </w:pPr>
    </w:p>
    <w:p w:rsidR="00D604B9" w:rsidRDefault="00D604B9" w:rsidP="00D604B9">
      <w:pPr>
        <w:ind w:firstLine="851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88C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1.1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sgdD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-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D604B9" w:rsidRDefault="00D604B9" w:rsidP="00D604B9">
      <w:pPr>
        <w:spacing w:after="120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0C6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55pt;margin-top:2.7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JIYfbzcAAAA&#10;BgEAAA8AAAAAAAAAAAAAAAAAngQAAGRycy9kb3ducmV2LnhtbFBLBQYAAAAABAAEAPMAAACnBQAA&#10;AAA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>
        <w:rPr>
          <w:rFonts w:eastAsia="Calibri"/>
          <w:szCs w:val="28"/>
        </w:rPr>
        <w:t>-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D604B9" w:rsidRPr="00D604B9" w:rsidRDefault="00D604B9" w:rsidP="00D604B9">
      <w:pPr>
        <w:ind w:firstLine="851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56902</wp:posOffset>
                </wp:positionH>
                <wp:positionV relativeFrom="paragraph">
                  <wp:posOffset>117281</wp:posOffset>
                </wp:positionV>
                <wp:extent cx="489502" cy="0"/>
                <wp:effectExtent l="0" t="0" r="2540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8950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69434" id="Прямая соединительная линия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.5pt,9.25pt" to="43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-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D604B9" w:rsidRPr="00D604B9" w:rsidSect="00D604B9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40B" w:rsidRDefault="006B740B" w:rsidP="00D604B9">
      <w:r>
        <w:separator/>
      </w:r>
    </w:p>
  </w:endnote>
  <w:endnote w:type="continuationSeparator" w:id="0">
    <w:p w:rsidR="006B740B" w:rsidRDefault="006B740B" w:rsidP="00D60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40B" w:rsidRDefault="006B740B" w:rsidP="00D604B9">
      <w:r>
        <w:separator/>
      </w:r>
    </w:p>
  </w:footnote>
  <w:footnote w:type="continuationSeparator" w:id="0">
    <w:p w:rsidR="006B740B" w:rsidRDefault="006B740B" w:rsidP="00D60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D2B6C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D7493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9551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9551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695511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D749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B9"/>
    <w:rsid w:val="0012765F"/>
    <w:rsid w:val="001D7493"/>
    <w:rsid w:val="00252C25"/>
    <w:rsid w:val="003851C8"/>
    <w:rsid w:val="004C068E"/>
    <w:rsid w:val="005656BE"/>
    <w:rsid w:val="00611D21"/>
    <w:rsid w:val="00695511"/>
    <w:rsid w:val="006B740B"/>
    <w:rsid w:val="008C3CC5"/>
    <w:rsid w:val="008D6B72"/>
    <w:rsid w:val="009F3D23"/>
    <w:rsid w:val="00AD2B6C"/>
    <w:rsid w:val="00C060F6"/>
    <w:rsid w:val="00C45FE4"/>
    <w:rsid w:val="00D604B9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F7252-786D-4373-B104-44B72F9B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0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604B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604B9"/>
    <w:rPr>
      <w:rFonts w:ascii="Times New Roman" w:hAnsi="Times New Roman"/>
      <w:sz w:val="28"/>
    </w:rPr>
  </w:style>
  <w:style w:type="character" w:styleId="a6">
    <w:name w:val="page number"/>
    <w:basedOn w:val="a0"/>
    <w:rsid w:val="00D604B9"/>
  </w:style>
  <w:style w:type="paragraph" w:styleId="a7">
    <w:name w:val="List Paragraph"/>
    <w:basedOn w:val="a"/>
    <w:qFormat/>
    <w:rsid w:val="00D604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D604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604B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2019-12-23T07:54:00Z</cp:lastPrinted>
  <dcterms:created xsi:type="dcterms:W3CDTF">2019-12-26T04:39:00Z</dcterms:created>
  <dcterms:modified xsi:type="dcterms:W3CDTF">2019-12-26T04:39:00Z</dcterms:modified>
</cp:coreProperties>
</file>