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E6" w:rsidRDefault="008903E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903E6" w:rsidRDefault="008903E6" w:rsidP="00656C1A">
      <w:pPr>
        <w:spacing w:line="120" w:lineRule="atLeast"/>
        <w:jc w:val="center"/>
        <w:rPr>
          <w:sz w:val="24"/>
          <w:szCs w:val="24"/>
        </w:rPr>
      </w:pPr>
    </w:p>
    <w:p w:rsidR="008903E6" w:rsidRPr="00852378" w:rsidRDefault="008903E6" w:rsidP="00656C1A">
      <w:pPr>
        <w:spacing w:line="120" w:lineRule="atLeast"/>
        <w:jc w:val="center"/>
        <w:rPr>
          <w:sz w:val="10"/>
          <w:szCs w:val="10"/>
        </w:rPr>
      </w:pPr>
    </w:p>
    <w:p w:rsidR="008903E6" w:rsidRDefault="008903E6" w:rsidP="00656C1A">
      <w:pPr>
        <w:spacing w:line="120" w:lineRule="atLeast"/>
        <w:jc w:val="center"/>
        <w:rPr>
          <w:sz w:val="10"/>
          <w:szCs w:val="24"/>
        </w:rPr>
      </w:pPr>
    </w:p>
    <w:p w:rsidR="008903E6" w:rsidRPr="005541F0" w:rsidRDefault="008903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03E6" w:rsidRPr="005541F0" w:rsidRDefault="008903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03E6" w:rsidRPr="005649E4" w:rsidRDefault="008903E6" w:rsidP="00656C1A">
      <w:pPr>
        <w:spacing w:line="120" w:lineRule="atLeast"/>
        <w:jc w:val="center"/>
        <w:rPr>
          <w:sz w:val="18"/>
          <w:szCs w:val="24"/>
        </w:rPr>
      </w:pPr>
    </w:p>
    <w:p w:rsidR="008903E6" w:rsidRPr="00656C1A" w:rsidRDefault="008903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03E6" w:rsidRPr="005541F0" w:rsidRDefault="008903E6" w:rsidP="00656C1A">
      <w:pPr>
        <w:spacing w:line="120" w:lineRule="atLeast"/>
        <w:jc w:val="center"/>
        <w:rPr>
          <w:sz w:val="18"/>
          <w:szCs w:val="24"/>
        </w:rPr>
      </w:pPr>
    </w:p>
    <w:p w:rsidR="008903E6" w:rsidRPr="005541F0" w:rsidRDefault="008903E6" w:rsidP="00656C1A">
      <w:pPr>
        <w:spacing w:line="120" w:lineRule="atLeast"/>
        <w:jc w:val="center"/>
        <w:rPr>
          <w:sz w:val="20"/>
          <w:szCs w:val="24"/>
        </w:rPr>
      </w:pPr>
    </w:p>
    <w:p w:rsidR="008903E6" w:rsidRPr="00656C1A" w:rsidRDefault="008903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03E6" w:rsidRDefault="008903E6" w:rsidP="00656C1A">
      <w:pPr>
        <w:spacing w:line="120" w:lineRule="atLeast"/>
        <w:jc w:val="center"/>
        <w:rPr>
          <w:sz w:val="30"/>
          <w:szCs w:val="24"/>
        </w:rPr>
      </w:pPr>
    </w:p>
    <w:p w:rsidR="008903E6" w:rsidRPr="00656C1A" w:rsidRDefault="008903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03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03E6" w:rsidRPr="00F8214F" w:rsidRDefault="008903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03E6" w:rsidRPr="00F8214F" w:rsidRDefault="00AD38A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03E6" w:rsidRPr="00F8214F" w:rsidRDefault="008903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03E6" w:rsidRPr="00F8214F" w:rsidRDefault="00AD38A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903E6" w:rsidRPr="00A63FB0" w:rsidRDefault="008903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03E6" w:rsidRPr="00A3761A" w:rsidRDefault="00AD38A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903E6" w:rsidRPr="00F8214F" w:rsidRDefault="008903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03E6" w:rsidRPr="00F8214F" w:rsidRDefault="008903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03E6" w:rsidRPr="00AB4194" w:rsidRDefault="008903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03E6" w:rsidRPr="00F8214F" w:rsidRDefault="00AD38A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8684</w:t>
            </w:r>
          </w:p>
        </w:tc>
      </w:tr>
    </w:tbl>
    <w:p w:rsidR="008903E6" w:rsidRPr="00C725A6" w:rsidRDefault="008903E6" w:rsidP="00C725A6">
      <w:pPr>
        <w:rPr>
          <w:rFonts w:cs="Times New Roman"/>
          <w:szCs w:val="28"/>
        </w:rPr>
      </w:pPr>
    </w:p>
    <w:p w:rsidR="008903E6" w:rsidRDefault="008903E6" w:rsidP="008903E6">
      <w:pPr>
        <w:rPr>
          <w:bCs/>
          <w:szCs w:val="28"/>
        </w:rPr>
      </w:pPr>
      <w:r>
        <w:rPr>
          <w:bCs/>
          <w:szCs w:val="28"/>
        </w:rPr>
        <w:t xml:space="preserve">Об утверждении границ </w:t>
      </w:r>
    </w:p>
    <w:p w:rsidR="008903E6" w:rsidRDefault="008903E6" w:rsidP="008903E6">
      <w:pPr>
        <w:rPr>
          <w:bCs/>
          <w:szCs w:val="28"/>
        </w:rPr>
      </w:pPr>
      <w:r>
        <w:rPr>
          <w:bCs/>
          <w:spacing w:val="-6"/>
          <w:szCs w:val="28"/>
        </w:rPr>
        <w:t>прилегающей территории</w:t>
      </w:r>
      <w:r>
        <w:rPr>
          <w:bCs/>
          <w:szCs w:val="28"/>
        </w:rPr>
        <w:t xml:space="preserve"> </w:t>
      </w:r>
    </w:p>
    <w:p w:rsidR="008903E6" w:rsidRDefault="008903E6" w:rsidP="008903E6">
      <w:pPr>
        <w:rPr>
          <w:bCs/>
          <w:szCs w:val="28"/>
        </w:rPr>
      </w:pPr>
      <w:r>
        <w:rPr>
          <w:bCs/>
          <w:szCs w:val="28"/>
        </w:rPr>
        <w:t xml:space="preserve">к помещению стоматологической </w:t>
      </w:r>
    </w:p>
    <w:p w:rsidR="008903E6" w:rsidRPr="008903E6" w:rsidRDefault="008903E6" w:rsidP="008903E6">
      <w:pPr>
        <w:rPr>
          <w:bCs/>
          <w:spacing w:val="-6"/>
          <w:szCs w:val="28"/>
        </w:rPr>
      </w:pPr>
      <w:r>
        <w:rPr>
          <w:bCs/>
          <w:szCs w:val="28"/>
        </w:rPr>
        <w:t xml:space="preserve">клиники общества с ограниченной </w:t>
      </w:r>
    </w:p>
    <w:p w:rsidR="008903E6" w:rsidRDefault="008903E6" w:rsidP="008903E6">
      <w:pPr>
        <w:rPr>
          <w:bCs/>
          <w:szCs w:val="28"/>
        </w:rPr>
      </w:pPr>
      <w:r>
        <w:rPr>
          <w:bCs/>
          <w:szCs w:val="28"/>
        </w:rPr>
        <w:t xml:space="preserve">ответственностью «Доктор Павлов», </w:t>
      </w:r>
    </w:p>
    <w:p w:rsidR="008903E6" w:rsidRDefault="008903E6" w:rsidP="008903E6">
      <w:pPr>
        <w:rPr>
          <w:bCs/>
          <w:szCs w:val="28"/>
        </w:rPr>
      </w:pPr>
      <w:r>
        <w:rPr>
          <w:bCs/>
          <w:szCs w:val="28"/>
        </w:rPr>
        <w:t xml:space="preserve">на которой не допускается </w:t>
      </w:r>
    </w:p>
    <w:p w:rsidR="008903E6" w:rsidRDefault="008903E6" w:rsidP="008903E6">
      <w:pPr>
        <w:rPr>
          <w:bCs/>
          <w:szCs w:val="28"/>
        </w:rPr>
      </w:pPr>
      <w:r>
        <w:rPr>
          <w:bCs/>
          <w:szCs w:val="28"/>
        </w:rPr>
        <w:t xml:space="preserve">розничная продажа алкогольной </w:t>
      </w:r>
    </w:p>
    <w:p w:rsidR="008903E6" w:rsidRPr="008903E6" w:rsidRDefault="008903E6" w:rsidP="008903E6">
      <w:pPr>
        <w:rPr>
          <w:bCs/>
          <w:spacing w:val="-6"/>
          <w:szCs w:val="28"/>
        </w:rPr>
      </w:pPr>
      <w:r>
        <w:rPr>
          <w:bCs/>
          <w:szCs w:val="28"/>
        </w:rPr>
        <w:t>продукции</w:t>
      </w:r>
    </w:p>
    <w:p w:rsidR="008903E6" w:rsidRDefault="008903E6" w:rsidP="008903E6">
      <w:pPr>
        <w:ind w:firstLine="709"/>
        <w:rPr>
          <w:rFonts w:eastAsia="Times New Roman"/>
          <w:szCs w:val="28"/>
        </w:rPr>
      </w:pPr>
      <w:bookmarkStart w:id="5" w:name="sub_1000"/>
    </w:p>
    <w:p w:rsidR="008903E6" w:rsidRDefault="008903E6" w:rsidP="00815977">
      <w:pPr>
        <w:ind w:firstLine="709"/>
        <w:jc w:val="both"/>
        <w:rPr>
          <w:rFonts w:eastAsia="Times New Roman"/>
          <w:szCs w:val="28"/>
        </w:rPr>
      </w:pPr>
    </w:p>
    <w:p w:rsidR="00815977" w:rsidRPr="0058374B" w:rsidRDefault="008903E6" w:rsidP="0081597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bCs/>
          <w:color w:val="26282F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22.11.1995 № 171-ФЗ «О </w:t>
      </w:r>
      <w:r w:rsidRPr="00E83AEB">
        <w:rPr>
          <w:color w:val="000000"/>
          <w:spacing w:val="-6"/>
          <w:szCs w:val="28"/>
        </w:rPr>
        <w:t>государственном регулировании производства и оборота этилового спирта, алкогольной</w:t>
      </w:r>
      <w:r>
        <w:rPr>
          <w:color w:val="000000"/>
          <w:szCs w:val="28"/>
        </w:rPr>
        <w:t xml:space="preserve"> и спиртосодержащей продукции и об ограничении потребления (распития) алкогольной продукции», п</w:t>
      </w:r>
      <w:r>
        <w:rPr>
          <w:szCs w:val="28"/>
        </w:rPr>
        <w:t xml:space="preserve">остановлением Правительства Российской Федерации </w:t>
      </w:r>
      <w:r w:rsidR="00E83AEB">
        <w:rPr>
          <w:szCs w:val="28"/>
        </w:rPr>
        <w:t xml:space="preserve">               </w:t>
      </w:r>
      <w:r>
        <w:rPr>
          <w:szCs w:val="28"/>
        </w:rPr>
        <w:t>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алкого-льной продукции», решением Думы города от 28.05.2013 № 333-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«Об определении способа </w:t>
      </w:r>
      <w:r w:rsidR="00E83AEB">
        <w:rPr>
          <w:szCs w:val="28"/>
        </w:rPr>
        <w:t xml:space="preserve">           </w:t>
      </w:r>
      <w:r>
        <w:rPr>
          <w:szCs w:val="28"/>
        </w:rPr>
        <w:t xml:space="preserve">расчета расстояний от некоторых организаций и (или) объектов до границ </w:t>
      </w:r>
      <w:r w:rsidR="00E83AEB">
        <w:rPr>
          <w:szCs w:val="28"/>
        </w:rPr>
        <w:t xml:space="preserve">                 </w:t>
      </w:r>
      <w:r>
        <w:rPr>
          <w:szCs w:val="28"/>
        </w:rPr>
        <w:t xml:space="preserve">прилегающих к ним территорий, на которых не допускается розничная продажа алкогольной продукции», </w:t>
      </w:r>
      <w:r w:rsidR="00815977" w:rsidRPr="0058374B">
        <w:rPr>
          <w:bCs/>
          <w:color w:val="26282F"/>
          <w:szCs w:val="28"/>
        </w:rPr>
        <w:t>распоряжениями Администрации города от 30.12.2005 № 3686 «Об утверждении Регламента Администрации города»,</w:t>
      </w:r>
      <w:r w:rsidR="00815977">
        <w:rPr>
          <w:bCs/>
          <w:color w:val="26282F"/>
          <w:szCs w:val="28"/>
        </w:rPr>
        <w:t xml:space="preserve"> </w:t>
      </w:r>
      <w:r w:rsidR="00815977" w:rsidRPr="0058374B">
        <w:rPr>
          <w:bCs/>
          <w:color w:val="26282F"/>
          <w:szCs w:val="28"/>
        </w:rPr>
        <w:t xml:space="preserve">от 10.01.2017 </w:t>
      </w:r>
      <w:r w:rsidR="00E83AEB">
        <w:rPr>
          <w:bCs/>
          <w:color w:val="26282F"/>
          <w:szCs w:val="28"/>
        </w:rPr>
        <w:t xml:space="preserve">               </w:t>
      </w:r>
      <w:r w:rsidR="00815977" w:rsidRPr="0058374B">
        <w:rPr>
          <w:bCs/>
          <w:color w:val="26282F"/>
          <w:szCs w:val="28"/>
        </w:rPr>
        <w:t>№ 01 «О передаче некоторых полномочий высшим должностным лицам Администрации</w:t>
      </w:r>
      <w:r w:rsidR="00815977" w:rsidRPr="0058374B">
        <w:rPr>
          <w:rFonts w:ascii="Arial" w:hAnsi="Arial"/>
          <w:bCs/>
          <w:color w:val="26282F"/>
          <w:szCs w:val="28"/>
        </w:rPr>
        <w:t xml:space="preserve"> </w:t>
      </w:r>
      <w:r w:rsidR="00815977" w:rsidRPr="0058374B">
        <w:rPr>
          <w:bCs/>
          <w:color w:val="26282F"/>
          <w:szCs w:val="28"/>
        </w:rPr>
        <w:t>города»:</w:t>
      </w:r>
      <w:r w:rsidR="00815977" w:rsidRPr="0058374B">
        <w:rPr>
          <w:rFonts w:ascii="Arial" w:hAnsi="Arial"/>
          <w:bCs/>
          <w:color w:val="26282F"/>
          <w:szCs w:val="28"/>
        </w:rPr>
        <w:t xml:space="preserve"> </w:t>
      </w:r>
    </w:p>
    <w:p w:rsidR="008903E6" w:rsidRDefault="008903E6" w:rsidP="008159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>1. Утвердить границы прилегающей территории</w:t>
      </w:r>
      <w:r>
        <w:rPr>
          <w:szCs w:val="28"/>
        </w:rPr>
        <w:t xml:space="preserve"> к помещению стоматологической клиники общества с ограниченной ответственностью «Доктор Павлов», расположенному по адресу: город Сургут, улица Восход, дом 21</w:t>
      </w:r>
      <w:r>
        <w:rPr>
          <w:spacing w:val="-6"/>
          <w:szCs w:val="28"/>
        </w:rPr>
        <w:t>, на которой                 не допускается</w:t>
      </w:r>
      <w:r>
        <w:rPr>
          <w:szCs w:val="28"/>
        </w:rPr>
        <w:t xml:space="preserve"> розничная продажа алкогольной продукции, согласно </w:t>
      </w:r>
      <w:r w:rsidR="00815977">
        <w:rPr>
          <w:szCs w:val="28"/>
        </w:rPr>
        <w:t xml:space="preserve">                               </w:t>
      </w:r>
      <w:r>
        <w:rPr>
          <w:szCs w:val="28"/>
        </w:rPr>
        <w:t>приложению.</w:t>
      </w:r>
    </w:p>
    <w:p w:rsidR="008903E6" w:rsidRDefault="008903E6" w:rsidP="008903E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8903E6" w:rsidRDefault="008903E6" w:rsidP="008903E6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903E6" w:rsidRDefault="008903E6" w:rsidP="008903E6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8903E6" w:rsidRDefault="008903E6" w:rsidP="008903E6">
      <w:pPr>
        <w:ind w:firstLine="567"/>
        <w:jc w:val="both"/>
        <w:rPr>
          <w:szCs w:val="28"/>
        </w:rPr>
      </w:pPr>
    </w:p>
    <w:p w:rsidR="008903E6" w:rsidRDefault="008903E6" w:rsidP="008903E6">
      <w:pPr>
        <w:ind w:firstLine="567"/>
        <w:jc w:val="both"/>
        <w:rPr>
          <w:szCs w:val="28"/>
        </w:rPr>
      </w:pPr>
    </w:p>
    <w:p w:rsidR="008903E6" w:rsidRDefault="008903E6" w:rsidP="008903E6">
      <w:pPr>
        <w:ind w:firstLine="567"/>
        <w:jc w:val="both"/>
        <w:rPr>
          <w:szCs w:val="28"/>
        </w:rPr>
      </w:pPr>
    </w:p>
    <w:p w:rsidR="00815977" w:rsidRDefault="00815977" w:rsidP="008159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Н.Н. Кривцов</w:t>
      </w:r>
    </w:p>
    <w:p w:rsidR="00815977" w:rsidRDefault="00815977" w:rsidP="00815977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ind w:left="5940"/>
        <w:rPr>
          <w:szCs w:val="28"/>
        </w:rPr>
      </w:pPr>
    </w:p>
    <w:p w:rsidR="008903E6" w:rsidRDefault="008903E6" w:rsidP="008903E6">
      <w:pPr>
        <w:ind w:left="594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903E6" w:rsidRDefault="008903E6" w:rsidP="008903E6">
      <w:pPr>
        <w:ind w:left="5940"/>
        <w:rPr>
          <w:szCs w:val="28"/>
        </w:rPr>
      </w:pPr>
      <w:r>
        <w:rPr>
          <w:szCs w:val="28"/>
        </w:rPr>
        <w:t>к постановлению</w:t>
      </w:r>
    </w:p>
    <w:p w:rsidR="008903E6" w:rsidRDefault="008903E6" w:rsidP="008903E6">
      <w:pPr>
        <w:ind w:left="5940"/>
        <w:rPr>
          <w:szCs w:val="28"/>
        </w:rPr>
      </w:pPr>
      <w:r>
        <w:rPr>
          <w:szCs w:val="28"/>
        </w:rPr>
        <w:t>Администрации города</w:t>
      </w:r>
    </w:p>
    <w:p w:rsidR="008903E6" w:rsidRDefault="008903E6" w:rsidP="008903E6">
      <w:pPr>
        <w:ind w:left="5940"/>
        <w:rPr>
          <w:szCs w:val="28"/>
        </w:rPr>
      </w:pPr>
      <w:r>
        <w:rPr>
          <w:szCs w:val="28"/>
        </w:rPr>
        <w:t>от ____________ № _________</w:t>
      </w:r>
    </w:p>
    <w:p w:rsidR="008903E6" w:rsidRDefault="008903E6" w:rsidP="008903E6">
      <w:pPr>
        <w:rPr>
          <w:szCs w:val="28"/>
        </w:rPr>
      </w:pPr>
    </w:p>
    <w:p w:rsidR="008903E6" w:rsidRPr="008903E6" w:rsidRDefault="008903E6" w:rsidP="008903E6">
      <w:pPr>
        <w:rPr>
          <w:szCs w:val="28"/>
        </w:rPr>
      </w:pPr>
    </w:p>
    <w:p w:rsidR="008903E6" w:rsidRDefault="008903E6" w:rsidP="008903E6">
      <w:pPr>
        <w:jc w:val="center"/>
        <w:rPr>
          <w:szCs w:val="28"/>
        </w:rPr>
      </w:pPr>
      <w:r>
        <w:rPr>
          <w:szCs w:val="28"/>
        </w:rPr>
        <w:t>Схема</w:t>
      </w:r>
    </w:p>
    <w:p w:rsidR="00E83AEB" w:rsidRDefault="008903E6" w:rsidP="008903E6">
      <w:pPr>
        <w:jc w:val="center"/>
        <w:rPr>
          <w:szCs w:val="28"/>
        </w:rPr>
      </w:pPr>
      <w:r>
        <w:rPr>
          <w:szCs w:val="28"/>
        </w:rPr>
        <w:t xml:space="preserve">границ прилегающей территории к помещению стоматологической </w:t>
      </w:r>
    </w:p>
    <w:p w:rsidR="00E83AEB" w:rsidRDefault="008903E6" w:rsidP="008903E6">
      <w:pPr>
        <w:jc w:val="center"/>
        <w:rPr>
          <w:szCs w:val="28"/>
        </w:rPr>
      </w:pPr>
      <w:r>
        <w:rPr>
          <w:szCs w:val="28"/>
        </w:rPr>
        <w:t>клиники общества с ограниченной от</w:t>
      </w:r>
      <w:r w:rsidR="00E83AEB">
        <w:rPr>
          <w:szCs w:val="28"/>
        </w:rPr>
        <w:t>ветственностью «Доктор Павлов»,</w:t>
      </w:r>
    </w:p>
    <w:p w:rsidR="00E83AEB" w:rsidRDefault="008903E6" w:rsidP="008903E6">
      <w:pPr>
        <w:jc w:val="center"/>
        <w:rPr>
          <w:szCs w:val="28"/>
        </w:rPr>
      </w:pPr>
      <w:r>
        <w:rPr>
          <w:szCs w:val="28"/>
        </w:rPr>
        <w:t>расположенному по адресу: горо</w:t>
      </w:r>
      <w:r w:rsidR="00E83AEB">
        <w:rPr>
          <w:szCs w:val="28"/>
        </w:rPr>
        <w:t>д Сургут, улица Восход, дом 21,</w:t>
      </w:r>
    </w:p>
    <w:p w:rsidR="008903E6" w:rsidRDefault="008903E6" w:rsidP="008903E6">
      <w:pPr>
        <w:jc w:val="center"/>
        <w:rPr>
          <w:szCs w:val="28"/>
        </w:rPr>
      </w:pPr>
      <w:r>
        <w:rPr>
          <w:szCs w:val="28"/>
        </w:rPr>
        <w:t>на которой не допускается розничная продажа алкогольной продукции</w:t>
      </w:r>
    </w:p>
    <w:p w:rsidR="008903E6" w:rsidRDefault="008903E6" w:rsidP="008903E6">
      <w:pPr>
        <w:jc w:val="center"/>
        <w:rPr>
          <w:szCs w:val="28"/>
        </w:rPr>
      </w:pPr>
    </w:p>
    <w:p w:rsidR="008903E6" w:rsidRDefault="008903E6" w:rsidP="008903E6">
      <w:pPr>
        <w:rPr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5240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E6" w:rsidRDefault="008903E6" w:rsidP="008903E6">
      <w:pPr>
        <w:jc w:val="center"/>
        <w:rPr>
          <w:noProof/>
        </w:rPr>
      </w:pPr>
    </w:p>
    <w:p w:rsidR="008903E6" w:rsidRDefault="008903E6" w:rsidP="00E83AEB">
      <w:pPr>
        <w:rPr>
          <w:noProof/>
          <w:szCs w:val="28"/>
        </w:rPr>
      </w:pPr>
      <w:r>
        <w:rPr>
          <w:noProof/>
          <w:szCs w:val="28"/>
        </w:rPr>
        <w:t>Условные обозначения:</w:t>
      </w:r>
    </w:p>
    <w:p w:rsidR="00E83AEB" w:rsidRDefault="008903E6" w:rsidP="008903E6">
      <w:pPr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33350" cy="133350"/>
                <wp:effectExtent l="15240" t="7620" r="13335" b="20955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D73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1.95pt;margin-top:2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" fillcolor="red"/>
            </w:pict>
          </mc:Fallback>
        </mc:AlternateContent>
      </w:r>
      <w:r>
        <w:rPr>
          <w:noProof/>
          <w:szCs w:val="28"/>
        </w:rPr>
        <w:t xml:space="preserve">    – вход для посетителей </w:t>
      </w:r>
      <w:r>
        <w:rPr>
          <w:szCs w:val="28"/>
        </w:rPr>
        <w:t>в стоматологическую клинику общества с ограни-</w:t>
      </w:r>
    </w:p>
    <w:p w:rsidR="008903E6" w:rsidRDefault="008903E6" w:rsidP="008903E6">
      <w:pPr>
        <w:jc w:val="both"/>
        <w:rPr>
          <w:szCs w:val="28"/>
        </w:rPr>
      </w:pPr>
      <w:r>
        <w:rPr>
          <w:szCs w:val="28"/>
        </w:rPr>
        <w:t>ченной ответственностью «Доктор Павлов»;</w:t>
      </w:r>
    </w:p>
    <w:p w:rsidR="008903E6" w:rsidRDefault="008903E6" w:rsidP="008903E6">
      <w:pPr>
        <w:rPr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36830</wp:posOffset>
                </wp:positionV>
                <wp:extent cx="152400" cy="171450"/>
                <wp:effectExtent l="5715" t="8255" r="13335" b="10795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DAE4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29.7pt;margin-top:2.9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" stroke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122555</wp:posOffset>
                </wp:positionV>
                <wp:extent cx="200025" cy="9525"/>
                <wp:effectExtent l="5715" t="46355" r="22860" b="584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306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.45pt;margin-top:9.65pt;width: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" strokecolor="#0070c0">
                <v:stroke endarrow="block"/>
              </v:shape>
            </w:pict>
          </mc:Fallback>
        </mc:AlternateContent>
      </w:r>
      <w:r>
        <w:rPr>
          <w:color w:val="0070C0"/>
          <w:szCs w:val="28"/>
          <w:lang w:val="en-US"/>
        </w:rPr>
        <w:t>R</w:t>
      </w:r>
      <w:r>
        <w:rPr>
          <w:color w:val="0070C0"/>
          <w:szCs w:val="28"/>
        </w:rPr>
        <w:t xml:space="preserve">          </w:t>
      </w:r>
      <w:r>
        <w:rPr>
          <w:szCs w:val="28"/>
        </w:rPr>
        <w:t>– радиус в метрах</w:t>
      </w:r>
      <w:bookmarkEnd w:id="5"/>
      <w:r>
        <w:rPr>
          <w:szCs w:val="28"/>
        </w:rPr>
        <w:t>.</w:t>
      </w:r>
    </w:p>
    <w:p w:rsidR="00A0383F" w:rsidRPr="008903E6" w:rsidRDefault="00A0383F" w:rsidP="008903E6"/>
    <w:sectPr w:rsidR="00A0383F" w:rsidRPr="008903E6" w:rsidSect="008903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E8" w:rsidRDefault="003F03E8">
      <w:r>
        <w:separator/>
      </w:r>
    </w:p>
  </w:endnote>
  <w:endnote w:type="continuationSeparator" w:id="0">
    <w:p w:rsidR="003F03E8" w:rsidRDefault="003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E8" w:rsidRDefault="003F03E8">
      <w:r>
        <w:separator/>
      </w:r>
    </w:p>
  </w:footnote>
  <w:footnote w:type="continuationSeparator" w:id="0">
    <w:p w:rsidR="003F03E8" w:rsidRDefault="003F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B4D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D38A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656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656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6656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D3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E6"/>
    <w:rsid w:val="003F03E8"/>
    <w:rsid w:val="00463122"/>
    <w:rsid w:val="006E2127"/>
    <w:rsid w:val="007D71C0"/>
    <w:rsid w:val="00815977"/>
    <w:rsid w:val="008903E6"/>
    <w:rsid w:val="009B4D85"/>
    <w:rsid w:val="009D15F9"/>
    <w:rsid w:val="00A0383F"/>
    <w:rsid w:val="00AD38AD"/>
    <w:rsid w:val="00E11732"/>
    <w:rsid w:val="00E66563"/>
    <w:rsid w:val="00E83AE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1A7A-4C74-4DEB-BC00-41BC4F8F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903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0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03E6"/>
    <w:rPr>
      <w:rFonts w:ascii="Times New Roman" w:hAnsi="Times New Roman"/>
      <w:sz w:val="28"/>
    </w:rPr>
  </w:style>
  <w:style w:type="character" w:styleId="a6">
    <w:name w:val="page number"/>
    <w:basedOn w:val="a0"/>
    <w:rsid w:val="008903E6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903E6"/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815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2019-11-22T11:58:00Z</cp:lastPrinted>
  <dcterms:created xsi:type="dcterms:W3CDTF">2019-11-29T09:11:00Z</dcterms:created>
  <dcterms:modified xsi:type="dcterms:W3CDTF">2019-11-29T09:11:00Z</dcterms:modified>
</cp:coreProperties>
</file>