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B5" w:rsidRDefault="009461B5" w:rsidP="009461B5">
      <w:pPr>
        <w:spacing w:before="108" w:after="108"/>
        <w:jc w:val="center"/>
        <w:outlineLvl w:val="0"/>
        <w:rPr>
          <w:rFonts w:cs="Times New Roman"/>
          <w:bCs/>
          <w:kern w:val="32"/>
          <w:szCs w:val="28"/>
          <w:lang w:eastAsia="x-none"/>
        </w:rPr>
      </w:pPr>
    </w:p>
    <w:p w:rsidR="009461B5" w:rsidRPr="008B20C8" w:rsidRDefault="009461B5" w:rsidP="009461B5">
      <w:pPr>
        <w:spacing w:before="108" w:after="108"/>
        <w:jc w:val="center"/>
        <w:outlineLvl w:val="0"/>
        <w:rPr>
          <w:rFonts w:cs="Times New Roman"/>
          <w:bCs/>
          <w:kern w:val="32"/>
          <w:szCs w:val="28"/>
          <w:lang w:val="x-none" w:eastAsia="x-none"/>
        </w:rPr>
      </w:pPr>
      <w:r w:rsidRPr="008B20C8">
        <w:rPr>
          <w:rFonts w:cs="Times New Roman"/>
          <w:bCs/>
          <w:kern w:val="32"/>
          <w:szCs w:val="28"/>
          <w:lang w:eastAsia="x-none"/>
        </w:rPr>
        <w:t xml:space="preserve">Сводный </w:t>
      </w:r>
      <w:r w:rsidRPr="008B20C8">
        <w:rPr>
          <w:rFonts w:cs="Times New Roman"/>
          <w:bCs/>
          <w:kern w:val="32"/>
          <w:szCs w:val="28"/>
          <w:lang w:val="x-none" w:eastAsia="x-none"/>
        </w:rPr>
        <w:t xml:space="preserve">отчет </w:t>
      </w:r>
      <w:r w:rsidRPr="008B20C8">
        <w:rPr>
          <w:rFonts w:cs="Times New Roman"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9461B5" w:rsidRPr="008B20C8" w:rsidRDefault="009461B5" w:rsidP="009461B5">
      <w:pPr>
        <w:rPr>
          <w:rFonts w:cs="Times New Roman"/>
          <w:szCs w:val="28"/>
        </w:rPr>
      </w:pPr>
    </w:p>
    <w:p w:rsidR="009461B5" w:rsidRPr="008B20C8" w:rsidRDefault="009461B5" w:rsidP="009461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9461B5" w:rsidRPr="008B20C8" w:rsidRDefault="009461B5" w:rsidP="009461B5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9461B5" w:rsidRPr="00EC5501" w:rsidRDefault="00E06E68" w:rsidP="009461B5">
      <w:pPr>
        <w:jc w:val="both"/>
        <w:rPr>
          <w:rFonts w:cs="Times New Roman"/>
          <w:szCs w:val="28"/>
          <w:u w:val="single"/>
        </w:rPr>
      </w:pPr>
      <w:r w:rsidRPr="00E06E68">
        <w:rPr>
          <w:rFonts w:cs="Times New Roman"/>
          <w:szCs w:val="28"/>
          <w:u w:val="single"/>
        </w:rPr>
        <w:t xml:space="preserve"> </w:t>
      </w:r>
      <w:r w:rsidRPr="00A03716">
        <w:rPr>
          <w:rFonts w:cs="Times New Roman"/>
          <w:szCs w:val="28"/>
          <w:u w:val="single"/>
        </w:rPr>
        <w:t xml:space="preserve">управление физической культуры </w:t>
      </w:r>
      <w:r w:rsidRPr="00EC5501">
        <w:rPr>
          <w:rFonts w:cs="Times New Roman"/>
          <w:szCs w:val="28"/>
          <w:u w:val="single"/>
        </w:rPr>
        <w:t>и спорта Администрации города Сургута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9461B5" w:rsidRPr="008B20C8" w:rsidRDefault="009461B5" w:rsidP="009461B5">
      <w:pPr>
        <w:ind w:left="567"/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9461B5" w:rsidRPr="00E06E68" w:rsidRDefault="00E06E68" w:rsidP="00E06E68">
      <w:pPr>
        <w:jc w:val="both"/>
        <w:rPr>
          <w:rFonts w:cs="Times New Roman"/>
          <w:szCs w:val="28"/>
          <w:u w:val="single"/>
        </w:rPr>
      </w:pPr>
      <w:r w:rsidRPr="00E06E68">
        <w:rPr>
          <w:rFonts w:cs="Times New Roman"/>
          <w:szCs w:val="28"/>
          <w:u w:val="single"/>
        </w:rPr>
        <w:t xml:space="preserve">Постановление Администрации г. Сургута от 18 декабря 2017 г. № 11205 </w:t>
      </w:r>
      <w:r>
        <w:rPr>
          <w:rFonts w:cs="Times New Roman"/>
          <w:szCs w:val="28"/>
          <w:u w:val="single"/>
        </w:rPr>
        <w:br/>
      </w:r>
      <w:r w:rsidRPr="00E06E68">
        <w:rPr>
          <w:rFonts w:cs="Times New Roman"/>
          <w:szCs w:val="28"/>
          <w:u w:val="single"/>
        </w:rPr>
        <w:t>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города».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</w:p>
    <w:p w:rsidR="009461B5" w:rsidRPr="008B20C8" w:rsidRDefault="009461B5" w:rsidP="009461B5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9461B5" w:rsidRPr="00E06E68" w:rsidRDefault="00E06E68" w:rsidP="00E06E68">
      <w:pPr>
        <w:ind w:firstLine="567"/>
        <w:jc w:val="both"/>
        <w:rPr>
          <w:rFonts w:cs="Times New Roman"/>
          <w:szCs w:val="28"/>
          <w:u w:val="single"/>
        </w:rPr>
      </w:pPr>
      <w:r w:rsidRPr="00E06E68">
        <w:rPr>
          <w:rFonts w:cs="Times New Roman"/>
          <w:szCs w:val="28"/>
          <w:u w:val="single"/>
        </w:rPr>
        <w:t xml:space="preserve">Настоящий порядок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</w:t>
      </w:r>
      <w:r w:rsidRPr="00E06E68">
        <w:rPr>
          <w:rFonts w:cs="Times New Roman"/>
          <w:szCs w:val="28"/>
          <w:u w:val="single"/>
        </w:rPr>
        <w:br/>
        <w:t>с перечнем, установленным муниципальным правовым актом Администрации города разработан</w:t>
      </w:r>
      <w:r w:rsidRPr="00E06E68">
        <w:rPr>
          <w:u w:val="single"/>
        </w:rPr>
        <w:t xml:space="preserve"> в целях </w:t>
      </w:r>
      <w:r w:rsidRPr="00E06E68">
        <w:rPr>
          <w:rFonts w:cs="Times New Roman"/>
          <w:szCs w:val="28"/>
          <w:u w:val="single"/>
        </w:rPr>
        <w:t xml:space="preserve">привлечения негосударственного сектора </w:t>
      </w:r>
      <w:r w:rsidRPr="00E06E68">
        <w:rPr>
          <w:rFonts w:cs="Times New Roman"/>
          <w:szCs w:val="28"/>
          <w:u w:val="single"/>
        </w:rPr>
        <w:br/>
        <w:t xml:space="preserve">к предоставлению услуг и оказанию работ в сфере физической культуры </w:t>
      </w:r>
      <w:r w:rsidRPr="00E06E68">
        <w:rPr>
          <w:rFonts w:cs="Times New Roman"/>
          <w:szCs w:val="28"/>
          <w:u w:val="single"/>
        </w:rPr>
        <w:br/>
        <w:t xml:space="preserve">и спорта, позволяет разнообразить перечень оказываемых услуг, положительно влияет на их качество, позволяет индивидуальным предпринимателям получать субсидии на финансовое обеспечение (возмещение) затрат в связи </w:t>
      </w:r>
      <w:r w:rsidRPr="00E06E68">
        <w:rPr>
          <w:rFonts w:cs="Times New Roman"/>
          <w:szCs w:val="28"/>
          <w:u w:val="single"/>
        </w:rPr>
        <w:br/>
        <w:t xml:space="preserve">с выполнением работ, оказанием услуг в сфере физической культуры и спорта.  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9461B5" w:rsidRPr="008B20C8" w:rsidRDefault="009461B5" w:rsidP="009461B5">
      <w:pPr>
        <w:jc w:val="center"/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начало: «</w:t>
      </w:r>
      <w:r w:rsidR="005114DF">
        <w:rPr>
          <w:rFonts w:cs="Times New Roman"/>
          <w:szCs w:val="28"/>
        </w:rPr>
        <w:t>03</w:t>
      </w:r>
      <w:r w:rsidRPr="008B20C8">
        <w:rPr>
          <w:rFonts w:cs="Times New Roman"/>
          <w:szCs w:val="28"/>
        </w:rPr>
        <w:t>»</w:t>
      </w:r>
      <w:r w:rsidR="005114DF">
        <w:rPr>
          <w:rFonts w:cs="Times New Roman"/>
          <w:szCs w:val="28"/>
        </w:rPr>
        <w:t xml:space="preserve"> октября </w:t>
      </w:r>
      <w:r w:rsidRPr="008B20C8">
        <w:rPr>
          <w:rFonts w:cs="Times New Roman"/>
          <w:szCs w:val="28"/>
        </w:rPr>
        <w:t>201</w:t>
      </w:r>
      <w:r w:rsidR="005114DF">
        <w:rPr>
          <w:rFonts w:cs="Times New Roman"/>
          <w:szCs w:val="28"/>
        </w:rPr>
        <w:t>7</w:t>
      </w:r>
      <w:r w:rsidRPr="008B20C8">
        <w:rPr>
          <w:rFonts w:cs="Times New Roman"/>
          <w:szCs w:val="28"/>
        </w:rPr>
        <w:t>г.; окончание «</w:t>
      </w:r>
      <w:r w:rsidR="005114DF">
        <w:rPr>
          <w:rFonts w:cs="Times New Roman"/>
          <w:szCs w:val="28"/>
        </w:rPr>
        <w:t>16</w:t>
      </w:r>
      <w:r w:rsidRPr="008B20C8">
        <w:rPr>
          <w:rFonts w:cs="Times New Roman"/>
          <w:szCs w:val="28"/>
        </w:rPr>
        <w:t>»</w:t>
      </w:r>
      <w:r w:rsidR="005114DF">
        <w:rPr>
          <w:rFonts w:cs="Times New Roman"/>
          <w:szCs w:val="28"/>
        </w:rPr>
        <w:t xml:space="preserve"> октября </w:t>
      </w:r>
      <w:r w:rsidRPr="008B20C8">
        <w:rPr>
          <w:rFonts w:cs="Times New Roman"/>
          <w:szCs w:val="28"/>
        </w:rPr>
        <w:t>201</w:t>
      </w:r>
      <w:r w:rsidR="005114DF">
        <w:rPr>
          <w:rFonts w:cs="Times New Roman"/>
          <w:szCs w:val="28"/>
        </w:rPr>
        <w:t>7</w:t>
      </w:r>
      <w:r w:rsidRPr="008B20C8">
        <w:rPr>
          <w:rFonts w:cs="Times New Roman"/>
          <w:szCs w:val="28"/>
        </w:rPr>
        <w:t>г.</w:t>
      </w:r>
      <w:r w:rsidR="005114DF">
        <w:rPr>
          <w:rFonts w:cs="Times New Roman"/>
          <w:szCs w:val="28"/>
        </w:rPr>
        <w:t>;</w:t>
      </w:r>
    </w:p>
    <w:p w:rsidR="009461B5" w:rsidRPr="008B20C8" w:rsidRDefault="00783BDA" w:rsidP="005114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начало: </w:t>
      </w:r>
      <w:r w:rsidRPr="00783BDA">
        <w:rPr>
          <w:rFonts w:cs="Times New Roman"/>
          <w:szCs w:val="28"/>
        </w:rPr>
        <w:t>«05» октября 2018г.; окончание: «18» октября 2018 г.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нормативному правовому акту: «</w:t>
      </w:r>
      <w:r w:rsidR="00870A92">
        <w:rPr>
          <w:rFonts w:cs="Times New Roman"/>
          <w:szCs w:val="28"/>
        </w:rPr>
        <w:t>30</w:t>
      </w:r>
      <w:r w:rsidRPr="008B20C8">
        <w:rPr>
          <w:rFonts w:cs="Times New Roman"/>
          <w:szCs w:val="28"/>
        </w:rPr>
        <w:t>»</w:t>
      </w:r>
      <w:r w:rsidR="00870A92">
        <w:rPr>
          <w:rFonts w:cs="Times New Roman"/>
          <w:szCs w:val="28"/>
        </w:rPr>
        <w:t xml:space="preserve"> июля </w:t>
      </w:r>
      <w:r w:rsidRPr="008B20C8">
        <w:rPr>
          <w:rFonts w:cs="Times New Roman"/>
          <w:szCs w:val="28"/>
        </w:rPr>
        <w:t>20</w:t>
      </w:r>
      <w:r w:rsidR="00870A92">
        <w:rPr>
          <w:rFonts w:cs="Times New Roman"/>
          <w:szCs w:val="28"/>
        </w:rPr>
        <w:t xml:space="preserve">19 </w:t>
      </w:r>
      <w:r w:rsidRPr="008B20C8">
        <w:rPr>
          <w:rFonts w:cs="Times New Roman"/>
          <w:szCs w:val="28"/>
        </w:rPr>
        <w:t xml:space="preserve">г. и срок, в течение которого принимались предложения в связи </w:t>
      </w:r>
      <w:r w:rsidR="004F71A7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 xml:space="preserve">с размещением уведомления о проведении публичных консультаций </w:t>
      </w:r>
      <w:r w:rsidR="004F71A7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</w:t>
      </w:r>
      <w:r w:rsidR="00870A92">
        <w:rPr>
          <w:rFonts w:cs="Times New Roman"/>
          <w:szCs w:val="28"/>
        </w:rPr>
        <w:t>30</w:t>
      </w:r>
      <w:r w:rsidRPr="008B20C8">
        <w:rPr>
          <w:rFonts w:cs="Times New Roman"/>
          <w:szCs w:val="28"/>
        </w:rPr>
        <w:t>»</w:t>
      </w:r>
      <w:r w:rsidR="00870A92">
        <w:rPr>
          <w:rFonts w:cs="Times New Roman"/>
          <w:szCs w:val="28"/>
        </w:rPr>
        <w:t xml:space="preserve"> июля </w:t>
      </w:r>
      <w:r w:rsidRPr="008B20C8">
        <w:rPr>
          <w:rFonts w:cs="Times New Roman"/>
          <w:szCs w:val="28"/>
        </w:rPr>
        <w:t>20</w:t>
      </w:r>
      <w:r w:rsidR="00870A92">
        <w:rPr>
          <w:rFonts w:cs="Times New Roman"/>
          <w:szCs w:val="28"/>
        </w:rPr>
        <w:t>19</w:t>
      </w:r>
      <w:r w:rsidRPr="008B20C8">
        <w:rPr>
          <w:rFonts w:cs="Times New Roman"/>
          <w:szCs w:val="28"/>
        </w:rPr>
        <w:t>.; окончание: «</w:t>
      </w:r>
      <w:r w:rsidR="00870A92">
        <w:rPr>
          <w:rFonts w:cs="Times New Roman"/>
          <w:szCs w:val="28"/>
        </w:rPr>
        <w:t>12</w:t>
      </w:r>
      <w:r w:rsidRPr="008B20C8">
        <w:rPr>
          <w:rFonts w:cs="Times New Roman"/>
          <w:szCs w:val="28"/>
        </w:rPr>
        <w:t>»</w:t>
      </w:r>
      <w:r w:rsidR="00870A92">
        <w:rPr>
          <w:rFonts w:cs="Times New Roman"/>
          <w:szCs w:val="28"/>
        </w:rPr>
        <w:t xml:space="preserve"> августа </w:t>
      </w:r>
      <w:r w:rsidRPr="008B20C8">
        <w:rPr>
          <w:rFonts w:cs="Times New Roman"/>
          <w:szCs w:val="28"/>
        </w:rPr>
        <w:t>20</w:t>
      </w:r>
      <w:r w:rsidR="00870A92">
        <w:rPr>
          <w:rFonts w:cs="Times New Roman"/>
          <w:szCs w:val="28"/>
        </w:rPr>
        <w:t>19</w:t>
      </w:r>
      <w:r w:rsidRPr="008B20C8">
        <w:rPr>
          <w:rFonts w:cs="Times New Roman"/>
          <w:szCs w:val="28"/>
        </w:rPr>
        <w:t>г.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9461B5" w:rsidRPr="008B20C8" w:rsidRDefault="009461B5" w:rsidP="00870A92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870A92"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, из них:</w:t>
      </w:r>
      <w:r w:rsidR="00870A92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приняты полностью:</w:t>
      </w:r>
      <w:r w:rsidR="00870A92">
        <w:rPr>
          <w:rFonts w:cs="Times New Roman"/>
          <w:szCs w:val="28"/>
        </w:rPr>
        <w:t xml:space="preserve"> 2</w:t>
      </w:r>
      <w:r w:rsidRPr="008B20C8">
        <w:rPr>
          <w:rFonts w:cs="Times New Roman"/>
          <w:szCs w:val="28"/>
        </w:rPr>
        <w:t>, приняты частично:</w:t>
      </w:r>
      <w:r w:rsidR="00870A92">
        <w:rPr>
          <w:rFonts w:cs="Times New Roman"/>
          <w:szCs w:val="28"/>
        </w:rPr>
        <w:t xml:space="preserve"> 0</w:t>
      </w:r>
      <w:r w:rsidRPr="008B20C8">
        <w:rPr>
          <w:rFonts w:cs="Times New Roman"/>
          <w:szCs w:val="28"/>
        </w:rPr>
        <w:t xml:space="preserve">, не приняты: </w:t>
      </w:r>
      <w:r w:rsidR="00870A92">
        <w:rPr>
          <w:rFonts w:cs="Times New Roman"/>
          <w:szCs w:val="28"/>
        </w:rPr>
        <w:t>0</w:t>
      </w:r>
      <w:r w:rsidRPr="008B20C8">
        <w:rPr>
          <w:rFonts w:cs="Times New Roman"/>
          <w:szCs w:val="28"/>
        </w:rPr>
        <w:t>.</w:t>
      </w:r>
    </w:p>
    <w:p w:rsidR="009461B5" w:rsidRPr="008B20C8" w:rsidRDefault="009461B5" w:rsidP="009461B5">
      <w:pPr>
        <w:rPr>
          <w:rFonts w:cs="Times New Roman"/>
          <w:szCs w:val="28"/>
        </w:rPr>
      </w:pP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9461B5" w:rsidRPr="008B20C8" w:rsidRDefault="009461B5" w:rsidP="009461B5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5114DF" w:rsidRPr="005114DF">
        <w:rPr>
          <w:rFonts w:cs="Times New Roman"/>
          <w:szCs w:val="28"/>
          <w:u w:val="single"/>
        </w:rPr>
        <w:t>Трохимчук Максим Валерьевич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5114DF" w:rsidRPr="005114DF">
        <w:rPr>
          <w:rFonts w:cs="Times New Roman"/>
          <w:szCs w:val="28"/>
          <w:u w:val="single"/>
        </w:rPr>
        <w:t xml:space="preserve">начальник отдела инфраструктуры спорта управления физической культуры и спорта Администрации города </w:t>
      </w:r>
    </w:p>
    <w:p w:rsidR="009461B5" w:rsidRPr="008B20C8" w:rsidRDefault="009461B5" w:rsidP="009461B5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5114DF" w:rsidRPr="005114DF">
        <w:rPr>
          <w:rFonts w:cs="Times New Roman"/>
          <w:szCs w:val="28"/>
          <w:u w:val="single"/>
        </w:rPr>
        <w:t>(3462)35-34-31</w:t>
      </w:r>
      <w:r w:rsidRPr="008B20C8">
        <w:rPr>
          <w:rFonts w:cs="Times New Roman"/>
          <w:szCs w:val="28"/>
        </w:rPr>
        <w:t xml:space="preserve"> </w:t>
      </w:r>
    </w:p>
    <w:p w:rsidR="009461B5" w:rsidRPr="005114DF" w:rsidRDefault="009461B5" w:rsidP="009461B5">
      <w:pPr>
        <w:ind w:firstLine="720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5114DF" w:rsidRPr="005114DF">
        <w:rPr>
          <w:rFonts w:cs="Times New Roman"/>
          <w:szCs w:val="28"/>
          <w:u w:val="single"/>
        </w:rPr>
        <w:t>Trohimchuk_mv@admsurgut.ru</w:t>
      </w: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  <w:sectPr w:rsidR="009461B5" w:rsidRPr="008B20C8" w:rsidSect="009461B5">
          <w:pgSz w:w="11906" w:h="16838" w:code="9"/>
          <w:pgMar w:top="274" w:right="567" w:bottom="1134" w:left="1701" w:header="720" w:footer="720" w:gutter="0"/>
          <w:cols w:space="720"/>
          <w:noEndnote/>
          <w:docGrid w:linePitch="326"/>
        </w:sectPr>
      </w:pPr>
    </w:p>
    <w:p w:rsidR="009461B5" w:rsidRDefault="009461B5" w:rsidP="009461B5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ab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DD6CA7" w:rsidRPr="008B20C8" w:rsidRDefault="00DD6CA7" w:rsidP="009461B5">
      <w:pPr>
        <w:jc w:val="both"/>
        <w:rPr>
          <w:rFonts w:eastAsia="Calibri" w:cs="Times New Roman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2698"/>
        <w:gridCol w:w="2514"/>
        <w:gridCol w:w="1875"/>
        <w:gridCol w:w="6"/>
      </w:tblGrid>
      <w:tr w:rsidR="009461B5" w:rsidRPr="008B20C8" w:rsidTr="000B7A7A">
        <w:trPr>
          <w:gridAfter w:val="1"/>
          <w:wAfter w:w="6" w:type="dxa"/>
        </w:trPr>
        <w:tc>
          <w:tcPr>
            <w:tcW w:w="3714" w:type="dxa"/>
            <w:vMerge w:val="restart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1875" w:type="dxa"/>
            <w:vMerge w:val="restart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9461B5" w:rsidRPr="008B20C8" w:rsidTr="00783BDA">
        <w:trPr>
          <w:gridAfter w:val="1"/>
          <w:wAfter w:w="6" w:type="dxa"/>
        </w:trPr>
        <w:tc>
          <w:tcPr>
            <w:tcW w:w="3714" w:type="dxa"/>
            <w:vMerge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2514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1875" w:type="dxa"/>
            <w:vMerge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E3BDD" w:rsidRPr="008B20C8" w:rsidTr="001F0CA8">
        <w:trPr>
          <w:gridAfter w:val="1"/>
          <w:wAfter w:w="6" w:type="dxa"/>
          <w:trHeight w:val="2057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E05F81" w:rsidRDefault="00FE3BDD" w:rsidP="005114D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5F81">
              <w:rPr>
                <w:rFonts w:eastAsiaTheme="minorEastAsia" w:cs="Times New Roman"/>
                <w:szCs w:val="28"/>
                <w:lang w:eastAsia="ru-RU"/>
              </w:rPr>
              <w:t>Обеспечить доступность и разнообразие услуг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3794" w:type="dxa"/>
          </w:tcPr>
          <w:p w:rsidR="00FE3BDD" w:rsidRPr="00FE3BDD" w:rsidRDefault="00FE3BDD" w:rsidP="00783BD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E3BDD">
              <w:rPr>
                <w:rFonts w:cs="Times New Roman"/>
                <w:iCs/>
                <w:szCs w:val="28"/>
              </w:rPr>
              <w:t>Количество принятых заявлений о предоставлении субсидии коммерческим организациям, индивидуальным предпринимателям</w:t>
            </w:r>
          </w:p>
        </w:tc>
        <w:tc>
          <w:tcPr>
            <w:tcW w:w="2698" w:type="dxa"/>
          </w:tcPr>
          <w:p w:rsidR="00FE3BDD" w:rsidRPr="004D6F55" w:rsidRDefault="00FE3BDD" w:rsidP="005114DF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2017 -3 </w:t>
            </w:r>
          </w:p>
          <w:p w:rsidR="00FE3BDD" w:rsidRPr="004D6F55" w:rsidRDefault="00FE3BDD" w:rsidP="004D6F55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2018 - 3 </w:t>
            </w:r>
          </w:p>
        </w:tc>
        <w:tc>
          <w:tcPr>
            <w:tcW w:w="2514" w:type="dxa"/>
          </w:tcPr>
          <w:p w:rsidR="00FE3BDD" w:rsidRPr="004D6F55" w:rsidRDefault="00FE3BDD" w:rsidP="00783BDA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2017 - 0 </w:t>
            </w:r>
          </w:p>
          <w:p w:rsidR="00FE3BDD" w:rsidRPr="004D6F55" w:rsidRDefault="00FE3BDD" w:rsidP="004D6F55">
            <w:pPr>
              <w:jc w:val="center"/>
              <w:rPr>
                <w:rFonts w:cs="Times New Roman"/>
                <w:szCs w:val="28"/>
              </w:rPr>
            </w:pPr>
            <w:r w:rsidRPr="004D6F55">
              <w:rPr>
                <w:rFonts w:cs="Times New Roman"/>
                <w:szCs w:val="28"/>
              </w:rPr>
              <w:t xml:space="preserve">2018 -3 </w:t>
            </w:r>
          </w:p>
        </w:tc>
        <w:tc>
          <w:tcPr>
            <w:tcW w:w="1875" w:type="dxa"/>
          </w:tcPr>
          <w:p w:rsidR="00FE3BDD" w:rsidRPr="008B20C8" w:rsidRDefault="003F5774" w:rsidP="005114D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Поступившие заявления</w:t>
            </w:r>
          </w:p>
        </w:tc>
      </w:tr>
      <w:tr w:rsidR="00FE3BDD" w:rsidRPr="008B20C8" w:rsidTr="00A962A7">
        <w:trPr>
          <w:gridAfter w:val="1"/>
          <w:wAfter w:w="6" w:type="dxa"/>
          <w:trHeight w:val="3220"/>
        </w:trPr>
        <w:tc>
          <w:tcPr>
            <w:tcW w:w="3714" w:type="dxa"/>
          </w:tcPr>
          <w:p w:rsidR="00FE3BDD" w:rsidRPr="008B20C8" w:rsidRDefault="00FE3BDD" w:rsidP="00783BDA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E05F81">
              <w:rPr>
                <w:rFonts w:eastAsiaTheme="minorEastAsia" w:cs="Times New Roman"/>
                <w:szCs w:val="28"/>
                <w:lang w:eastAsia="ru-RU"/>
              </w:rPr>
              <w:t>Создание условий для развития физической культуры и спорта на территории муниципального образования и   привлечения коммерческих организаций, индивидуальных предпринимателей для оказания услуг и выполнения работ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BDD" w:rsidRPr="00E05F81" w:rsidRDefault="00FE3BDD" w:rsidP="00783B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E05F81">
              <w:rPr>
                <w:rFonts w:eastAsiaTheme="minorEastAsia" w:cs="Times New Roman"/>
                <w:szCs w:val="28"/>
                <w:lang w:eastAsia="ru-RU"/>
              </w:rPr>
              <w:t>Количество оказанных услуг, (выполненных работ),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>2017 - 1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2018 - </w:t>
            </w:r>
            <w:r w:rsidR="004F71A7">
              <w:rPr>
                <w:rFonts w:eastAsiaTheme="minorEastAsia" w:cs="Times New Roman"/>
                <w:szCs w:val="28"/>
                <w:lang w:eastAsia="ru-RU"/>
              </w:rPr>
              <w:t>2</w:t>
            </w: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2017 - 0 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2018 - </w:t>
            </w:r>
            <w:r w:rsidR="004F71A7"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FE3BDD" w:rsidRPr="004D6F55" w:rsidRDefault="00FE3BDD" w:rsidP="0078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4D6F5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75" w:type="dxa"/>
          </w:tcPr>
          <w:p w:rsidR="00FE3BDD" w:rsidRPr="003F5774" w:rsidRDefault="00FE3BDD" w:rsidP="00783BDA">
            <w:pPr>
              <w:jc w:val="center"/>
              <w:rPr>
                <w:rFonts w:cs="Times New Roman"/>
                <w:szCs w:val="28"/>
              </w:rPr>
            </w:pPr>
            <w:r w:rsidRPr="003F5774">
              <w:rPr>
                <w:rFonts w:cs="Times New Roman"/>
                <w:szCs w:val="28"/>
              </w:rPr>
              <w:t>Соглашения о  предоставлении из бюджета города  субсидии на финансовое обеспечение затрат № 01-37-340/8 от 26.11.2018, 01-37-369/18 от 13.12.2018</w:t>
            </w:r>
            <w:r w:rsidR="003F5774" w:rsidRPr="003F5774">
              <w:rPr>
                <w:rFonts w:cs="Times New Roman"/>
                <w:szCs w:val="28"/>
              </w:rPr>
              <w:t>, 01-37-370/18 от 13.12.2018</w:t>
            </w:r>
          </w:p>
          <w:p w:rsidR="00FE3BDD" w:rsidRPr="003F5774" w:rsidRDefault="00FE3BDD" w:rsidP="00783BD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83BDA" w:rsidRPr="008B20C8" w:rsidTr="000B7A7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DA" w:rsidRPr="008B20C8" w:rsidRDefault="00783BDA" w:rsidP="00783BDA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DD6CA7" w:rsidRDefault="006F5296" w:rsidP="006F5296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6F5296">
              <w:rPr>
                <w:rFonts w:cs="Times New Roman"/>
                <w:szCs w:val="28"/>
                <w:u w:val="single"/>
              </w:rPr>
              <w:lastRenderedPageBreak/>
              <w:t>Специалистами управления о</w:t>
            </w:r>
            <w:r w:rsidR="00783BDA" w:rsidRPr="006F5296">
              <w:rPr>
                <w:rFonts w:cs="Times New Roman"/>
                <w:szCs w:val="28"/>
                <w:u w:val="single"/>
              </w:rPr>
              <w:t>казывается мелодическая и консультационная поддержка негосударственных организаций, индивидуальных предпринимателей</w:t>
            </w:r>
            <w:r w:rsidRPr="006F5296">
              <w:rPr>
                <w:rFonts w:cs="Times New Roman"/>
                <w:szCs w:val="28"/>
                <w:u w:val="single"/>
              </w:rPr>
              <w:t>,</w:t>
            </w:r>
            <w:r w:rsidR="00783BDA" w:rsidRPr="006F5296">
              <w:rPr>
                <w:rFonts w:cs="Times New Roman"/>
                <w:szCs w:val="28"/>
                <w:u w:val="single"/>
              </w:rPr>
              <w:t xml:space="preserve"> оказывающих услуги в сфере физической культуры и спорта</w:t>
            </w:r>
            <w:r w:rsidRPr="006F5296">
              <w:rPr>
                <w:rFonts w:cs="Times New Roman"/>
                <w:szCs w:val="28"/>
                <w:u w:val="single"/>
              </w:rPr>
              <w:t xml:space="preserve">, осуществляется информационная поддержка негосударственного сектора в части получения субсидий на выполнение работ, оказание услуг в сфере физической культуры и спорта. </w:t>
            </w:r>
          </w:p>
          <w:p w:rsidR="006F5296" w:rsidRPr="006F5296" w:rsidRDefault="006F5296" w:rsidP="006F5296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6F5296">
              <w:rPr>
                <w:rFonts w:cs="Times New Roman"/>
                <w:szCs w:val="28"/>
                <w:u w:val="single"/>
              </w:rPr>
              <w:t>Отрицательные последствия отсутствуют.</w:t>
            </w:r>
          </w:p>
          <w:p w:rsidR="00783BDA" w:rsidRPr="008B20C8" w:rsidRDefault="00783BDA" w:rsidP="006F5296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Default="009461B5" w:rsidP="009461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DD6CA7" w:rsidRPr="008B20C8" w:rsidRDefault="00DD6CA7" w:rsidP="00DD6CA7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1985"/>
        <w:gridCol w:w="2127"/>
      </w:tblGrid>
      <w:tr w:rsidR="009461B5" w:rsidRPr="008B20C8" w:rsidTr="000B7A7A">
        <w:trPr>
          <w:cantSplit/>
          <w:trHeight w:val="1060"/>
        </w:trPr>
        <w:tc>
          <w:tcPr>
            <w:tcW w:w="4280" w:type="dxa"/>
            <w:vMerge w:val="restart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504" w:type="dxa"/>
            <w:gridSpan w:val="2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127" w:type="dxa"/>
            <w:vMerge w:val="restart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9461B5" w:rsidRPr="008B20C8" w:rsidTr="000B7A7A">
        <w:trPr>
          <w:cantSplit/>
          <w:trHeight w:val="688"/>
        </w:trPr>
        <w:tc>
          <w:tcPr>
            <w:tcW w:w="4280" w:type="dxa"/>
            <w:vMerge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9461B5" w:rsidRPr="0027743D" w:rsidRDefault="009461B5" w:rsidP="000B7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985" w:type="dxa"/>
          </w:tcPr>
          <w:p w:rsidR="009461B5" w:rsidRPr="0027743D" w:rsidRDefault="009461B5" w:rsidP="000B7A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127" w:type="dxa"/>
            <w:vMerge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461B5" w:rsidRPr="008B20C8" w:rsidTr="000B7A7A">
        <w:trPr>
          <w:cantSplit/>
        </w:trPr>
        <w:tc>
          <w:tcPr>
            <w:tcW w:w="4280" w:type="dxa"/>
          </w:tcPr>
          <w:p w:rsidR="009461B5" w:rsidRPr="006F5296" w:rsidRDefault="006F5296" w:rsidP="00F23AB5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6F5296">
              <w:rPr>
                <w:rFonts w:cs="Times New Roman"/>
                <w:iCs/>
                <w:szCs w:val="28"/>
              </w:rPr>
              <w:t xml:space="preserve">Коммерческие организации, индивидуальные предприниматели предоставляющие услуги (работы) в сфере физической культуры и спорта соответствующие требованиям Порядка и </w:t>
            </w:r>
            <w:r w:rsidR="00F23AB5">
              <w:rPr>
                <w:rFonts w:cs="Times New Roman"/>
                <w:iCs/>
                <w:szCs w:val="28"/>
              </w:rPr>
              <w:t xml:space="preserve">осуществляющие деятельность на </w:t>
            </w:r>
            <w:r w:rsidRPr="006F5296">
              <w:rPr>
                <w:rFonts w:cs="Times New Roman"/>
                <w:iCs/>
                <w:szCs w:val="28"/>
              </w:rPr>
              <w:t>территории города Сургута</w:t>
            </w:r>
          </w:p>
        </w:tc>
        <w:tc>
          <w:tcPr>
            <w:tcW w:w="3685" w:type="dxa"/>
          </w:tcPr>
          <w:p w:rsidR="009461B5" w:rsidRPr="008B20C8" w:rsidRDefault="006F5296" w:rsidP="000B7A7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519" w:type="dxa"/>
          </w:tcPr>
          <w:p w:rsidR="009461B5" w:rsidRPr="00F82E85" w:rsidRDefault="00682D70" w:rsidP="000B7A7A">
            <w:pPr>
              <w:jc w:val="center"/>
              <w:rPr>
                <w:rFonts w:cs="Times New Roman"/>
                <w:szCs w:val="28"/>
              </w:rPr>
            </w:pPr>
            <w:r w:rsidRPr="00F82E85"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1985" w:type="dxa"/>
          </w:tcPr>
          <w:p w:rsidR="009461B5" w:rsidRPr="00F82E85" w:rsidRDefault="00682D70" w:rsidP="000B7A7A">
            <w:pPr>
              <w:jc w:val="center"/>
              <w:rPr>
                <w:rFonts w:cs="Times New Roman"/>
                <w:szCs w:val="28"/>
              </w:rPr>
            </w:pPr>
            <w:r w:rsidRPr="00F82E85">
              <w:rPr>
                <w:rFonts w:cs="Times New Roman"/>
                <w:szCs w:val="28"/>
              </w:rPr>
              <w:t xml:space="preserve">+ </w:t>
            </w:r>
            <w:r w:rsidR="00F23AB5" w:rsidRPr="00F82E85">
              <w:rPr>
                <w:rFonts w:cs="Times New Roman"/>
                <w:szCs w:val="28"/>
              </w:rPr>
              <w:t>5</w:t>
            </w:r>
          </w:p>
        </w:tc>
        <w:tc>
          <w:tcPr>
            <w:tcW w:w="2127" w:type="dxa"/>
          </w:tcPr>
          <w:p w:rsidR="009461B5" w:rsidRPr="008B20C8" w:rsidRDefault="002D1612" w:rsidP="006F5296">
            <w:pPr>
              <w:jc w:val="center"/>
              <w:rPr>
                <w:rFonts w:cs="Times New Roman"/>
                <w:szCs w:val="28"/>
              </w:rPr>
            </w:pPr>
            <w:r w:rsidRPr="002D1612">
              <w:rPr>
                <w:rFonts w:cs="Times New Roman"/>
                <w:szCs w:val="28"/>
              </w:rPr>
              <w:t>Реестр потенциально возможных поставщиков услуг</w:t>
            </w:r>
          </w:p>
        </w:tc>
      </w:tr>
      <w:tr w:rsidR="009461B5" w:rsidRPr="008B20C8" w:rsidTr="000B7A7A">
        <w:trPr>
          <w:cantSplit/>
        </w:trPr>
        <w:tc>
          <w:tcPr>
            <w:tcW w:w="4280" w:type="dxa"/>
          </w:tcPr>
          <w:p w:rsidR="009461B5" w:rsidRPr="008B20C8" w:rsidRDefault="009461B5" w:rsidP="000B7A7A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DD6CA7" w:rsidRDefault="00DD6CA7" w:rsidP="009461B5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9461B5" w:rsidRPr="008B20C8" w:rsidRDefault="009461B5" w:rsidP="009461B5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  <w:r w:rsidR="006F5296">
        <w:rPr>
          <w:rFonts w:eastAsia="Calibri" w:cs="Times New Roman"/>
          <w:szCs w:val="28"/>
        </w:rPr>
        <w:t>.</w:t>
      </w:r>
      <w:r w:rsidR="006F5296" w:rsidRPr="006F5296">
        <w:t xml:space="preserve"> </w:t>
      </w:r>
      <w:r w:rsidR="006F5296" w:rsidRPr="006F5296">
        <w:rPr>
          <w:rFonts w:eastAsia="Calibri" w:cs="Times New Roman"/>
          <w:i/>
          <w:szCs w:val="28"/>
        </w:rPr>
        <w:t>Дополнительные расходы (доходы)бюджета отсутствуют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402"/>
        <w:gridCol w:w="2268"/>
        <w:gridCol w:w="2978"/>
        <w:gridCol w:w="15"/>
      </w:tblGrid>
      <w:tr w:rsidR="009461B5" w:rsidRPr="008B20C8" w:rsidTr="00682D70">
        <w:trPr>
          <w:gridAfter w:val="1"/>
          <w:wAfter w:w="15" w:type="dxa"/>
          <w:cantSplit/>
          <w:trHeight w:val="179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4.1. Наименование функции (полномочия/обязанности/права) </w:t>
            </w:r>
          </w:p>
          <w:p w:rsidR="009461B5" w:rsidRPr="008B20C8" w:rsidRDefault="009461B5" w:rsidP="000B7A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461B5" w:rsidRPr="008B20C8" w:rsidRDefault="009461B5" w:rsidP="000B7A7A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F23AB5" w:rsidRPr="008B20C8" w:rsidTr="00682D70">
        <w:trPr>
          <w:cantSplit/>
          <w:trHeight w:val="557"/>
        </w:trPr>
        <w:tc>
          <w:tcPr>
            <w:tcW w:w="14895" w:type="dxa"/>
            <w:gridSpan w:val="5"/>
            <w:tcBorders>
              <w:top w:val="single" w:sz="4" w:space="0" w:color="auto"/>
            </w:tcBorders>
          </w:tcPr>
          <w:p w:rsidR="00F23AB5" w:rsidRPr="008B20C8" w:rsidRDefault="00F23AB5" w:rsidP="00AF6D0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="00AF6D0C">
              <w:rPr>
                <w:rFonts w:cs="Times New Roman"/>
                <w:iCs/>
                <w:szCs w:val="28"/>
              </w:rPr>
              <w:t>У</w:t>
            </w:r>
            <w:r>
              <w:rPr>
                <w:rFonts w:cs="Times New Roman"/>
                <w:iCs/>
                <w:szCs w:val="28"/>
              </w:rPr>
              <w:t>правление физической культуры и спорта Администрации города</w:t>
            </w:r>
          </w:p>
        </w:tc>
      </w:tr>
      <w:tr w:rsidR="009461B5" w:rsidRPr="008B20C8" w:rsidTr="00682D70">
        <w:trPr>
          <w:gridAfter w:val="1"/>
          <w:wAfter w:w="15" w:type="dxa"/>
          <w:cantSplit/>
          <w:trHeight w:val="552"/>
        </w:trPr>
        <w:tc>
          <w:tcPr>
            <w:tcW w:w="6232" w:type="dxa"/>
            <w:vMerge w:val="restart"/>
          </w:tcPr>
          <w:p w:rsidR="002D1612" w:rsidRPr="00F82E85" w:rsidRDefault="002D1612" w:rsidP="00682D70">
            <w:pPr>
              <w:ind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</w:t>
            </w:r>
            <w:r w:rsidR="00682D70" w:rsidRPr="00F82E85">
              <w:rPr>
                <w:rFonts w:cs="Times New Roman"/>
                <w:iCs/>
                <w:szCs w:val="28"/>
              </w:rPr>
              <w:t xml:space="preserve"> </w:t>
            </w:r>
            <w:r w:rsidRPr="00F82E85">
              <w:rPr>
                <w:rFonts w:cs="Times New Roman"/>
                <w:iCs/>
                <w:szCs w:val="28"/>
              </w:rPr>
              <w:t>прием заявок;</w:t>
            </w:r>
          </w:p>
          <w:p w:rsidR="002D1612" w:rsidRPr="00F82E85" w:rsidRDefault="002D1612" w:rsidP="00682D70">
            <w:pPr>
              <w:ind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 подготовка запросов;</w:t>
            </w:r>
          </w:p>
          <w:p w:rsidR="002D1612" w:rsidRPr="00F82E85" w:rsidRDefault="002D1612" w:rsidP="00682D70">
            <w:pPr>
              <w:ind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</w:t>
            </w:r>
            <w:r w:rsidR="00682D70" w:rsidRPr="00F82E85">
              <w:rPr>
                <w:rFonts w:cs="Times New Roman"/>
                <w:iCs/>
                <w:szCs w:val="28"/>
              </w:rPr>
              <w:t xml:space="preserve"> </w:t>
            </w:r>
            <w:r w:rsidRPr="00F82E85">
              <w:rPr>
                <w:rFonts w:cs="Times New Roman"/>
                <w:iCs/>
                <w:szCs w:val="28"/>
              </w:rPr>
              <w:t>проверка документов на соответствие требованиям</w:t>
            </w:r>
            <w:r w:rsidR="00682D70" w:rsidRPr="00F82E85">
              <w:rPr>
                <w:rFonts w:cs="Times New Roman"/>
                <w:iCs/>
                <w:szCs w:val="28"/>
              </w:rPr>
              <w:t xml:space="preserve"> установленным</w:t>
            </w:r>
            <w:r w:rsidRPr="00F82E85">
              <w:rPr>
                <w:rFonts w:cs="Times New Roman"/>
                <w:iCs/>
                <w:szCs w:val="28"/>
              </w:rPr>
              <w:t xml:space="preserve"> Порядк</w:t>
            </w:r>
            <w:r w:rsidR="00682D70" w:rsidRPr="00F82E85">
              <w:rPr>
                <w:rFonts w:cs="Times New Roman"/>
                <w:iCs/>
                <w:szCs w:val="28"/>
              </w:rPr>
              <w:t>ом</w:t>
            </w:r>
            <w:r w:rsidRPr="00F82E85">
              <w:rPr>
                <w:rFonts w:cs="Times New Roman"/>
                <w:iCs/>
                <w:szCs w:val="28"/>
              </w:rPr>
              <w:t>;</w:t>
            </w:r>
          </w:p>
          <w:p w:rsidR="002D1612" w:rsidRPr="00F82E85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 подготовка и направление уведомлений о принятии положительного решения о предоставлении субсидии</w:t>
            </w:r>
            <w:r w:rsidR="00682D70" w:rsidRPr="00F82E85">
              <w:rPr>
                <w:rFonts w:cs="Times New Roman"/>
                <w:iCs/>
                <w:szCs w:val="28"/>
              </w:rPr>
              <w:t>, либо об отказе в предоставлении субсидии</w:t>
            </w:r>
            <w:r w:rsidRPr="00F82E85">
              <w:rPr>
                <w:rFonts w:cs="Times New Roman"/>
                <w:iCs/>
                <w:szCs w:val="28"/>
              </w:rPr>
              <w:t>;</w:t>
            </w:r>
          </w:p>
          <w:p w:rsidR="00654CD7" w:rsidRPr="00F82E85" w:rsidRDefault="00654CD7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 подготовка проекта муниципального правового акта о перечне получателей субсидии и объеме представляемой субсидии;</w:t>
            </w:r>
          </w:p>
          <w:p w:rsidR="002D1612" w:rsidRPr="00F82E85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 xml:space="preserve">- подготовка проектов соглашений о предоставлении субсидии; </w:t>
            </w:r>
          </w:p>
          <w:p w:rsidR="00654CD7" w:rsidRPr="00F82E85" w:rsidRDefault="00654CD7" w:rsidP="00654CD7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 проверка и подписание документов, подтверждающих фактические затраты, либо представление отказа в подписании;</w:t>
            </w:r>
          </w:p>
          <w:p w:rsidR="009461B5" w:rsidRPr="00F82E85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</w:t>
            </w:r>
            <w:r w:rsidR="00654CD7" w:rsidRPr="00F82E85">
              <w:rPr>
                <w:rFonts w:cs="Times New Roman"/>
                <w:iCs/>
                <w:szCs w:val="28"/>
              </w:rPr>
              <w:t xml:space="preserve"> </w:t>
            </w:r>
            <w:r w:rsidRPr="00F82E85">
              <w:rPr>
                <w:rFonts w:cs="Times New Roman"/>
                <w:iCs/>
                <w:szCs w:val="28"/>
              </w:rPr>
              <w:t>ра</w:t>
            </w:r>
            <w:r w:rsidR="00654CD7" w:rsidRPr="00F82E85">
              <w:rPr>
                <w:rFonts w:cs="Times New Roman"/>
                <w:iCs/>
                <w:szCs w:val="28"/>
              </w:rPr>
              <w:t>ссмотрение отчета по исполнению;</w:t>
            </w:r>
          </w:p>
          <w:p w:rsidR="00654CD7" w:rsidRPr="00F82E85" w:rsidRDefault="00654CD7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- текущий контроль за выполнением условий соглашения.</w:t>
            </w:r>
          </w:p>
        </w:tc>
        <w:tc>
          <w:tcPr>
            <w:tcW w:w="3402" w:type="dxa"/>
          </w:tcPr>
          <w:p w:rsidR="009461B5" w:rsidRPr="00F82E85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Единовременные расходы в</w:t>
            </w:r>
            <w:r w:rsidR="002D1612" w:rsidRPr="00F82E85">
              <w:rPr>
                <w:rFonts w:cs="Times New Roman"/>
                <w:iCs/>
                <w:szCs w:val="28"/>
              </w:rPr>
              <w:t xml:space="preserve"> 2017</w:t>
            </w:r>
            <w:r w:rsidRPr="00F82E85">
              <w:rPr>
                <w:rFonts w:cs="Times New Roman"/>
                <w:iCs/>
                <w:szCs w:val="28"/>
              </w:rPr>
              <w:t xml:space="preserve"> г.</w:t>
            </w:r>
            <w:r w:rsidR="002D1612" w:rsidRPr="00F82E85">
              <w:rPr>
                <w:rFonts w:cs="Times New Roman"/>
                <w:iCs/>
                <w:szCs w:val="28"/>
              </w:rPr>
              <w:t>, 2018 г.</w:t>
            </w:r>
          </w:p>
        </w:tc>
        <w:tc>
          <w:tcPr>
            <w:tcW w:w="2268" w:type="dxa"/>
          </w:tcPr>
          <w:p w:rsidR="009461B5" w:rsidRPr="00F82E85" w:rsidRDefault="002D1612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978" w:type="dxa"/>
          </w:tcPr>
          <w:p w:rsidR="009461B5" w:rsidRPr="00F82E85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682D70">
        <w:trPr>
          <w:gridAfter w:val="1"/>
          <w:wAfter w:w="15" w:type="dxa"/>
          <w:cantSplit/>
          <w:trHeight w:val="573"/>
        </w:trPr>
        <w:tc>
          <w:tcPr>
            <w:tcW w:w="6232" w:type="dxa"/>
            <w:vMerge/>
          </w:tcPr>
          <w:p w:rsidR="009461B5" w:rsidRPr="00F82E85" w:rsidRDefault="009461B5" w:rsidP="000B7A7A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402" w:type="dxa"/>
          </w:tcPr>
          <w:p w:rsidR="009461B5" w:rsidRPr="00F82E85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2D1612" w:rsidRPr="00F82E85">
              <w:rPr>
                <w:rFonts w:cs="Times New Roman"/>
                <w:iCs/>
                <w:szCs w:val="28"/>
              </w:rPr>
              <w:t>2017-2018</w:t>
            </w:r>
            <w:r w:rsidRPr="00F82E85">
              <w:rPr>
                <w:rFonts w:cs="Times New Roman"/>
                <w:iCs/>
                <w:szCs w:val="28"/>
              </w:rPr>
              <w:t xml:space="preserve"> </w:t>
            </w:r>
            <w:r w:rsidR="002D1612" w:rsidRPr="00F82E85">
              <w:rPr>
                <w:rFonts w:cs="Times New Roman"/>
                <w:iCs/>
                <w:szCs w:val="28"/>
              </w:rPr>
              <w:t>г</w:t>
            </w:r>
            <w:r w:rsidRPr="00F82E85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9461B5" w:rsidRPr="00F82E85" w:rsidRDefault="002D1612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978" w:type="dxa"/>
          </w:tcPr>
          <w:p w:rsidR="009461B5" w:rsidRPr="00F82E85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682D70" w:rsidRPr="008B20C8" w:rsidTr="00682D70">
        <w:trPr>
          <w:cantSplit/>
          <w:trHeight w:val="573"/>
        </w:trPr>
        <w:tc>
          <w:tcPr>
            <w:tcW w:w="14895" w:type="dxa"/>
            <w:gridSpan w:val="5"/>
          </w:tcPr>
          <w:p w:rsidR="00682D70" w:rsidRPr="00F82E85" w:rsidRDefault="00682D70" w:rsidP="00AF6D0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="00AF6D0C" w:rsidRPr="00F82E85">
              <w:rPr>
                <w:rFonts w:cs="Times New Roman"/>
                <w:iCs/>
                <w:szCs w:val="28"/>
              </w:rPr>
              <w:t>М</w:t>
            </w:r>
            <w:r w:rsidRPr="00F82E85">
              <w:rPr>
                <w:rFonts w:cs="Times New Roman"/>
                <w:bCs/>
                <w:iCs/>
                <w:szCs w:val="28"/>
              </w:rPr>
              <w:t>униципальное казенное учреждение «Центр организационного обеспечения деятельности муниципальных организаций»</w:t>
            </w:r>
          </w:p>
        </w:tc>
      </w:tr>
      <w:tr w:rsidR="00682D70" w:rsidRPr="008B20C8" w:rsidTr="00682D70">
        <w:trPr>
          <w:gridAfter w:val="1"/>
          <w:wAfter w:w="15" w:type="dxa"/>
          <w:cantSplit/>
          <w:trHeight w:val="573"/>
        </w:trPr>
        <w:tc>
          <w:tcPr>
            <w:tcW w:w="6232" w:type="dxa"/>
            <w:vMerge w:val="restart"/>
          </w:tcPr>
          <w:p w:rsidR="00682D70" w:rsidRPr="00F82E85" w:rsidRDefault="00AF6D0C" w:rsidP="00682D7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 xml:space="preserve">Текущий контроль за выполнением условий соглашения о предоставлении субсидий и </w:t>
            </w:r>
            <w:r w:rsidRPr="00F82E85">
              <w:rPr>
                <w:rFonts w:cs="Times New Roman"/>
                <w:iCs/>
                <w:szCs w:val="28"/>
              </w:rPr>
              <w:lastRenderedPageBreak/>
              <w:t>проверку отчетности и документов о выполнении работ, оказании услуг, установленных соглашением о предоставлении субсидий</w:t>
            </w:r>
          </w:p>
        </w:tc>
        <w:tc>
          <w:tcPr>
            <w:tcW w:w="3402" w:type="dxa"/>
          </w:tcPr>
          <w:p w:rsidR="00682D70" w:rsidRPr="00F82E85" w:rsidRDefault="00682D70" w:rsidP="00682D7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lastRenderedPageBreak/>
              <w:t>Единовременные расходы в 2017 г., 2018 г.</w:t>
            </w:r>
          </w:p>
        </w:tc>
        <w:tc>
          <w:tcPr>
            <w:tcW w:w="2268" w:type="dxa"/>
          </w:tcPr>
          <w:p w:rsidR="00682D70" w:rsidRPr="00F82E85" w:rsidRDefault="00682D70" w:rsidP="00682D70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978" w:type="dxa"/>
          </w:tcPr>
          <w:p w:rsidR="00682D70" w:rsidRPr="00F82E85" w:rsidRDefault="00682D70" w:rsidP="00682D70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682D70" w:rsidRPr="008B20C8" w:rsidTr="00682D70">
        <w:trPr>
          <w:gridAfter w:val="1"/>
          <w:wAfter w:w="15" w:type="dxa"/>
          <w:cantSplit/>
          <w:trHeight w:val="573"/>
        </w:trPr>
        <w:tc>
          <w:tcPr>
            <w:tcW w:w="6232" w:type="dxa"/>
            <w:vMerge/>
          </w:tcPr>
          <w:p w:rsidR="00682D70" w:rsidRPr="00F82E85" w:rsidRDefault="00682D70" w:rsidP="00682D70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402" w:type="dxa"/>
          </w:tcPr>
          <w:p w:rsidR="00682D70" w:rsidRPr="00F82E85" w:rsidRDefault="00682D70" w:rsidP="00682D7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Периодические расходы за период 2017-2018 гг.:</w:t>
            </w:r>
          </w:p>
        </w:tc>
        <w:tc>
          <w:tcPr>
            <w:tcW w:w="2268" w:type="dxa"/>
          </w:tcPr>
          <w:p w:rsidR="00682D70" w:rsidRPr="00F82E85" w:rsidRDefault="00682D70" w:rsidP="00682D70">
            <w:pPr>
              <w:ind w:left="57" w:right="57"/>
              <w:rPr>
                <w:rFonts w:cs="Times New Roman"/>
                <w:i/>
                <w:iCs/>
                <w:sz w:val="26"/>
                <w:szCs w:val="26"/>
              </w:rPr>
            </w:pPr>
            <w:r w:rsidRPr="00F82E85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2978" w:type="dxa"/>
          </w:tcPr>
          <w:p w:rsidR="00682D70" w:rsidRPr="00F82E85" w:rsidRDefault="00682D70" w:rsidP="00682D70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682D70" w:rsidRPr="008B20C8" w:rsidTr="00682D70">
        <w:trPr>
          <w:cantSplit/>
          <w:trHeight w:val="573"/>
        </w:trPr>
        <w:tc>
          <w:tcPr>
            <w:tcW w:w="14895" w:type="dxa"/>
            <w:gridSpan w:val="5"/>
          </w:tcPr>
          <w:p w:rsidR="00682D70" w:rsidRPr="00F82E85" w:rsidRDefault="00682D70" w:rsidP="00AF6D0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="00AF6D0C" w:rsidRPr="00F82E85">
              <w:rPr>
                <w:rFonts w:cs="Times New Roman"/>
                <w:iCs/>
                <w:szCs w:val="28"/>
              </w:rPr>
              <w:t>У</w:t>
            </w:r>
            <w:r w:rsidRPr="00F82E85">
              <w:rPr>
                <w:rFonts w:cs="Times New Roman"/>
                <w:iCs/>
                <w:szCs w:val="28"/>
              </w:rPr>
              <w:t>правление бюджетного учета и отчетности Администрации города (главный распорядитель бюджетных средств)</w:t>
            </w:r>
          </w:p>
        </w:tc>
      </w:tr>
      <w:tr w:rsidR="009461B5" w:rsidRPr="008B20C8" w:rsidTr="00682D70">
        <w:trPr>
          <w:gridAfter w:val="1"/>
          <w:wAfter w:w="15" w:type="dxa"/>
          <w:cantSplit/>
          <w:trHeight w:val="554"/>
        </w:trPr>
        <w:tc>
          <w:tcPr>
            <w:tcW w:w="6232" w:type="dxa"/>
            <w:vMerge w:val="restart"/>
          </w:tcPr>
          <w:p w:rsidR="009461B5" w:rsidRPr="00F82E85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Предоставление субсидии</w:t>
            </w:r>
          </w:p>
        </w:tc>
        <w:tc>
          <w:tcPr>
            <w:tcW w:w="3402" w:type="dxa"/>
          </w:tcPr>
          <w:p w:rsidR="002D1612" w:rsidRPr="00F82E85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Единовременные расходы</w:t>
            </w:r>
          </w:p>
          <w:p w:rsidR="009461B5" w:rsidRPr="00F82E85" w:rsidRDefault="009461B5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 xml:space="preserve">в </w:t>
            </w:r>
            <w:r w:rsidR="002D1612" w:rsidRPr="00F82E85">
              <w:rPr>
                <w:rFonts w:cs="Times New Roman"/>
                <w:iCs/>
                <w:szCs w:val="28"/>
              </w:rPr>
              <w:t>2017</w:t>
            </w:r>
            <w:r w:rsidRPr="00F82E85">
              <w:rPr>
                <w:rFonts w:cs="Times New Roman"/>
                <w:iCs/>
                <w:szCs w:val="28"/>
              </w:rPr>
              <w:t xml:space="preserve"> г.:</w:t>
            </w:r>
          </w:p>
          <w:p w:rsidR="002D1612" w:rsidRPr="00F82E85" w:rsidRDefault="002D1612" w:rsidP="002D1612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>в 2018 г.:</w:t>
            </w:r>
          </w:p>
        </w:tc>
        <w:tc>
          <w:tcPr>
            <w:tcW w:w="2268" w:type="dxa"/>
          </w:tcPr>
          <w:p w:rsidR="009461B5" w:rsidRPr="00F82E85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  <w:p w:rsidR="002D1612" w:rsidRPr="00F82E85" w:rsidRDefault="002D1612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0,00</w:t>
            </w:r>
          </w:p>
          <w:p w:rsidR="002D1612" w:rsidRPr="00F82E85" w:rsidRDefault="00F23AB5" w:rsidP="00EC550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2 983 641,4</w:t>
            </w:r>
          </w:p>
        </w:tc>
        <w:tc>
          <w:tcPr>
            <w:tcW w:w="2978" w:type="dxa"/>
          </w:tcPr>
          <w:p w:rsidR="00682D70" w:rsidRPr="00F82E85" w:rsidRDefault="00320E49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 xml:space="preserve">Соглашения </w:t>
            </w:r>
            <w:r w:rsidR="00682D70" w:rsidRPr="00F82E85">
              <w:rPr>
                <w:rFonts w:cs="Times New Roman"/>
                <w:i/>
                <w:iCs/>
                <w:szCs w:val="28"/>
              </w:rPr>
              <w:t>о предоставлении</w:t>
            </w:r>
            <w:r w:rsidRPr="00F82E85">
              <w:rPr>
                <w:rFonts w:cs="Times New Roman"/>
                <w:i/>
                <w:iCs/>
                <w:szCs w:val="28"/>
              </w:rPr>
              <w:t xml:space="preserve"> из бюджета города субсиди</w:t>
            </w:r>
            <w:r w:rsidR="00682D70" w:rsidRPr="00F82E85">
              <w:rPr>
                <w:rFonts w:cs="Times New Roman"/>
                <w:i/>
                <w:iCs/>
                <w:szCs w:val="28"/>
              </w:rPr>
              <w:t>й</w:t>
            </w:r>
            <w:r w:rsidRPr="00F82E85">
              <w:rPr>
                <w:rFonts w:cs="Times New Roman"/>
                <w:i/>
                <w:iCs/>
                <w:szCs w:val="28"/>
              </w:rPr>
              <w:t xml:space="preserve"> на финансовое обеспечение затрат </w:t>
            </w:r>
          </w:p>
          <w:p w:rsidR="00682D70" w:rsidRPr="00F82E85" w:rsidRDefault="00320E49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 xml:space="preserve">№ 01-37-340/8 </w:t>
            </w:r>
          </w:p>
          <w:p w:rsidR="00682D70" w:rsidRPr="00F82E85" w:rsidRDefault="00320E49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от 26.11.2018</w:t>
            </w:r>
            <w:r w:rsidR="00682D70" w:rsidRPr="00F82E85">
              <w:rPr>
                <w:rFonts w:cs="Times New Roman"/>
                <w:i/>
                <w:iCs/>
                <w:szCs w:val="28"/>
              </w:rPr>
              <w:t>;</w:t>
            </w:r>
            <w:r w:rsidRPr="00F82E85">
              <w:rPr>
                <w:rFonts w:cs="Times New Roman"/>
                <w:i/>
                <w:iCs/>
                <w:szCs w:val="28"/>
              </w:rPr>
              <w:t xml:space="preserve"> </w:t>
            </w:r>
          </w:p>
          <w:p w:rsidR="00682D70" w:rsidRPr="00F82E85" w:rsidRDefault="00682D70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 xml:space="preserve">№ </w:t>
            </w:r>
            <w:r w:rsidR="00320E49" w:rsidRPr="00F82E85">
              <w:rPr>
                <w:rFonts w:cs="Times New Roman"/>
                <w:i/>
                <w:iCs/>
                <w:szCs w:val="28"/>
              </w:rPr>
              <w:t xml:space="preserve">01-37-369/18 </w:t>
            </w:r>
          </w:p>
          <w:p w:rsidR="00682D70" w:rsidRPr="00F82E85" w:rsidRDefault="00320E49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от 13.12.2018</w:t>
            </w:r>
            <w:r w:rsidR="00682D70" w:rsidRPr="00F82E85">
              <w:rPr>
                <w:rFonts w:cs="Times New Roman"/>
                <w:i/>
                <w:iCs/>
                <w:szCs w:val="28"/>
              </w:rPr>
              <w:t>;</w:t>
            </w:r>
            <w:r w:rsidRPr="00F82E85">
              <w:rPr>
                <w:rFonts w:cs="Times New Roman"/>
                <w:i/>
                <w:iCs/>
                <w:szCs w:val="28"/>
              </w:rPr>
              <w:t xml:space="preserve"> </w:t>
            </w:r>
          </w:p>
          <w:p w:rsidR="00682D70" w:rsidRPr="00F82E85" w:rsidRDefault="00682D70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 xml:space="preserve">№ </w:t>
            </w:r>
            <w:r w:rsidR="00320E49" w:rsidRPr="00F82E85">
              <w:rPr>
                <w:rFonts w:cs="Times New Roman"/>
                <w:i/>
                <w:iCs/>
                <w:szCs w:val="28"/>
              </w:rPr>
              <w:t xml:space="preserve">01-37-370/18 </w:t>
            </w:r>
          </w:p>
          <w:p w:rsidR="009461B5" w:rsidRPr="00F82E85" w:rsidRDefault="00320E49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от 13.12.2018</w:t>
            </w:r>
          </w:p>
        </w:tc>
      </w:tr>
      <w:tr w:rsidR="009461B5" w:rsidRPr="008B20C8" w:rsidTr="00682D70">
        <w:trPr>
          <w:gridAfter w:val="1"/>
          <w:wAfter w:w="15" w:type="dxa"/>
          <w:cantSplit/>
          <w:trHeight w:val="548"/>
        </w:trPr>
        <w:tc>
          <w:tcPr>
            <w:tcW w:w="6232" w:type="dxa"/>
            <w:vMerge/>
          </w:tcPr>
          <w:p w:rsidR="009461B5" w:rsidRPr="00F82E85" w:rsidRDefault="009461B5" w:rsidP="000B7A7A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402" w:type="dxa"/>
          </w:tcPr>
          <w:p w:rsidR="009461B5" w:rsidRPr="00F82E85" w:rsidRDefault="009461B5" w:rsidP="004D6F5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F82E85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4D6F55" w:rsidRPr="00F82E85">
              <w:rPr>
                <w:rFonts w:cs="Times New Roman"/>
                <w:iCs/>
                <w:szCs w:val="28"/>
              </w:rPr>
              <w:t>2017,2018</w:t>
            </w:r>
            <w:r w:rsidRPr="00F82E85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68" w:type="dxa"/>
          </w:tcPr>
          <w:p w:rsidR="009461B5" w:rsidRPr="00F82E85" w:rsidRDefault="004D6F5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978" w:type="dxa"/>
          </w:tcPr>
          <w:p w:rsidR="009461B5" w:rsidRPr="00F82E85" w:rsidRDefault="009461B5" w:rsidP="000B7A7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DD6CA7">
        <w:trPr>
          <w:gridAfter w:val="1"/>
          <w:wAfter w:w="15" w:type="dxa"/>
          <w:cantSplit/>
          <w:trHeight w:val="352"/>
        </w:trPr>
        <w:tc>
          <w:tcPr>
            <w:tcW w:w="9634" w:type="dxa"/>
            <w:gridSpan w:val="2"/>
          </w:tcPr>
          <w:p w:rsidR="009461B5" w:rsidRPr="008B20C8" w:rsidRDefault="009461B5" w:rsidP="002D1612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2D1612">
              <w:rPr>
                <w:rFonts w:cs="Times New Roman"/>
                <w:iCs/>
                <w:szCs w:val="28"/>
              </w:rPr>
              <w:t>2017-2018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9461B5" w:rsidRPr="008B20C8" w:rsidRDefault="00F23AB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F23AB5">
              <w:rPr>
                <w:rFonts w:cs="Times New Roman"/>
                <w:i/>
                <w:iCs/>
                <w:szCs w:val="28"/>
              </w:rPr>
              <w:t>2 983 641,4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682D70">
        <w:trPr>
          <w:gridAfter w:val="1"/>
          <w:wAfter w:w="15" w:type="dxa"/>
          <w:cantSplit/>
          <w:trHeight w:val="564"/>
        </w:trPr>
        <w:tc>
          <w:tcPr>
            <w:tcW w:w="9634" w:type="dxa"/>
            <w:gridSpan w:val="2"/>
          </w:tcPr>
          <w:p w:rsidR="009461B5" w:rsidRPr="008B20C8" w:rsidRDefault="009461B5" w:rsidP="002D1612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2D1612">
              <w:rPr>
                <w:rFonts w:cs="Times New Roman"/>
                <w:iCs/>
                <w:szCs w:val="28"/>
              </w:rPr>
              <w:t>2017-2018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9461B5" w:rsidRPr="008B20C8" w:rsidRDefault="004D6F5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D6F55">
              <w:rPr>
                <w:rFonts w:cs="Times New Roman"/>
                <w:i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9461B5" w:rsidRPr="008B20C8" w:rsidTr="00DD6CA7">
        <w:trPr>
          <w:gridAfter w:val="1"/>
          <w:wAfter w:w="15" w:type="dxa"/>
          <w:cantSplit/>
          <w:trHeight w:val="274"/>
        </w:trPr>
        <w:tc>
          <w:tcPr>
            <w:tcW w:w="9634" w:type="dxa"/>
            <w:gridSpan w:val="2"/>
          </w:tcPr>
          <w:p w:rsidR="009461B5" w:rsidRPr="008B20C8" w:rsidRDefault="009461B5" w:rsidP="002D1612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2D1612">
              <w:rPr>
                <w:rFonts w:cs="Times New Roman"/>
                <w:iCs/>
                <w:szCs w:val="28"/>
              </w:rPr>
              <w:t>2017-2018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9461B5" w:rsidRPr="008B20C8" w:rsidRDefault="002D1612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978" w:type="dxa"/>
          </w:tcPr>
          <w:p w:rsidR="009461B5" w:rsidRPr="008B20C8" w:rsidRDefault="009461B5" w:rsidP="000B7A7A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9461B5" w:rsidRPr="008B20C8" w:rsidRDefault="009461B5" w:rsidP="009461B5">
      <w:pPr>
        <w:rPr>
          <w:rFonts w:cs="Times New Roman"/>
          <w:color w:val="FF0000"/>
          <w:szCs w:val="28"/>
        </w:rPr>
      </w:pPr>
    </w:p>
    <w:p w:rsidR="00857603" w:rsidRDefault="00857603" w:rsidP="009461B5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857603" w:rsidRDefault="00857603" w:rsidP="009461B5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461B5" w:rsidRPr="008B20C8" w:rsidRDefault="009461B5" w:rsidP="009461B5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5. Оценка фактических расходов (доходов) потенциальных адресатов правового регулирования, связанных                                     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0"/>
        <w:gridCol w:w="2551"/>
        <w:gridCol w:w="2127"/>
        <w:gridCol w:w="2268"/>
      </w:tblGrid>
      <w:tr w:rsidR="009461B5" w:rsidRPr="008B20C8" w:rsidTr="00DB547C">
        <w:tc>
          <w:tcPr>
            <w:tcW w:w="7650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и ограничения, установленные </w:t>
            </w:r>
          </w:p>
          <w:p w:rsidR="009461B5" w:rsidRPr="008B20C8" w:rsidRDefault="009461B5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  <w:r w:rsidR="0004028F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9461B5" w:rsidRPr="008B20C8" w:rsidRDefault="009461B5" w:rsidP="000B7A7A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="0004028F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9461B5" w:rsidRPr="008B20C8" w:rsidRDefault="009461B5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положений нормативного правового акта)</w:t>
            </w:r>
          </w:p>
        </w:tc>
        <w:tc>
          <w:tcPr>
            <w:tcW w:w="2551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127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268" w:type="dxa"/>
          </w:tcPr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9461B5" w:rsidRPr="008B20C8" w:rsidRDefault="009461B5" w:rsidP="000B7A7A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04028F" w:rsidRPr="008B20C8" w:rsidTr="00DB547C">
        <w:tc>
          <w:tcPr>
            <w:tcW w:w="7650" w:type="dxa"/>
            <w:vMerge w:val="restart"/>
          </w:tcPr>
          <w:p w:rsidR="0004028F" w:rsidRPr="00DB547C" w:rsidRDefault="0004028F" w:rsidP="0004028F">
            <w:pPr>
              <w:ind w:left="109" w:right="114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 xml:space="preserve">1. В соответствии с п. 3 раздела II Порядка заявители для получения субсидии обращаются с заявкой по установленной форме представляют следующие документы: 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Для коммерческих организаций: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учетная карточка коммерческой организации с подписью руководителя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и печатью (при наличии);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документ, подтверждающий полномочия руководителя на осуществление действий от имени коммерческой организации. В случае отсутствия руководителя - документы, подтверждающие полномочия лица на осуществление действий от имени коммерческой организации, заверенные подписью руководителя и скрепленные печатью (при наличии);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копии учредительных документов, заверенные подписью руководителя и скрепленные печатью (при наличии);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расписание занятий на период времени, на который предоставляется субсидия;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положение о проведении официальных физкультурных (физкультурно-оздоровительных) мероприятий или официальных спортивных мероприятий (для предо</w:t>
            </w:r>
            <w:r w:rsidR="00857603">
              <w:rPr>
                <w:rFonts w:cs="Times New Roman"/>
                <w:iCs/>
                <w:sz w:val="26"/>
                <w:szCs w:val="26"/>
              </w:rPr>
              <w:t>ставления субсидии по работам: «</w:t>
            </w:r>
            <w:r w:rsidRPr="00DB547C">
              <w:rPr>
                <w:rFonts w:cs="Times New Roman"/>
                <w:iCs/>
                <w:sz w:val="26"/>
                <w:szCs w:val="26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  <w:r w:rsidR="00857603">
              <w:rPr>
                <w:rFonts w:cs="Times New Roman"/>
                <w:iCs/>
                <w:sz w:val="26"/>
                <w:szCs w:val="26"/>
              </w:rPr>
              <w:lastRenderedPageBreak/>
              <w:t>муниципального уровня» и «</w:t>
            </w:r>
            <w:r w:rsidRPr="00DB547C">
              <w:rPr>
                <w:rFonts w:cs="Times New Roman"/>
                <w:iCs/>
                <w:sz w:val="26"/>
                <w:szCs w:val="26"/>
              </w:rPr>
              <w:t>организация и проведение официальных спортивных мероприятий муниципального уровня</w:t>
            </w:r>
            <w:r w:rsidR="00857603">
              <w:rPr>
                <w:rFonts w:cs="Times New Roman"/>
                <w:iCs/>
                <w:sz w:val="26"/>
                <w:szCs w:val="26"/>
              </w:rPr>
              <w:t>»</w:t>
            </w:r>
            <w:r w:rsidRPr="00DB547C">
              <w:rPr>
                <w:rFonts w:cs="Times New Roman"/>
                <w:iCs/>
                <w:sz w:val="26"/>
                <w:szCs w:val="26"/>
              </w:rPr>
              <w:t>);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Для индивидуальных предпринимателей: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учетная карточка индивидуального предпринимателя с подписью индивидуального предпринимателя и печатью (при наличии). В случае отсутствия индивидуального предпринимателя - документы, подтверждающие полномочия лица на осуществление действий от имени индивидуального предпринимателя заверенные подписью и скрепленные печатью (при наличии);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копия паспорта гражданина Российской Федерации с предъявлением оригинала для сверки;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расписание занятий на период времени, на который предоставляется субсидия;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>- положение о проведении официальных физкультурных (физкультурно-оздоровительных) мероприятий или официальных спортивных мероприятий (для предо</w:t>
            </w:r>
            <w:r w:rsidR="00857603">
              <w:rPr>
                <w:rFonts w:cs="Times New Roman"/>
                <w:iCs/>
                <w:sz w:val="26"/>
                <w:szCs w:val="26"/>
              </w:rPr>
              <w:t>ставления субсидии по работам: «</w:t>
            </w:r>
            <w:r w:rsidRPr="00DB547C">
              <w:rPr>
                <w:rFonts w:cs="Times New Roman"/>
                <w:iCs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 муниципального уровня</w:t>
            </w:r>
            <w:r w:rsidR="00857603">
              <w:rPr>
                <w:rFonts w:cs="Times New Roman"/>
                <w:iCs/>
                <w:sz w:val="26"/>
                <w:szCs w:val="26"/>
              </w:rPr>
              <w:t>» и «</w:t>
            </w:r>
            <w:r w:rsidRPr="00DB547C">
              <w:rPr>
                <w:rFonts w:cs="Times New Roman"/>
                <w:iCs/>
                <w:sz w:val="26"/>
                <w:szCs w:val="26"/>
              </w:rPr>
              <w:t>организация и проведение официальных спортивных мероприятий муниципального уровня</w:t>
            </w:r>
            <w:r w:rsidR="00857603">
              <w:rPr>
                <w:rFonts w:cs="Times New Roman"/>
                <w:iCs/>
                <w:sz w:val="26"/>
                <w:szCs w:val="26"/>
              </w:rPr>
              <w:t>»</w:t>
            </w:r>
            <w:r w:rsidRPr="00DB547C">
              <w:rPr>
                <w:rFonts w:cs="Times New Roman"/>
                <w:iCs/>
                <w:sz w:val="26"/>
                <w:szCs w:val="26"/>
              </w:rPr>
              <w:t>);</w:t>
            </w:r>
          </w:p>
          <w:p w:rsidR="0004028F" w:rsidRPr="00DB547C" w:rsidRDefault="0004028F" w:rsidP="0004028F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 xml:space="preserve"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</w:t>
            </w:r>
            <w:r w:rsidRPr="00DB547C">
              <w:rPr>
                <w:rFonts w:cs="Times New Roman"/>
                <w:iCs/>
                <w:sz w:val="26"/>
                <w:szCs w:val="26"/>
              </w:rPr>
              <w:lastRenderedPageBreak/>
              <w:t>установленным муниципальным правовым актом Администрации города</w:t>
            </w:r>
          </w:p>
          <w:p w:rsidR="00495C4E" w:rsidRPr="00F82E85" w:rsidRDefault="00F23AB5" w:rsidP="00695379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DB547C">
              <w:rPr>
                <w:rFonts w:cs="Times New Roman"/>
                <w:iCs/>
                <w:sz w:val="26"/>
                <w:szCs w:val="26"/>
              </w:rPr>
              <w:t xml:space="preserve">       2. </w:t>
            </w:r>
            <w:r w:rsidRPr="00F82E85">
              <w:rPr>
                <w:rFonts w:cs="Times New Roman"/>
                <w:iCs/>
                <w:sz w:val="26"/>
                <w:szCs w:val="26"/>
              </w:rPr>
              <w:t>В соответствии</w:t>
            </w:r>
            <w:r w:rsidR="00DB547C" w:rsidRPr="00F82E85">
              <w:rPr>
                <w:rFonts w:cs="Times New Roman"/>
                <w:iCs/>
                <w:sz w:val="26"/>
                <w:szCs w:val="26"/>
              </w:rPr>
              <w:t xml:space="preserve"> с</w:t>
            </w:r>
            <w:r w:rsidRPr="00F82E85">
              <w:rPr>
                <w:rFonts w:cs="Times New Roman"/>
                <w:iCs/>
                <w:sz w:val="26"/>
                <w:szCs w:val="26"/>
              </w:rPr>
              <w:t xml:space="preserve"> пункт</w:t>
            </w:r>
            <w:r w:rsidR="00685446" w:rsidRPr="00F82E85">
              <w:rPr>
                <w:rFonts w:cs="Times New Roman"/>
                <w:iCs/>
                <w:sz w:val="26"/>
                <w:szCs w:val="26"/>
              </w:rPr>
              <w:t>ом</w:t>
            </w:r>
            <w:r w:rsidRPr="00F82E85">
              <w:rPr>
                <w:rFonts w:cs="Times New Roman"/>
                <w:iCs/>
                <w:sz w:val="26"/>
                <w:szCs w:val="26"/>
              </w:rPr>
              <w:t xml:space="preserve"> 10 раздела </w:t>
            </w:r>
            <w:r w:rsidRPr="00F82E85">
              <w:rPr>
                <w:rFonts w:cs="Times New Roman"/>
                <w:iCs/>
                <w:sz w:val="26"/>
                <w:szCs w:val="26"/>
                <w:lang w:val="en-US"/>
              </w:rPr>
              <w:t>II</w:t>
            </w:r>
            <w:r w:rsidRPr="00F82E85">
              <w:rPr>
                <w:sz w:val="26"/>
                <w:szCs w:val="26"/>
              </w:rPr>
              <w:t xml:space="preserve"> </w:t>
            </w:r>
            <w:r w:rsidR="00495C4E" w:rsidRPr="00F82E85">
              <w:rPr>
                <w:rFonts w:cs="Times New Roman"/>
                <w:iCs/>
                <w:sz w:val="26"/>
                <w:szCs w:val="26"/>
              </w:rPr>
              <w:t xml:space="preserve">Порядка </w:t>
            </w:r>
            <w:r w:rsidRPr="00F82E85">
              <w:rPr>
                <w:rFonts w:cs="Times New Roman"/>
                <w:iCs/>
                <w:sz w:val="26"/>
                <w:szCs w:val="26"/>
              </w:rPr>
              <w:t xml:space="preserve">получатель субсидии </w:t>
            </w:r>
            <w:r w:rsidR="00495C4E" w:rsidRPr="00F82E85">
              <w:rPr>
                <w:sz w:val="26"/>
                <w:szCs w:val="26"/>
              </w:rPr>
              <w:t xml:space="preserve">по запросу уполномоченного органа предоставляет справу для подтверждения соответствия требованиям, установленным </w:t>
            </w:r>
            <w:hyperlink w:anchor="sub_104" w:history="1">
              <w:r w:rsidR="00495C4E" w:rsidRPr="00F82E85">
                <w:rPr>
                  <w:rStyle w:val="a8"/>
                  <w:rFonts w:cs="Arial"/>
                  <w:color w:val="auto"/>
                  <w:sz w:val="26"/>
                  <w:szCs w:val="26"/>
                </w:rPr>
                <w:t xml:space="preserve">пунктом 10.4 пункта 10 раздела II </w:t>
              </w:r>
            </w:hyperlink>
            <w:r w:rsidR="00495C4E" w:rsidRPr="00F82E85">
              <w:rPr>
                <w:rStyle w:val="a8"/>
                <w:rFonts w:cs="Arial"/>
                <w:color w:val="auto"/>
                <w:sz w:val="26"/>
                <w:szCs w:val="26"/>
              </w:rPr>
              <w:t>п</w:t>
            </w:r>
            <w:r w:rsidR="00495C4E" w:rsidRPr="00F82E85">
              <w:rPr>
                <w:sz w:val="26"/>
                <w:szCs w:val="26"/>
              </w:rPr>
              <w:t>орядка.</w:t>
            </w:r>
          </w:p>
          <w:p w:rsidR="00EC0AC2" w:rsidRPr="00F82E85" w:rsidRDefault="00EC0AC2" w:rsidP="00F23AB5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F82E85">
              <w:rPr>
                <w:rFonts w:cs="Times New Roman"/>
                <w:iCs/>
                <w:sz w:val="26"/>
                <w:szCs w:val="26"/>
              </w:rPr>
              <w:t xml:space="preserve">         3. В соответствии с пунктом 14 раздела </w:t>
            </w:r>
            <w:r w:rsidRPr="00F82E85">
              <w:rPr>
                <w:rFonts w:cs="Times New Roman"/>
                <w:iCs/>
                <w:sz w:val="26"/>
                <w:szCs w:val="26"/>
                <w:lang w:val="en-US"/>
              </w:rPr>
              <w:t>II</w:t>
            </w:r>
            <w:r w:rsidRPr="00F82E85">
              <w:rPr>
                <w:rFonts w:cs="Times New Roman"/>
                <w:iCs/>
                <w:sz w:val="26"/>
                <w:szCs w:val="26"/>
              </w:rPr>
              <w:t xml:space="preserve"> получатель субсидии ежемесячно до пятого числа месяца, следующего за отчетным, а за декабрь месяц текущего финансового года до 10-го января очередного финансового года обязан представлять в уполномоченный орган акт на предоставление субсидии в случае возмещения затрат (за исключения случая указанного в абзаце 4 п. 13 раздела II настоящего порядка) или отчет о расходовании средств субсидии (в случае финансового обеспечения затрат) с приложением документов, подтверждающих фактические затраты, в составе, определенном соглашением.</w:t>
            </w:r>
          </w:p>
          <w:p w:rsidR="00EC0AC2" w:rsidRPr="00F82E85" w:rsidRDefault="00EC0AC2" w:rsidP="00EC0AC2">
            <w:pPr>
              <w:ind w:left="109" w:right="114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F82E85">
              <w:rPr>
                <w:rFonts w:cs="Times New Roman"/>
                <w:iCs/>
                <w:sz w:val="26"/>
                <w:szCs w:val="26"/>
              </w:rPr>
              <w:t xml:space="preserve">         4. В соответствии с пунктом 19 раздела </w:t>
            </w:r>
            <w:r w:rsidRPr="00F82E85">
              <w:rPr>
                <w:rFonts w:cs="Times New Roman"/>
                <w:iCs/>
                <w:sz w:val="26"/>
                <w:szCs w:val="26"/>
                <w:lang w:val="en-US"/>
              </w:rPr>
              <w:t>II</w:t>
            </w:r>
            <w:r w:rsidRPr="00F82E85">
              <w:rPr>
                <w:rFonts w:cs="Times New Roman"/>
                <w:iCs/>
                <w:sz w:val="26"/>
                <w:szCs w:val="26"/>
              </w:rPr>
              <w:t xml:space="preserve"> при получении мотивированного отказа в подписании акта на предоставление субсидии, либо утверждении отчета о расходовании средств субсидии получатель субсидии в течение пяти рабочих дней устраняет замечания и повторно, но не позднее 15-го января очередного финансового года направляет в уполномоченный орган акт на предоставление субсидии (отчет о расходовании средств субсидии). </w:t>
            </w:r>
          </w:p>
          <w:p w:rsidR="00EC0AC2" w:rsidRPr="00EC0AC2" w:rsidRDefault="00EC0AC2" w:rsidP="00695379">
            <w:pPr>
              <w:ind w:left="109" w:right="114"/>
              <w:jc w:val="both"/>
              <w:rPr>
                <w:rFonts w:cs="Times New Roman"/>
                <w:i/>
                <w:iCs/>
                <w:szCs w:val="28"/>
              </w:rPr>
            </w:pPr>
            <w:r w:rsidRPr="00F82E85">
              <w:rPr>
                <w:rFonts w:cs="Times New Roman"/>
                <w:iCs/>
                <w:sz w:val="26"/>
                <w:szCs w:val="26"/>
              </w:rPr>
              <w:t xml:space="preserve">         5. В соответствии с пунктом 20 раздела II</w:t>
            </w:r>
            <w:r w:rsidRPr="00F82E85">
              <w:rPr>
                <w:sz w:val="26"/>
                <w:szCs w:val="26"/>
              </w:rPr>
              <w:t xml:space="preserve"> </w:t>
            </w:r>
            <w:r w:rsidR="00695379" w:rsidRPr="00F82E85">
              <w:rPr>
                <w:sz w:val="26"/>
                <w:szCs w:val="26"/>
              </w:rPr>
              <w:t xml:space="preserve">Порядка ежеквартально не позднее последнего рабочего дня месяца, следующего за отчетным периодом, получатель субсидии представляет в уполномоченный орган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представляется до 10-го числа месяца, являющегося последним месяцем предоставления субсидии, в соответствии с соглашением, итоговый годовой отчет о показателях результатов использования субсидии - до 15-го </w:t>
            </w:r>
            <w:r w:rsidR="00695379" w:rsidRPr="00F82E85">
              <w:rPr>
                <w:sz w:val="26"/>
                <w:szCs w:val="26"/>
              </w:rPr>
              <w:lastRenderedPageBreak/>
              <w:t>числа месяца, следующего за последним месяцем предоставления субсидии.</w:t>
            </w:r>
          </w:p>
        </w:tc>
        <w:tc>
          <w:tcPr>
            <w:tcW w:w="2551" w:type="dxa"/>
          </w:tcPr>
          <w:p w:rsidR="0004028F" w:rsidRPr="00F82E85" w:rsidRDefault="00DB547C" w:rsidP="00DB547C">
            <w:pPr>
              <w:contextualSpacing/>
              <w:rPr>
                <w:rFonts w:cs="Times New Roman"/>
                <w:sz w:val="26"/>
                <w:szCs w:val="26"/>
              </w:rPr>
            </w:pPr>
            <w:r w:rsidRPr="00F82E85">
              <w:rPr>
                <w:rFonts w:cs="Times New Roman"/>
                <w:sz w:val="26"/>
                <w:szCs w:val="26"/>
              </w:rPr>
              <w:lastRenderedPageBreak/>
              <w:t xml:space="preserve">- расходы на оплату труда, включая отчисления во внебюджетные фонды </w:t>
            </w:r>
          </w:p>
        </w:tc>
        <w:tc>
          <w:tcPr>
            <w:tcW w:w="2127" w:type="dxa"/>
          </w:tcPr>
          <w:p w:rsidR="00DB547C" w:rsidRPr="00F82E85" w:rsidRDefault="00DB547C" w:rsidP="00DB547C">
            <w:pPr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F82E85">
              <w:rPr>
                <w:rFonts w:eastAsia="Calibri" w:cs="Times New Roman"/>
                <w:bCs/>
                <w:sz w:val="26"/>
                <w:szCs w:val="26"/>
              </w:rPr>
              <w:t>24 417,72 руб.</w:t>
            </w:r>
          </w:p>
          <w:p w:rsidR="0004028F" w:rsidRPr="00F82E85" w:rsidRDefault="0004028F" w:rsidP="00DB5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B547C" w:rsidRPr="00F82E85" w:rsidRDefault="00DB547C" w:rsidP="00DB547C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82E8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Статистические данные (Тюменьстат)</w:t>
            </w:r>
          </w:p>
          <w:p w:rsidR="00DB547C" w:rsidRPr="00F82E85" w:rsidRDefault="00DB547C" w:rsidP="00DB547C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F82E8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за 2018 год </w:t>
            </w:r>
          </w:p>
          <w:p w:rsidR="0004028F" w:rsidRPr="00F82E85" w:rsidRDefault="00DB547C" w:rsidP="00DB54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F82E85">
              <w:rPr>
                <w:sz w:val="26"/>
                <w:szCs w:val="26"/>
              </w:rPr>
              <w:t xml:space="preserve"> (по ОКВЭД </w:t>
            </w:r>
            <w:r w:rsidRPr="00F82E85">
              <w:rPr>
                <w:sz w:val="26"/>
                <w:szCs w:val="26"/>
                <w:lang w:val="en-US"/>
              </w:rPr>
              <w:t>R</w:t>
            </w:r>
            <w:r w:rsidRPr="00F82E85">
              <w:rPr>
                <w:sz w:val="26"/>
                <w:szCs w:val="26"/>
              </w:rPr>
              <w:t>)</w:t>
            </w:r>
          </w:p>
        </w:tc>
      </w:tr>
      <w:tr w:rsidR="0004028F" w:rsidRPr="008B20C8" w:rsidTr="00DB547C">
        <w:tc>
          <w:tcPr>
            <w:tcW w:w="7650" w:type="dxa"/>
            <w:vMerge/>
          </w:tcPr>
          <w:p w:rsidR="0004028F" w:rsidRPr="008B20C8" w:rsidRDefault="0004028F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Pr="00F82E85" w:rsidRDefault="00DB547C" w:rsidP="00DB547C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F82E85">
              <w:rPr>
                <w:rFonts w:cs="Times New Roman"/>
                <w:sz w:val="26"/>
                <w:szCs w:val="26"/>
              </w:rPr>
              <w:t>- расходы на приобретения, необходимые для выполнения информационных требований</w:t>
            </w:r>
            <w:r w:rsidRPr="00F82E85"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Pr="00F82E85" w:rsidRDefault="00DB547C" w:rsidP="00DB5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F82E85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3 748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7C" w:rsidRPr="00F82E85" w:rsidRDefault="00DB547C" w:rsidP="00DB547C">
            <w:pPr>
              <w:jc w:val="center"/>
              <w:rPr>
                <w:sz w:val="26"/>
                <w:szCs w:val="26"/>
              </w:rPr>
            </w:pPr>
            <w:r w:rsidRPr="00F82E85">
              <w:rPr>
                <w:sz w:val="26"/>
                <w:szCs w:val="26"/>
              </w:rPr>
              <w:t>Данные из сети интернет,</w:t>
            </w:r>
          </w:p>
          <w:p w:rsidR="0004028F" w:rsidRPr="00F82E85" w:rsidRDefault="00DB547C" w:rsidP="00DB5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F82E85">
              <w:rPr>
                <w:sz w:val="26"/>
                <w:szCs w:val="26"/>
              </w:rPr>
              <w:t>с официальных сайтов предприятий продажи</w:t>
            </w:r>
          </w:p>
        </w:tc>
      </w:tr>
      <w:tr w:rsidR="0004028F" w:rsidRPr="008B20C8" w:rsidTr="00DB547C">
        <w:tc>
          <w:tcPr>
            <w:tcW w:w="7650" w:type="dxa"/>
            <w:vMerge/>
          </w:tcPr>
          <w:p w:rsidR="0004028F" w:rsidRPr="008B20C8" w:rsidRDefault="0004028F" w:rsidP="0004028F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Pr="00F82E85" w:rsidRDefault="0004028F" w:rsidP="00DB547C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F82E85">
              <w:rPr>
                <w:rFonts w:eastAsiaTheme="minorEastAsia" w:cs="Times New Roman"/>
                <w:sz w:val="26"/>
                <w:szCs w:val="26"/>
                <w:lang w:eastAsia="ru-RU"/>
              </w:rPr>
              <w:t>Общая сумма информационных издержек на одного получателя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Pr="00F82E85" w:rsidRDefault="00DB547C" w:rsidP="00DB5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F82E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28 165,72 </w:t>
            </w:r>
            <w:r w:rsidRPr="00F82E85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28F" w:rsidRPr="00F82E85" w:rsidRDefault="0004028F" w:rsidP="00DB547C">
            <w:pPr>
              <w:widowControl w:val="0"/>
              <w:autoSpaceDE w:val="0"/>
              <w:autoSpaceDN w:val="0"/>
              <w:adjustRightInd w:val="0"/>
              <w:ind w:right="255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F82E85">
              <w:rPr>
                <w:rFonts w:cs="Times New Roman"/>
                <w:sz w:val="26"/>
                <w:szCs w:val="26"/>
              </w:rPr>
              <w:t>Расчет расходов субъектов предпринимательской деятельности</w:t>
            </w:r>
          </w:p>
        </w:tc>
      </w:tr>
    </w:tbl>
    <w:p w:rsidR="009461B5" w:rsidRPr="008B20C8" w:rsidRDefault="009461B5" w:rsidP="009461B5">
      <w:pPr>
        <w:ind w:firstLine="567"/>
        <w:rPr>
          <w:rFonts w:cs="Times New Roman"/>
          <w:color w:val="FF0000"/>
          <w:szCs w:val="28"/>
        </w:rPr>
      </w:pPr>
    </w:p>
    <w:p w:rsidR="009461B5" w:rsidRDefault="009461B5" w:rsidP="009461B5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9461B5" w:rsidRPr="008B20C8" w:rsidTr="003F5774">
        <w:trPr>
          <w:trHeight w:val="1118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5" w:rsidRPr="008B20C8" w:rsidRDefault="009461B5" w:rsidP="000B7A7A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8759CD" w:rsidRPr="008759CD" w:rsidRDefault="006616AA" w:rsidP="003F577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3F5774" w:rsidRPr="008759CD">
              <w:rPr>
                <w:rFonts w:cs="Times New Roman"/>
                <w:szCs w:val="28"/>
              </w:rPr>
              <w:t xml:space="preserve">Основной целью муниципального нормативного правового акта является обеспечение доступности и разнообразия услуг в сфере физической культуры и спорта на территории муниципального образования городской округ город Сургут, а также создание условий для развития физической культуры и спорта на территории муниципального образования и   привлечения коммерческих организаций, индивидуальных предпринимателей для оказания услуг и выполнения работ. </w:t>
            </w:r>
          </w:p>
          <w:p w:rsidR="006E3362" w:rsidRPr="00F82E85" w:rsidRDefault="006616AA" w:rsidP="003F577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0A55E7" w:rsidRPr="00F82E85">
              <w:rPr>
                <w:rFonts w:cs="Times New Roman"/>
                <w:szCs w:val="28"/>
              </w:rPr>
              <w:t>Применение</w:t>
            </w:r>
            <w:r w:rsidR="00DF7C7F" w:rsidRPr="00F82E85">
              <w:rPr>
                <w:rFonts w:cs="Times New Roman"/>
                <w:szCs w:val="28"/>
              </w:rPr>
              <w:t xml:space="preserve"> м</w:t>
            </w:r>
            <w:r w:rsidR="003F5774" w:rsidRPr="00F82E85">
              <w:rPr>
                <w:rFonts w:cs="Times New Roman"/>
                <w:szCs w:val="28"/>
              </w:rPr>
              <w:t>униципальн</w:t>
            </w:r>
            <w:r w:rsidR="00DF7C7F" w:rsidRPr="00F82E85">
              <w:rPr>
                <w:rFonts w:cs="Times New Roman"/>
                <w:szCs w:val="28"/>
              </w:rPr>
              <w:t>ого</w:t>
            </w:r>
            <w:r w:rsidR="003F5774" w:rsidRPr="00F82E85">
              <w:rPr>
                <w:rFonts w:cs="Times New Roman"/>
                <w:szCs w:val="28"/>
              </w:rPr>
              <w:t xml:space="preserve"> нормативн</w:t>
            </w:r>
            <w:r w:rsidR="00DF7C7F" w:rsidRPr="00F82E85">
              <w:rPr>
                <w:rFonts w:cs="Times New Roman"/>
                <w:szCs w:val="28"/>
              </w:rPr>
              <w:t>ого правового</w:t>
            </w:r>
            <w:r w:rsidR="003F5774" w:rsidRPr="00F82E85">
              <w:rPr>
                <w:rFonts w:cs="Times New Roman"/>
                <w:szCs w:val="28"/>
              </w:rPr>
              <w:t xml:space="preserve"> акт</w:t>
            </w:r>
            <w:r w:rsidR="00DF7C7F" w:rsidRPr="00F82E85">
              <w:rPr>
                <w:rFonts w:cs="Times New Roman"/>
                <w:szCs w:val="28"/>
              </w:rPr>
              <w:t>а</w:t>
            </w:r>
            <w:r w:rsidR="000A55E7" w:rsidRPr="00F82E85">
              <w:rPr>
                <w:rFonts w:cs="Times New Roman"/>
                <w:szCs w:val="28"/>
              </w:rPr>
              <w:t xml:space="preserve"> позволило</w:t>
            </w:r>
            <w:r w:rsidR="003F5774" w:rsidRPr="00F82E85">
              <w:rPr>
                <w:rFonts w:cs="Times New Roman"/>
                <w:szCs w:val="28"/>
              </w:rPr>
              <w:t xml:space="preserve"> </w:t>
            </w:r>
            <w:r w:rsidR="00DF7C7F" w:rsidRPr="00F82E85">
              <w:rPr>
                <w:rFonts w:cs="Times New Roman"/>
                <w:szCs w:val="28"/>
              </w:rPr>
              <w:t>созда</w:t>
            </w:r>
            <w:r w:rsidR="000A55E7" w:rsidRPr="00F82E85">
              <w:rPr>
                <w:rFonts w:cs="Times New Roman"/>
                <w:szCs w:val="28"/>
              </w:rPr>
              <w:t>ть</w:t>
            </w:r>
            <w:r w:rsidR="00DF7C7F" w:rsidRPr="00F82E85">
              <w:rPr>
                <w:rFonts w:cs="Times New Roman"/>
                <w:szCs w:val="28"/>
              </w:rPr>
              <w:t xml:space="preserve"> условия для формирования конкурентной среды для негосударственных организаций, оказывающих услуги в сфере физической культуры и спорта,</w:t>
            </w:r>
            <w:r w:rsidR="00DF7C7F" w:rsidRPr="00F82E85">
              <w:t xml:space="preserve"> </w:t>
            </w:r>
            <w:r w:rsidR="00DF7C7F" w:rsidRPr="00F82E85">
              <w:rPr>
                <w:rFonts w:cs="Times New Roman"/>
                <w:szCs w:val="28"/>
              </w:rPr>
              <w:t>тем самым повыс</w:t>
            </w:r>
            <w:r w:rsidR="000A55E7" w:rsidRPr="00F82E85">
              <w:rPr>
                <w:rFonts w:cs="Times New Roman"/>
                <w:szCs w:val="28"/>
              </w:rPr>
              <w:t>илось</w:t>
            </w:r>
            <w:r w:rsidR="00DF7C7F" w:rsidRPr="00F82E85">
              <w:rPr>
                <w:rFonts w:cs="Times New Roman"/>
                <w:szCs w:val="28"/>
              </w:rPr>
              <w:t xml:space="preserve"> качество и разнообразие оказываемых услуг</w:t>
            </w:r>
            <w:r w:rsidR="006E3362" w:rsidRPr="00F82E85">
              <w:rPr>
                <w:rFonts w:cs="Times New Roman"/>
                <w:szCs w:val="28"/>
              </w:rPr>
              <w:t xml:space="preserve">. Разнообразие услуг в сфере физической культуры и спорта </w:t>
            </w:r>
            <w:r w:rsidR="000A55E7" w:rsidRPr="00F82E85">
              <w:rPr>
                <w:rFonts w:cs="Times New Roman"/>
                <w:szCs w:val="28"/>
              </w:rPr>
              <w:t>позволяет</w:t>
            </w:r>
            <w:r w:rsidR="006E3362" w:rsidRPr="00F82E85">
              <w:rPr>
                <w:rFonts w:cs="Times New Roman"/>
                <w:szCs w:val="28"/>
              </w:rPr>
              <w:t xml:space="preserve"> привлекать к занятиям физической культурой и спортом </w:t>
            </w:r>
            <w:r w:rsidRPr="00F82E85">
              <w:rPr>
                <w:rFonts w:cs="Times New Roman"/>
                <w:szCs w:val="28"/>
              </w:rPr>
              <w:t>жителей города различных возрастных категорий.</w:t>
            </w:r>
          </w:p>
          <w:p w:rsidR="008759CD" w:rsidRPr="008759CD" w:rsidRDefault="008759CD" w:rsidP="003F5774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F82E85">
              <w:rPr>
                <w:rFonts w:cs="Times New Roman"/>
                <w:szCs w:val="28"/>
                <w:u w:val="single"/>
              </w:rPr>
              <w:t>Отрицательные последствия отсутствуют.</w:t>
            </w:r>
          </w:p>
          <w:p w:rsidR="009461B5" w:rsidRPr="008B20C8" w:rsidRDefault="009461B5" w:rsidP="003F5774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  <w:tr w:rsidR="006616AA" w:rsidRPr="008B20C8" w:rsidTr="003F5774">
        <w:trPr>
          <w:trHeight w:val="1118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A" w:rsidRPr="008B20C8" w:rsidRDefault="006616AA" w:rsidP="000B7A7A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9461B5" w:rsidRDefault="009461B5" w:rsidP="009461B5">
      <w:pPr>
        <w:rPr>
          <w:rFonts w:cs="Times New Roman"/>
          <w:color w:val="FF0000"/>
          <w:szCs w:val="28"/>
        </w:rPr>
      </w:pPr>
    </w:p>
    <w:p w:rsidR="009461B5" w:rsidRPr="008B20C8" w:rsidRDefault="009461B5" w:rsidP="009461B5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9461B5" w:rsidRPr="008B20C8" w:rsidRDefault="009461B5" w:rsidP="009461B5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9461B5" w:rsidRPr="008B20C8" w:rsidRDefault="009461B5" w:rsidP="009461B5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9461B5" w:rsidRPr="008B20C8" w:rsidRDefault="009461B5" w:rsidP="009461B5">
      <w:pPr>
        <w:rPr>
          <w:rFonts w:cs="Times New Roman"/>
          <w:szCs w:val="28"/>
        </w:rPr>
        <w:sectPr w:rsidR="009461B5" w:rsidRPr="008B20C8" w:rsidSect="00DB547C">
          <w:pgSz w:w="16838" w:h="11906" w:orient="landscape" w:code="9"/>
          <w:pgMar w:top="567" w:right="1134" w:bottom="709" w:left="1134" w:header="720" w:footer="720" w:gutter="0"/>
          <w:cols w:space="720"/>
          <w:noEndnote/>
          <w:docGrid w:linePitch="326"/>
        </w:sectPr>
      </w:pPr>
    </w:p>
    <w:p w:rsidR="00EC5501" w:rsidRDefault="00EC5501" w:rsidP="00EC5501">
      <w:pPr>
        <w:jc w:val="right"/>
      </w:pPr>
      <w:r>
        <w:lastRenderedPageBreak/>
        <w:t xml:space="preserve">Приложение к сводному отчету </w:t>
      </w:r>
    </w:p>
    <w:p w:rsidR="00EC5501" w:rsidRDefault="00EC5501" w:rsidP="00EC5501">
      <w:pPr>
        <w:jc w:val="right"/>
      </w:pPr>
      <w:r>
        <w:t>об оценке фактического воздействия</w:t>
      </w:r>
    </w:p>
    <w:p w:rsidR="00EC5501" w:rsidRDefault="00EC5501" w:rsidP="00EC5501">
      <w:pPr>
        <w:jc w:val="right"/>
      </w:pPr>
      <w:r>
        <w:t>действующего муниципального</w:t>
      </w:r>
    </w:p>
    <w:p w:rsidR="00E9199D" w:rsidRDefault="00EC5501" w:rsidP="00EC5501">
      <w:pPr>
        <w:jc w:val="right"/>
      </w:pPr>
      <w:r>
        <w:t>нормативного правового акта</w:t>
      </w:r>
    </w:p>
    <w:p w:rsidR="00EC5501" w:rsidRDefault="00EC5501" w:rsidP="00EC5501">
      <w:pPr>
        <w:jc w:val="right"/>
      </w:pPr>
    </w:p>
    <w:p w:rsid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</w:p>
    <w:p w:rsid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</w:p>
    <w:p w:rsidR="00EC5501" w:rsidRP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  <w:r w:rsidRPr="00EC5501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EC5501" w:rsidRPr="00EC5501" w:rsidRDefault="00EC5501" w:rsidP="00EC5501">
      <w:pPr>
        <w:jc w:val="center"/>
        <w:rPr>
          <w:rFonts w:eastAsia="Times New Roman" w:cs="Times New Roman"/>
          <w:szCs w:val="28"/>
          <w:lang w:eastAsia="ru-RU"/>
        </w:rPr>
      </w:pPr>
      <w:r w:rsidRPr="00EC5501"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EC5501" w:rsidRPr="00EC5501" w:rsidRDefault="00EC5501" w:rsidP="00EC5501">
      <w:pPr>
        <w:jc w:val="center"/>
        <w:rPr>
          <w:rFonts w:asciiTheme="minorHAnsi" w:hAnsiTheme="minorHAnsi"/>
          <w:color w:val="000000"/>
          <w:szCs w:val="28"/>
          <w:shd w:val="clear" w:color="auto" w:fill="FFFFFF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EC5501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5501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EC5501" w:rsidRPr="00EC5501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Порядк</w:t>
      </w:r>
      <w:r w:rsidR="00F44446" w:rsidRPr="00F82E85">
        <w:rPr>
          <w:rFonts w:eastAsia="Times New Roman" w:cs="Times New Roman"/>
          <w:color w:val="000000"/>
          <w:szCs w:val="28"/>
          <w:lang w:eastAsia="ru-RU"/>
        </w:rPr>
        <w:t>ом</w:t>
      </w:r>
      <w:r w:rsidRPr="00F82E85">
        <w:rPr>
          <w:rFonts w:eastAsia="Times New Roman" w:cs="Times New Roman"/>
          <w:color w:val="000000"/>
          <w:szCs w:val="28"/>
          <w:lang w:eastAsia="ru-RU"/>
        </w:rPr>
        <w:t xml:space="preserve">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 определен перечень документов, необходимых для получения субсидий: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1. Заявка и документы к ней на предоставление субсидии</w:t>
      </w:r>
      <w:r w:rsidR="00685446" w:rsidRPr="00F82E85">
        <w:rPr>
          <w:rFonts w:eastAsia="Times New Roman" w:cs="Times New Roman"/>
          <w:color w:val="000000"/>
          <w:szCs w:val="28"/>
          <w:lang w:eastAsia="ru-RU"/>
        </w:rPr>
        <w:t>,</w:t>
      </w:r>
      <w:r w:rsidRPr="00F82E85">
        <w:rPr>
          <w:rFonts w:eastAsia="Times New Roman" w:cs="Times New Roman"/>
          <w:color w:val="000000"/>
          <w:szCs w:val="28"/>
          <w:lang w:eastAsia="ru-RU"/>
        </w:rPr>
        <w:t xml:space="preserve"> согласно п. 3 раздела II Порядка (информационное требование 1)</w:t>
      </w:r>
      <w:r w:rsidR="00685446" w:rsidRPr="00F82E8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44446" w:rsidRPr="00F82E85" w:rsidRDefault="00F44446" w:rsidP="00F444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685446" w:rsidRPr="00F82E85">
        <w:rPr>
          <w:rFonts w:eastAsia="Times New Roman" w:cs="Times New Roman"/>
          <w:color w:val="000000"/>
          <w:szCs w:val="28"/>
          <w:lang w:eastAsia="ru-RU"/>
        </w:rPr>
        <w:t>С</w:t>
      </w:r>
      <w:r w:rsidRPr="00F82E85">
        <w:rPr>
          <w:rFonts w:eastAsia="Times New Roman" w:cs="Times New Roman"/>
          <w:szCs w:val="28"/>
          <w:lang w:eastAsia="ru-RU"/>
        </w:rPr>
        <w:t>правк</w:t>
      </w:r>
      <w:r w:rsidR="00685446" w:rsidRPr="00F82E85">
        <w:rPr>
          <w:rFonts w:eastAsia="Times New Roman" w:cs="Times New Roman"/>
          <w:szCs w:val="28"/>
          <w:lang w:eastAsia="ru-RU"/>
        </w:rPr>
        <w:t>а</w:t>
      </w:r>
      <w:r w:rsidRPr="00F82E85">
        <w:rPr>
          <w:rFonts w:eastAsia="Times New Roman" w:cs="Times New Roman"/>
          <w:szCs w:val="28"/>
          <w:lang w:eastAsia="ru-RU"/>
        </w:rPr>
        <w:t xml:space="preserve"> для подтверждения соответствия пункту 10.4 раздела </w:t>
      </w:r>
      <w:r w:rsidRPr="00F82E85">
        <w:rPr>
          <w:rFonts w:eastAsia="Times New Roman" w:cs="Times New Roman"/>
          <w:szCs w:val="28"/>
          <w:lang w:val="en-US" w:eastAsia="ru-RU"/>
        </w:rPr>
        <w:t>II</w:t>
      </w:r>
      <w:r w:rsidRPr="00F82E85">
        <w:rPr>
          <w:rFonts w:eastAsia="Times New Roman" w:cs="Times New Roman"/>
          <w:szCs w:val="28"/>
          <w:lang w:eastAsia="ru-RU"/>
        </w:rPr>
        <w:t xml:space="preserve"> Порядка</w:t>
      </w:r>
      <w:r w:rsidR="00685446" w:rsidRPr="00F82E85">
        <w:rPr>
          <w:rFonts w:eastAsia="Times New Roman" w:cs="Times New Roman"/>
          <w:szCs w:val="28"/>
          <w:lang w:eastAsia="ru-RU"/>
        </w:rPr>
        <w:t>,</w:t>
      </w:r>
      <w:r w:rsidRPr="00F82E85">
        <w:rPr>
          <w:rFonts w:eastAsia="Times New Roman" w:cs="Times New Roman"/>
          <w:szCs w:val="28"/>
          <w:lang w:eastAsia="ru-RU"/>
        </w:rPr>
        <w:t xml:space="preserve"> </w:t>
      </w:r>
      <w:r w:rsidR="00685446" w:rsidRPr="00F82E85">
        <w:rPr>
          <w:rFonts w:eastAsia="Times New Roman" w:cs="Times New Roman"/>
          <w:szCs w:val="28"/>
          <w:lang w:eastAsia="ru-RU"/>
        </w:rPr>
        <w:t xml:space="preserve">согласно п.10 раздела II Порядка </w:t>
      </w:r>
      <w:r w:rsidRPr="00F82E85">
        <w:rPr>
          <w:rFonts w:eastAsia="Times New Roman" w:cs="Times New Roman"/>
          <w:szCs w:val="28"/>
          <w:lang w:eastAsia="ru-RU"/>
        </w:rPr>
        <w:t xml:space="preserve">(информационное требование 2). </w:t>
      </w:r>
    </w:p>
    <w:p w:rsidR="00EC5501" w:rsidRPr="00F82E85" w:rsidRDefault="00685446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3.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 xml:space="preserve"> Документы, подтверждающие фактические затраты оказанных услуг (выполненных работ), в составе, определенном соглашением</w:t>
      </w:r>
      <w:r w:rsidRPr="00F82E85">
        <w:rPr>
          <w:rFonts w:eastAsia="Times New Roman" w:cs="Times New Roman"/>
          <w:color w:val="000000"/>
          <w:szCs w:val="28"/>
          <w:lang w:eastAsia="ru-RU"/>
        </w:rPr>
        <w:t>,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 xml:space="preserve"> со</w:t>
      </w:r>
      <w:r w:rsidRPr="00F82E85">
        <w:rPr>
          <w:rFonts w:eastAsia="Times New Roman" w:cs="Times New Roman"/>
          <w:color w:val="000000"/>
          <w:szCs w:val="28"/>
          <w:lang w:eastAsia="ru-RU"/>
        </w:rPr>
        <w:t>гласно п. 14 раздела II Порядка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 xml:space="preserve"> (информационное требование 2)</w:t>
      </w:r>
      <w:r w:rsidRPr="00F82E8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85446" w:rsidRPr="00F82E85" w:rsidRDefault="00685446" w:rsidP="00685446">
      <w:pPr>
        <w:ind w:left="109" w:right="114"/>
        <w:jc w:val="both"/>
        <w:rPr>
          <w:rFonts w:cs="Times New Roman"/>
          <w:iCs/>
          <w:szCs w:val="28"/>
        </w:rPr>
      </w:pPr>
      <w:r w:rsidRPr="00F82E85">
        <w:rPr>
          <w:rFonts w:cs="Times New Roman"/>
          <w:iCs/>
          <w:szCs w:val="28"/>
        </w:rPr>
        <w:t xml:space="preserve">        4. Повторное предоставление документов после устранения замечаний, в случае получения мотивированного отказа в подписании документов, подтверждающих фактические затраты, согласно п. 19 раздела </w:t>
      </w:r>
      <w:r w:rsidRPr="00F82E85">
        <w:rPr>
          <w:rFonts w:cs="Times New Roman"/>
          <w:iCs/>
          <w:szCs w:val="28"/>
          <w:lang w:val="en-US"/>
        </w:rPr>
        <w:t>II</w:t>
      </w:r>
      <w:r w:rsidRPr="00F82E85">
        <w:rPr>
          <w:rFonts w:cs="Times New Roman"/>
          <w:iCs/>
          <w:szCs w:val="28"/>
        </w:rPr>
        <w:t xml:space="preserve"> Порядка </w:t>
      </w:r>
      <w:r w:rsidRPr="00F82E85">
        <w:rPr>
          <w:rFonts w:eastAsia="Times New Roman" w:cs="Times New Roman"/>
          <w:color w:val="000000"/>
          <w:szCs w:val="28"/>
          <w:lang w:eastAsia="ru-RU"/>
        </w:rPr>
        <w:t>(информационное требование 3).</w:t>
      </w:r>
    </w:p>
    <w:p w:rsidR="00EC5501" w:rsidRPr="00F82E85" w:rsidRDefault="00685446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5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>. Отчеты о показателях результатов использования субсидии согласно п. 20 раздела II Порядка. (информационное требование 3)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C5501" w:rsidRPr="00F82E85" w:rsidRDefault="00EC5501" w:rsidP="00EC550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1. В соответствии с п</w:t>
      </w:r>
      <w:r w:rsidR="00695379" w:rsidRPr="00F82E85">
        <w:rPr>
          <w:rFonts w:eastAsia="Times New Roman" w:cs="Times New Roman"/>
          <w:color w:val="000000"/>
          <w:szCs w:val="28"/>
          <w:lang w:eastAsia="ru-RU"/>
        </w:rPr>
        <w:t>унктом</w:t>
      </w:r>
      <w:r w:rsidRPr="00F82E85">
        <w:rPr>
          <w:rFonts w:eastAsia="Times New Roman" w:cs="Times New Roman"/>
          <w:color w:val="000000"/>
          <w:szCs w:val="28"/>
          <w:lang w:eastAsia="ru-RU"/>
        </w:rPr>
        <w:t xml:space="preserve"> 3 раздела II Порядка заявители предоставляют в Администрацию города письменное заявление </w:t>
      </w:r>
      <w:r w:rsidRPr="00F82E85">
        <w:rPr>
          <w:rFonts w:eastAsia="Times New Roman" w:cs="Times New Roman"/>
          <w:szCs w:val="28"/>
          <w:lang w:eastAsia="ru-RU"/>
        </w:rPr>
        <w:t xml:space="preserve">по установленной форме представляют следующие документы: 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Для коммерческих организаций: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учетная карточка коммерческой организации с подписью руководителя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и печатью (при наличии);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документ, подтверждающий полномочия руководителя на осуществление действий от имени коммерческой организации. В случае отсутствия руководителя - документы, подтверждающие полномочия лица на осуществление действий от имени коммерческой организации, заверенные подписью руководителя и скрепленные печатью (при наличии);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копии учредительных документов, заверенные подписью руководителя и скрепленные печатью (при наличии);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lastRenderedPageBreak/>
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расписание занятий на период времени, на который предоставляется субсидия;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 xml:space="preserve">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</w:t>
      </w:r>
      <w:r w:rsidR="00685446" w:rsidRPr="00F82E85">
        <w:rPr>
          <w:rFonts w:eastAsia="Times New Roman" w:cs="Times New Roman"/>
          <w:iCs/>
          <w:szCs w:val="28"/>
          <w:lang w:eastAsia="ru-RU"/>
        </w:rPr>
        <w:t>«</w:t>
      </w:r>
      <w:r w:rsidRPr="00F82E85">
        <w:rPr>
          <w:rFonts w:eastAsia="Times New Roman" w:cs="Times New Roman"/>
          <w:iCs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 муниципального уровня</w:t>
      </w:r>
      <w:r w:rsidR="00685446" w:rsidRPr="00F82E85">
        <w:rPr>
          <w:rFonts w:eastAsia="Times New Roman" w:cs="Times New Roman"/>
          <w:iCs/>
          <w:szCs w:val="28"/>
          <w:lang w:eastAsia="ru-RU"/>
        </w:rPr>
        <w:t>» и «</w:t>
      </w:r>
      <w:r w:rsidRPr="00F82E85">
        <w:rPr>
          <w:rFonts w:eastAsia="Times New Roman" w:cs="Times New Roman"/>
          <w:iCs/>
          <w:szCs w:val="28"/>
          <w:lang w:eastAsia="ru-RU"/>
        </w:rPr>
        <w:t>организация и проведение официальных спортивных мероприятий муниципального уровня</w:t>
      </w:r>
      <w:r w:rsidR="00685446" w:rsidRPr="00F82E85">
        <w:rPr>
          <w:rFonts w:eastAsia="Times New Roman" w:cs="Times New Roman"/>
          <w:iCs/>
          <w:szCs w:val="28"/>
          <w:lang w:eastAsia="ru-RU"/>
        </w:rPr>
        <w:t>»</w:t>
      </w:r>
      <w:r w:rsidRPr="00F82E85">
        <w:rPr>
          <w:rFonts w:eastAsia="Times New Roman" w:cs="Times New Roman"/>
          <w:iCs/>
          <w:szCs w:val="28"/>
          <w:lang w:eastAsia="ru-RU"/>
        </w:rPr>
        <w:t>);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Для индивидуальных предпринимателей: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учетная карточка индивидуального предпринимателя с подписью индивидуального предпринимателя и печатью (при наличии). В случае отсутствия индивидуального предпринимателя - документы, подтверждающие полномочия лица на осуществление действий от имени индивидуального предпринимателя заверенные подписью и скрепленные печатью (при наличии);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копия паспорта гражданина Российской Федерации с предъявлением оригинала для сверки;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программа и (или) план мероприятий, который должен содержать информацию о количестве дней и часов запланированных для оказания услуг (выполнения работ) в течение периода времени, на который предоставляется субсидия;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расписание занятий на период времени, на который предоставляется субсидия;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положение о проведении официальных физкультурных (физкультурно-оздоровительных) мероприятий или официальных спортивных мероприятий (для предоставления субсидии по работам: "организация и проведение официальных физкультурных (физкультурно-оздоровительных) мероприятий муниципального уровня" и "организация и проведение официальных спортивных мероприятий муниципального уровня");</w:t>
      </w:r>
    </w:p>
    <w:p w:rsidR="00EC5501" w:rsidRPr="00F82E85" w:rsidRDefault="00EC5501" w:rsidP="00EC5501">
      <w:pPr>
        <w:widowControl w:val="0"/>
        <w:autoSpaceDE w:val="0"/>
        <w:autoSpaceDN w:val="0"/>
        <w:ind w:right="140" w:firstLine="540"/>
        <w:jc w:val="both"/>
        <w:rPr>
          <w:rFonts w:eastAsia="Times New Roman" w:cs="Times New Roman"/>
          <w:iCs/>
          <w:szCs w:val="28"/>
          <w:lang w:eastAsia="ru-RU"/>
        </w:rPr>
      </w:pPr>
      <w:r w:rsidRPr="00F82E85">
        <w:rPr>
          <w:rFonts w:eastAsia="Times New Roman" w:cs="Times New Roman"/>
          <w:iCs/>
          <w:szCs w:val="28"/>
          <w:lang w:eastAsia="ru-RU"/>
        </w:rPr>
        <w:t>- документы, подтверждающие наличие на праве собственности или аренды помещения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E02406" w:rsidRPr="00F82E85" w:rsidRDefault="00685446" w:rsidP="00E024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cs="Times New Roman"/>
          <w:iCs/>
          <w:szCs w:val="28"/>
        </w:rPr>
        <w:t xml:space="preserve">       2. В соответствии пунктом 10 раздела </w:t>
      </w:r>
      <w:r w:rsidRPr="00F82E85">
        <w:rPr>
          <w:rFonts w:cs="Times New Roman"/>
          <w:iCs/>
          <w:szCs w:val="28"/>
          <w:lang w:val="en-US"/>
        </w:rPr>
        <w:t>II</w:t>
      </w:r>
      <w:r w:rsidRPr="00F82E85">
        <w:t xml:space="preserve"> </w:t>
      </w:r>
      <w:r w:rsidRPr="00F82E85">
        <w:rPr>
          <w:rFonts w:cs="Times New Roman"/>
          <w:iCs/>
          <w:szCs w:val="28"/>
        </w:rPr>
        <w:t xml:space="preserve">Порядка получатель субсидии </w:t>
      </w:r>
      <w:r w:rsidRPr="00F82E85">
        <w:t xml:space="preserve">по запросу уполномоченного органа предоставляет справу </w:t>
      </w:r>
      <w:r w:rsidR="00E02406" w:rsidRPr="00F82E85">
        <w:rPr>
          <w:rFonts w:eastAsia="Times New Roman" w:cs="Times New Roman"/>
          <w:szCs w:val="28"/>
          <w:lang w:eastAsia="ru-RU"/>
        </w:rPr>
        <w:t xml:space="preserve">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="00E02406" w:rsidRPr="00F82E85">
        <w:rPr>
          <w:rFonts w:eastAsia="Times New Roman" w:cs="Times New Roman"/>
          <w:szCs w:val="28"/>
          <w:lang w:eastAsia="ru-RU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685446" w:rsidRPr="00F82E85" w:rsidRDefault="00685446" w:rsidP="00685446">
      <w:pPr>
        <w:ind w:right="114" w:firstLine="567"/>
        <w:jc w:val="both"/>
        <w:rPr>
          <w:rFonts w:cs="Times New Roman"/>
          <w:iCs/>
          <w:szCs w:val="28"/>
        </w:rPr>
      </w:pPr>
      <w:r w:rsidRPr="00F82E85">
        <w:rPr>
          <w:rFonts w:cs="Times New Roman"/>
          <w:iCs/>
          <w:szCs w:val="28"/>
        </w:rPr>
        <w:t xml:space="preserve">3. В соответствии с пунктом 14 раздела </w:t>
      </w:r>
      <w:r w:rsidRPr="00F82E85">
        <w:rPr>
          <w:rFonts w:cs="Times New Roman"/>
          <w:iCs/>
          <w:szCs w:val="28"/>
          <w:lang w:val="en-US"/>
        </w:rPr>
        <w:t>II</w:t>
      </w:r>
      <w:r w:rsidR="00695379" w:rsidRPr="00F82E85">
        <w:rPr>
          <w:rFonts w:cs="Times New Roman"/>
          <w:iCs/>
          <w:szCs w:val="28"/>
        </w:rPr>
        <w:t xml:space="preserve"> Порядка</w:t>
      </w:r>
      <w:r w:rsidRPr="00F82E85">
        <w:rPr>
          <w:rFonts w:cs="Times New Roman"/>
          <w:iCs/>
          <w:szCs w:val="28"/>
        </w:rPr>
        <w:t xml:space="preserve"> получатель субсидии ежемесячно до пятого числа месяца, следующего за отчетным, а за декабрь месяц текущего финансового года до 10-го января очередного финансового года обязан представлять в уполномоченный орган акт на предоставление субсидии в случае возмещения затрат (за исключения случая указанного в абзаце 4 п. 13 раздела II настоящего порядка) или отчет о расходовании средств субсидии (в случае финансового обеспечения затрат) с приложением документов, подтверждающих фактические затраты, в составе, определенном соглашением.</w:t>
      </w:r>
    </w:p>
    <w:p w:rsidR="00685446" w:rsidRPr="00F82E85" w:rsidRDefault="00685446" w:rsidP="00685446">
      <w:pPr>
        <w:ind w:right="114" w:firstLine="567"/>
        <w:jc w:val="both"/>
        <w:rPr>
          <w:rFonts w:cs="Times New Roman"/>
          <w:iCs/>
          <w:szCs w:val="28"/>
        </w:rPr>
      </w:pPr>
      <w:r w:rsidRPr="00F82E85">
        <w:rPr>
          <w:rFonts w:cs="Times New Roman"/>
          <w:iCs/>
          <w:szCs w:val="28"/>
        </w:rPr>
        <w:t xml:space="preserve">4. В соответствии с пунктом 19 раздела </w:t>
      </w:r>
      <w:r w:rsidRPr="00F82E85">
        <w:rPr>
          <w:rFonts w:cs="Times New Roman"/>
          <w:iCs/>
          <w:szCs w:val="28"/>
          <w:lang w:val="en-US"/>
        </w:rPr>
        <w:t>II</w:t>
      </w:r>
      <w:r w:rsidR="00695379" w:rsidRPr="00F82E85">
        <w:rPr>
          <w:rFonts w:cs="Times New Roman"/>
          <w:iCs/>
          <w:szCs w:val="28"/>
        </w:rPr>
        <w:t xml:space="preserve"> Порядка</w:t>
      </w:r>
      <w:r w:rsidRPr="00F82E85">
        <w:rPr>
          <w:rFonts w:cs="Times New Roman"/>
          <w:iCs/>
          <w:szCs w:val="28"/>
        </w:rPr>
        <w:t xml:space="preserve"> при получении мотивированного отказа в подписании акта на предоставление субсидии, либо утверждении отчета о расходовании средств субсидии получатель субсидии в течение пяти рабочих дней устраняет замечания и повторно, но не позднее 15-го января очередного финансового года направляет в уполномоченный орган акт на предоставление субсидии (отчет о расходовании средств субсидии). </w:t>
      </w:r>
    </w:p>
    <w:p w:rsidR="00695379" w:rsidRPr="00F82E85" w:rsidRDefault="00685446" w:rsidP="00695379">
      <w:pPr>
        <w:shd w:val="clear" w:color="auto" w:fill="FFFFFF"/>
        <w:ind w:firstLine="567"/>
        <w:jc w:val="both"/>
      </w:pPr>
      <w:r w:rsidRPr="00F82E85">
        <w:rPr>
          <w:rFonts w:cs="Times New Roman"/>
          <w:iCs/>
          <w:szCs w:val="28"/>
        </w:rPr>
        <w:t>5. В соответствии с пунктом 20 раздела II</w:t>
      </w:r>
      <w:r w:rsidRPr="00F82E85">
        <w:t xml:space="preserve"> </w:t>
      </w:r>
      <w:r w:rsidR="00695379" w:rsidRPr="00F82E85">
        <w:t>Порядка ежеквартально не позднее последнего рабочего дня месяца, следующего за отчетным периодом, получатель субсидии представляет в уполномоченный орган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представляется до 10-го числа месяца, являющегося последним месяцем предоставления субсидии, в соответствии с соглашением, итоговый годовой отчет о показателях результатов использования субсидии - до 15-го числа месяца, следующего за последним месяцем предоставления субсидии.</w:t>
      </w:r>
    </w:p>
    <w:p w:rsidR="00685446" w:rsidRPr="00F82E85" w:rsidRDefault="00685446" w:rsidP="00685446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3 этап. Показатели масштаба информационных требований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Данные расчеты произведены для: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1 организации;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1 сотрудника;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1 субсидии.</w:t>
      </w:r>
    </w:p>
    <w:p w:rsidR="00DA05BE" w:rsidRPr="00F82E85" w:rsidRDefault="00DA05BE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4 этап. Частота выполнения информационных требований</w:t>
      </w:r>
    </w:p>
    <w:p w:rsidR="00E02406" w:rsidRPr="00F82E85" w:rsidRDefault="00E02406" w:rsidP="00E02406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85">
        <w:rPr>
          <w:rFonts w:ascii="Times New Roman" w:hAnsi="Times New Roman" w:cs="Times New Roman"/>
          <w:sz w:val="28"/>
          <w:szCs w:val="28"/>
        </w:rPr>
        <w:t xml:space="preserve">Частота выполнения – 1 раз первичное обращение за предоставлением субсидии. </w:t>
      </w:r>
    </w:p>
    <w:p w:rsidR="00E02406" w:rsidRPr="00F82E85" w:rsidRDefault="00E02406" w:rsidP="00E02406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85">
        <w:rPr>
          <w:rFonts w:ascii="Times New Roman" w:hAnsi="Times New Roman" w:cs="Times New Roman"/>
          <w:sz w:val="28"/>
          <w:szCs w:val="28"/>
        </w:rPr>
        <w:t>Частота выполнения – 1 раз справка по запросу.</w:t>
      </w:r>
    </w:p>
    <w:p w:rsidR="00E02406" w:rsidRPr="00F82E85" w:rsidRDefault="00E02406" w:rsidP="00E02406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82E85">
        <w:rPr>
          <w:rFonts w:ascii="Times New Roman" w:hAnsi="Times New Roman" w:cs="Times New Roman"/>
          <w:sz w:val="28"/>
          <w:szCs w:val="28"/>
        </w:rPr>
        <w:t>Частота выполнения – 17 раз, в том числе:</w:t>
      </w:r>
    </w:p>
    <w:p w:rsidR="00E02406" w:rsidRPr="00F82E85" w:rsidRDefault="00E02406" w:rsidP="00E02406">
      <w:pPr>
        <w:pStyle w:val="a5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85">
        <w:rPr>
          <w:rFonts w:ascii="Times New Roman" w:hAnsi="Times New Roman" w:cs="Times New Roman"/>
          <w:sz w:val="28"/>
          <w:szCs w:val="28"/>
        </w:rPr>
        <w:tab/>
        <w:t>- 12 раз для предоставления акта на предоставление субсидии</w:t>
      </w:r>
      <w:r w:rsidRPr="00F82E85">
        <w:t xml:space="preserve"> (</w:t>
      </w:r>
      <w:r w:rsidRPr="00F82E85">
        <w:rPr>
          <w:rFonts w:ascii="Times New Roman" w:hAnsi="Times New Roman" w:cs="Times New Roman"/>
          <w:sz w:val="28"/>
          <w:szCs w:val="28"/>
        </w:rPr>
        <w:t>отчета о расходовании средств субсидии);</w:t>
      </w:r>
    </w:p>
    <w:p w:rsidR="00E02406" w:rsidRPr="00F82E85" w:rsidRDefault="00E02406" w:rsidP="00E02406">
      <w:pPr>
        <w:pStyle w:val="a5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85">
        <w:rPr>
          <w:rFonts w:ascii="Times New Roman" w:hAnsi="Times New Roman" w:cs="Times New Roman"/>
          <w:sz w:val="28"/>
          <w:szCs w:val="28"/>
        </w:rPr>
        <w:tab/>
        <w:t>- 4 раза для предоставления отчета о показателях результатов использования субсидии;</w:t>
      </w:r>
    </w:p>
    <w:p w:rsidR="00E02406" w:rsidRPr="00F82E85" w:rsidRDefault="00E02406" w:rsidP="00E02406">
      <w:pPr>
        <w:pStyle w:val="a5"/>
        <w:widowControl/>
        <w:tabs>
          <w:tab w:val="left" w:pos="851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85">
        <w:rPr>
          <w:rFonts w:ascii="Times New Roman" w:hAnsi="Times New Roman" w:cs="Times New Roman"/>
          <w:sz w:val="28"/>
          <w:szCs w:val="28"/>
        </w:rPr>
        <w:tab/>
        <w:t>- 1 раз для предоставления</w:t>
      </w:r>
      <w:r w:rsidRPr="00F82E85">
        <w:t xml:space="preserve"> </w:t>
      </w:r>
      <w:r w:rsidRPr="00F82E85">
        <w:rPr>
          <w:rFonts w:ascii="Times New Roman" w:hAnsi="Times New Roman" w:cs="Times New Roman"/>
          <w:sz w:val="28"/>
          <w:szCs w:val="28"/>
        </w:rPr>
        <w:t>предварительного отчета о показателях результатов использования субсидии за год.</w:t>
      </w:r>
    </w:p>
    <w:p w:rsidR="00E02406" w:rsidRPr="00F82E85" w:rsidRDefault="00695379" w:rsidP="00E02406">
      <w:pPr>
        <w:pStyle w:val="a5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8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2406" w:rsidRPr="00F82E85">
        <w:rPr>
          <w:rFonts w:ascii="Times New Roman" w:hAnsi="Times New Roman" w:cs="Times New Roman"/>
          <w:sz w:val="28"/>
          <w:szCs w:val="28"/>
        </w:rPr>
        <w:t>. Частота выполнения – 12 раз для доработки и предоставления акта на предоставление субсидии</w:t>
      </w:r>
      <w:r w:rsidR="00E02406" w:rsidRPr="00F82E85">
        <w:t xml:space="preserve"> (</w:t>
      </w:r>
      <w:r w:rsidR="00E02406" w:rsidRPr="00F82E85">
        <w:rPr>
          <w:rFonts w:ascii="Times New Roman" w:hAnsi="Times New Roman" w:cs="Times New Roman"/>
          <w:sz w:val="28"/>
          <w:szCs w:val="28"/>
        </w:rPr>
        <w:t>отчета о расходовании средств субсидии).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5 этап. Затраты рабочего времени, необходимые на выполнение информационных требований.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95379" w:rsidRPr="00F82E85" w:rsidRDefault="00695379" w:rsidP="0069537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F82E85">
        <w:rPr>
          <w:rFonts w:eastAsia="Calibri" w:cs="Times New Roman"/>
          <w:color w:val="000000"/>
          <w:szCs w:val="28"/>
          <w:lang w:eastAsia="ru-RU"/>
        </w:rPr>
        <w:t>Расчет трудозатрат на одного сотрудника: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ТЗ=</w:t>
      </w:r>
      <w:r w:rsidRPr="00F82E85">
        <w:rPr>
          <w:rFonts w:ascii="Arial" w:eastAsia="Times New Roman" w:hAnsi="Arial" w:cs="Arial"/>
          <w:color w:val="000000"/>
          <w:szCs w:val="28"/>
          <w:lang w:eastAsia="ru-RU"/>
        </w:rPr>
        <w:t> (</w:t>
      </w:r>
      <w:r w:rsidRPr="00F82E85">
        <w:rPr>
          <w:rFonts w:eastAsia="Times New Roman" w:cs="Times New Roman"/>
          <w:color w:val="000000"/>
          <w:szCs w:val="28"/>
          <w:lang w:eastAsia="ru-RU"/>
        </w:rPr>
        <w:t>п раб. * t)/продолжительностью рабочего дня, где п раб. – число работников, участвующих в работе;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ТЗ = (1*</w:t>
      </w:r>
      <w:r w:rsidR="00E86DFD" w:rsidRPr="00F82E85">
        <w:rPr>
          <w:rFonts w:eastAsia="Times New Roman" w:cs="Times New Roman"/>
          <w:bCs/>
          <w:color w:val="000000"/>
          <w:szCs w:val="28"/>
          <w:lang w:eastAsia="ru-RU"/>
        </w:rPr>
        <w:t>54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 час</w:t>
      </w:r>
      <w:r w:rsidR="00E86DFD" w:rsidRPr="00F82E85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)/8 = </w:t>
      </w:r>
      <w:r w:rsidR="00E86DFD" w:rsidRPr="00F82E85">
        <w:rPr>
          <w:rFonts w:eastAsia="Times New Roman" w:cs="Times New Roman"/>
          <w:bCs/>
          <w:color w:val="000000"/>
          <w:szCs w:val="28"/>
          <w:lang w:eastAsia="ru-RU"/>
        </w:rPr>
        <w:t>6,75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 человеко-дней = </w:t>
      </w:r>
      <w:r w:rsidR="00E86DFD" w:rsidRPr="00F82E85">
        <w:rPr>
          <w:rFonts w:eastAsia="Times New Roman" w:cs="Times New Roman"/>
          <w:bCs/>
          <w:szCs w:val="28"/>
          <w:lang w:eastAsia="ru-RU"/>
        </w:rPr>
        <w:t>54</w:t>
      </w:r>
      <w:r w:rsidRPr="00F82E85">
        <w:rPr>
          <w:rFonts w:eastAsia="Times New Roman" w:cs="Times New Roman"/>
          <w:bCs/>
          <w:szCs w:val="28"/>
          <w:lang w:eastAsia="ru-RU"/>
        </w:rPr>
        <w:t xml:space="preserve"> час</w:t>
      </w:r>
      <w:r w:rsidR="00E86DFD" w:rsidRPr="00F82E85">
        <w:rPr>
          <w:rFonts w:eastAsia="Times New Roman" w:cs="Times New Roman"/>
          <w:bCs/>
          <w:szCs w:val="28"/>
          <w:lang w:eastAsia="ru-RU"/>
        </w:rPr>
        <w:t>а</w:t>
      </w:r>
      <w:r w:rsidRPr="00F82E85">
        <w:rPr>
          <w:rFonts w:eastAsia="Times New Roman" w:cs="Times New Roman"/>
          <w:bCs/>
          <w:szCs w:val="28"/>
          <w:lang w:eastAsia="ru-RU"/>
        </w:rPr>
        <w:t>.</w:t>
      </w:r>
    </w:p>
    <w:p w:rsidR="00695379" w:rsidRPr="00F82E85" w:rsidRDefault="00695379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5501" w:rsidRPr="00F82E85" w:rsidRDefault="00695379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 xml:space="preserve">В качестве заработной платы специалиста взята среднемесячная заработная плата работников организаций по ОКВЭД </w:t>
      </w:r>
      <w:r w:rsidRPr="00F82E85">
        <w:rPr>
          <w:rFonts w:eastAsia="Times New Roman" w:cs="Times New Roman"/>
          <w:szCs w:val="28"/>
          <w:lang w:val="en-US" w:eastAsia="ru-RU"/>
        </w:rPr>
        <w:t>R</w:t>
      </w:r>
      <w:r w:rsidRPr="00F82E85">
        <w:rPr>
          <w:rFonts w:eastAsia="Times New Roman" w:cs="Times New Roman"/>
          <w:szCs w:val="28"/>
          <w:lang w:eastAsia="ru-RU"/>
        </w:rPr>
        <w:t xml:space="preserve"> «Деятельность в области культуры, спорта, организации досуга и развлечений» за 2018 год</w:t>
      </w:r>
      <w:r w:rsidRPr="00F82E85">
        <w:rPr>
          <w:rFonts w:eastAsia="Times New Roman" w:cs="Times New Roman"/>
          <w:color w:val="000000"/>
          <w:szCs w:val="28"/>
          <w:lang w:eastAsia="ru-RU"/>
        </w:rPr>
        <w:t xml:space="preserve"> по городу Сургуту 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>(</w:t>
      </w:r>
      <w:r w:rsidR="00DB547C" w:rsidRPr="00F82E85">
        <w:rPr>
          <w:rFonts w:eastAsia="Times New Roman" w:cs="Times New Roman"/>
          <w:color w:val="000000"/>
          <w:szCs w:val="28"/>
          <w:lang w:eastAsia="ru-RU"/>
        </w:rPr>
        <w:t>с</w:t>
      </w:r>
      <w:r w:rsidR="00DB547C" w:rsidRPr="00F82E85">
        <w:rPr>
          <w:rFonts w:eastAsia="Times New Roman" w:cs="Times New Roman"/>
          <w:bCs/>
          <w:color w:val="000000"/>
          <w:szCs w:val="28"/>
          <w:lang w:eastAsia="ru-RU"/>
        </w:rPr>
        <w:t>татистические данные (Тюменьстат) за 2018 год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 xml:space="preserve">), которая составляет </w:t>
      </w:r>
      <w:r w:rsidRPr="00F82E85">
        <w:rPr>
          <w:rFonts w:eastAsia="Times New Roman" w:cs="Times New Roman"/>
          <w:color w:val="000000"/>
          <w:szCs w:val="28"/>
          <w:lang w:eastAsia="ru-RU"/>
        </w:rPr>
        <w:t>–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 xml:space="preserve"> 61</w:t>
      </w:r>
      <w:r w:rsidRPr="00F82E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C5501" w:rsidRPr="00F82E85">
        <w:rPr>
          <w:rFonts w:eastAsia="Times New Roman" w:cs="Times New Roman"/>
          <w:color w:val="000000"/>
          <w:szCs w:val="28"/>
          <w:lang w:eastAsia="ru-RU"/>
        </w:rPr>
        <w:t>132,60 руб.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Рабочий месяц = 22 раб. дня = 176 часов (8-часовой рабочий день).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Средняя стоимость работы часа персонала = 61132,60/176 = 347,3 руб., с учётом отчислений в фонды (30,2 %) – 452,18 руб.</w:t>
      </w:r>
    </w:p>
    <w:p w:rsidR="00695379" w:rsidRPr="00F82E85" w:rsidRDefault="00695379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86DFD" w:rsidRPr="00F82E85" w:rsidRDefault="00E86DFD" w:rsidP="00E86DFD">
      <w:pPr>
        <w:pStyle w:val="a5"/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2E85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документов для получения субсидии при обращении:</w:t>
      </w:r>
    </w:p>
    <w:p w:rsidR="00E86DFD" w:rsidRPr="00F82E85" w:rsidRDefault="00E86DFD" w:rsidP="00E86DFD">
      <w:pPr>
        <w:ind w:firstLine="567"/>
        <w:jc w:val="both"/>
        <w:rPr>
          <w:rFonts w:eastAsia="Calibri" w:cs="Times New Roman"/>
          <w:bCs/>
          <w:szCs w:val="28"/>
        </w:rPr>
      </w:pPr>
      <w:r w:rsidRPr="00F82E85">
        <w:rPr>
          <w:rFonts w:eastAsia="Calibri" w:cs="Times New Roman"/>
          <w:bCs/>
          <w:szCs w:val="28"/>
        </w:rPr>
        <w:t xml:space="preserve">Для представления документов, необходимых для получения субсидии заявитель затратит - </w:t>
      </w:r>
      <w:r w:rsidRPr="00F82E85">
        <w:rPr>
          <w:rFonts w:eastAsia="Calibri" w:cs="Times New Roman"/>
          <w:b/>
          <w:bCs/>
          <w:i/>
          <w:szCs w:val="28"/>
        </w:rPr>
        <w:t>6 часов</w:t>
      </w:r>
      <w:r w:rsidRPr="00F82E85">
        <w:rPr>
          <w:rFonts w:eastAsia="Calibri" w:cs="Times New Roman"/>
          <w:bCs/>
          <w:szCs w:val="28"/>
        </w:rPr>
        <w:t>:</w:t>
      </w:r>
    </w:p>
    <w:p w:rsidR="00E86DFD" w:rsidRPr="00F82E85" w:rsidRDefault="00E86DFD" w:rsidP="00E86DFD">
      <w:pPr>
        <w:ind w:firstLine="567"/>
        <w:jc w:val="both"/>
        <w:rPr>
          <w:rFonts w:eastAsia="Calibri" w:cs="Times New Roman"/>
          <w:szCs w:val="28"/>
        </w:rPr>
      </w:pPr>
      <w:r w:rsidRPr="00F82E85">
        <w:rPr>
          <w:rFonts w:eastAsia="Calibri" w:cs="Times New Roman"/>
          <w:bCs/>
          <w:szCs w:val="28"/>
        </w:rPr>
        <w:t>- н</w:t>
      </w:r>
      <w:r w:rsidRPr="00F82E85">
        <w:rPr>
          <w:rFonts w:eastAsia="Calibri" w:cs="Times New Roman"/>
          <w:szCs w:val="28"/>
        </w:rPr>
        <w:t>а приобретение материалов - 2 часа;</w:t>
      </w:r>
    </w:p>
    <w:p w:rsidR="00E86DFD" w:rsidRPr="00F82E85" w:rsidRDefault="00E86DFD" w:rsidP="00E86DFD">
      <w:pPr>
        <w:ind w:firstLine="567"/>
        <w:jc w:val="both"/>
        <w:rPr>
          <w:rFonts w:eastAsia="Calibri" w:cs="Times New Roman"/>
          <w:bCs/>
          <w:szCs w:val="28"/>
        </w:rPr>
      </w:pPr>
      <w:r w:rsidRPr="00F82E85">
        <w:rPr>
          <w:rFonts w:eastAsia="Calibri" w:cs="Times New Roman"/>
          <w:szCs w:val="28"/>
        </w:rPr>
        <w:t>- н</w:t>
      </w:r>
      <w:r w:rsidRPr="00F82E85">
        <w:rPr>
          <w:rFonts w:eastAsia="Calibri" w:cs="Times New Roman"/>
          <w:color w:val="000000"/>
          <w:szCs w:val="28"/>
          <w:lang w:eastAsia="ru-RU"/>
        </w:rPr>
        <w:t>а подготовку (копирование) документов</w:t>
      </w:r>
      <w:r w:rsidRPr="00F82E85">
        <w:rPr>
          <w:rFonts w:eastAsia="Calibri" w:cs="Times New Roman"/>
          <w:szCs w:val="28"/>
        </w:rPr>
        <w:t xml:space="preserve"> и их представление -</w:t>
      </w:r>
      <w:r w:rsidRPr="00F82E85">
        <w:rPr>
          <w:rFonts w:eastAsia="Calibri" w:cs="Times New Roman"/>
          <w:bCs/>
          <w:szCs w:val="28"/>
        </w:rPr>
        <w:t xml:space="preserve"> 4 часа.</w:t>
      </w:r>
    </w:p>
    <w:p w:rsidR="00E86DFD" w:rsidRPr="00F82E85" w:rsidRDefault="00E86DFD" w:rsidP="00E86DF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</w:rPr>
      </w:pPr>
      <w:r w:rsidRPr="00F82E85">
        <w:rPr>
          <w:rFonts w:eastAsia="Calibri" w:cs="Times New Roman"/>
          <w:color w:val="000000"/>
          <w:szCs w:val="28"/>
          <w:lang w:eastAsia="ru-RU"/>
        </w:rPr>
        <w:t>2.</w:t>
      </w:r>
      <w:r w:rsidRPr="00F82E85">
        <w:t xml:space="preserve"> Подготовка и п</w:t>
      </w:r>
      <w:r w:rsidRPr="00F82E85">
        <w:rPr>
          <w:rFonts w:eastAsia="Calibri" w:cs="Times New Roman"/>
          <w:bCs/>
          <w:szCs w:val="28"/>
        </w:rPr>
        <w:t>редставление</w:t>
      </w:r>
      <w:r w:rsidRPr="00F82E85">
        <w:t xml:space="preserve"> </w:t>
      </w:r>
      <w:r w:rsidRPr="00F82E85">
        <w:rPr>
          <w:rFonts w:eastAsia="Calibri" w:cs="Times New Roman"/>
          <w:bCs/>
          <w:szCs w:val="28"/>
        </w:rPr>
        <w:t xml:space="preserve">справки - </w:t>
      </w:r>
      <w:r w:rsidRPr="00F82E85">
        <w:rPr>
          <w:rFonts w:eastAsia="Calibri" w:cs="Times New Roman"/>
          <w:b/>
          <w:i/>
          <w:color w:val="000000"/>
          <w:szCs w:val="28"/>
          <w:lang w:eastAsia="ru-RU"/>
        </w:rPr>
        <w:t>2 часа</w:t>
      </w:r>
      <w:r w:rsidRPr="00F82E85">
        <w:rPr>
          <w:rFonts w:eastAsia="Calibri" w:cs="Times New Roman"/>
          <w:color w:val="000000"/>
          <w:szCs w:val="28"/>
          <w:lang w:eastAsia="ru-RU"/>
        </w:rPr>
        <w:t>;</w:t>
      </w:r>
    </w:p>
    <w:p w:rsidR="00E86DFD" w:rsidRPr="00F82E85" w:rsidRDefault="00E86DFD" w:rsidP="00E86DFD">
      <w:pPr>
        <w:ind w:firstLine="567"/>
        <w:jc w:val="both"/>
        <w:rPr>
          <w:rFonts w:eastAsia="Calibri" w:cs="Times New Roman"/>
          <w:bCs/>
          <w:szCs w:val="28"/>
        </w:rPr>
      </w:pPr>
      <w:r w:rsidRPr="00F82E85">
        <w:rPr>
          <w:rFonts w:eastAsia="Calibri" w:cs="Times New Roman"/>
          <w:bCs/>
          <w:szCs w:val="28"/>
        </w:rPr>
        <w:t>3. П</w:t>
      </w:r>
      <w:r w:rsidRPr="00F82E85">
        <w:rPr>
          <w:rFonts w:eastAsia="Calibri" w:cs="Times New Roman"/>
          <w:color w:val="000000"/>
          <w:szCs w:val="28"/>
          <w:lang w:eastAsia="ru-RU"/>
        </w:rPr>
        <w:t>одготовка (копирование) и представление отчетных документов</w:t>
      </w:r>
      <w:r w:rsidRPr="00F82E85">
        <w:rPr>
          <w:rFonts w:eastAsia="Calibri" w:cs="Times New Roman"/>
          <w:szCs w:val="28"/>
        </w:rPr>
        <w:t xml:space="preserve"> </w:t>
      </w:r>
      <w:r w:rsidRPr="00F82E85">
        <w:rPr>
          <w:rFonts w:eastAsia="Calibri" w:cs="Times New Roman"/>
          <w:bCs/>
          <w:szCs w:val="28"/>
        </w:rPr>
        <w:t xml:space="preserve">после заключения соглашения о предоставлении субсидии - </w:t>
      </w:r>
      <w:r w:rsidRPr="00F82E85">
        <w:rPr>
          <w:rFonts w:eastAsia="Calibri" w:cs="Times New Roman"/>
          <w:b/>
          <w:bCs/>
          <w:i/>
          <w:szCs w:val="28"/>
        </w:rPr>
        <w:t>34 часа</w:t>
      </w:r>
      <w:r w:rsidRPr="00F82E85">
        <w:rPr>
          <w:rFonts w:eastAsia="Calibri" w:cs="Times New Roman"/>
          <w:bCs/>
          <w:szCs w:val="28"/>
        </w:rPr>
        <w:t xml:space="preserve"> (17 раз * 2 часа).</w:t>
      </w:r>
    </w:p>
    <w:p w:rsidR="00E86DFD" w:rsidRPr="00F82E85" w:rsidRDefault="00E86DFD" w:rsidP="00E86DF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F82E85">
        <w:rPr>
          <w:rFonts w:eastAsia="Calibri" w:cs="Times New Roman"/>
          <w:bCs/>
          <w:color w:val="000000"/>
          <w:szCs w:val="28"/>
          <w:lang w:eastAsia="ru-RU"/>
        </w:rPr>
        <w:t xml:space="preserve">4. </w:t>
      </w:r>
      <w:r w:rsidRPr="00F82E85">
        <w:rPr>
          <w:rFonts w:eastAsia="Calibri" w:cs="Times New Roman"/>
          <w:szCs w:val="28"/>
        </w:rPr>
        <w:t xml:space="preserve">Доработка отчетных документов </w:t>
      </w:r>
      <w:r w:rsidRPr="00F82E85">
        <w:rPr>
          <w:rFonts w:eastAsia="Calibri" w:cs="Times New Roman"/>
          <w:color w:val="000000"/>
          <w:szCs w:val="28"/>
          <w:lang w:eastAsia="ru-RU"/>
        </w:rPr>
        <w:t xml:space="preserve">и их представление - </w:t>
      </w:r>
      <w:r w:rsidRPr="00F82E85">
        <w:rPr>
          <w:rFonts w:eastAsia="Calibri" w:cs="Times New Roman"/>
          <w:b/>
          <w:i/>
          <w:color w:val="000000"/>
          <w:szCs w:val="28"/>
          <w:lang w:eastAsia="ru-RU"/>
        </w:rPr>
        <w:t>12 часов</w:t>
      </w:r>
      <w:r w:rsidRPr="00F82E85">
        <w:rPr>
          <w:rFonts w:eastAsia="Calibri" w:cs="Times New Roman"/>
          <w:color w:val="000000"/>
          <w:szCs w:val="28"/>
          <w:lang w:eastAsia="ru-RU"/>
        </w:rPr>
        <w:t xml:space="preserve"> (12 раз * 1 час).</w:t>
      </w:r>
    </w:p>
    <w:p w:rsidR="00E86DFD" w:rsidRPr="00F82E85" w:rsidRDefault="00E86DFD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86DFD" w:rsidRPr="00F82E85" w:rsidRDefault="00EC5501" w:rsidP="00E86DFD">
      <w:pPr>
        <w:ind w:firstLine="567"/>
        <w:jc w:val="both"/>
        <w:rPr>
          <w:rFonts w:eastAsia="Calibri" w:cs="Times New Roman"/>
          <w:bCs/>
          <w:szCs w:val="28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Т= </w:t>
      </w:r>
      <w:r w:rsidR="00E86DFD" w:rsidRPr="00F82E85">
        <w:rPr>
          <w:rFonts w:eastAsia="Times New Roman" w:cs="Times New Roman"/>
          <w:szCs w:val="28"/>
          <w:lang w:eastAsia="ru-RU"/>
        </w:rPr>
        <w:t xml:space="preserve">452,18 руб. </w:t>
      </w:r>
      <w:r w:rsidR="00E86DFD" w:rsidRPr="00F82E85">
        <w:rPr>
          <w:rFonts w:eastAsia="Calibri" w:cs="Times New Roman"/>
          <w:bCs/>
          <w:szCs w:val="28"/>
        </w:rPr>
        <w:t xml:space="preserve">* 54 ч. = </w:t>
      </w:r>
      <w:r w:rsidR="00E86DFD" w:rsidRPr="00F82E85">
        <w:rPr>
          <w:rFonts w:eastAsia="Calibri" w:cs="Times New Roman"/>
          <w:b/>
          <w:bCs/>
          <w:szCs w:val="28"/>
        </w:rPr>
        <w:t>24 417,72 руб.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6 этап. Стоимость приобретений, необходимых для выполнения информационных требований.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Картридж – 2000 руб./шт.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Пачка бумаги (А4) – 244 руб./пачка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(данные из сети интернет, с официальных сайтов предприятий продажи)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ИЭ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=МР/ (</w:t>
      </w:r>
      <w:r w:rsidRPr="00F82E85">
        <w:rPr>
          <w:rFonts w:eastAsia="Times New Roman" w:cs="Times New Roman"/>
          <w:bCs/>
          <w:color w:val="000000"/>
          <w:szCs w:val="28"/>
          <w:lang w:val="en-US" w:eastAsia="ru-RU"/>
        </w:rPr>
        <w:t>n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*</w:t>
      </w:r>
      <w:r w:rsidRPr="00F82E85">
        <w:rPr>
          <w:rFonts w:eastAsia="Times New Roman" w:cs="Times New Roman"/>
          <w:bCs/>
          <w:color w:val="000000"/>
          <w:szCs w:val="28"/>
          <w:lang w:val="en-US" w:eastAsia="ru-RU"/>
        </w:rPr>
        <w:t>q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), где: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>МР – средняя рыночная цена на соответствующий товар;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F82E85">
        <w:rPr>
          <w:rFonts w:eastAsia="Times New Roman" w:cs="Times New Roman"/>
          <w:color w:val="000000"/>
          <w:szCs w:val="28"/>
          <w:lang w:eastAsia="ru-RU"/>
        </w:rPr>
        <w:t> – нормативное число лет службы приобретения (для работ (услуг) и расходных материалов</w:t>
      </w:r>
      <w:r w:rsidRPr="00F82E85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F82E85">
        <w:rPr>
          <w:rFonts w:eastAsia="Times New Roman" w:cs="Times New Roman"/>
          <w:color w:val="000000"/>
          <w:szCs w:val="28"/>
          <w:lang w:eastAsia="ru-RU"/>
        </w:rPr>
        <w:t>=1)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val="en-US" w:eastAsia="ru-RU"/>
        </w:rPr>
        <w:t>q</w:t>
      </w:r>
      <w:r w:rsidRPr="00F82E85">
        <w:rPr>
          <w:rFonts w:eastAsia="Times New Roman" w:cs="Times New Roman"/>
          <w:color w:val="000000"/>
          <w:szCs w:val="28"/>
          <w:lang w:eastAsia="ru-RU"/>
        </w:rPr>
        <w:t> – ожидаемое число использования приобретения в год для осуществления информационного требования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А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ИЭ1 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= (2000+244)/(1*1) = </w:t>
      </w:r>
      <w:r w:rsidR="00773D1F" w:rsidRPr="00F82E85">
        <w:rPr>
          <w:rFonts w:eastAsia="Times New Roman" w:cs="Times New Roman"/>
          <w:bCs/>
          <w:color w:val="000000"/>
          <w:szCs w:val="28"/>
          <w:lang w:eastAsia="ru-RU"/>
        </w:rPr>
        <w:t>2 244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 руб.</w:t>
      </w:r>
    </w:p>
    <w:p w:rsidR="00EC5501" w:rsidRPr="00F82E85" w:rsidRDefault="00EC5501" w:rsidP="00EC5501">
      <w:pPr>
        <w:ind w:firstLine="709"/>
        <w:jc w:val="both"/>
        <w:rPr>
          <w:rFonts w:cs="Times New Roman"/>
          <w:szCs w:val="28"/>
        </w:rPr>
      </w:pPr>
    </w:p>
    <w:p w:rsidR="00EC5501" w:rsidRPr="00F82E85" w:rsidRDefault="00EC5501" w:rsidP="00EC5501">
      <w:pPr>
        <w:ind w:firstLine="709"/>
        <w:jc w:val="both"/>
        <w:rPr>
          <w:rFonts w:cs="Times New Roman"/>
          <w:szCs w:val="28"/>
        </w:rPr>
      </w:pPr>
      <w:r w:rsidRPr="00F82E85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приобретением материалов, принят предельный максимальный тариф на проезд пассажиров в городском сообщении в транспортных средствах категории «М3» на период с 1 января 2018 года по 31 декабря 2018 года, утвержденный приказом Региональной службы по тарифам автономного округа от 11.12.2017 №165-нп, который составляет </w:t>
      </w:r>
      <w:r w:rsidRPr="00F82E85">
        <w:rPr>
          <w:rFonts w:cs="Times New Roman"/>
          <w:b/>
          <w:szCs w:val="28"/>
        </w:rPr>
        <w:t>23,5 рублей</w:t>
      </w:r>
      <w:r w:rsidRPr="00F82E85">
        <w:rPr>
          <w:rFonts w:cs="Times New Roman"/>
          <w:szCs w:val="28"/>
        </w:rPr>
        <w:t xml:space="preserve"> за 1 поездку. </w:t>
      </w:r>
    </w:p>
    <w:p w:rsidR="00FC284B" w:rsidRPr="00F82E85" w:rsidRDefault="00FC284B" w:rsidP="00FC28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>Сотрудник воспользуется общественным транспортом 32 раза, в том числе:</w:t>
      </w:r>
    </w:p>
    <w:p w:rsidR="00FC284B" w:rsidRPr="00F82E85" w:rsidRDefault="00FC284B" w:rsidP="00FC28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>- для приобретения материалов – 1 раз;</w:t>
      </w:r>
    </w:p>
    <w:p w:rsidR="00FC284B" w:rsidRPr="00F82E85" w:rsidRDefault="00FC284B" w:rsidP="00FC28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>- для представления заявки – 1 раз;</w:t>
      </w:r>
    </w:p>
    <w:p w:rsidR="00FC284B" w:rsidRPr="00F82E85" w:rsidRDefault="00FC284B" w:rsidP="00FC28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>- для представления справки – 1 раз;</w:t>
      </w:r>
    </w:p>
    <w:p w:rsidR="00FC284B" w:rsidRPr="00F82E85" w:rsidRDefault="00FC284B" w:rsidP="00FC28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>- для представления отчетных документов – 17 раз;</w:t>
      </w:r>
    </w:p>
    <w:p w:rsidR="00FC284B" w:rsidRPr="00F82E85" w:rsidRDefault="00FC284B" w:rsidP="00FC28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 xml:space="preserve">- для представления доработанных отчетных документов – 12 раз. 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ИЭ3 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= 2</w:t>
      </w:r>
      <w:r w:rsidR="00FC284B" w:rsidRPr="00F82E85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,5/ (1*1) = 23,5 руб.*3</w:t>
      </w:r>
      <w:r w:rsidR="00FC284B" w:rsidRPr="00F82E85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 поезд</w:t>
      </w:r>
      <w:r w:rsidR="00FC284B" w:rsidRPr="00F82E85">
        <w:rPr>
          <w:rFonts w:eastAsia="Times New Roman" w:cs="Times New Roman"/>
          <w:bCs/>
          <w:color w:val="000000"/>
          <w:szCs w:val="28"/>
          <w:lang w:eastAsia="ru-RU"/>
        </w:rPr>
        <w:t>ки * 2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 = </w:t>
      </w:r>
      <w:r w:rsidR="00773D1F" w:rsidRPr="00F82E85">
        <w:rPr>
          <w:rFonts w:eastAsia="Times New Roman" w:cs="Times New Roman"/>
          <w:bCs/>
          <w:color w:val="000000"/>
          <w:szCs w:val="28"/>
          <w:lang w:eastAsia="ru-RU"/>
        </w:rPr>
        <w:t>1 504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 руб.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Итого: </w:t>
      </w:r>
      <w:r w:rsidR="00773D1F" w:rsidRPr="00F82E85">
        <w:rPr>
          <w:rFonts w:eastAsia="Times New Roman" w:cs="Times New Roman"/>
          <w:bCs/>
          <w:color w:val="000000"/>
          <w:szCs w:val="28"/>
          <w:lang w:eastAsia="ru-RU"/>
        </w:rPr>
        <w:t>2 244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 + </w:t>
      </w:r>
      <w:r w:rsidR="00773D1F"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1 504 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 xml:space="preserve">= </w:t>
      </w:r>
      <w:r w:rsidR="00773D1F"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3 748</w:t>
      </w: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руб.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7 этап. Сумма информационных издержек</w:t>
      </w:r>
    </w:p>
    <w:p w:rsidR="00EC5501" w:rsidRPr="00F82E85" w:rsidRDefault="00EC5501" w:rsidP="00EC5501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=</w:t>
      </w:r>
      <w:r w:rsidRPr="00F82E85">
        <w:rPr>
          <w:rFonts w:eastAsia="Times New Roman" w:cs="Times New Roman"/>
          <w:bCs/>
          <w:color w:val="000000"/>
          <w:szCs w:val="28"/>
          <w:lang w:val="en-US" w:eastAsia="ru-RU"/>
        </w:rPr>
        <w:t>t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*</w:t>
      </w:r>
      <w:r w:rsidRPr="00F82E85">
        <w:rPr>
          <w:rFonts w:eastAsia="Times New Roman" w:cs="Times New Roman"/>
          <w:bCs/>
          <w:color w:val="000000"/>
          <w:szCs w:val="28"/>
          <w:lang w:val="en-US" w:eastAsia="ru-RU"/>
        </w:rPr>
        <w:t>W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+А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ИТ,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 где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val="en-US" w:eastAsia="ru-RU"/>
        </w:rPr>
        <w:t>t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 – </w:t>
      </w:r>
      <w:r w:rsidRPr="00F82E85">
        <w:rPr>
          <w:rFonts w:eastAsia="Times New Roman" w:cs="Times New Roman"/>
          <w:color w:val="000000"/>
          <w:szCs w:val="28"/>
          <w:lang w:eastAsia="ru-RU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val="en-US" w:eastAsia="ru-RU"/>
        </w:rPr>
        <w:t>W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 – </w:t>
      </w:r>
      <w:r w:rsidRPr="00F82E85">
        <w:rPr>
          <w:rFonts w:eastAsia="Times New Roman" w:cs="Times New Roman"/>
          <w:color w:val="000000"/>
          <w:szCs w:val="28"/>
          <w:lang w:eastAsia="ru-RU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F82E85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ИТ</w:t>
      </w:r>
      <w:r w:rsidRPr="00F82E85">
        <w:rPr>
          <w:rFonts w:eastAsia="Times New Roman" w:cs="Times New Roman"/>
          <w:bCs/>
          <w:color w:val="000000"/>
          <w:szCs w:val="28"/>
          <w:lang w:eastAsia="ru-RU"/>
        </w:rPr>
        <w:t> – </w:t>
      </w:r>
      <w:r w:rsidRPr="00F82E85">
        <w:rPr>
          <w:rFonts w:eastAsia="Times New Roman" w:cs="Times New Roman"/>
          <w:color w:val="000000"/>
          <w:szCs w:val="28"/>
          <w:lang w:eastAsia="ru-RU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F82E85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ИТ </w:t>
      </w: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= </w:t>
      </w:r>
      <w:r w:rsidR="002C6AD6" w:rsidRPr="00F82E85">
        <w:rPr>
          <w:rFonts w:eastAsia="Calibri" w:cs="Times New Roman"/>
          <w:b/>
          <w:bCs/>
          <w:szCs w:val="28"/>
        </w:rPr>
        <w:t>24 417,72</w:t>
      </w: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F82E85">
        <w:rPr>
          <w:rFonts w:eastAsia="Times New Roman" w:cs="Times New Roman"/>
          <w:b/>
          <w:color w:val="000000"/>
          <w:szCs w:val="28"/>
          <w:lang w:eastAsia="ru-RU"/>
        </w:rPr>
        <w:t xml:space="preserve">+ </w:t>
      </w:r>
      <w:r w:rsidR="00773D1F"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3 748 </w:t>
      </w:r>
      <w:r w:rsidRPr="00F82E85">
        <w:rPr>
          <w:rFonts w:eastAsia="Times New Roman" w:cs="Times New Roman"/>
          <w:b/>
          <w:color w:val="000000"/>
          <w:szCs w:val="28"/>
          <w:lang w:eastAsia="ru-RU"/>
        </w:rPr>
        <w:t xml:space="preserve">= </w:t>
      </w:r>
      <w:r w:rsidR="00773D1F" w:rsidRPr="00F82E85">
        <w:rPr>
          <w:rFonts w:eastAsia="Times New Roman" w:cs="Times New Roman"/>
          <w:b/>
          <w:color w:val="000000"/>
          <w:szCs w:val="28"/>
          <w:lang w:eastAsia="ru-RU"/>
        </w:rPr>
        <w:t>28 165,72</w:t>
      </w:r>
      <w:r w:rsidRPr="00F82E8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руб.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A05BE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Содержательные издержки (на одного субъекта) </w:t>
      </w:r>
    </w:p>
    <w:p w:rsidR="00DA05BE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E85">
        <w:rPr>
          <w:rFonts w:eastAsia="Times New Roman" w:cs="Times New Roman"/>
          <w:color w:val="000000"/>
          <w:szCs w:val="28"/>
          <w:lang w:eastAsia="ru-RU"/>
        </w:rPr>
        <w:t xml:space="preserve">Отсутствуют.  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F82E85">
        <w:rPr>
          <w:rFonts w:eastAsia="Times New Roman" w:cs="Times New Roman"/>
          <w:b/>
          <w:bCs/>
          <w:color w:val="000000"/>
          <w:szCs w:val="28"/>
          <w:vertAlign w:val="subscript"/>
          <w:lang w:eastAsia="ru-RU"/>
        </w:rPr>
        <w:t>с</w:t>
      </w:r>
      <w:r w:rsidRPr="00F82E85">
        <w:rPr>
          <w:rFonts w:eastAsia="Times New Roman" w:cs="Times New Roman"/>
          <w:b/>
          <w:bCs/>
          <w:color w:val="000000"/>
          <w:szCs w:val="28"/>
          <w:lang w:eastAsia="ru-RU"/>
        </w:rPr>
        <w:t>= 0 руб.</w:t>
      </w: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C5501" w:rsidRPr="00F82E85" w:rsidRDefault="00EC5501" w:rsidP="00EC5501">
      <w:pPr>
        <w:shd w:val="clear" w:color="auto" w:fill="FFFFFF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82E85">
        <w:rPr>
          <w:rFonts w:eastAsia="Times New Roman" w:cs="Times New Roman"/>
          <w:szCs w:val="28"/>
          <w:lang w:eastAsia="ru-RU"/>
        </w:rPr>
        <w:t>Решением Думы города о бюджете, предусмотрена субсидия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 в размере 3 003 679,68 рублей</w:t>
      </w:r>
      <w:r w:rsidR="00AC6844" w:rsidRPr="00F82E85">
        <w:rPr>
          <w:rFonts w:eastAsia="Times New Roman" w:cs="Times New Roman"/>
          <w:szCs w:val="28"/>
          <w:lang w:eastAsia="ru-RU"/>
        </w:rPr>
        <w:t xml:space="preserve">, выдано 3 субсидии на сумму </w:t>
      </w:r>
      <w:r w:rsidR="00AC6844" w:rsidRPr="00F82E85">
        <w:rPr>
          <w:rFonts w:cs="Times New Roman"/>
          <w:iCs/>
          <w:szCs w:val="28"/>
        </w:rPr>
        <w:t>2 983 641,4</w:t>
      </w:r>
      <w:r w:rsidR="00AC6844" w:rsidRPr="00F82E85">
        <w:rPr>
          <w:rFonts w:eastAsia="Times New Roman" w:cs="Times New Roman"/>
          <w:szCs w:val="28"/>
          <w:lang w:eastAsia="ru-RU"/>
        </w:rPr>
        <w:t xml:space="preserve"> руб</w:t>
      </w:r>
      <w:r w:rsidRPr="00F82E85">
        <w:rPr>
          <w:rFonts w:eastAsia="Times New Roman" w:cs="Times New Roman"/>
          <w:szCs w:val="28"/>
          <w:lang w:eastAsia="ru-RU"/>
        </w:rPr>
        <w:t>.</w:t>
      </w:r>
    </w:p>
    <w:p w:rsidR="00EC5501" w:rsidRPr="00F82E85" w:rsidRDefault="00EC5501" w:rsidP="00EC5501">
      <w:pPr>
        <w:ind w:firstLine="567"/>
        <w:jc w:val="both"/>
        <w:rPr>
          <w:rFonts w:asciiTheme="minorHAnsi" w:hAnsiTheme="minorHAnsi"/>
          <w:sz w:val="22"/>
        </w:rPr>
      </w:pPr>
    </w:p>
    <w:p w:rsidR="00AC6844" w:rsidRPr="00F82E85" w:rsidRDefault="00EC5501" w:rsidP="00870A92">
      <w:pPr>
        <w:jc w:val="both"/>
        <w:rPr>
          <w:rFonts w:cs="Times New Roman"/>
          <w:sz w:val="22"/>
        </w:rPr>
      </w:pPr>
      <w:r w:rsidRPr="00F82E85">
        <w:rPr>
          <w:rFonts w:cs="Times New Roman"/>
          <w:sz w:val="22"/>
        </w:rPr>
        <w:t xml:space="preserve">Трохимчук Максим Валерьевич </w:t>
      </w:r>
    </w:p>
    <w:p w:rsidR="00EC5501" w:rsidRPr="00F82E85" w:rsidRDefault="00EC5501" w:rsidP="00870A92">
      <w:pPr>
        <w:jc w:val="both"/>
        <w:rPr>
          <w:rFonts w:cs="Times New Roman"/>
          <w:sz w:val="22"/>
        </w:rPr>
      </w:pPr>
      <w:r w:rsidRPr="00F82E85">
        <w:rPr>
          <w:rFonts w:cs="Times New Roman"/>
          <w:sz w:val="22"/>
        </w:rPr>
        <w:t>начальник отдела инфраструктуры</w:t>
      </w:r>
    </w:p>
    <w:p w:rsidR="00EC5501" w:rsidRPr="00F82E85" w:rsidRDefault="00EC5501" w:rsidP="00870A92">
      <w:pPr>
        <w:jc w:val="both"/>
        <w:rPr>
          <w:rFonts w:cs="Times New Roman"/>
          <w:sz w:val="22"/>
        </w:rPr>
      </w:pPr>
      <w:r w:rsidRPr="00F82E85">
        <w:rPr>
          <w:rFonts w:cs="Times New Roman"/>
          <w:sz w:val="22"/>
        </w:rPr>
        <w:t>спорта управления физической культуры</w:t>
      </w:r>
    </w:p>
    <w:p w:rsidR="00EC5501" w:rsidRPr="00F82E85" w:rsidRDefault="00EC5501" w:rsidP="00870A92">
      <w:pPr>
        <w:jc w:val="both"/>
        <w:rPr>
          <w:rFonts w:cs="Times New Roman"/>
          <w:sz w:val="22"/>
        </w:rPr>
      </w:pPr>
      <w:r w:rsidRPr="00F82E85">
        <w:rPr>
          <w:rFonts w:cs="Times New Roman"/>
          <w:sz w:val="22"/>
        </w:rPr>
        <w:t>и спорта Администрации города</w:t>
      </w:r>
    </w:p>
    <w:p w:rsidR="00EC5501" w:rsidRDefault="00EC5501" w:rsidP="00DB547C">
      <w:pPr>
        <w:jc w:val="both"/>
      </w:pPr>
      <w:r w:rsidRPr="00F82E85">
        <w:rPr>
          <w:rFonts w:cs="Times New Roman"/>
          <w:sz w:val="22"/>
        </w:rPr>
        <w:t>(3462)35-34-31</w:t>
      </w:r>
      <w:bookmarkStart w:id="0" w:name="_GoBack"/>
      <w:bookmarkEnd w:id="0"/>
    </w:p>
    <w:sectPr w:rsidR="00EC5501" w:rsidSect="00DA05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64" w:rsidRDefault="00CD7A64" w:rsidP="009461B5">
      <w:r>
        <w:separator/>
      </w:r>
    </w:p>
  </w:endnote>
  <w:endnote w:type="continuationSeparator" w:id="0">
    <w:p w:rsidR="00CD7A64" w:rsidRDefault="00CD7A64" w:rsidP="009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64" w:rsidRDefault="00CD7A64" w:rsidP="009461B5">
      <w:r>
        <w:separator/>
      </w:r>
    </w:p>
  </w:footnote>
  <w:footnote w:type="continuationSeparator" w:id="0">
    <w:p w:rsidR="00CD7A64" w:rsidRDefault="00CD7A64" w:rsidP="009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5"/>
    <w:rsid w:val="000358A2"/>
    <w:rsid w:val="0004028F"/>
    <w:rsid w:val="000A55E7"/>
    <w:rsid w:val="001F2B6B"/>
    <w:rsid w:val="002413C7"/>
    <w:rsid w:val="00273FFD"/>
    <w:rsid w:val="002C6AD6"/>
    <w:rsid w:val="002D1612"/>
    <w:rsid w:val="00320E49"/>
    <w:rsid w:val="003547D5"/>
    <w:rsid w:val="003F5774"/>
    <w:rsid w:val="00495C4E"/>
    <w:rsid w:val="004D6F55"/>
    <w:rsid w:val="004F71A7"/>
    <w:rsid w:val="005114DF"/>
    <w:rsid w:val="00592EEF"/>
    <w:rsid w:val="005F6551"/>
    <w:rsid w:val="00654CD7"/>
    <w:rsid w:val="006616AA"/>
    <w:rsid w:val="00682D70"/>
    <w:rsid w:val="00685446"/>
    <w:rsid w:val="006915D7"/>
    <w:rsid w:val="00695379"/>
    <w:rsid w:val="006E3362"/>
    <w:rsid w:val="006F5296"/>
    <w:rsid w:val="00773D1F"/>
    <w:rsid w:val="00783BDA"/>
    <w:rsid w:val="008271CA"/>
    <w:rsid w:val="00857603"/>
    <w:rsid w:val="00870A92"/>
    <w:rsid w:val="008759CD"/>
    <w:rsid w:val="009461B5"/>
    <w:rsid w:val="00A34B6A"/>
    <w:rsid w:val="00A449F5"/>
    <w:rsid w:val="00AC6844"/>
    <w:rsid w:val="00AF6D0C"/>
    <w:rsid w:val="00CD7A64"/>
    <w:rsid w:val="00DA05BE"/>
    <w:rsid w:val="00DB547C"/>
    <w:rsid w:val="00DD6CA7"/>
    <w:rsid w:val="00DF7C7F"/>
    <w:rsid w:val="00E023DB"/>
    <w:rsid w:val="00E02406"/>
    <w:rsid w:val="00E06E68"/>
    <w:rsid w:val="00E86DFD"/>
    <w:rsid w:val="00E9199D"/>
    <w:rsid w:val="00E97BE6"/>
    <w:rsid w:val="00EC0AC2"/>
    <w:rsid w:val="00EC5501"/>
    <w:rsid w:val="00F23AB5"/>
    <w:rsid w:val="00F44446"/>
    <w:rsid w:val="00F82E85"/>
    <w:rsid w:val="00FC284B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2C4372-18A6-462D-8009-CC84BECD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1B5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461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6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1B5"/>
    <w:rPr>
      <w:rFonts w:ascii="Times New Roman" w:hAnsi="Times New Roman"/>
      <w:sz w:val="28"/>
    </w:rPr>
  </w:style>
  <w:style w:type="character" w:customStyle="1" w:styleId="a8">
    <w:name w:val="Гипертекстовая ссылка"/>
    <w:basedOn w:val="a0"/>
    <w:uiPriority w:val="99"/>
    <w:rsid w:val="00495C4E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E86D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Ворошилова Юлия Павловна</cp:lastModifiedBy>
  <cp:revision>5</cp:revision>
  <cp:lastPrinted>2019-09-13T11:17:00Z</cp:lastPrinted>
  <dcterms:created xsi:type="dcterms:W3CDTF">2019-09-16T05:12:00Z</dcterms:created>
  <dcterms:modified xsi:type="dcterms:W3CDTF">2019-09-16T05:38:00Z</dcterms:modified>
</cp:coreProperties>
</file>