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1B4197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1B4197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1B4197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1B4197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1B4197" w:rsidRDefault="0027743D" w:rsidP="0027743D">
      <w:pPr>
        <w:rPr>
          <w:rFonts w:cs="Times New Roman"/>
          <w:szCs w:val="28"/>
        </w:rPr>
      </w:pPr>
    </w:p>
    <w:p w:rsidR="0027743D" w:rsidRPr="001B4197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4197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1B4197" w:rsidRDefault="0027743D" w:rsidP="0027743D">
      <w:pPr>
        <w:ind w:firstLine="567"/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687F96" w:rsidRPr="001B4197">
        <w:rPr>
          <w:rFonts w:cs="Times New Roman"/>
          <w:szCs w:val="28"/>
        </w:rPr>
        <w:t>:</w:t>
      </w:r>
    </w:p>
    <w:p w:rsidR="0027743D" w:rsidRPr="001B4197" w:rsidRDefault="00DD4DF9" w:rsidP="006317D9">
      <w:pPr>
        <w:ind w:firstLine="1843"/>
        <w:rPr>
          <w:rFonts w:cs="Times New Roman"/>
          <w:szCs w:val="28"/>
        </w:rPr>
      </w:pPr>
      <w:r w:rsidRPr="001B4197">
        <w:rPr>
          <w:rFonts w:cs="Times New Roman"/>
          <w:szCs w:val="28"/>
          <w:u w:val="single"/>
        </w:rPr>
        <w:t xml:space="preserve">департамент архитектуры и градостроительства </w:t>
      </w:r>
      <w:r w:rsidR="001A6A25" w:rsidRPr="001B4197">
        <w:rPr>
          <w:rFonts w:cs="Times New Roman"/>
          <w:szCs w:val="28"/>
          <w:u w:val="single"/>
        </w:rPr>
        <w:br/>
      </w:r>
      <w:r w:rsidR="001A6A25" w:rsidRPr="001B4197">
        <w:rPr>
          <w:rFonts w:cs="Times New Roman"/>
          <w:szCs w:val="28"/>
        </w:rPr>
        <w:t xml:space="preserve">                                                  </w:t>
      </w:r>
      <w:r w:rsidR="0027743D" w:rsidRPr="001B4197">
        <w:rPr>
          <w:rFonts w:cs="Times New Roman"/>
          <w:szCs w:val="28"/>
        </w:rPr>
        <w:t>(</w:t>
      </w:r>
      <w:r w:rsidR="0027743D" w:rsidRPr="001B4197">
        <w:rPr>
          <w:rFonts w:cs="Times New Roman"/>
          <w:sz w:val="20"/>
          <w:szCs w:val="20"/>
        </w:rPr>
        <w:t>место для текстового описания</w:t>
      </w:r>
      <w:r w:rsidR="0027743D" w:rsidRPr="001B4197">
        <w:rPr>
          <w:rFonts w:cs="Times New Roman"/>
          <w:szCs w:val="28"/>
        </w:rPr>
        <w:t>)</w:t>
      </w:r>
    </w:p>
    <w:p w:rsidR="0027743D" w:rsidRPr="001B4197" w:rsidRDefault="0027743D" w:rsidP="0027743D">
      <w:pPr>
        <w:ind w:left="567"/>
        <w:rPr>
          <w:rFonts w:cs="Times New Roman"/>
          <w:szCs w:val="28"/>
        </w:rPr>
      </w:pPr>
    </w:p>
    <w:p w:rsidR="0027743D" w:rsidRPr="001B4197" w:rsidRDefault="0027743D" w:rsidP="006D5E8B">
      <w:pPr>
        <w:ind w:firstLine="720"/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2548DF" w:rsidRPr="001B4197">
        <w:rPr>
          <w:rFonts w:cs="Times New Roman"/>
          <w:szCs w:val="28"/>
          <w:u w:val="single"/>
        </w:rPr>
        <w:t xml:space="preserve">постановление </w:t>
      </w:r>
      <w:r w:rsidR="00DD4DF9" w:rsidRPr="001B4197">
        <w:rPr>
          <w:rFonts w:cs="Times New Roman"/>
          <w:szCs w:val="28"/>
          <w:u w:val="single"/>
        </w:rPr>
        <w:t xml:space="preserve">Администрации города </w:t>
      </w:r>
      <w:r w:rsidR="00A276D4" w:rsidRPr="001B4197">
        <w:rPr>
          <w:u w:val="single"/>
        </w:rPr>
        <w:t>от 14 ноября 2014 г.</w:t>
      </w:r>
      <w:r w:rsidR="00DF01E3">
        <w:rPr>
          <w:u w:val="single"/>
        </w:rPr>
        <w:t xml:space="preserve">                 </w:t>
      </w:r>
      <w:r w:rsidR="00A276D4" w:rsidRPr="001B4197">
        <w:rPr>
          <w:u w:val="single"/>
        </w:rPr>
        <w:t xml:space="preserve"> № 7638 "О порядке предоставления субсидии на финансовое обеспечение (возмещение) затрат </w:t>
      </w:r>
      <w:proofErr w:type="gramStart"/>
      <w:r w:rsidR="00A276D4" w:rsidRPr="001B4197">
        <w:rPr>
          <w:u w:val="single"/>
        </w:rPr>
        <w:t>по новогоднему</w:t>
      </w:r>
      <w:proofErr w:type="gramEnd"/>
      <w:r w:rsidR="00A276D4" w:rsidRPr="001B4197">
        <w:rPr>
          <w:u w:val="single"/>
        </w:rPr>
        <w:t xml:space="preserve"> и световому оформлению города"</w:t>
      </w:r>
      <w:r w:rsidR="006317D9" w:rsidRPr="001B4197">
        <w:rPr>
          <w:rFonts w:cs="Times New Roman"/>
          <w:szCs w:val="28"/>
          <w:u w:val="single"/>
        </w:rPr>
        <w:t>.</w:t>
      </w:r>
    </w:p>
    <w:p w:rsidR="0027743D" w:rsidRPr="001B4197" w:rsidRDefault="0027743D" w:rsidP="002548DF">
      <w:pPr>
        <w:ind w:firstLine="3261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>(</w:t>
      </w:r>
      <w:r w:rsidRPr="001B4197">
        <w:rPr>
          <w:rFonts w:cs="Times New Roman"/>
          <w:sz w:val="20"/>
          <w:szCs w:val="20"/>
        </w:rPr>
        <w:t>место для текстового описания</w:t>
      </w:r>
      <w:r w:rsidRPr="001B4197">
        <w:rPr>
          <w:rFonts w:cs="Times New Roman"/>
          <w:szCs w:val="28"/>
        </w:rPr>
        <w:t>)</w:t>
      </w:r>
    </w:p>
    <w:p w:rsidR="0027743D" w:rsidRPr="001B4197" w:rsidRDefault="0027743D" w:rsidP="0027743D">
      <w:pPr>
        <w:jc w:val="center"/>
        <w:rPr>
          <w:rFonts w:cs="Times New Roman"/>
          <w:szCs w:val="28"/>
        </w:rPr>
      </w:pPr>
    </w:p>
    <w:p w:rsidR="0027743D" w:rsidRPr="001B4197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97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A276D4" w:rsidRPr="001B4197" w:rsidRDefault="00EE51FF" w:rsidP="00A276D4">
      <w:pPr>
        <w:jc w:val="both"/>
        <w:rPr>
          <w:rFonts w:eastAsiaTheme="minorEastAsia" w:cs="Times New Roman"/>
          <w:szCs w:val="28"/>
          <w:u w:val="single"/>
          <w:lang w:eastAsia="ru-RU"/>
        </w:rPr>
      </w:pPr>
      <w:r w:rsidRPr="001B4197">
        <w:rPr>
          <w:rFonts w:cs="Times New Roman"/>
          <w:szCs w:val="28"/>
          <w:u w:val="single"/>
        </w:rPr>
        <w:t>Настоящий порядок</w:t>
      </w:r>
      <w:r w:rsidR="00CD0338" w:rsidRPr="001B4197">
        <w:rPr>
          <w:rFonts w:cs="Times New Roman"/>
          <w:szCs w:val="28"/>
          <w:u w:val="single"/>
        </w:rPr>
        <w:t>,</w:t>
      </w:r>
      <w:r w:rsidRPr="001B4197">
        <w:rPr>
          <w:rFonts w:cs="Times New Roman"/>
          <w:szCs w:val="28"/>
          <w:u w:val="single"/>
        </w:rPr>
        <w:t xml:space="preserve"> </w:t>
      </w:r>
      <w:r w:rsidR="00A921F3" w:rsidRPr="001B4197">
        <w:rPr>
          <w:rFonts w:cs="Times New Roman"/>
          <w:szCs w:val="28"/>
          <w:u w:val="single"/>
        </w:rPr>
        <w:t>определяет</w:t>
      </w:r>
      <w:r w:rsidR="00A276D4" w:rsidRPr="001B4197">
        <w:rPr>
          <w:rFonts w:eastAsiaTheme="minorEastAsia" w:cs="Times New Roman"/>
          <w:szCs w:val="28"/>
          <w:u w:val="single"/>
          <w:lang w:eastAsia="ru-RU"/>
        </w:rPr>
        <w:t xml:space="preserve"> услови</w:t>
      </w:r>
      <w:r w:rsidR="00A921F3" w:rsidRPr="001B4197">
        <w:rPr>
          <w:rFonts w:eastAsiaTheme="minorEastAsia" w:cs="Times New Roman"/>
          <w:szCs w:val="28"/>
          <w:u w:val="single"/>
          <w:lang w:eastAsia="ru-RU"/>
        </w:rPr>
        <w:t>я</w:t>
      </w:r>
      <w:r w:rsidR="00A276D4" w:rsidRPr="001B4197">
        <w:rPr>
          <w:rFonts w:eastAsiaTheme="minorEastAsia" w:cs="Times New Roman"/>
          <w:szCs w:val="28"/>
          <w:u w:val="single"/>
          <w:lang w:eastAsia="ru-RU"/>
        </w:rPr>
        <w:t xml:space="preserve"> и механизм предоставления субсидии на финансовое обеспечение (возмещение) затрат </w:t>
      </w:r>
      <w:proofErr w:type="gramStart"/>
      <w:r w:rsidR="00A276D4" w:rsidRPr="001B4197">
        <w:rPr>
          <w:rFonts w:eastAsiaTheme="minorEastAsia" w:cs="Times New Roman"/>
          <w:szCs w:val="28"/>
          <w:u w:val="single"/>
          <w:lang w:eastAsia="ru-RU"/>
        </w:rPr>
        <w:t>по новогоднему</w:t>
      </w:r>
      <w:proofErr w:type="gramEnd"/>
      <w:r w:rsidR="00A276D4" w:rsidRPr="001B4197">
        <w:rPr>
          <w:rFonts w:eastAsiaTheme="minorEastAsia" w:cs="Times New Roman"/>
          <w:szCs w:val="28"/>
          <w:u w:val="single"/>
          <w:lang w:eastAsia="ru-RU"/>
        </w:rPr>
        <w:t xml:space="preserve"> и световому оформлению города.</w:t>
      </w:r>
    </w:p>
    <w:p w:rsidR="0027743D" w:rsidRPr="001B4197" w:rsidRDefault="00A276D4" w:rsidP="00CD0338">
      <w:pPr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 xml:space="preserve"> </w:t>
      </w:r>
      <w:r w:rsidR="0027743D" w:rsidRPr="001B4197">
        <w:rPr>
          <w:rFonts w:cs="Times New Roman"/>
          <w:szCs w:val="28"/>
        </w:rPr>
        <w:t>(</w:t>
      </w:r>
      <w:r w:rsidR="0027743D" w:rsidRPr="001B4197">
        <w:rPr>
          <w:rFonts w:cs="Times New Roman"/>
          <w:sz w:val="20"/>
          <w:szCs w:val="20"/>
        </w:rPr>
        <w:t>место для текстового описания</w:t>
      </w:r>
      <w:r w:rsidR="0027743D" w:rsidRPr="001B4197">
        <w:rPr>
          <w:rFonts w:cs="Times New Roman"/>
          <w:szCs w:val="28"/>
        </w:rPr>
        <w:t>)</w:t>
      </w:r>
    </w:p>
    <w:p w:rsidR="0027743D" w:rsidRPr="001B4197" w:rsidRDefault="0027743D" w:rsidP="0027743D">
      <w:pPr>
        <w:jc w:val="center"/>
        <w:rPr>
          <w:rFonts w:cs="Times New Roman"/>
          <w:szCs w:val="28"/>
        </w:rPr>
      </w:pPr>
    </w:p>
    <w:p w:rsidR="0027743D" w:rsidRPr="001B4197" w:rsidRDefault="0027743D" w:rsidP="0027743D">
      <w:pPr>
        <w:ind w:firstLine="720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>1.4. Сведения о результатах ОРВ:</w:t>
      </w:r>
    </w:p>
    <w:p w:rsidR="0027743D" w:rsidRPr="001B4197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1B4197">
        <w:rPr>
          <w:rFonts w:cs="Times New Roman"/>
          <w:szCs w:val="28"/>
        </w:rPr>
        <w:t>Дата проведения публичных консультаций по проекту нормативного правового акта, в отношении которого проведена</w:t>
      </w:r>
      <w:r w:rsidR="00CD0338" w:rsidRPr="001B4197">
        <w:rPr>
          <w:rFonts w:cs="Times New Roman"/>
          <w:szCs w:val="28"/>
        </w:rPr>
        <w:t xml:space="preserve"> </w:t>
      </w:r>
      <w:r w:rsidRPr="001B4197">
        <w:rPr>
          <w:rFonts w:cs="Times New Roman"/>
          <w:szCs w:val="28"/>
        </w:rPr>
        <w:t xml:space="preserve">ОРВ:                                                                        </w:t>
      </w:r>
    </w:p>
    <w:p w:rsidR="00C66255" w:rsidRPr="001B4197" w:rsidRDefault="00552401" w:rsidP="00911EE9">
      <w:pPr>
        <w:jc w:val="both"/>
        <w:rPr>
          <w:rFonts w:cs="Times New Roman"/>
          <w:szCs w:val="28"/>
          <w:u w:val="single"/>
        </w:rPr>
      </w:pPr>
      <w:r w:rsidRPr="001B4197">
        <w:rPr>
          <w:rFonts w:cs="Times New Roman"/>
          <w:szCs w:val="28"/>
          <w:u w:val="single"/>
        </w:rPr>
        <w:t xml:space="preserve">начало: </w:t>
      </w:r>
      <w:r w:rsidR="00911EE9" w:rsidRPr="001B4197">
        <w:rPr>
          <w:rFonts w:cs="Times New Roman"/>
          <w:szCs w:val="28"/>
          <w:u w:val="single"/>
        </w:rPr>
        <w:t>«</w:t>
      </w:r>
      <w:r w:rsidR="000507E4" w:rsidRPr="001B4197">
        <w:rPr>
          <w:rFonts w:cs="Times New Roman"/>
          <w:szCs w:val="28"/>
          <w:u w:val="single"/>
        </w:rPr>
        <w:t>22</w:t>
      </w:r>
      <w:r w:rsidR="00911EE9" w:rsidRPr="001B4197">
        <w:rPr>
          <w:rFonts w:cs="Times New Roman"/>
          <w:szCs w:val="28"/>
          <w:u w:val="single"/>
        </w:rPr>
        <w:t xml:space="preserve">» </w:t>
      </w:r>
      <w:r w:rsidR="000507E4" w:rsidRPr="001B4197">
        <w:rPr>
          <w:rFonts w:cs="Times New Roman"/>
          <w:szCs w:val="28"/>
          <w:u w:val="single"/>
        </w:rPr>
        <w:t>декабря</w:t>
      </w:r>
      <w:r w:rsidR="00911EE9" w:rsidRPr="001B4197">
        <w:rPr>
          <w:rFonts w:cs="Times New Roman"/>
          <w:szCs w:val="28"/>
          <w:u w:val="single"/>
        </w:rPr>
        <w:t xml:space="preserve"> 201</w:t>
      </w:r>
      <w:r w:rsidR="000507E4" w:rsidRPr="001B4197">
        <w:rPr>
          <w:rFonts w:cs="Times New Roman"/>
          <w:szCs w:val="28"/>
          <w:u w:val="single"/>
        </w:rPr>
        <w:t>7</w:t>
      </w:r>
      <w:r w:rsidR="00911EE9" w:rsidRPr="001B4197">
        <w:rPr>
          <w:rFonts w:cs="Times New Roman"/>
          <w:szCs w:val="28"/>
          <w:u w:val="single"/>
        </w:rPr>
        <w:t xml:space="preserve">г. </w:t>
      </w:r>
      <w:r w:rsidR="00C66255" w:rsidRPr="001B4197">
        <w:rPr>
          <w:rFonts w:cs="Times New Roman"/>
          <w:szCs w:val="28"/>
          <w:u w:val="single"/>
        </w:rPr>
        <w:t>окончание</w:t>
      </w:r>
      <w:r w:rsidR="00E77AFA" w:rsidRPr="001B4197">
        <w:rPr>
          <w:rFonts w:cs="Times New Roman"/>
          <w:szCs w:val="28"/>
          <w:u w:val="single"/>
        </w:rPr>
        <w:t>:</w:t>
      </w:r>
      <w:r w:rsidR="00911EE9" w:rsidRPr="001B4197">
        <w:rPr>
          <w:rFonts w:cs="Times New Roman"/>
          <w:szCs w:val="28"/>
          <w:u w:val="single"/>
        </w:rPr>
        <w:t xml:space="preserve"> «1</w:t>
      </w:r>
      <w:r w:rsidR="000507E4" w:rsidRPr="001B4197">
        <w:rPr>
          <w:rFonts w:cs="Times New Roman"/>
          <w:szCs w:val="28"/>
          <w:u w:val="single"/>
        </w:rPr>
        <w:t>2</w:t>
      </w:r>
      <w:r w:rsidR="00911EE9" w:rsidRPr="001B4197">
        <w:rPr>
          <w:rFonts w:cs="Times New Roman"/>
          <w:szCs w:val="28"/>
          <w:u w:val="single"/>
        </w:rPr>
        <w:t xml:space="preserve">» </w:t>
      </w:r>
      <w:r w:rsidR="000507E4" w:rsidRPr="001B4197">
        <w:rPr>
          <w:rFonts w:cs="Times New Roman"/>
          <w:szCs w:val="28"/>
          <w:u w:val="single"/>
        </w:rPr>
        <w:t>января</w:t>
      </w:r>
      <w:r w:rsidR="00911EE9" w:rsidRPr="001B4197">
        <w:rPr>
          <w:rFonts w:cs="Times New Roman"/>
          <w:szCs w:val="28"/>
          <w:u w:val="single"/>
        </w:rPr>
        <w:t xml:space="preserve"> 2018г.</w:t>
      </w:r>
      <w:r w:rsidR="00C66255" w:rsidRPr="001B4197">
        <w:rPr>
          <w:rFonts w:cs="Times New Roman"/>
          <w:szCs w:val="28"/>
          <w:u w:val="single"/>
        </w:rPr>
        <w:t>;</w:t>
      </w:r>
      <w:r w:rsidR="000507E4" w:rsidRPr="001B4197">
        <w:rPr>
          <w:rFonts w:cs="Times New Roman"/>
          <w:szCs w:val="28"/>
          <w:u w:val="single"/>
        </w:rPr>
        <w:t xml:space="preserve"> </w:t>
      </w:r>
    </w:p>
    <w:p w:rsidR="00552401" w:rsidRPr="001B4197" w:rsidRDefault="00C66255" w:rsidP="00911EE9">
      <w:pPr>
        <w:jc w:val="both"/>
        <w:rPr>
          <w:rFonts w:cs="Times New Roman"/>
          <w:szCs w:val="28"/>
          <w:u w:val="single"/>
        </w:rPr>
      </w:pPr>
      <w:r w:rsidRPr="001B4197">
        <w:rPr>
          <w:rFonts w:cs="Times New Roman"/>
          <w:szCs w:val="28"/>
          <w:u w:val="single"/>
        </w:rPr>
        <w:t>начало:</w:t>
      </w:r>
      <w:r w:rsidR="00E77AFA" w:rsidRPr="001B4197">
        <w:rPr>
          <w:rFonts w:cs="Times New Roman"/>
          <w:szCs w:val="28"/>
          <w:u w:val="single"/>
        </w:rPr>
        <w:t xml:space="preserve"> </w:t>
      </w:r>
      <w:r w:rsidR="000507E4" w:rsidRPr="001B4197">
        <w:rPr>
          <w:rFonts w:cs="Times New Roman"/>
          <w:szCs w:val="28"/>
          <w:u w:val="single"/>
        </w:rPr>
        <w:t xml:space="preserve">«04» июня 2019г. </w:t>
      </w:r>
      <w:r w:rsidRPr="001B4197">
        <w:rPr>
          <w:rFonts w:cs="Times New Roman"/>
          <w:szCs w:val="28"/>
          <w:u w:val="single"/>
        </w:rPr>
        <w:t>окончание</w:t>
      </w:r>
      <w:r w:rsidR="00E77AFA" w:rsidRPr="001B4197">
        <w:rPr>
          <w:rFonts w:cs="Times New Roman"/>
          <w:szCs w:val="28"/>
          <w:u w:val="single"/>
        </w:rPr>
        <w:t>:</w:t>
      </w:r>
      <w:r w:rsidR="000507E4" w:rsidRPr="001B4197">
        <w:rPr>
          <w:rFonts w:cs="Times New Roman"/>
          <w:szCs w:val="28"/>
          <w:u w:val="single"/>
        </w:rPr>
        <w:t xml:space="preserve"> «18» июня 2019г.</w:t>
      </w:r>
    </w:p>
    <w:p w:rsidR="0027743D" w:rsidRPr="001B4197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1B4197" w:rsidRDefault="0027743D" w:rsidP="0027743D">
      <w:pPr>
        <w:ind w:firstLine="720"/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 нормативному правовому акту: «</w:t>
      </w:r>
      <w:r w:rsidR="00AC790D" w:rsidRPr="001B4197">
        <w:rPr>
          <w:rFonts w:cs="Times New Roman"/>
          <w:szCs w:val="28"/>
        </w:rPr>
        <w:t>25</w:t>
      </w:r>
      <w:r w:rsidRPr="001B4197">
        <w:rPr>
          <w:rFonts w:cs="Times New Roman"/>
          <w:szCs w:val="28"/>
        </w:rPr>
        <w:t xml:space="preserve">» </w:t>
      </w:r>
      <w:r w:rsidR="00AC790D" w:rsidRPr="001B4197">
        <w:rPr>
          <w:rFonts w:cs="Times New Roman"/>
          <w:szCs w:val="28"/>
        </w:rPr>
        <w:t xml:space="preserve">февраля 2020 </w:t>
      </w:r>
      <w:r w:rsidRPr="001B4197">
        <w:rPr>
          <w:rFonts w:cs="Times New Roman"/>
          <w:szCs w:val="28"/>
        </w:rPr>
        <w:t>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1B4197">
        <w:t xml:space="preserve"> </w:t>
      </w:r>
      <w:r w:rsidRPr="001B4197">
        <w:rPr>
          <w:rFonts w:cs="Times New Roman"/>
          <w:szCs w:val="28"/>
        </w:rPr>
        <w:t xml:space="preserve">действующему муниципальному нормативному правовому </w:t>
      </w:r>
      <w:proofErr w:type="gramStart"/>
      <w:r w:rsidRPr="001B4197">
        <w:rPr>
          <w:rFonts w:cs="Times New Roman"/>
          <w:szCs w:val="28"/>
        </w:rPr>
        <w:t xml:space="preserve">акту:   </w:t>
      </w:r>
      <w:proofErr w:type="gramEnd"/>
      <w:r w:rsidRPr="001B4197">
        <w:rPr>
          <w:rFonts w:cs="Times New Roman"/>
          <w:szCs w:val="28"/>
        </w:rPr>
        <w:t xml:space="preserve">                               </w:t>
      </w:r>
      <w:r w:rsidR="00C30726" w:rsidRPr="001B4197">
        <w:rPr>
          <w:rFonts w:cs="Times New Roman"/>
          <w:szCs w:val="28"/>
        </w:rPr>
        <w:t xml:space="preserve">начало </w:t>
      </w:r>
      <w:r w:rsidR="00C30726" w:rsidRPr="001B4197">
        <w:rPr>
          <w:rFonts w:cs="Times New Roman"/>
          <w:b/>
          <w:i/>
          <w:szCs w:val="28"/>
        </w:rPr>
        <w:t>«25» февраля 2020г.; окончание «10» марта 2020г.</w:t>
      </w:r>
    </w:p>
    <w:p w:rsidR="0027743D" w:rsidRPr="001B4197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1B4197" w:rsidRDefault="0027743D" w:rsidP="0027743D">
      <w:pPr>
        <w:ind w:firstLine="720"/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5A32B3" w:rsidRPr="001B4197" w:rsidRDefault="005A32B3" w:rsidP="00E77AFA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1B4197">
        <w:rPr>
          <w:rFonts w:eastAsia="Times New Roman" w:cs="Times New Roman"/>
          <w:color w:val="000000"/>
          <w:szCs w:val="28"/>
          <w:lang w:eastAsia="ru-RU"/>
        </w:rPr>
        <w:t>Всего замечаний и предложений: 12, из них:</w:t>
      </w:r>
    </w:p>
    <w:p w:rsidR="005A32B3" w:rsidRPr="001B4197" w:rsidRDefault="005A32B3" w:rsidP="00E77AFA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1B4197">
        <w:rPr>
          <w:rFonts w:eastAsia="Times New Roman" w:cs="Times New Roman"/>
          <w:color w:val="000000"/>
          <w:szCs w:val="28"/>
          <w:lang w:eastAsia="ru-RU"/>
        </w:rPr>
        <w:t>приняты полностью: 8, приняты частично: 0, не приняты: 4</w:t>
      </w:r>
    </w:p>
    <w:p w:rsidR="00AC790D" w:rsidRPr="001B4197" w:rsidRDefault="00E77AFA" w:rsidP="00E77AFA">
      <w:pPr>
        <w:shd w:val="clear" w:color="auto" w:fill="FFFFFF"/>
        <w:ind w:left="12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4197">
        <w:rPr>
          <w:rFonts w:eastAsia="Times New Roman" w:cs="Times New Roman"/>
          <w:color w:val="000000"/>
          <w:szCs w:val="28"/>
          <w:lang w:eastAsia="ru-RU"/>
        </w:rPr>
        <w:t>Кроме того, п</w:t>
      </w:r>
      <w:r w:rsidR="00AC790D" w:rsidRPr="001B4197">
        <w:rPr>
          <w:rFonts w:eastAsia="Times New Roman" w:cs="Times New Roman"/>
          <w:color w:val="000000"/>
          <w:szCs w:val="28"/>
          <w:lang w:eastAsia="ru-RU"/>
        </w:rPr>
        <w:t>олучено 2 отзыва в поддержку действующего правового регулирования.</w:t>
      </w:r>
    </w:p>
    <w:p w:rsidR="0027743D" w:rsidRPr="001B4197" w:rsidRDefault="0027743D" w:rsidP="0027743D">
      <w:pPr>
        <w:rPr>
          <w:rFonts w:cs="Times New Roman"/>
          <w:szCs w:val="28"/>
        </w:rPr>
      </w:pPr>
    </w:p>
    <w:p w:rsidR="0027743D" w:rsidRPr="001B4197" w:rsidRDefault="0027743D" w:rsidP="0027743D">
      <w:pPr>
        <w:ind w:firstLine="720"/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lastRenderedPageBreak/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1B4197">
        <w:rPr>
          <w:rFonts w:cs="Times New Roman"/>
          <w:szCs w:val="28"/>
        </w:rPr>
        <w:t>фактического воздействия</w:t>
      </w:r>
      <w:proofErr w:type="gramEnd"/>
      <w:r w:rsidRPr="001B4197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1B4197" w:rsidRDefault="0027743D" w:rsidP="0027743D">
      <w:pPr>
        <w:ind w:firstLine="720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 xml:space="preserve">фамилия, имя, отчество: </w:t>
      </w:r>
      <w:r w:rsidR="000507E4" w:rsidRPr="001B4197">
        <w:rPr>
          <w:rFonts w:cs="Times New Roman"/>
          <w:szCs w:val="28"/>
          <w:u w:val="single"/>
        </w:rPr>
        <w:t>Рахматуллина Эльвира Ахатовна</w:t>
      </w:r>
    </w:p>
    <w:p w:rsidR="0027743D" w:rsidRPr="001B4197" w:rsidRDefault="0027743D" w:rsidP="00BD0E59">
      <w:pPr>
        <w:ind w:firstLine="720"/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 xml:space="preserve">должность: </w:t>
      </w:r>
      <w:r w:rsidR="000507E4" w:rsidRPr="001B4197">
        <w:rPr>
          <w:rFonts w:cs="Times New Roman"/>
          <w:szCs w:val="28"/>
          <w:u w:val="single"/>
        </w:rPr>
        <w:t>начальник отдела планирования, экономического анализа и мониторинга</w:t>
      </w:r>
      <w:r w:rsidR="00BD0E59" w:rsidRPr="001B4197">
        <w:rPr>
          <w:rFonts w:cs="Times New Roman"/>
          <w:szCs w:val="28"/>
          <w:u w:val="single"/>
        </w:rPr>
        <w:t xml:space="preserve"> департамента архитектуры и градостроительства Администрации города</w:t>
      </w:r>
    </w:p>
    <w:p w:rsidR="0027743D" w:rsidRPr="001B4197" w:rsidRDefault="0027743D" w:rsidP="0027743D">
      <w:pPr>
        <w:ind w:firstLine="720"/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 xml:space="preserve">телефон: </w:t>
      </w:r>
      <w:r w:rsidR="0010022D" w:rsidRPr="001B4197">
        <w:rPr>
          <w:rFonts w:cs="Times New Roman"/>
          <w:szCs w:val="28"/>
          <w:u w:val="single"/>
        </w:rPr>
        <w:t>(3462)</w:t>
      </w:r>
      <w:r w:rsidR="00BD0E59" w:rsidRPr="001B4197">
        <w:rPr>
          <w:rFonts w:cs="Times New Roman"/>
          <w:szCs w:val="28"/>
          <w:u w:val="single"/>
        </w:rPr>
        <w:t>52-82</w:t>
      </w:r>
      <w:r w:rsidR="0010022D" w:rsidRPr="001B4197">
        <w:rPr>
          <w:rFonts w:cs="Times New Roman"/>
          <w:szCs w:val="28"/>
          <w:u w:val="single"/>
        </w:rPr>
        <w:t>-</w:t>
      </w:r>
      <w:r w:rsidR="000507E4" w:rsidRPr="001B4197">
        <w:rPr>
          <w:rFonts w:cs="Times New Roman"/>
          <w:szCs w:val="28"/>
          <w:u w:val="single"/>
        </w:rPr>
        <w:t>26</w:t>
      </w:r>
    </w:p>
    <w:p w:rsidR="0027743D" w:rsidRPr="001B4197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1B4197">
        <w:rPr>
          <w:rFonts w:cs="Times New Roman"/>
          <w:szCs w:val="28"/>
        </w:rPr>
        <w:t xml:space="preserve">адрес электронной почты: </w:t>
      </w:r>
      <w:proofErr w:type="spellStart"/>
      <w:r w:rsidR="000507E4" w:rsidRPr="001B4197">
        <w:rPr>
          <w:rFonts w:cs="Times New Roman"/>
          <w:szCs w:val="28"/>
          <w:u w:val="single"/>
          <w:lang w:val="en-US"/>
        </w:rPr>
        <w:t>rahmatullina</w:t>
      </w:r>
      <w:proofErr w:type="spellEnd"/>
      <w:r w:rsidR="00BD0E59" w:rsidRPr="001B4197">
        <w:rPr>
          <w:rFonts w:cs="Times New Roman"/>
          <w:szCs w:val="28"/>
          <w:u w:val="single"/>
        </w:rPr>
        <w:t>@</w:t>
      </w:r>
      <w:proofErr w:type="spellStart"/>
      <w:r w:rsidR="00BD0E59" w:rsidRPr="001B4197">
        <w:rPr>
          <w:rFonts w:cs="Times New Roman"/>
          <w:szCs w:val="28"/>
          <w:u w:val="single"/>
          <w:lang w:val="en-US"/>
        </w:rPr>
        <w:t>admsurgut</w:t>
      </w:r>
      <w:proofErr w:type="spellEnd"/>
      <w:r w:rsidR="00BD0E59" w:rsidRPr="001B4197">
        <w:rPr>
          <w:rFonts w:cs="Times New Roman"/>
          <w:szCs w:val="28"/>
          <w:u w:val="single"/>
        </w:rPr>
        <w:t>.</w:t>
      </w:r>
      <w:r w:rsidR="00BD0E59" w:rsidRPr="001B4197">
        <w:rPr>
          <w:rFonts w:cs="Times New Roman"/>
          <w:szCs w:val="28"/>
          <w:u w:val="single"/>
          <w:lang w:val="en-US"/>
        </w:rPr>
        <w:t>ru</w:t>
      </w:r>
      <w:r w:rsidR="00BD0E59" w:rsidRPr="001B4197">
        <w:rPr>
          <w:rFonts w:cs="Times New Roman"/>
          <w:szCs w:val="28"/>
          <w:u w:val="single"/>
        </w:rPr>
        <w:t>.</w:t>
      </w:r>
    </w:p>
    <w:p w:rsidR="007F7A91" w:rsidRPr="001B4197" w:rsidRDefault="0027743D" w:rsidP="0027743D">
      <w:pPr>
        <w:jc w:val="both"/>
        <w:rPr>
          <w:rFonts w:cs="Times New Roman"/>
          <w:bCs/>
          <w:szCs w:val="28"/>
        </w:rPr>
        <w:sectPr w:rsidR="007F7A91" w:rsidRPr="001B4197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1B4197">
        <w:rPr>
          <w:rFonts w:cs="Times New Roman"/>
          <w:bCs/>
          <w:szCs w:val="28"/>
        </w:rPr>
        <w:tab/>
      </w:r>
    </w:p>
    <w:p w:rsidR="0027743D" w:rsidRPr="001B4197" w:rsidRDefault="0027743D" w:rsidP="0027743D">
      <w:pPr>
        <w:jc w:val="both"/>
        <w:rPr>
          <w:rFonts w:eastAsia="Calibri" w:cs="Times New Roman"/>
          <w:szCs w:val="28"/>
        </w:rPr>
      </w:pPr>
      <w:r w:rsidRPr="001B4197">
        <w:rPr>
          <w:rFonts w:cs="Times New Roman"/>
          <w:bCs/>
          <w:szCs w:val="28"/>
        </w:rPr>
        <w:lastRenderedPageBreak/>
        <w:t>2. О</w:t>
      </w:r>
      <w:r w:rsidRPr="001B4197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1B4197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1B4197" w:rsidTr="00552401">
        <w:tc>
          <w:tcPr>
            <w:tcW w:w="3714" w:type="dxa"/>
            <w:vMerge w:val="restart"/>
          </w:tcPr>
          <w:p w:rsidR="0027743D" w:rsidRPr="001B4197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1B4197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1B4197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1B4197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2.3. Целевые значения</w:t>
            </w:r>
            <w:r w:rsidRPr="001B4197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1B4197" w:rsidTr="00552401">
        <w:tc>
          <w:tcPr>
            <w:tcW w:w="3714" w:type="dxa"/>
            <w:vMerge/>
          </w:tcPr>
          <w:p w:rsidR="0027743D" w:rsidRPr="001B4197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1B4197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C790D" w:rsidRPr="001B4197" w:rsidTr="00EC022A">
        <w:trPr>
          <w:trHeight w:val="2254"/>
        </w:trPr>
        <w:tc>
          <w:tcPr>
            <w:tcW w:w="3714" w:type="dxa"/>
          </w:tcPr>
          <w:p w:rsidR="00AC790D" w:rsidRPr="001B4197" w:rsidRDefault="00E77AFA" w:rsidP="00E77AF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 xml:space="preserve">1. </w:t>
            </w:r>
            <w:r w:rsidR="00AC790D"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Сокращение расходов получателя субсидии при формировании заявки на получение субсидии.</w:t>
            </w:r>
          </w:p>
          <w:p w:rsidR="00AC790D" w:rsidRPr="001B4197" w:rsidRDefault="00AC790D" w:rsidP="00E77AFA">
            <w:pPr>
              <w:ind w:left="57" w:right="57"/>
              <w:rPr>
                <w:rFonts w:ascii="Times New Roman CYR" w:hAnsi="Times New Roman CYR" w:cs="Times New Roman CYR"/>
                <w:iCs/>
                <w:sz w:val="26"/>
                <w:szCs w:val="26"/>
              </w:rPr>
            </w:pPr>
          </w:p>
        </w:tc>
        <w:tc>
          <w:tcPr>
            <w:tcW w:w="3657" w:type="dxa"/>
          </w:tcPr>
          <w:p w:rsidR="00AC790D" w:rsidRPr="001B4197" w:rsidRDefault="00E77AFA" w:rsidP="00E77AFA">
            <w:pPr>
              <w:ind w:left="57" w:right="57"/>
              <w:rPr>
                <w:rFonts w:ascii="Times New Roman CYR" w:hAnsi="Times New Roman CYR" w:cs="Times New Roman CYR"/>
                <w:iCs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1</w:t>
            </w:r>
            <w:r w:rsidR="002B0C4C"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.</w:t>
            </w:r>
            <w:r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 xml:space="preserve"> </w:t>
            </w:r>
            <w:r w:rsidR="00AC790D"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Сумма экономии средств получателя при формировании заявки на получение субсидии</w:t>
            </w:r>
          </w:p>
        </w:tc>
        <w:tc>
          <w:tcPr>
            <w:tcW w:w="2977" w:type="dxa"/>
          </w:tcPr>
          <w:p w:rsidR="00AC790D" w:rsidRPr="001B4197" w:rsidRDefault="00AC790D" w:rsidP="00AC790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 xml:space="preserve">2018 год – 0 </w:t>
            </w:r>
          </w:p>
          <w:p w:rsidR="00AC790D" w:rsidRPr="001B4197" w:rsidRDefault="00AC790D" w:rsidP="00AC790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 xml:space="preserve">2019 </w:t>
            </w:r>
            <w:r w:rsidR="00E77AFA" w:rsidRPr="001B419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</w:t>
            </w: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 xml:space="preserve">– 75 </w:t>
            </w:r>
            <w:proofErr w:type="spellStart"/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т</w:t>
            </w:r>
            <w:r w:rsidR="00E77AFA" w:rsidRPr="001B4197">
              <w:rPr>
                <w:rFonts w:ascii="Times New Roman CYR" w:hAnsi="Times New Roman CYR" w:cs="Times New Roman CYR"/>
                <w:sz w:val="26"/>
                <w:szCs w:val="26"/>
              </w:rPr>
              <w:t>ыс</w:t>
            </w: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.руб</w:t>
            </w:r>
            <w:proofErr w:type="spellEnd"/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AC790D" w:rsidRPr="001B4197" w:rsidRDefault="00AC790D" w:rsidP="00AC790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AC790D" w:rsidRPr="001B4197" w:rsidRDefault="00AC790D" w:rsidP="00AC790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AC790D" w:rsidRPr="001B4197" w:rsidRDefault="00AC790D" w:rsidP="00AC790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ab/>
            </w: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ab/>
            </w:r>
          </w:p>
          <w:p w:rsidR="00AC790D" w:rsidRPr="001B4197" w:rsidRDefault="00AC790D" w:rsidP="00AC790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790D" w:rsidRPr="001B4197" w:rsidRDefault="00AC790D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  <w:p w:rsidR="00AC790D" w:rsidRPr="001B4197" w:rsidRDefault="00E77AFA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 xml:space="preserve">75 </w:t>
            </w:r>
            <w:proofErr w:type="spellStart"/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тыс</w:t>
            </w:r>
            <w:r w:rsidR="00AC790D" w:rsidRPr="001B4197">
              <w:rPr>
                <w:rFonts w:ascii="Times New Roman CYR" w:hAnsi="Times New Roman CYR" w:cs="Times New Roman CYR"/>
                <w:sz w:val="26"/>
                <w:szCs w:val="26"/>
              </w:rPr>
              <w:t>.руб</w:t>
            </w:r>
            <w:proofErr w:type="spellEnd"/>
            <w:r w:rsidR="00AC790D" w:rsidRPr="001B4197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C790D" w:rsidRPr="001B4197" w:rsidRDefault="00E77AFA" w:rsidP="008F5C44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Заявка на предоставление субсидии на финансовое обеспечение (возмещение) затрат по новогоднему и световому оформлению города в 2019 году</w:t>
            </w:r>
          </w:p>
        </w:tc>
      </w:tr>
      <w:tr w:rsidR="002B0C4C" w:rsidRPr="001B4197" w:rsidTr="00EC022A">
        <w:trPr>
          <w:trHeight w:val="2254"/>
        </w:trPr>
        <w:tc>
          <w:tcPr>
            <w:tcW w:w="3714" w:type="dxa"/>
          </w:tcPr>
          <w:p w:rsidR="002B0C4C" w:rsidRPr="001B4197" w:rsidRDefault="00E77AFA" w:rsidP="00E77AFA">
            <w:pPr>
              <w:pStyle w:val="aff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2B0C4C" w:rsidRPr="001B4197">
              <w:rPr>
                <w:rFonts w:ascii="Times New Roman CYR" w:hAnsi="Times New Roman CYR" w:cs="Times New Roman CYR"/>
                <w:sz w:val="26"/>
                <w:szCs w:val="26"/>
              </w:rPr>
              <w:t>. Обеспечение прозрачности административных процедур при применении действующего муниципального правового акта</w:t>
            </w:r>
          </w:p>
          <w:p w:rsidR="002B0C4C" w:rsidRPr="001B4197" w:rsidRDefault="002B0C4C" w:rsidP="00E77AFA">
            <w:pPr>
              <w:ind w:firstLine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E77AFA">
            <w:pPr>
              <w:ind w:firstLine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E77AFA" w:rsidP="00E77AFA">
            <w:pPr>
              <w:rPr>
                <w:rFonts w:ascii="Times New Roman CYR" w:hAnsi="Times New Roman CYR" w:cs="Times New Roman CYR"/>
                <w:iCs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2B0C4C" w:rsidRPr="001B4197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2B0C4C" w:rsidRPr="001B4197">
              <w:rPr>
                <w:rFonts w:ascii="Times New Roman CYR" w:hAnsi="Times New Roman CYR" w:cs="Times New Roman CYR"/>
                <w:sz w:val="26"/>
                <w:szCs w:val="26"/>
              </w:rPr>
              <w:t>Снижение административных барьеров, исключение риска возникновения необоснованных расходов субъектов предпринимательской деятельности</w:t>
            </w:r>
          </w:p>
        </w:tc>
        <w:tc>
          <w:tcPr>
            <w:tcW w:w="3657" w:type="dxa"/>
          </w:tcPr>
          <w:p w:rsidR="002B0C4C" w:rsidRPr="001B4197" w:rsidRDefault="00E77AFA" w:rsidP="00E77AFA">
            <w:pPr>
              <w:rPr>
                <w:rFonts w:ascii="Times New Roman CYR" w:hAnsi="Times New Roman CYR" w:cs="Times New Roman CYR"/>
                <w:iCs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2</w:t>
            </w:r>
            <w:r w:rsidR="002B0C4C"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.</w:t>
            </w:r>
            <w:r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 xml:space="preserve"> </w:t>
            </w:r>
            <w:r w:rsidR="002B0C4C"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  <w:p w:rsidR="002B0C4C" w:rsidRPr="001B4197" w:rsidRDefault="00E77AFA" w:rsidP="00E77AFA">
            <w:pPr>
              <w:rPr>
                <w:rFonts w:ascii="Times New Roman CYR" w:hAnsi="Times New Roman CYR" w:cs="Times New Roman CYR"/>
                <w:iCs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3</w:t>
            </w:r>
            <w:r w:rsidR="002B0C4C"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.</w:t>
            </w:r>
            <w:r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 xml:space="preserve"> </w:t>
            </w:r>
            <w:r w:rsidR="002B0C4C"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Количество повторно направленных заявок от одного получателя субсидии (</w:t>
            </w:r>
            <w:proofErr w:type="spellStart"/>
            <w:r w:rsidR="002B0C4C"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ед.обращ</w:t>
            </w:r>
            <w:proofErr w:type="spellEnd"/>
            <w:r w:rsidR="002B0C4C" w:rsidRPr="001B4197">
              <w:rPr>
                <w:rFonts w:ascii="Times New Roman CYR" w:hAnsi="Times New Roman CYR" w:cs="Times New Roman CYR"/>
                <w:iCs/>
                <w:sz w:val="26"/>
                <w:szCs w:val="26"/>
              </w:rPr>
              <w:t>.)</w:t>
            </w:r>
          </w:p>
        </w:tc>
        <w:tc>
          <w:tcPr>
            <w:tcW w:w="2977" w:type="dxa"/>
          </w:tcPr>
          <w:p w:rsidR="002B0C4C" w:rsidRPr="001B4197" w:rsidRDefault="002B0C4C" w:rsidP="00E77AFA">
            <w:pPr>
              <w:pStyle w:val="afd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0 ед.</w:t>
            </w:r>
          </w:p>
          <w:p w:rsidR="002B0C4C" w:rsidRPr="001B4197" w:rsidRDefault="002B0C4C" w:rsidP="00E77AF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E77AF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E77AF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E77AF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E77AF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E77AFA" w:rsidRPr="001B4197" w:rsidRDefault="002B0C4C" w:rsidP="00E77AF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 xml:space="preserve">не более 1 ед. </w:t>
            </w:r>
          </w:p>
          <w:p w:rsidR="002B0C4C" w:rsidRPr="001B4197" w:rsidRDefault="002B0C4C" w:rsidP="00E77AFA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повторного обращения</w:t>
            </w:r>
          </w:p>
          <w:p w:rsidR="002B0C4C" w:rsidRPr="001B4197" w:rsidRDefault="002B0C4C" w:rsidP="00AC790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0C4C" w:rsidRPr="001B4197" w:rsidRDefault="002B0C4C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2018 год – 0</w:t>
            </w:r>
          </w:p>
          <w:p w:rsidR="002B0C4C" w:rsidRPr="001B4197" w:rsidRDefault="002B0C4C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2019 год – 0</w:t>
            </w:r>
          </w:p>
          <w:p w:rsidR="002B0C4C" w:rsidRPr="001B4197" w:rsidRDefault="002B0C4C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2018 год – 0</w:t>
            </w:r>
          </w:p>
          <w:p w:rsidR="002B0C4C" w:rsidRPr="001B4197" w:rsidRDefault="002B0C4C" w:rsidP="0055240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 xml:space="preserve">2019 год -1 </w:t>
            </w:r>
          </w:p>
        </w:tc>
        <w:tc>
          <w:tcPr>
            <w:tcW w:w="3402" w:type="dxa"/>
          </w:tcPr>
          <w:p w:rsidR="002B0C4C" w:rsidRPr="001B4197" w:rsidRDefault="002B0C4C" w:rsidP="002B0C4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Отчетные данные контролирующих органов по результатам проверки</w:t>
            </w:r>
          </w:p>
          <w:p w:rsidR="002B0C4C" w:rsidRPr="001B4197" w:rsidRDefault="002B0C4C" w:rsidP="002B0C4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2B0C4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2B0C4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2B0C4C" w:rsidRPr="001B4197" w:rsidRDefault="002B0C4C" w:rsidP="002B0C4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B4197">
              <w:rPr>
                <w:rFonts w:ascii="Times New Roman CYR" w:hAnsi="Times New Roman CYR" w:cs="Times New Roman CYR"/>
                <w:sz w:val="26"/>
                <w:szCs w:val="26"/>
              </w:rPr>
              <w:t>Система электронного документооборота «Дело»</w:t>
            </w:r>
          </w:p>
        </w:tc>
      </w:tr>
      <w:tr w:rsidR="0027743D" w:rsidRPr="001B4197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1B4197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1B4197" w:rsidRDefault="00E23F1F" w:rsidP="00E23F1F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1B4197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1B4197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1B4197">
              <w:rPr>
                <w:rFonts w:cs="Times New Roman"/>
                <w:szCs w:val="28"/>
                <w:u w:val="single"/>
              </w:rPr>
              <w:t>тсутствуют</w:t>
            </w:r>
            <w:r w:rsidRPr="001B4197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1B4197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 w:rsidRPr="001B4197">
              <w:rPr>
                <w:rFonts w:cs="Times New Roman"/>
                <w:szCs w:val="28"/>
              </w:rPr>
              <w:t xml:space="preserve">                 </w:t>
            </w:r>
            <w:r w:rsidR="0027743D" w:rsidRPr="001B4197">
              <w:rPr>
                <w:rFonts w:cs="Times New Roman"/>
                <w:szCs w:val="28"/>
              </w:rPr>
              <w:t>(</w:t>
            </w:r>
            <w:r w:rsidR="0027743D" w:rsidRPr="001B4197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1B4197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1B4197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1B4197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197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1B4197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1B4197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1B4197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1B4197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1B4197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1B4197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1B4197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4197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1B4197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4197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1B4197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1B4197" w:rsidTr="00B014AB">
        <w:trPr>
          <w:cantSplit/>
        </w:trPr>
        <w:tc>
          <w:tcPr>
            <w:tcW w:w="4815" w:type="dxa"/>
          </w:tcPr>
          <w:p w:rsidR="00607BC1" w:rsidRPr="001B4197" w:rsidRDefault="00066BED" w:rsidP="0062019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1B4197">
              <w:rPr>
                <w:rFonts w:eastAsia="Times New Roman" w:cs="Times New Roman"/>
                <w:iCs/>
                <w:szCs w:val="28"/>
                <w:lang w:eastAsia="ru-RU"/>
              </w:rPr>
              <w:t>Юридические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с эксплуатацией систем энергоснабжения и освещения, в результате которой возникают затраты</w:t>
            </w:r>
          </w:p>
        </w:tc>
        <w:tc>
          <w:tcPr>
            <w:tcW w:w="2126" w:type="dxa"/>
          </w:tcPr>
          <w:p w:rsidR="0027743D" w:rsidRPr="001B4197" w:rsidRDefault="00066BED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27743D" w:rsidRPr="001B4197" w:rsidRDefault="00607BC1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1B4197" w:rsidRDefault="00607BC1" w:rsidP="00E43296">
            <w:pPr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1B4197" w:rsidRDefault="00066BED" w:rsidP="008F5C44">
            <w:pPr>
              <w:jc w:val="both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 xml:space="preserve">Заявка на предоставление субсидии </w:t>
            </w:r>
            <w:r w:rsidRPr="001B4197">
              <w:rPr>
                <w:rFonts w:cs="Times New Roman"/>
                <w:iCs/>
                <w:szCs w:val="28"/>
              </w:rPr>
              <w:t xml:space="preserve">на </w:t>
            </w:r>
            <w:r w:rsidRPr="001B4197">
              <w:t>финансовое обеспечение (возмещение) затрат по новогоднему и световому оформлению города</w:t>
            </w:r>
          </w:p>
        </w:tc>
      </w:tr>
    </w:tbl>
    <w:p w:rsidR="00E77AFA" w:rsidRPr="001B4197" w:rsidRDefault="00E77AFA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E77AFA" w:rsidRPr="001B4197" w:rsidRDefault="00E77AFA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E77AFA" w:rsidRPr="001B4197" w:rsidRDefault="00E77AFA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E77AFA" w:rsidRPr="001B4197" w:rsidRDefault="00E77AFA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27743D" w:rsidRPr="001B4197" w:rsidRDefault="0027743D" w:rsidP="0027743D">
      <w:pPr>
        <w:spacing w:after="240"/>
        <w:ind w:firstLine="567"/>
        <w:jc w:val="both"/>
        <w:rPr>
          <w:rFonts w:eastAsia="Calibri" w:cs="Times New Roman"/>
          <w:szCs w:val="28"/>
        </w:rPr>
      </w:pPr>
      <w:r w:rsidRPr="001B4197">
        <w:rPr>
          <w:rFonts w:cs="Times New Roman"/>
          <w:bCs/>
          <w:szCs w:val="28"/>
        </w:rPr>
        <w:t>4. </w:t>
      </w:r>
      <w:r w:rsidRPr="001B4197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1B4197">
        <w:rPr>
          <w:rFonts w:cs="Times New Roman"/>
          <w:szCs w:val="28"/>
        </w:rPr>
        <w:t xml:space="preserve">правовым </w:t>
      </w:r>
      <w:r w:rsidRPr="001B4197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6521"/>
        <w:gridCol w:w="3118"/>
        <w:gridCol w:w="10"/>
        <w:gridCol w:w="2541"/>
        <w:gridCol w:w="23"/>
        <w:gridCol w:w="3380"/>
      </w:tblGrid>
      <w:tr w:rsidR="00E5656D" w:rsidRPr="001B4197" w:rsidTr="00E605F7">
        <w:tc>
          <w:tcPr>
            <w:tcW w:w="6521" w:type="dxa"/>
          </w:tcPr>
          <w:p w:rsidR="00E5656D" w:rsidRPr="001B4197" w:rsidRDefault="00E5656D" w:rsidP="00E5656D">
            <w:pPr>
              <w:jc w:val="center"/>
              <w:rPr>
                <w:szCs w:val="28"/>
              </w:rPr>
            </w:pPr>
            <w:r w:rsidRPr="001B4197">
              <w:rPr>
                <w:szCs w:val="28"/>
              </w:rPr>
              <w:t xml:space="preserve">4.1. Наименование функции (полномочия/обязанности/права) </w:t>
            </w:r>
          </w:p>
          <w:p w:rsidR="00E5656D" w:rsidRPr="001B4197" w:rsidRDefault="00E5656D" w:rsidP="00E5656D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E5656D" w:rsidRPr="001B4197" w:rsidRDefault="00E5656D" w:rsidP="00E5656D">
            <w:pPr>
              <w:jc w:val="center"/>
              <w:rPr>
                <w:szCs w:val="28"/>
              </w:rPr>
            </w:pPr>
            <w:r w:rsidRPr="001B4197">
              <w:rPr>
                <w:szCs w:val="28"/>
              </w:rPr>
              <w:t>4.2. Виды расходов (доходов) бюджета города</w:t>
            </w:r>
            <w:r w:rsidRPr="001B4197">
              <w:rPr>
                <w:szCs w:val="28"/>
              </w:rPr>
              <w:br/>
            </w:r>
          </w:p>
        </w:tc>
        <w:tc>
          <w:tcPr>
            <w:tcW w:w="2551" w:type="dxa"/>
            <w:gridSpan w:val="2"/>
          </w:tcPr>
          <w:p w:rsidR="00E5656D" w:rsidRPr="001B4197" w:rsidRDefault="00E5656D" w:rsidP="00E5656D">
            <w:pPr>
              <w:jc w:val="center"/>
              <w:rPr>
                <w:szCs w:val="28"/>
              </w:rPr>
            </w:pPr>
            <w:r w:rsidRPr="001B4197">
              <w:rPr>
                <w:szCs w:val="28"/>
              </w:rPr>
              <w:t xml:space="preserve">4.3. Количественная оценка расходов </w:t>
            </w:r>
          </w:p>
          <w:p w:rsidR="00E5656D" w:rsidRPr="001B4197" w:rsidRDefault="00E5656D" w:rsidP="00E5656D">
            <w:pPr>
              <w:jc w:val="center"/>
              <w:rPr>
                <w:szCs w:val="28"/>
              </w:rPr>
            </w:pPr>
            <w:r w:rsidRPr="001B4197">
              <w:rPr>
                <w:szCs w:val="28"/>
              </w:rPr>
              <w:t>и доходов</w:t>
            </w:r>
          </w:p>
          <w:p w:rsidR="00E5656D" w:rsidRPr="001B4197" w:rsidRDefault="00E5656D" w:rsidP="00E5656D">
            <w:pPr>
              <w:jc w:val="center"/>
              <w:rPr>
                <w:szCs w:val="28"/>
              </w:rPr>
            </w:pPr>
            <w:r w:rsidRPr="001B4197">
              <w:rPr>
                <w:szCs w:val="28"/>
              </w:rPr>
              <w:t>(руб.)</w:t>
            </w:r>
          </w:p>
        </w:tc>
        <w:tc>
          <w:tcPr>
            <w:tcW w:w="3403" w:type="dxa"/>
            <w:gridSpan w:val="2"/>
          </w:tcPr>
          <w:p w:rsidR="00E5656D" w:rsidRPr="001B4197" w:rsidRDefault="00E5656D" w:rsidP="00E5656D">
            <w:pPr>
              <w:jc w:val="center"/>
              <w:rPr>
                <w:szCs w:val="28"/>
              </w:rPr>
            </w:pPr>
            <w:r w:rsidRPr="001B4197">
              <w:rPr>
                <w:szCs w:val="28"/>
              </w:rPr>
              <w:t>4.4. Источники данных для расчетов</w:t>
            </w:r>
          </w:p>
        </w:tc>
      </w:tr>
      <w:tr w:rsidR="00E5656D" w:rsidRPr="001B4197" w:rsidTr="00E605F7">
        <w:tc>
          <w:tcPr>
            <w:tcW w:w="15593" w:type="dxa"/>
            <w:gridSpan w:val="6"/>
          </w:tcPr>
          <w:p w:rsidR="00E5656D" w:rsidRPr="001B4197" w:rsidRDefault="00E5656D" w:rsidP="0027743D">
            <w:pPr>
              <w:spacing w:after="240"/>
              <w:jc w:val="both"/>
              <w:rPr>
                <w:rFonts w:eastAsia="Calibri"/>
                <w:szCs w:val="28"/>
              </w:rPr>
            </w:pPr>
            <w:r w:rsidRPr="001B4197">
              <w:rPr>
                <w:iCs/>
                <w:szCs w:val="28"/>
              </w:rPr>
              <w:t>Наименование структурного подразделения, муниципального учреждения: департамент архитектуры и градостроительства</w:t>
            </w:r>
          </w:p>
        </w:tc>
      </w:tr>
      <w:tr w:rsidR="00E5656D" w:rsidRPr="001B4197" w:rsidTr="00DE2ECD">
        <w:trPr>
          <w:trHeight w:val="599"/>
        </w:trPr>
        <w:tc>
          <w:tcPr>
            <w:tcW w:w="6521" w:type="dxa"/>
            <w:vMerge w:val="restart"/>
          </w:tcPr>
          <w:p w:rsidR="009621C9" w:rsidRPr="001B4197" w:rsidRDefault="009621C9" w:rsidP="009621C9">
            <w:pPr>
              <w:shd w:val="clear" w:color="auto" w:fill="FFFFFF"/>
              <w:rPr>
                <w:rFonts w:ascii="Roboto" w:hAnsi="Roboto"/>
                <w:color w:val="000000"/>
                <w:szCs w:val="28"/>
              </w:rPr>
            </w:pPr>
            <w:r w:rsidRPr="001B4197">
              <w:rPr>
                <w:rFonts w:ascii="Roboto" w:hAnsi="Roboto"/>
                <w:color w:val="000000"/>
                <w:szCs w:val="28"/>
              </w:rPr>
              <w:t>1. Департамент запрашивает самостоятельно следующие виды документов:</w:t>
            </w:r>
          </w:p>
          <w:p w:rsidR="009621C9" w:rsidRPr="001B4197" w:rsidRDefault="009621C9" w:rsidP="009621C9">
            <w:pPr>
              <w:shd w:val="clear" w:color="auto" w:fill="FFFFFF"/>
              <w:rPr>
                <w:rFonts w:ascii="Roboto" w:hAnsi="Roboto"/>
                <w:color w:val="000000"/>
                <w:szCs w:val="28"/>
              </w:rPr>
            </w:pPr>
            <w:r w:rsidRPr="001B4197">
              <w:rPr>
                <w:rFonts w:ascii="Roboto" w:hAnsi="Roboto"/>
                <w:color w:val="000000"/>
                <w:szCs w:val="28"/>
              </w:rPr>
              <w:t>- выписку из Единого государственного реестра юридических лиц в электронном виде через информационные ресурсы;</w:t>
            </w:r>
          </w:p>
          <w:p w:rsidR="009621C9" w:rsidRPr="001B4197" w:rsidRDefault="009621C9" w:rsidP="009621C9">
            <w:pPr>
              <w:shd w:val="clear" w:color="auto" w:fill="FFFFFF"/>
              <w:rPr>
                <w:rFonts w:ascii="Roboto" w:hAnsi="Roboto"/>
                <w:color w:val="000000"/>
                <w:szCs w:val="28"/>
              </w:rPr>
            </w:pPr>
            <w:r w:rsidRPr="001B4197">
              <w:rPr>
                <w:rFonts w:ascii="Roboto" w:hAnsi="Roboto"/>
                <w:color w:val="000000"/>
                <w:szCs w:val="28"/>
              </w:rPr>
              <w:t>- информацию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      </w:r>
          </w:p>
          <w:p w:rsidR="009621C9" w:rsidRPr="001B4197" w:rsidRDefault="009621C9" w:rsidP="009621C9">
            <w:pPr>
              <w:shd w:val="clear" w:color="auto" w:fill="FFFFFF"/>
              <w:rPr>
                <w:rFonts w:ascii="Roboto" w:hAnsi="Roboto"/>
                <w:color w:val="000000"/>
                <w:szCs w:val="28"/>
              </w:rPr>
            </w:pPr>
            <w:r w:rsidRPr="001B4197">
              <w:rPr>
                <w:rFonts w:ascii="Roboto" w:hAnsi="Roboto"/>
                <w:color w:val="000000"/>
                <w:szCs w:val="28"/>
              </w:rPr>
              <w:t xml:space="preserve">- информацию об отсутствии предоставленных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финансовое обеспечение (возмещение) затрат </w:t>
            </w:r>
            <w:proofErr w:type="gramStart"/>
            <w:r w:rsidRPr="001B4197">
              <w:rPr>
                <w:rFonts w:ascii="Roboto" w:hAnsi="Roboto"/>
                <w:color w:val="000000"/>
                <w:szCs w:val="28"/>
              </w:rPr>
              <w:t>по новогоднему</w:t>
            </w:r>
            <w:proofErr w:type="gramEnd"/>
            <w:r w:rsidRPr="001B4197">
              <w:rPr>
                <w:rFonts w:ascii="Roboto" w:hAnsi="Roboto"/>
                <w:color w:val="000000"/>
                <w:szCs w:val="28"/>
              </w:rPr>
              <w:t xml:space="preserve"> и световому оформлению города;</w:t>
            </w:r>
          </w:p>
          <w:p w:rsidR="009621C9" w:rsidRPr="001B4197" w:rsidRDefault="009621C9" w:rsidP="009621C9">
            <w:pPr>
              <w:shd w:val="clear" w:color="auto" w:fill="FFFFFF"/>
              <w:rPr>
                <w:rFonts w:ascii="Roboto" w:hAnsi="Roboto"/>
                <w:color w:val="000000"/>
                <w:szCs w:val="28"/>
              </w:rPr>
            </w:pPr>
            <w:r w:rsidRPr="001B4197">
              <w:rPr>
                <w:rFonts w:ascii="Roboto" w:hAnsi="Roboto"/>
                <w:color w:val="000000"/>
                <w:szCs w:val="28"/>
              </w:rPr>
              <w:t>- справку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1 число месяца, предшествующего месяца, в котором планируется заключение соглашения о предоставлении субсидии в Федеральной налоговой службе Российской Федерации по городу Сургуту.</w:t>
            </w:r>
          </w:p>
          <w:p w:rsidR="009621C9" w:rsidRPr="001B4197" w:rsidRDefault="009621C9" w:rsidP="009621C9">
            <w:pPr>
              <w:shd w:val="clear" w:color="auto" w:fill="FFFFFF"/>
              <w:rPr>
                <w:rFonts w:ascii="Roboto" w:hAnsi="Roboto"/>
                <w:color w:val="000000"/>
                <w:szCs w:val="28"/>
              </w:rPr>
            </w:pPr>
            <w:r w:rsidRPr="001B4197">
              <w:rPr>
                <w:rFonts w:ascii="Roboto" w:hAnsi="Roboto"/>
                <w:color w:val="000000"/>
                <w:szCs w:val="28"/>
              </w:rPr>
              <w:t>2. Департамент осуществляет проверку представленных документов на соответствие получателей субсидии критериям и требованиям, установленным пунктами 1 - 4 раздела II порядка.</w:t>
            </w:r>
          </w:p>
          <w:p w:rsidR="009621C9" w:rsidRPr="001B4197" w:rsidRDefault="009621C9" w:rsidP="009621C9">
            <w:pPr>
              <w:shd w:val="clear" w:color="auto" w:fill="FFFFFF"/>
              <w:rPr>
                <w:rFonts w:asciiTheme="minorHAnsi" w:hAnsiTheme="minorHAnsi"/>
                <w:color w:val="000000"/>
                <w:szCs w:val="28"/>
              </w:rPr>
            </w:pPr>
            <w:r w:rsidRPr="001B4197">
              <w:rPr>
                <w:rFonts w:ascii="Roboto" w:hAnsi="Roboto"/>
                <w:color w:val="000000"/>
                <w:szCs w:val="28"/>
              </w:rPr>
              <w:t>По результатам рассмотрения документов департамент направляет письменные уведомления получателям субсидии о принятии положительного решения о предоставлении субсидии либо об отказе в предоставлении субсидии.</w:t>
            </w:r>
          </w:p>
          <w:p w:rsidR="009621C9" w:rsidRPr="001B4197" w:rsidRDefault="009621C9" w:rsidP="009621C9">
            <w:pPr>
              <w:shd w:val="clear" w:color="auto" w:fill="FFFFFF"/>
              <w:rPr>
                <w:rFonts w:asciiTheme="minorHAnsi" w:hAnsiTheme="minorHAnsi"/>
                <w:color w:val="000000"/>
                <w:szCs w:val="28"/>
              </w:rPr>
            </w:pPr>
            <w:r w:rsidRPr="001B4197">
              <w:rPr>
                <w:rFonts w:ascii="Roboto" w:hAnsi="Roboto"/>
                <w:color w:val="000000"/>
                <w:szCs w:val="28"/>
              </w:rPr>
              <w:lastRenderedPageBreak/>
              <w:t>3. Департамент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для рассмотрения и согласования в соответствии с Регламентом Администрации города, утвержденным распоряжением Администрации города от 30.12.2005 № 3686.</w:t>
            </w:r>
          </w:p>
          <w:p w:rsidR="009621C9" w:rsidRPr="001B4197" w:rsidRDefault="009621C9" w:rsidP="009621C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B4197">
              <w:rPr>
                <w:rFonts w:ascii="Roboto" w:hAnsi="Roboto"/>
                <w:color w:val="000000"/>
                <w:sz w:val="28"/>
                <w:szCs w:val="28"/>
              </w:rPr>
              <w:t>4. В течение десяти календарных дней после утверждения перечня получателей субсидии и объемов предоставляемых субсидий департамент подготавливает проекты соглашений о предоставлении субсидий с получателями субсидий в соответствии с типовой формой, установленной финансовым органом муниципального образования для соответствующего вида субсидии.</w:t>
            </w:r>
          </w:p>
          <w:p w:rsidR="00E5656D" w:rsidRPr="001B4197" w:rsidRDefault="00DE2ECD" w:rsidP="00DE2ECD">
            <w:pPr>
              <w:shd w:val="clear" w:color="auto" w:fill="FFFFFF"/>
              <w:rPr>
                <w:rFonts w:eastAsia="Calibri"/>
                <w:szCs w:val="28"/>
              </w:rPr>
            </w:pPr>
            <w:r w:rsidRPr="001B4197">
              <w:rPr>
                <w:color w:val="000000"/>
                <w:szCs w:val="28"/>
              </w:rPr>
              <w:t>5</w:t>
            </w:r>
            <w:r w:rsidR="009621C9" w:rsidRPr="001B4197">
              <w:rPr>
                <w:color w:val="000000"/>
                <w:szCs w:val="28"/>
              </w:rPr>
              <w:t>. Департамент в течение десяти рабочих дней после получения документов, указанных в пункте 11 раздела III Порядка</w:t>
            </w:r>
            <w:r w:rsidRPr="001B4197">
              <w:rPr>
                <w:color w:val="000000"/>
                <w:szCs w:val="28"/>
              </w:rPr>
              <w:t xml:space="preserve"> </w:t>
            </w:r>
            <w:r w:rsidR="009621C9" w:rsidRPr="001B4197">
              <w:rPr>
                <w:color w:val="000000"/>
                <w:szCs w:val="28"/>
              </w:rPr>
              <w:t>подписывает акт на предоставление субсидии или направляет мотивированный отказ от его подписания в случае невыполнения требований пункта 11 раздела III Порядка</w:t>
            </w:r>
          </w:p>
        </w:tc>
        <w:tc>
          <w:tcPr>
            <w:tcW w:w="3118" w:type="dxa"/>
          </w:tcPr>
          <w:p w:rsidR="00E5656D" w:rsidRPr="001B4197" w:rsidRDefault="00E5656D" w:rsidP="00E5656D">
            <w:pPr>
              <w:ind w:left="57" w:right="57"/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lastRenderedPageBreak/>
              <w:t>Единовременные расходы в ________ г.:</w:t>
            </w:r>
          </w:p>
        </w:tc>
        <w:tc>
          <w:tcPr>
            <w:tcW w:w="2551" w:type="dxa"/>
            <w:gridSpan w:val="2"/>
          </w:tcPr>
          <w:p w:rsidR="00E5656D" w:rsidRPr="001B4197" w:rsidRDefault="00E905BD" w:rsidP="00E905BD">
            <w:pPr>
              <w:spacing w:after="240"/>
              <w:jc w:val="center"/>
              <w:rPr>
                <w:rFonts w:eastAsia="Calibri"/>
                <w:szCs w:val="28"/>
              </w:rPr>
            </w:pPr>
            <w:r w:rsidRPr="001B4197">
              <w:rPr>
                <w:rFonts w:eastAsia="Calibri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E5656D" w:rsidRPr="001B4197" w:rsidRDefault="00E905BD" w:rsidP="00E905BD">
            <w:pPr>
              <w:spacing w:after="240"/>
              <w:jc w:val="center"/>
              <w:rPr>
                <w:rFonts w:eastAsia="Calibri"/>
                <w:szCs w:val="28"/>
              </w:rPr>
            </w:pPr>
            <w:r w:rsidRPr="001B4197">
              <w:rPr>
                <w:rFonts w:eastAsia="Calibri"/>
                <w:szCs w:val="28"/>
              </w:rPr>
              <w:t>-</w:t>
            </w:r>
          </w:p>
        </w:tc>
      </w:tr>
      <w:tr w:rsidR="00E5656D" w:rsidRPr="001B4197" w:rsidTr="00E605F7">
        <w:tc>
          <w:tcPr>
            <w:tcW w:w="6521" w:type="dxa"/>
            <w:vMerge/>
          </w:tcPr>
          <w:p w:rsidR="00E5656D" w:rsidRPr="001B4197" w:rsidRDefault="00E5656D" w:rsidP="00E5656D">
            <w:pPr>
              <w:spacing w:after="24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118" w:type="dxa"/>
          </w:tcPr>
          <w:p w:rsidR="00E5656D" w:rsidRPr="001B4197" w:rsidRDefault="00E5656D" w:rsidP="00E605F7">
            <w:pPr>
              <w:ind w:left="57" w:right="57"/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 xml:space="preserve">Периодические расходы за период 2017 - 2019 </w:t>
            </w:r>
            <w:proofErr w:type="spellStart"/>
            <w:r w:rsidRPr="001B4197">
              <w:rPr>
                <w:iCs/>
                <w:szCs w:val="28"/>
              </w:rPr>
              <w:t>гг</w:t>
            </w:r>
            <w:proofErr w:type="spellEnd"/>
            <w:r w:rsidRPr="001B4197">
              <w:rPr>
                <w:iCs/>
                <w:szCs w:val="28"/>
              </w:rPr>
              <w:t>:</w:t>
            </w:r>
          </w:p>
        </w:tc>
        <w:tc>
          <w:tcPr>
            <w:tcW w:w="2551" w:type="dxa"/>
            <w:gridSpan w:val="2"/>
          </w:tcPr>
          <w:p w:rsidR="00E5656D" w:rsidRPr="001B4197" w:rsidRDefault="009621C9" w:rsidP="009621C9">
            <w:pPr>
              <w:ind w:right="57"/>
              <w:jc w:val="center"/>
              <w:rPr>
                <w:rFonts w:eastAsia="Calibri"/>
                <w:szCs w:val="28"/>
              </w:rPr>
            </w:pPr>
            <w:r w:rsidRPr="001B4197">
              <w:rPr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403" w:type="dxa"/>
            <w:gridSpan w:val="2"/>
          </w:tcPr>
          <w:p w:rsidR="00E5656D" w:rsidRPr="001B4197" w:rsidRDefault="00E905BD" w:rsidP="009621C9">
            <w:pPr>
              <w:ind w:left="57" w:right="57"/>
              <w:jc w:val="center"/>
              <w:rPr>
                <w:rFonts w:eastAsia="Calibri"/>
                <w:szCs w:val="28"/>
              </w:rPr>
            </w:pPr>
            <w:r w:rsidRPr="001B4197">
              <w:rPr>
                <w:i/>
                <w:iCs/>
                <w:szCs w:val="28"/>
              </w:rPr>
              <w:t>Отчеты об исполнении сметы расходов департамента архитектуры и градостроительства за 2017 год, 2018 год, 2019 год</w:t>
            </w:r>
          </w:p>
        </w:tc>
      </w:tr>
      <w:tr w:rsidR="00E5656D" w:rsidRPr="001B4197" w:rsidTr="00E605F7">
        <w:trPr>
          <w:trHeight w:val="749"/>
        </w:trPr>
        <w:tc>
          <w:tcPr>
            <w:tcW w:w="6521" w:type="dxa"/>
            <w:vMerge w:val="restart"/>
          </w:tcPr>
          <w:p w:rsidR="00E5656D" w:rsidRPr="001B4197" w:rsidRDefault="00E905BD" w:rsidP="00E5656D">
            <w:pPr>
              <w:spacing w:after="240"/>
              <w:jc w:val="both"/>
              <w:rPr>
                <w:rFonts w:eastAsia="Calibri"/>
                <w:szCs w:val="28"/>
              </w:rPr>
            </w:pPr>
            <w:r w:rsidRPr="001B4197">
              <w:rPr>
                <w:rFonts w:eastAsia="Calibri"/>
                <w:szCs w:val="28"/>
              </w:rPr>
              <w:t xml:space="preserve">7. </w:t>
            </w:r>
            <w:r w:rsidR="00DE2ECD" w:rsidRPr="001B4197">
              <w:rPr>
                <w:color w:val="000000"/>
                <w:szCs w:val="28"/>
              </w:rPr>
              <w:t>После подписания акта на предоставление субсидии департамент перечисляет субсидию на расчетный счет получателя субсидии на основании подписанного акта на предоставление субсидии и счета к акту на предоставление субсидии.</w:t>
            </w:r>
          </w:p>
        </w:tc>
        <w:tc>
          <w:tcPr>
            <w:tcW w:w="3118" w:type="dxa"/>
          </w:tcPr>
          <w:p w:rsidR="00014749" w:rsidRPr="001B4197" w:rsidRDefault="00014749" w:rsidP="00014749">
            <w:pPr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 xml:space="preserve">Единовременные расходы </w:t>
            </w:r>
          </w:p>
          <w:p w:rsidR="00014749" w:rsidRPr="001B4197" w:rsidRDefault="00014749" w:rsidP="00014749">
            <w:pPr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 xml:space="preserve">в 2017 году: </w:t>
            </w:r>
          </w:p>
          <w:p w:rsidR="00014749" w:rsidRPr="001B4197" w:rsidRDefault="00014749" w:rsidP="00014749">
            <w:pPr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>в 2018 году:</w:t>
            </w:r>
          </w:p>
          <w:p w:rsidR="00014749" w:rsidRPr="001B4197" w:rsidRDefault="00014749" w:rsidP="00014749">
            <w:pPr>
              <w:ind w:right="57"/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>в 2019 году:</w:t>
            </w:r>
          </w:p>
        </w:tc>
        <w:tc>
          <w:tcPr>
            <w:tcW w:w="2551" w:type="dxa"/>
            <w:gridSpan w:val="2"/>
          </w:tcPr>
          <w:p w:rsidR="00014749" w:rsidRPr="001B4197" w:rsidRDefault="00014749" w:rsidP="009621C9">
            <w:pPr>
              <w:ind w:left="57" w:right="57"/>
              <w:rPr>
                <w:iCs/>
                <w:szCs w:val="28"/>
              </w:rPr>
            </w:pPr>
          </w:p>
          <w:p w:rsidR="009621C9" w:rsidRPr="001B4197" w:rsidRDefault="009621C9" w:rsidP="00E905BD">
            <w:pPr>
              <w:ind w:right="57"/>
              <w:jc w:val="center"/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>3 389 554,52 руб.</w:t>
            </w:r>
          </w:p>
          <w:p w:rsidR="009621C9" w:rsidRPr="001B4197" w:rsidRDefault="009621C9" w:rsidP="00E905BD">
            <w:pPr>
              <w:ind w:right="57"/>
              <w:jc w:val="center"/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>5 116 667,70 руб.</w:t>
            </w:r>
          </w:p>
          <w:p w:rsidR="00E5656D" w:rsidRPr="001B4197" w:rsidRDefault="009621C9" w:rsidP="00E905BD">
            <w:pPr>
              <w:spacing w:after="240"/>
              <w:jc w:val="center"/>
              <w:rPr>
                <w:rFonts w:eastAsia="Calibri"/>
                <w:szCs w:val="28"/>
              </w:rPr>
            </w:pPr>
            <w:r w:rsidRPr="001B4197">
              <w:rPr>
                <w:iCs/>
                <w:szCs w:val="28"/>
              </w:rPr>
              <w:t>6 876 600 руб.</w:t>
            </w:r>
          </w:p>
        </w:tc>
        <w:tc>
          <w:tcPr>
            <w:tcW w:w="3403" w:type="dxa"/>
            <w:gridSpan w:val="2"/>
          </w:tcPr>
          <w:p w:rsidR="00E5656D" w:rsidRPr="001B4197" w:rsidRDefault="00E905BD" w:rsidP="00E605F7">
            <w:pPr>
              <w:ind w:left="57" w:right="57"/>
              <w:jc w:val="center"/>
              <w:rPr>
                <w:rFonts w:eastAsia="Calibri"/>
                <w:szCs w:val="28"/>
              </w:rPr>
            </w:pPr>
            <w:r w:rsidRPr="001B4197">
              <w:rPr>
                <w:i/>
                <w:iCs/>
                <w:szCs w:val="28"/>
              </w:rPr>
              <w:t>О</w:t>
            </w:r>
            <w:r w:rsidR="004E7AD6" w:rsidRPr="001B4197">
              <w:rPr>
                <w:i/>
                <w:iCs/>
                <w:szCs w:val="28"/>
              </w:rPr>
              <w:t>тчет</w:t>
            </w:r>
            <w:r w:rsidRPr="001B4197">
              <w:rPr>
                <w:i/>
                <w:iCs/>
                <w:szCs w:val="28"/>
              </w:rPr>
              <w:t>ы</w:t>
            </w:r>
            <w:r w:rsidR="004E7AD6" w:rsidRPr="001B4197">
              <w:rPr>
                <w:i/>
                <w:iCs/>
                <w:szCs w:val="28"/>
              </w:rPr>
              <w:t xml:space="preserve"> об исполнении сметы расходов </w:t>
            </w:r>
            <w:r w:rsidRPr="001B4197">
              <w:rPr>
                <w:i/>
                <w:iCs/>
                <w:szCs w:val="28"/>
              </w:rPr>
              <w:t>департамента</w:t>
            </w:r>
            <w:r w:rsidR="00E605F7" w:rsidRPr="001B4197">
              <w:rPr>
                <w:i/>
                <w:iCs/>
                <w:szCs w:val="28"/>
              </w:rPr>
              <w:t xml:space="preserve"> </w:t>
            </w:r>
            <w:r w:rsidRPr="001B4197">
              <w:rPr>
                <w:i/>
                <w:iCs/>
                <w:szCs w:val="28"/>
              </w:rPr>
              <w:t xml:space="preserve">архитектуры и градостроительства </w:t>
            </w:r>
            <w:r w:rsidR="004E7AD6" w:rsidRPr="001B4197">
              <w:rPr>
                <w:i/>
                <w:iCs/>
                <w:szCs w:val="28"/>
              </w:rPr>
              <w:t>за 2017 год, 2018 год, 2019 год</w:t>
            </w:r>
          </w:p>
        </w:tc>
      </w:tr>
      <w:tr w:rsidR="00E5656D" w:rsidRPr="001B4197" w:rsidTr="00E605F7">
        <w:trPr>
          <w:trHeight w:val="643"/>
        </w:trPr>
        <w:tc>
          <w:tcPr>
            <w:tcW w:w="6521" w:type="dxa"/>
            <w:vMerge/>
          </w:tcPr>
          <w:p w:rsidR="00E5656D" w:rsidRPr="001B4197" w:rsidRDefault="00E5656D" w:rsidP="00E5656D">
            <w:pPr>
              <w:spacing w:after="24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118" w:type="dxa"/>
          </w:tcPr>
          <w:p w:rsidR="00E5656D" w:rsidRPr="001B4197" w:rsidRDefault="00E5656D" w:rsidP="009621C9">
            <w:pPr>
              <w:ind w:left="57" w:right="57"/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>Периодические расходы за период ____ г.:</w:t>
            </w:r>
          </w:p>
        </w:tc>
        <w:tc>
          <w:tcPr>
            <w:tcW w:w="2551" w:type="dxa"/>
            <w:gridSpan w:val="2"/>
          </w:tcPr>
          <w:p w:rsidR="00E5656D" w:rsidRPr="001B4197" w:rsidRDefault="00E905BD" w:rsidP="00E905BD">
            <w:pPr>
              <w:spacing w:after="240"/>
              <w:jc w:val="center"/>
              <w:rPr>
                <w:rFonts w:eastAsia="Calibri"/>
                <w:szCs w:val="28"/>
              </w:rPr>
            </w:pPr>
            <w:r w:rsidRPr="001B4197">
              <w:rPr>
                <w:rFonts w:eastAsia="Calibri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E5656D" w:rsidRPr="001B4197" w:rsidRDefault="00E905BD" w:rsidP="00E905BD">
            <w:pPr>
              <w:spacing w:after="240"/>
              <w:jc w:val="center"/>
              <w:rPr>
                <w:rFonts w:eastAsia="Calibri"/>
                <w:szCs w:val="28"/>
              </w:rPr>
            </w:pPr>
            <w:r w:rsidRPr="001B4197">
              <w:rPr>
                <w:rFonts w:eastAsia="Calibri"/>
                <w:szCs w:val="28"/>
              </w:rPr>
              <w:t>-</w:t>
            </w:r>
          </w:p>
        </w:tc>
      </w:tr>
      <w:tr w:rsidR="00014749" w:rsidRPr="001B4197" w:rsidTr="0080025A">
        <w:trPr>
          <w:trHeight w:val="840"/>
        </w:trPr>
        <w:tc>
          <w:tcPr>
            <w:tcW w:w="9649" w:type="dxa"/>
            <w:gridSpan w:val="3"/>
          </w:tcPr>
          <w:p w:rsidR="00014749" w:rsidRPr="001B4197" w:rsidRDefault="00014749" w:rsidP="009621C9">
            <w:pPr>
              <w:ind w:left="57"/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>Итого единовременные расходы за период 2017-2019 гг.:</w:t>
            </w:r>
          </w:p>
        </w:tc>
        <w:tc>
          <w:tcPr>
            <w:tcW w:w="2564" w:type="dxa"/>
            <w:gridSpan w:val="2"/>
          </w:tcPr>
          <w:p w:rsidR="00014749" w:rsidRPr="001B4197" w:rsidRDefault="00014749" w:rsidP="00E605F7">
            <w:pPr>
              <w:ind w:right="57"/>
              <w:jc w:val="center"/>
              <w:rPr>
                <w:rFonts w:eastAsia="Calibri"/>
                <w:szCs w:val="28"/>
              </w:rPr>
            </w:pPr>
            <w:r w:rsidRPr="001B4197">
              <w:rPr>
                <w:iCs/>
                <w:szCs w:val="28"/>
              </w:rPr>
              <w:t>15 382 822</w:t>
            </w:r>
            <w:r w:rsidR="00E605F7" w:rsidRPr="001B4197">
              <w:rPr>
                <w:iCs/>
                <w:szCs w:val="28"/>
              </w:rPr>
              <w:t>,22</w:t>
            </w:r>
            <w:r w:rsidRPr="001B4197">
              <w:rPr>
                <w:iCs/>
                <w:szCs w:val="28"/>
              </w:rPr>
              <w:t xml:space="preserve"> руб.</w:t>
            </w:r>
          </w:p>
        </w:tc>
        <w:tc>
          <w:tcPr>
            <w:tcW w:w="3380" w:type="dxa"/>
            <w:vMerge w:val="restart"/>
          </w:tcPr>
          <w:p w:rsidR="0080025A" w:rsidRPr="001B4197" w:rsidRDefault="00E905BD" w:rsidP="009621C9">
            <w:pPr>
              <w:ind w:left="57" w:right="57"/>
              <w:jc w:val="center"/>
              <w:rPr>
                <w:i/>
                <w:iCs/>
                <w:szCs w:val="28"/>
              </w:rPr>
            </w:pPr>
            <w:r w:rsidRPr="001B4197">
              <w:rPr>
                <w:i/>
                <w:iCs/>
                <w:szCs w:val="28"/>
              </w:rPr>
              <w:t xml:space="preserve">Отчеты об исполнении сметы расходов департамента архитектуры и градостроительства </w:t>
            </w:r>
          </w:p>
          <w:p w:rsidR="00014749" w:rsidRPr="001B4197" w:rsidRDefault="00E905BD" w:rsidP="009621C9">
            <w:pPr>
              <w:ind w:left="57" w:right="57"/>
              <w:jc w:val="center"/>
              <w:rPr>
                <w:rFonts w:eastAsia="Calibri"/>
                <w:szCs w:val="28"/>
              </w:rPr>
            </w:pPr>
            <w:r w:rsidRPr="001B4197">
              <w:rPr>
                <w:i/>
                <w:iCs/>
                <w:szCs w:val="28"/>
              </w:rPr>
              <w:t>за 2017 год, 2018 год, 2019 год</w:t>
            </w:r>
          </w:p>
        </w:tc>
      </w:tr>
      <w:tr w:rsidR="00014749" w:rsidRPr="001B4197" w:rsidTr="00DE2ECD">
        <w:trPr>
          <w:trHeight w:val="1136"/>
        </w:trPr>
        <w:tc>
          <w:tcPr>
            <w:tcW w:w="9649" w:type="dxa"/>
            <w:gridSpan w:val="3"/>
          </w:tcPr>
          <w:p w:rsidR="00014749" w:rsidRPr="001B4197" w:rsidRDefault="00014749" w:rsidP="009621C9">
            <w:pPr>
              <w:ind w:left="57"/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 xml:space="preserve">Итого периодические расходы за период </w:t>
            </w:r>
            <w:r w:rsidR="00E905BD" w:rsidRPr="001B4197">
              <w:rPr>
                <w:iCs/>
                <w:szCs w:val="28"/>
              </w:rPr>
              <w:t xml:space="preserve">2017 - 2019 </w:t>
            </w:r>
            <w:proofErr w:type="spellStart"/>
            <w:r w:rsidR="00E905BD" w:rsidRPr="001B4197">
              <w:rPr>
                <w:iCs/>
                <w:szCs w:val="28"/>
              </w:rPr>
              <w:t>гг</w:t>
            </w:r>
            <w:proofErr w:type="spellEnd"/>
            <w:r w:rsidR="00E905BD" w:rsidRPr="001B4197">
              <w:rPr>
                <w:iCs/>
                <w:szCs w:val="28"/>
              </w:rPr>
              <w:t>:</w:t>
            </w:r>
          </w:p>
        </w:tc>
        <w:tc>
          <w:tcPr>
            <w:tcW w:w="2564" w:type="dxa"/>
            <w:gridSpan w:val="2"/>
          </w:tcPr>
          <w:p w:rsidR="00014749" w:rsidRPr="001B4197" w:rsidRDefault="00014749" w:rsidP="00014749">
            <w:pPr>
              <w:spacing w:after="240"/>
              <w:jc w:val="center"/>
              <w:rPr>
                <w:rFonts w:eastAsia="Calibri"/>
                <w:szCs w:val="28"/>
              </w:rPr>
            </w:pPr>
            <w:r w:rsidRPr="001B4197">
              <w:rPr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380" w:type="dxa"/>
            <w:vMerge/>
          </w:tcPr>
          <w:p w:rsidR="00014749" w:rsidRPr="001B4197" w:rsidRDefault="00014749" w:rsidP="009621C9">
            <w:pPr>
              <w:spacing w:after="240"/>
              <w:jc w:val="both"/>
              <w:rPr>
                <w:rFonts w:eastAsia="Calibri"/>
                <w:szCs w:val="28"/>
              </w:rPr>
            </w:pPr>
          </w:p>
        </w:tc>
      </w:tr>
      <w:tr w:rsidR="009621C9" w:rsidRPr="001B4197" w:rsidTr="0080025A">
        <w:trPr>
          <w:trHeight w:val="402"/>
        </w:trPr>
        <w:tc>
          <w:tcPr>
            <w:tcW w:w="9649" w:type="dxa"/>
            <w:gridSpan w:val="3"/>
          </w:tcPr>
          <w:p w:rsidR="009621C9" w:rsidRPr="001B4197" w:rsidRDefault="009621C9" w:rsidP="009621C9">
            <w:pPr>
              <w:ind w:left="57"/>
              <w:rPr>
                <w:iCs/>
                <w:szCs w:val="28"/>
              </w:rPr>
            </w:pPr>
            <w:r w:rsidRPr="001B4197">
              <w:rPr>
                <w:iCs/>
                <w:szCs w:val="28"/>
              </w:rPr>
              <w:t>Доходы за период __________________ гг.:</w:t>
            </w:r>
          </w:p>
        </w:tc>
        <w:tc>
          <w:tcPr>
            <w:tcW w:w="2564" w:type="dxa"/>
            <w:gridSpan w:val="2"/>
          </w:tcPr>
          <w:p w:rsidR="009621C9" w:rsidRPr="001B4197" w:rsidRDefault="009621C9" w:rsidP="009621C9">
            <w:pPr>
              <w:spacing w:after="240"/>
              <w:jc w:val="center"/>
              <w:rPr>
                <w:rFonts w:eastAsia="Calibri"/>
                <w:szCs w:val="28"/>
              </w:rPr>
            </w:pPr>
            <w:r w:rsidRPr="001B4197">
              <w:rPr>
                <w:rFonts w:eastAsia="Calibri"/>
                <w:szCs w:val="28"/>
              </w:rPr>
              <w:t>-</w:t>
            </w:r>
          </w:p>
        </w:tc>
        <w:tc>
          <w:tcPr>
            <w:tcW w:w="3380" w:type="dxa"/>
          </w:tcPr>
          <w:p w:rsidR="009621C9" w:rsidRPr="001B4197" w:rsidRDefault="009621C9" w:rsidP="009621C9">
            <w:pPr>
              <w:spacing w:after="240"/>
              <w:jc w:val="center"/>
              <w:rPr>
                <w:rFonts w:eastAsia="Calibri"/>
                <w:szCs w:val="28"/>
              </w:rPr>
            </w:pPr>
            <w:r w:rsidRPr="001B4197">
              <w:rPr>
                <w:rFonts w:eastAsia="Calibri"/>
                <w:szCs w:val="28"/>
              </w:rPr>
              <w:t>-</w:t>
            </w:r>
          </w:p>
        </w:tc>
      </w:tr>
    </w:tbl>
    <w:p w:rsidR="00E5656D" w:rsidRPr="001B4197" w:rsidRDefault="00E5656D" w:rsidP="0027743D">
      <w:pPr>
        <w:spacing w:after="240"/>
        <w:ind w:firstLine="567"/>
        <w:jc w:val="both"/>
        <w:rPr>
          <w:rFonts w:eastAsia="Calibri" w:cs="Times New Roman"/>
          <w:sz w:val="24"/>
          <w:szCs w:val="24"/>
        </w:rPr>
      </w:pPr>
    </w:p>
    <w:p w:rsidR="0027743D" w:rsidRPr="001B4197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1B4197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 w:rsidRPr="001B4197">
        <w:rPr>
          <w:rFonts w:cs="Times New Roman"/>
          <w:bCs/>
          <w:szCs w:val="28"/>
        </w:rPr>
        <w:t xml:space="preserve"> </w:t>
      </w:r>
      <w:r w:rsidRPr="001B4197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2552"/>
        <w:gridCol w:w="1984"/>
        <w:gridCol w:w="2551"/>
      </w:tblGrid>
      <w:tr w:rsidR="0027743D" w:rsidRPr="001B4197" w:rsidTr="00ED1EB4">
        <w:tc>
          <w:tcPr>
            <w:tcW w:w="8500" w:type="dxa"/>
          </w:tcPr>
          <w:p w:rsidR="0027743D" w:rsidRPr="001B4197" w:rsidRDefault="0027743D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 w:rsidRPr="001B4197">
              <w:rPr>
                <w:rFonts w:cs="Times New Roman"/>
                <w:szCs w:val="28"/>
              </w:rPr>
              <w:t xml:space="preserve"> </w:t>
            </w:r>
            <w:r w:rsidRPr="001B4197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 w:rsidRPr="001B4197">
              <w:rPr>
                <w:rFonts w:cs="Times New Roman"/>
                <w:szCs w:val="28"/>
              </w:rPr>
              <w:t xml:space="preserve"> </w:t>
            </w:r>
            <w:r w:rsidRPr="001B4197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552" w:type="dxa"/>
          </w:tcPr>
          <w:p w:rsidR="0027743D" w:rsidRPr="001B4197" w:rsidRDefault="0027743D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 xml:space="preserve">5.2. Описание расходов и возможных доходов, связанных с правовым </w:t>
            </w:r>
            <w:r w:rsidR="006D5E8B" w:rsidRPr="001B4197">
              <w:rPr>
                <w:rFonts w:cs="Times New Roman"/>
                <w:szCs w:val="28"/>
              </w:rPr>
              <w:t>р</w:t>
            </w:r>
            <w:r w:rsidRPr="001B4197">
              <w:rPr>
                <w:rFonts w:cs="Times New Roman"/>
                <w:szCs w:val="28"/>
              </w:rPr>
              <w:t>егулированием</w:t>
            </w:r>
          </w:p>
        </w:tc>
        <w:tc>
          <w:tcPr>
            <w:tcW w:w="1984" w:type="dxa"/>
          </w:tcPr>
          <w:p w:rsidR="0027743D" w:rsidRPr="001B4197" w:rsidRDefault="0027743D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1B4197" w:rsidRDefault="0027743D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551" w:type="dxa"/>
          </w:tcPr>
          <w:p w:rsidR="0027743D" w:rsidRPr="001B4197" w:rsidRDefault="0027743D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5.4. Источники</w:t>
            </w:r>
          </w:p>
          <w:p w:rsidR="0027743D" w:rsidRPr="001B4197" w:rsidRDefault="0027743D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данных</w:t>
            </w:r>
          </w:p>
          <w:p w:rsidR="0027743D" w:rsidRPr="001B4197" w:rsidRDefault="0027743D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для расчетов</w:t>
            </w:r>
          </w:p>
        </w:tc>
      </w:tr>
      <w:tr w:rsidR="0080025A" w:rsidRPr="001B4197" w:rsidTr="00ED1EB4">
        <w:tc>
          <w:tcPr>
            <w:tcW w:w="8500" w:type="dxa"/>
          </w:tcPr>
          <w:p w:rsidR="00185FDF" w:rsidRPr="001B4197" w:rsidRDefault="00185FDF" w:rsidP="00DF01E3">
            <w:pPr>
              <w:pStyle w:val="afff9"/>
              <w:ind w:left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Согласно пункту 2 раздела III Порядка, для обеспечения безопасности дорожного движения производство работ </w:t>
            </w:r>
            <w:proofErr w:type="gramStart"/>
            <w:r w:rsidRPr="001B4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новогоднему</w:t>
            </w:r>
            <w:proofErr w:type="gramEnd"/>
            <w:r w:rsidRPr="001B4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световому оформлению города получатель субсидии обязан согласовать с Государственной Инспекцией безопасности дорожного движения по городу Сургуту Ханты-Мансийского автономного округа – Югры. </w:t>
            </w:r>
          </w:p>
          <w:p w:rsidR="00185FDF" w:rsidRPr="001B4197" w:rsidRDefault="00185FDF" w:rsidP="00DF01E3">
            <w:pPr>
              <w:pStyle w:val="afff9"/>
              <w:ind w:left="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4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Согласно пункту 5 раздела III Порядка, получатели субсидии, имеющие право на получение субсидии, письменно обращаются в департамент и представляют следующие документы:</w:t>
            </w:r>
          </w:p>
          <w:p w:rsidR="00185FDF" w:rsidRPr="001B4197" w:rsidRDefault="00185FDF" w:rsidP="00DF01E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4197">
              <w:rPr>
                <w:color w:val="000000"/>
                <w:sz w:val="28"/>
                <w:szCs w:val="28"/>
              </w:rPr>
              <w:t xml:space="preserve">- заявка на предоставление субсидии по форме согласно </w:t>
            </w:r>
            <w:proofErr w:type="gramStart"/>
            <w:r w:rsidRPr="001B4197">
              <w:rPr>
                <w:sz w:val="28"/>
                <w:szCs w:val="28"/>
              </w:rPr>
              <w:t>приложению</w:t>
            </w:r>
            <w:proofErr w:type="gramEnd"/>
            <w:r w:rsidRPr="001B4197">
              <w:rPr>
                <w:color w:val="000000"/>
                <w:sz w:val="28"/>
                <w:szCs w:val="28"/>
              </w:rPr>
              <w:t xml:space="preserve"> к порядку;</w:t>
            </w:r>
          </w:p>
          <w:p w:rsidR="00185FDF" w:rsidRPr="001B4197" w:rsidRDefault="00185FDF" w:rsidP="00DF01E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4197">
              <w:rPr>
                <w:color w:val="000000"/>
                <w:sz w:val="28"/>
                <w:szCs w:val="28"/>
              </w:rPr>
      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      </w:r>
          </w:p>
          <w:p w:rsidR="00185FDF" w:rsidRPr="001B4197" w:rsidRDefault="00185FDF" w:rsidP="00DF01E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4197">
              <w:rPr>
                <w:color w:val="000000"/>
                <w:sz w:val="28"/>
                <w:szCs w:val="28"/>
              </w:rPr>
              <w:t xml:space="preserve">- копии договоров с </w:t>
            </w:r>
            <w:proofErr w:type="spellStart"/>
            <w:r w:rsidRPr="001B4197">
              <w:rPr>
                <w:color w:val="000000"/>
                <w:sz w:val="28"/>
                <w:szCs w:val="28"/>
              </w:rPr>
              <w:t>энергоснабжающей</w:t>
            </w:r>
            <w:proofErr w:type="spellEnd"/>
            <w:r w:rsidRPr="001B4197">
              <w:rPr>
                <w:color w:val="000000"/>
                <w:sz w:val="28"/>
                <w:szCs w:val="28"/>
              </w:rPr>
              <w:t xml:space="preserve"> организацией на энергоснабжение муниципального и бесхозяйного имущества новогоднего и светового оформления города;</w:t>
            </w:r>
          </w:p>
          <w:p w:rsidR="00185FDF" w:rsidRPr="001B4197" w:rsidRDefault="00185FDF" w:rsidP="00DF01E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4197">
              <w:rPr>
                <w:color w:val="000000"/>
                <w:sz w:val="28"/>
                <w:szCs w:val="28"/>
              </w:rPr>
              <w:t>- предварительный расчет размера субсидии на период осуществления содержания и ремонта объектов новогоднего и светового оформления города в текущем финансовом году;</w:t>
            </w:r>
          </w:p>
          <w:p w:rsidR="0080025A" w:rsidRPr="001B4197" w:rsidRDefault="00185FDF" w:rsidP="00DF01E3">
            <w:pPr>
              <w:ind w:left="57" w:right="57"/>
              <w:jc w:val="both"/>
              <w:rPr>
                <w:color w:val="000000"/>
                <w:szCs w:val="28"/>
              </w:rPr>
            </w:pPr>
            <w:r w:rsidRPr="001B4197">
              <w:rPr>
                <w:color w:val="000000"/>
                <w:szCs w:val="28"/>
              </w:rPr>
              <w:t>- копия учредительных документов.</w:t>
            </w:r>
          </w:p>
          <w:p w:rsidR="0013135E" w:rsidRPr="001B4197" w:rsidRDefault="0013135E" w:rsidP="00DF01E3">
            <w:pPr>
              <w:jc w:val="both"/>
              <w:rPr>
                <w:rFonts w:ascii="Roboto" w:hAnsi="Roboto"/>
                <w:color w:val="000000"/>
                <w:szCs w:val="28"/>
              </w:rPr>
            </w:pPr>
            <w:r w:rsidRPr="001B4197">
              <w:rPr>
                <w:rFonts w:eastAsia="Calibri" w:cs="Times New Roman"/>
                <w:szCs w:val="28"/>
                <w:lang w:eastAsia="ru-RU"/>
              </w:rPr>
              <w:t xml:space="preserve">3. Согласно </w:t>
            </w:r>
            <w:r w:rsidRPr="001B4197">
              <w:rPr>
                <w:rFonts w:ascii="Roboto" w:hAnsi="Roboto"/>
                <w:color w:val="000000"/>
                <w:szCs w:val="28"/>
              </w:rPr>
              <w:t>пункту 9</w:t>
            </w:r>
            <w:r w:rsidRPr="001B4197">
              <w:rPr>
                <w:rFonts w:ascii="Roboto" w:hAnsi="Roboto"/>
                <w:color w:val="000000"/>
                <w:szCs w:val="28"/>
                <w:vertAlign w:val="superscript"/>
              </w:rPr>
              <w:t>1</w:t>
            </w:r>
            <w:r w:rsidRPr="001B4197">
              <w:rPr>
                <w:rFonts w:ascii="Roboto" w:hAnsi="Roboto"/>
                <w:color w:val="000000"/>
                <w:szCs w:val="28"/>
              </w:rPr>
              <w:t xml:space="preserve"> Раздела III Порядка, после получения мотивированного отказа в предоставлении субсидии получатель субсидии в течение пяти рабочих дней устраняет замечания и повторно письменно обращается в департамент. </w:t>
            </w:r>
          </w:p>
          <w:p w:rsidR="0013135E" w:rsidRPr="001B4197" w:rsidRDefault="0013135E" w:rsidP="00DF01E3">
            <w:pPr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B4197">
              <w:rPr>
                <w:rFonts w:cs="Times New Roman"/>
                <w:szCs w:val="28"/>
              </w:rPr>
              <w:t xml:space="preserve">4. </w:t>
            </w:r>
            <w:r w:rsidRPr="001B419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Согласно пункту 11 Раздела III Порядка, получатель субсидии обязан ежемесячно до 28 числа месяца, следующего за отчетным, в период с января по октябрь, до 25 декабря за ноябрь месяц текущего финансового года и до 15 января очередного финансового года за декабрь месяц текущего финансового года представлять в департамент следующие документы:</w:t>
            </w:r>
          </w:p>
          <w:p w:rsidR="0013135E" w:rsidRPr="001B4197" w:rsidRDefault="0013135E" w:rsidP="00DF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B4197">
              <w:rPr>
                <w:rFonts w:eastAsiaTheme="minorEastAsia" w:cs="Times New Roman"/>
                <w:szCs w:val="28"/>
                <w:lang w:eastAsia="ru-RU"/>
              </w:rPr>
              <w:t>- акт на предоставление субсидии с приложением документов, подтверждающих фактические затраты;</w:t>
            </w:r>
          </w:p>
          <w:p w:rsidR="0013135E" w:rsidRPr="001B4197" w:rsidRDefault="0013135E" w:rsidP="00DF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B4197">
              <w:rPr>
                <w:rFonts w:eastAsiaTheme="minorEastAsia" w:cs="Times New Roman"/>
                <w:szCs w:val="28"/>
                <w:lang w:eastAsia="ru-RU"/>
              </w:rPr>
              <w:t>- акт произведенной ревизии, ремонта или реставрации элементов светового оформления;</w:t>
            </w:r>
          </w:p>
          <w:p w:rsidR="0013135E" w:rsidRPr="001B4197" w:rsidRDefault="0013135E" w:rsidP="00DF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B4197">
              <w:rPr>
                <w:rFonts w:eastAsiaTheme="minorEastAsia" w:cs="Times New Roman"/>
                <w:szCs w:val="28"/>
                <w:lang w:eastAsia="ru-RU"/>
              </w:rPr>
              <w:t>- счет (</w:t>
            </w:r>
            <w:hyperlink r:id="rId7" w:history="1">
              <w:r w:rsidRPr="001B4197">
                <w:rPr>
                  <w:rFonts w:eastAsiaTheme="minorEastAsia" w:cs="Times New Roman"/>
                  <w:szCs w:val="28"/>
                  <w:lang w:eastAsia="ru-RU"/>
                </w:rPr>
                <w:t>счет-фактуру</w:t>
              </w:r>
            </w:hyperlink>
            <w:r w:rsidRPr="001B4197">
              <w:rPr>
                <w:rFonts w:eastAsiaTheme="minorEastAsia" w:cs="Times New Roman"/>
                <w:szCs w:val="28"/>
                <w:lang w:eastAsia="ru-RU"/>
              </w:rPr>
              <w:t>) к акту на предоставление субсидии.</w:t>
            </w:r>
          </w:p>
          <w:p w:rsidR="0013135E" w:rsidRPr="001B4197" w:rsidRDefault="0013135E" w:rsidP="00DF01E3">
            <w:pPr>
              <w:jc w:val="both"/>
              <w:rPr>
                <w:rFonts w:ascii="Roboto" w:hAnsi="Roboto"/>
                <w:color w:val="000000"/>
                <w:szCs w:val="28"/>
              </w:rPr>
            </w:pPr>
            <w:r w:rsidRPr="001B419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5. Согласно </w:t>
            </w:r>
            <w:r w:rsidRPr="001B4197">
              <w:rPr>
                <w:rFonts w:ascii="Roboto" w:hAnsi="Roboto"/>
                <w:color w:val="000000"/>
                <w:szCs w:val="28"/>
              </w:rPr>
              <w:t xml:space="preserve">пункту 18 Раздела III Порядка, при наличии в отчетном финансовом году остатка неиспользованной субсидии получатель субсидии не позднее 01 февраля направляет в департамент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субсидии. </w:t>
            </w:r>
          </w:p>
          <w:p w:rsidR="00185FDF" w:rsidRPr="001B4197" w:rsidRDefault="0013135E" w:rsidP="00DF01E3">
            <w:pPr>
              <w:ind w:right="57"/>
              <w:jc w:val="both"/>
              <w:rPr>
                <w:rFonts w:cs="Times New Roman"/>
                <w:szCs w:val="28"/>
              </w:rPr>
            </w:pPr>
            <w:r w:rsidRPr="001B4197">
              <w:rPr>
                <w:color w:val="000000"/>
                <w:szCs w:val="28"/>
              </w:rPr>
              <w:t xml:space="preserve">6. </w:t>
            </w:r>
            <w:r w:rsidR="002F34BA" w:rsidRPr="001B4197">
              <w:rPr>
                <w:rFonts w:ascii="Roboto" w:hAnsi="Roboto"/>
                <w:color w:val="000000"/>
                <w:szCs w:val="28"/>
              </w:rPr>
              <w:t xml:space="preserve">Согласно </w:t>
            </w:r>
            <w:r w:rsidR="002F34BA" w:rsidRPr="001B4197">
              <w:rPr>
                <w:rFonts w:cs="Times New Roman"/>
                <w:szCs w:val="28"/>
              </w:rPr>
              <w:t xml:space="preserve">раздела </w:t>
            </w:r>
            <w:r w:rsidR="002F34BA" w:rsidRPr="001B4197">
              <w:rPr>
                <w:rFonts w:cs="Times New Roman"/>
                <w:szCs w:val="28"/>
                <w:lang w:val="en-US"/>
              </w:rPr>
              <w:t>IV</w:t>
            </w:r>
            <w:r w:rsidR="002F34BA" w:rsidRPr="001B4197">
              <w:rPr>
                <w:rFonts w:cs="Times New Roman"/>
                <w:szCs w:val="28"/>
              </w:rPr>
              <w:t xml:space="preserve"> Порядка, получатель субсидии представляет в департамент бухгалтерскую (финансовую) отчетность в течение 10-и рабочих дней после приемки отчетности налоговым органом. Годовая бухгалтерская (финансовая) отчетность, заверенная налоговым органом, представляется в течение 90 дней по окончании отчетного года.</w:t>
            </w:r>
          </w:p>
        </w:tc>
        <w:tc>
          <w:tcPr>
            <w:tcW w:w="2552" w:type="dxa"/>
          </w:tcPr>
          <w:p w:rsidR="0080025A" w:rsidRPr="001B4197" w:rsidRDefault="0080025A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Информационные издержки (</w:t>
            </w:r>
            <w:r w:rsidR="00185FDF" w:rsidRPr="001B4197">
              <w:rPr>
                <w:rFonts w:cs="Times New Roman"/>
                <w:szCs w:val="28"/>
              </w:rPr>
              <w:t>расходы на оплату труда, приобретение расходных материалов, транспортные расходы)</w:t>
            </w:r>
          </w:p>
        </w:tc>
        <w:tc>
          <w:tcPr>
            <w:tcW w:w="1984" w:type="dxa"/>
          </w:tcPr>
          <w:p w:rsidR="0080025A" w:rsidRPr="001B4197" w:rsidRDefault="0080025A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eastAsia="Times New Roman" w:cs="Times New Roman"/>
                <w:szCs w:val="28"/>
                <w:lang w:eastAsia="ru-RU"/>
              </w:rPr>
              <w:t xml:space="preserve">расходы 1 получателя субсидии - </w:t>
            </w:r>
            <w:r w:rsidR="00ED1EB4" w:rsidRPr="001B4197">
              <w:rPr>
                <w:rFonts w:eastAsia="Times New Roman" w:cs="Times New Roman"/>
                <w:szCs w:val="28"/>
                <w:lang w:eastAsia="ru-RU"/>
              </w:rPr>
              <w:t>21 912,7 руб.</w:t>
            </w:r>
          </w:p>
        </w:tc>
        <w:tc>
          <w:tcPr>
            <w:tcW w:w="2551" w:type="dxa"/>
          </w:tcPr>
          <w:p w:rsidR="0080025A" w:rsidRPr="001B4197" w:rsidRDefault="0080025A" w:rsidP="0080025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B4197">
              <w:rPr>
                <w:rFonts w:eastAsia="Times New Roman"/>
                <w:szCs w:val="28"/>
                <w:lang w:eastAsia="ru-RU"/>
              </w:rPr>
              <w:t>Итоги социально-экономического развития города Сургута за 2019 год, данные из сети интернет, с</w:t>
            </w:r>
          </w:p>
          <w:p w:rsidR="00ED1EB4" w:rsidRPr="001B4197" w:rsidRDefault="0080025A" w:rsidP="0080025A">
            <w:pPr>
              <w:ind w:left="57" w:righ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1B4197">
              <w:rPr>
                <w:rFonts w:eastAsia="Times New Roman"/>
                <w:szCs w:val="28"/>
                <w:lang w:eastAsia="ru-RU"/>
              </w:rPr>
              <w:t xml:space="preserve">официальных сайтов предприятий продажи, приказ РСТ ХМАО-Югры от 12.12.2018   </w:t>
            </w:r>
          </w:p>
          <w:p w:rsidR="0080025A" w:rsidRPr="001B4197" w:rsidRDefault="0080025A" w:rsidP="0080025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eastAsia="Times New Roman"/>
                <w:szCs w:val="28"/>
                <w:lang w:eastAsia="ru-RU"/>
              </w:rPr>
              <w:t>№ 99-нп</w:t>
            </w:r>
          </w:p>
        </w:tc>
      </w:tr>
      <w:tr w:rsidR="00185FDF" w:rsidRPr="001B4197" w:rsidTr="00ED1EB4">
        <w:tc>
          <w:tcPr>
            <w:tcW w:w="8500" w:type="dxa"/>
          </w:tcPr>
          <w:p w:rsidR="00185FDF" w:rsidRPr="001B4197" w:rsidRDefault="0013135E" w:rsidP="00DF01E3">
            <w:pPr>
              <w:shd w:val="clear" w:color="auto" w:fill="FFFFFF"/>
              <w:jc w:val="both"/>
              <w:rPr>
                <w:rFonts w:cs="Times New Roman"/>
                <w:color w:val="000000"/>
                <w:szCs w:val="28"/>
              </w:rPr>
            </w:pPr>
            <w:r w:rsidRPr="001B419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  <w:r w:rsidR="00185FDF" w:rsidRPr="001B419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Согласно пункту 10 Раздела III Порядка, получателям субсидии - 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</w:t>
            </w:r>
            <w:r w:rsidR="00185FDF" w:rsidRPr="001B419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правовыми актами, муниципальными правовыми актами, регулирующими предоставление субсидий указанным юридическим лицам</w:t>
            </w:r>
          </w:p>
        </w:tc>
        <w:tc>
          <w:tcPr>
            <w:tcW w:w="2552" w:type="dxa"/>
          </w:tcPr>
          <w:p w:rsidR="00185FDF" w:rsidRPr="001B4197" w:rsidRDefault="002F34BA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lastRenderedPageBreak/>
              <w:t>Расходы о</w:t>
            </w:r>
            <w:r w:rsidR="00185FDF" w:rsidRPr="001B4197">
              <w:rPr>
                <w:rFonts w:cs="Times New Roman"/>
                <w:szCs w:val="28"/>
              </w:rPr>
              <w:t>тсутствуют</w:t>
            </w:r>
          </w:p>
          <w:p w:rsidR="002F34BA" w:rsidRPr="001B4197" w:rsidRDefault="002F34BA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185FDF" w:rsidRPr="001B4197" w:rsidRDefault="00185FDF" w:rsidP="00DE2E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(ограничение установлено Бюджетным кодексом РФ)</w:t>
            </w:r>
          </w:p>
        </w:tc>
        <w:tc>
          <w:tcPr>
            <w:tcW w:w="1984" w:type="dxa"/>
          </w:tcPr>
          <w:p w:rsidR="00185FDF" w:rsidRPr="001B4197" w:rsidRDefault="00185FDF" w:rsidP="00DE2ECD">
            <w:pPr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B419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185FDF" w:rsidRPr="001B4197" w:rsidRDefault="00185FDF" w:rsidP="0080025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B4197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</w:tbl>
    <w:p w:rsidR="0027743D" w:rsidRPr="001B4197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E23F1F" w:rsidRPr="001B4197" w:rsidRDefault="00E23F1F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1B4197" w:rsidRDefault="0027743D" w:rsidP="0027743D">
      <w:pPr>
        <w:ind w:firstLine="567"/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1B4197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1B4197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1B4197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1B4197" w:rsidRDefault="0055315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1B4197">
              <w:rPr>
                <w:rFonts w:cs="Times New Roman"/>
                <w:szCs w:val="28"/>
                <w:u w:val="single"/>
              </w:rPr>
              <w:t xml:space="preserve">Настоящий порядок, разработан для </w:t>
            </w:r>
            <w:r w:rsidR="00CA58D3" w:rsidRPr="001B4197">
              <w:rPr>
                <w:u w:val="single"/>
              </w:rPr>
              <w:t xml:space="preserve">определения условий и механизмов предоставления субсидии на финансовое обеспечение (возмещение) затрат </w:t>
            </w:r>
            <w:proofErr w:type="gramStart"/>
            <w:r w:rsidR="00CA58D3" w:rsidRPr="001B4197">
              <w:rPr>
                <w:u w:val="single"/>
              </w:rPr>
              <w:t>по новогоднему</w:t>
            </w:r>
            <w:proofErr w:type="gramEnd"/>
            <w:r w:rsidR="00CA58D3" w:rsidRPr="001B4197">
              <w:rPr>
                <w:u w:val="single"/>
              </w:rPr>
              <w:t xml:space="preserve"> и световому оформлению города</w:t>
            </w:r>
            <w:r w:rsidR="001C7BFE" w:rsidRPr="001B4197">
              <w:rPr>
                <w:rFonts w:cs="Times New Roman"/>
                <w:szCs w:val="28"/>
                <w:u w:val="single"/>
              </w:rPr>
              <w:t>:</w:t>
            </w:r>
          </w:p>
          <w:p w:rsidR="0070452E" w:rsidRPr="001B4197" w:rsidRDefault="00CA58D3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>Регламентирует</w:t>
            </w:r>
            <w:r w:rsidR="002707A1" w:rsidRPr="001B4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EDE" w:rsidRPr="001B4197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2707A1" w:rsidRPr="001B41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07A1" w:rsidRPr="001B419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 субсидии физическим, юридическим лицам на возмещение затрат </w:t>
            </w:r>
            <w:proofErr w:type="gramStart"/>
            <w:r w:rsidRPr="001B4197">
              <w:rPr>
                <w:rFonts w:ascii="Times New Roman" w:hAnsi="Times New Roman" w:cs="Times New Roman"/>
                <w:sz w:val="28"/>
                <w:szCs w:val="28"/>
              </w:rPr>
              <w:t>по новогоднему</w:t>
            </w:r>
            <w:proofErr w:type="gramEnd"/>
            <w:r w:rsidRPr="001B4197">
              <w:rPr>
                <w:rFonts w:ascii="Times New Roman" w:hAnsi="Times New Roman" w:cs="Times New Roman"/>
                <w:sz w:val="28"/>
                <w:szCs w:val="28"/>
              </w:rPr>
              <w:t xml:space="preserve"> и световому оформлению города</w:t>
            </w:r>
            <w:r w:rsidR="002707A1" w:rsidRPr="001B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7A1" w:rsidRPr="001B4197" w:rsidRDefault="00CA58D3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>Устанавливает</w:t>
            </w:r>
            <w:r w:rsidR="002707A1" w:rsidRPr="001B4197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документов</w:t>
            </w:r>
            <w:r w:rsidR="002707A1" w:rsidRPr="001B4197">
              <w:t xml:space="preserve"> </w:t>
            </w:r>
            <w:r w:rsidR="002707A1" w:rsidRPr="001B419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</w:t>
            </w: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>получения субсидии</w:t>
            </w:r>
            <w:r w:rsidR="002707A1" w:rsidRPr="001B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7A1" w:rsidRPr="001B4197" w:rsidRDefault="002707A1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>Устан</w:t>
            </w:r>
            <w:r w:rsidR="00CA58D3" w:rsidRPr="001B4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CA58D3" w:rsidRPr="001B4197">
              <w:rPr>
                <w:rFonts w:ascii="Times New Roman" w:hAnsi="Times New Roman" w:cs="Times New Roman"/>
                <w:sz w:val="28"/>
                <w:szCs w:val="28"/>
              </w:rPr>
              <w:t>ивает</w:t>
            </w: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</w:t>
            </w:r>
            <w:r w:rsidR="00CA58D3" w:rsidRPr="001B419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установке (размещению) элементов новогоднего и светового оформления города</w:t>
            </w: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7E7" w:rsidRPr="001B4197" w:rsidRDefault="00294A6F" w:rsidP="00EC022A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 w:rsidR="00CA58D3" w:rsidRPr="001B4197">
              <w:rPr>
                <w:rFonts w:ascii="Times New Roman" w:hAnsi="Times New Roman" w:cs="Times New Roman"/>
                <w:sz w:val="28"/>
                <w:szCs w:val="28"/>
              </w:rPr>
              <w:t>яет полномочия по проведению проверок по соблюдению условий, целей и порядка предоставления субсидии их получателями</w:t>
            </w:r>
            <w:r w:rsidRPr="001B41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4A6F" w:rsidRPr="001B4197" w:rsidRDefault="00294A6F" w:rsidP="00294A6F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1B4197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1B4197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1B4197" w:rsidRDefault="0027743D" w:rsidP="009C2403">
            <w:pPr>
              <w:ind w:firstLine="1026"/>
              <w:rPr>
                <w:rFonts w:cs="Times New Roman"/>
                <w:color w:val="FF0000"/>
                <w:szCs w:val="28"/>
              </w:rPr>
            </w:pPr>
            <w:r w:rsidRPr="001B4197">
              <w:rPr>
                <w:rFonts w:cs="Times New Roman"/>
                <w:szCs w:val="28"/>
              </w:rPr>
              <w:t>(</w:t>
            </w:r>
            <w:r w:rsidRPr="001B4197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1B4197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1B4197" w:rsidRDefault="0027743D" w:rsidP="0027743D">
      <w:pPr>
        <w:rPr>
          <w:rFonts w:cs="Times New Roman"/>
          <w:color w:val="FF0000"/>
          <w:szCs w:val="28"/>
        </w:rPr>
      </w:pPr>
    </w:p>
    <w:p w:rsidR="0027743D" w:rsidRPr="001B4197" w:rsidRDefault="0027743D" w:rsidP="0027743D">
      <w:pPr>
        <w:ind w:firstLine="567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>Приложения: </w:t>
      </w:r>
    </w:p>
    <w:p w:rsidR="0027743D" w:rsidRPr="001B4197" w:rsidRDefault="0027743D" w:rsidP="0027743D">
      <w:pPr>
        <w:ind w:firstLine="567"/>
        <w:rPr>
          <w:rFonts w:cs="Times New Roman"/>
          <w:sz w:val="18"/>
          <w:szCs w:val="18"/>
        </w:rPr>
      </w:pPr>
      <w:r w:rsidRPr="001B4197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1B4197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1B4197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C32C34" w:rsidRPr="001B4197" w:rsidRDefault="00C32C34" w:rsidP="00B41462">
      <w:pPr>
        <w:ind w:firstLine="720"/>
        <w:contextualSpacing/>
        <w:jc w:val="both"/>
        <w:rPr>
          <w:rFonts w:cs="Times New Roman"/>
          <w:szCs w:val="28"/>
        </w:rPr>
      </w:pPr>
    </w:p>
    <w:p w:rsidR="00C32C34" w:rsidRPr="001B4197" w:rsidRDefault="00C32C34" w:rsidP="00B41462">
      <w:pPr>
        <w:ind w:firstLine="720"/>
        <w:contextualSpacing/>
        <w:jc w:val="both"/>
        <w:rPr>
          <w:rFonts w:cs="Times New Roman"/>
          <w:szCs w:val="28"/>
        </w:rPr>
      </w:pPr>
    </w:p>
    <w:p w:rsidR="00C32C34" w:rsidRPr="001B4197" w:rsidRDefault="00C32C34" w:rsidP="00B41462">
      <w:pPr>
        <w:ind w:firstLine="720"/>
        <w:contextualSpacing/>
        <w:jc w:val="both"/>
        <w:rPr>
          <w:rFonts w:cs="Times New Roman"/>
          <w:szCs w:val="28"/>
        </w:rPr>
      </w:pPr>
    </w:p>
    <w:p w:rsidR="00C32C34" w:rsidRPr="001B4197" w:rsidRDefault="00C32C34" w:rsidP="00B41462">
      <w:pPr>
        <w:ind w:firstLine="720"/>
        <w:contextualSpacing/>
        <w:jc w:val="both"/>
        <w:rPr>
          <w:rFonts w:cs="Times New Roman"/>
          <w:szCs w:val="28"/>
        </w:rPr>
      </w:pPr>
    </w:p>
    <w:p w:rsidR="007F7A91" w:rsidRPr="001B4197" w:rsidRDefault="007F7A91" w:rsidP="00B41462">
      <w:pPr>
        <w:ind w:firstLine="720"/>
        <w:contextualSpacing/>
        <w:jc w:val="both"/>
        <w:rPr>
          <w:rFonts w:cs="Times New Roman"/>
          <w:szCs w:val="28"/>
        </w:rPr>
        <w:sectPr w:rsidR="007F7A91" w:rsidRPr="001B4197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1" w:name="sub_5000"/>
      <w:bookmarkEnd w:id="0"/>
      <w:bookmarkEnd w:id="1"/>
    </w:p>
    <w:p w:rsidR="00285E5C" w:rsidRPr="001B4197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1B4197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1B4197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фактического воздействия</w:t>
      </w:r>
    </w:p>
    <w:p w:rsidR="00285E5C" w:rsidRPr="001B4197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действующего муниципального </w:t>
      </w:r>
    </w:p>
    <w:p w:rsidR="00285E5C" w:rsidRPr="001B4197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1B4197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1B4197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1B4197" w:rsidRDefault="00285E5C" w:rsidP="00CA58D3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требований, устанавливаемых постановлением </w:t>
      </w:r>
      <w:r w:rsidR="00CA58D3" w:rsidRPr="001B4197">
        <w:rPr>
          <w:rFonts w:cs="Times New Roman"/>
          <w:szCs w:val="28"/>
        </w:rPr>
        <w:t xml:space="preserve">Администрации города «О порядке предоставления субсидии на финансовое обеспечение (возмещение) затрат </w:t>
      </w:r>
      <w:proofErr w:type="gramStart"/>
      <w:r w:rsidR="00CA58D3" w:rsidRPr="001B4197">
        <w:rPr>
          <w:rFonts w:cs="Times New Roman"/>
          <w:szCs w:val="28"/>
        </w:rPr>
        <w:t>по новогоднему</w:t>
      </w:r>
      <w:proofErr w:type="gramEnd"/>
      <w:r w:rsidR="00CA58D3" w:rsidRPr="001B4197">
        <w:rPr>
          <w:rFonts w:cs="Times New Roman"/>
          <w:szCs w:val="28"/>
        </w:rPr>
        <w:t xml:space="preserve"> и световому оформлению города» от 14.11.2014 № 7638</w:t>
      </w:r>
    </w:p>
    <w:p w:rsidR="002D6CCE" w:rsidRPr="001B4197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1B4197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197">
        <w:rPr>
          <w:rFonts w:eastAsia="Times New Roman" w:cs="Times New Roman"/>
          <w:b/>
          <w:szCs w:val="28"/>
          <w:lang w:val="en-US" w:eastAsia="ru-RU"/>
        </w:rPr>
        <w:t>I</w:t>
      </w:r>
      <w:r w:rsidRPr="001B4197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EA3B55" w:rsidRPr="001B4197" w:rsidRDefault="00EA3B5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A3B55" w:rsidRPr="001B419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EA3B55" w:rsidRPr="001B419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185FDF" w:rsidRPr="001B4197" w:rsidRDefault="00345622" w:rsidP="00185FD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B4197">
        <w:rPr>
          <w:rFonts w:eastAsia="Calibri" w:cs="Times New Roman"/>
          <w:szCs w:val="28"/>
          <w:lang w:eastAsia="ru-RU"/>
        </w:rPr>
        <w:t>1</w:t>
      </w:r>
      <w:r w:rsidR="00185FDF" w:rsidRPr="001B4197">
        <w:rPr>
          <w:rFonts w:eastAsia="Calibri" w:cs="Times New Roman"/>
          <w:szCs w:val="28"/>
          <w:lang w:eastAsia="ru-RU"/>
        </w:rPr>
        <w:t xml:space="preserve">) </w:t>
      </w:r>
      <w:r w:rsidR="00185FDF" w:rsidRPr="001B4197">
        <w:rPr>
          <w:rFonts w:cs="Times New Roman"/>
          <w:color w:val="000000"/>
          <w:szCs w:val="28"/>
        </w:rPr>
        <w:t xml:space="preserve">Согласно пункту 2 раздела III Порядка, </w:t>
      </w:r>
      <w:r w:rsidRPr="001B4197">
        <w:rPr>
          <w:rFonts w:cs="Times New Roman"/>
          <w:color w:val="000000"/>
          <w:szCs w:val="28"/>
        </w:rPr>
        <w:t xml:space="preserve">предусмотрено согласование </w:t>
      </w:r>
      <w:r w:rsidR="00185FDF" w:rsidRPr="001B4197">
        <w:rPr>
          <w:rFonts w:cs="Times New Roman"/>
          <w:color w:val="000000"/>
          <w:szCs w:val="28"/>
        </w:rPr>
        <w:t xml:space="preserve">работ </w:t>
      </w:r>
      <w:proofErr w:type="gramStart"/>
      <w:r w:rsidR="00185FDF" w:rsidRPr="001B4197">
        <w:rPr>
          <w:rFonts w:cs="Times New Roman"/>
          <w:color w:val="000000"/>
          <w:szCs w:val="28"/>
        </w:rPr>
        <w:t>по новогоднему</w:t>
      </w:r>
      <w:proofErr w:type="gramEnd"/>
      <w:r w:rsidR="00185FDF" w:rsidRPr="001B4197">
        <w:rPr>
          <w:rFonts w:cs="Times New Roman"/>
          <w:color w:val="000000"/>
          <w:szCs w:val="28"/>
        </w:rPr>
        <w:t xml:space="preserve"> и световому оформлению города с Государственной Инспекцией безопасности дорожного движения по городу Сургуту Ханты-Мансийского автономного округа – Югры.</w:t>
      </w:r>
    </w:p>
    <w:p w:rsidR="007939C8" w:rsidRPr="001B4197" w:rsidRDefault="00345622" w:rsidP="00185FD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B4197">
        <w:rPr>
          <w:rFonts w:eastAsia="Calibri" w:cs="Times New Roman"/>
          <w:szCs w:val="28"/>
          <w:lang w:eastAsia="ru-RU"/>
        </w:rPr>
        <w:t>2</w:t>
      </w:r>
      <w:r w:rsidR="00EA3B55" w:rsidRPr="001B4197">
        <w:rPr>
          <w:rFonts w:eastAsia="Calibri" w:cs="Times New Roman"/>
          <w:szCs w:val="28"/>
          <w:lang w:eastAsia="ru-RU"/>
        </w:rPr>
        <w:t xml:space="preserve">) </w:t>
      </w:r>
      <w:r w:rsidR="00185FDF" w:rsidRPr="001B4197">
        <w:rPr>
          <w:rFonts w:cs="Times New Roman"/>
          <w:color w:val="000000"/>
          <w:szCs w:val="28"/>
        </w:rPr>
        <w:t xml:space="preserve">Согласно пункту 5 раздела III Порядка, получатели субсидии, имеющие право на получение субсидии, письменно обращаются в департамент и представляют </w:t>
      </w:r>
      <w:r w:rsidR="007939C8" w:rsidRPr="001B4197">
        <w:rPr>
          <w:rFonts w:eastAsia="Calibri" w:cs="Times New Roman"/>
          <w:szCs w:val="28"/>
          <w:lang w:eastAsia="ru-RU"/>
        </w:rPr>
        <w:t>заявк</w:t>
      </w:r>
      <w:r w:rsidR="00185FDF" w:rsidRPr="001B4197">
        <w:rPr>
          <w:rFonts w:eastAsia="Calibri" w:cs="Times New Roman"/>
          <w:szCs w:val="28"/>
          <w:lang w:eastAsia="ru-RU"/>
        </w:rPr>
        <w:t>у</w:t>
      </w:r>
      <w:r w:rsidR="007939C8" w:rsidRPr="001B4197">
        <w:rPr>
          <w:rFonts w:eastAsia="Calibri" w:cs="Times New Roman"/>
          <w:szCs w:val="28"/>
          <w:lang w:eastAsia="ru-RU"/>
        </w:rPr>
        <w:t xml:space="preserve"> с соответствующим перечнем документов.</w:t>
      </w:r>
    </w:p>
    <w:p w:rsidR="00345622" w:rsidRPr="001B4197" w:rsidRDefault="00345622" w:rsidP="00345622">
      <w:pPr>
        <w:ind w:firstLine="567"/>
        <w:jc w:val="both"/>
        <w:rPr>
          <w:rFonts w:cs="Times New Roman"/>
          <w:szCs w:val="28"/>
        </w:rPr>
      </w:pPr>
      <w:r w:rsidRPr="001B4197">
        <w:rPr>
          <w:rFonts w:eastAsia="Calibri" w:cs="Times New Roman"/>
          <w:szCs w:val="28"/>
          <w:lang w:eastAsia="ru-RU"/>
        </w:rPr>
        <w:t xml:space="preserve">3) Согласно </w:t>
      </w:r>
      <w:r w:rsidRPr="001B4197">
        <w:rPr>
          <w:rFonts w:ascii="Roboto" w:hAnsi="Roboto"/>
          <w:color w:val="000000"/>
          <w:szCs w:val="28"/>
        </w:rPr>
        <w:t>пункту 9</w:t>
      </w:r>
      <w:r w:rsidRPr="001B4197">
        <w:rPr>
          <w:rFonts w:ascii="Roboto" w:hAnsi="Roboto"/>
          <w:color w:val="000000"/>
          <w:szCs w:val="28"/>
          <w:vertAlign w:val="superscript"/>
        </w:rPr>
        <w:t>1</w:t>
      </w:r>
      <w:r w:rsidRPr="001B4197">
        <w:rPr>
          <w:rFonts w:ascii="Roboto" w:hAnsi="Roboto"/>
          <w:color w:val="000000"/>
          <w:szCs w:val="28"/>
        </w:rPr>
        <w:t xml:space="preserve"> Раздела III Порядка, п</w:t>
      </w:r>
      <w:r w:rsidRPr="001B4197">
        <w:rPr>
          <w:rFonts w:eastAsiaTheme="minorEastAsia" w:cs="Times New Roman"/>
          <w:szCs w:val="28"/>
          <w:lang w:eastAsia="ru-RU"/>
        </w:rPr>
        <w:t>олучатель субсидии повторно предоставляет пакет документов после устранения замечаний по результатам мотивированного отказа.</w:t>
      </w:r>
    </w:p>
    <w:p w:rsidR="007939C8" w:rsidRPr="001B4197" w:rsidRDefault="00345622" w:rsidP="007939C8">
      <w:pPr>
        <w:ind w:firstLine="567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1B4197">
        <w:rPr>
          <w:rFonts w:cs="Times New Roman"/>
          <w:szCs w:val="28"/>
        </w:rPr>
        <w:t>4</w:t>
      </w:r>
      <w:r w:rsidR="007939C8" w:rsidRPr="001B4197">
        <w:rPr>
          <w:rFonts w:cs="Times New Roman"/>
          <w:szCs w:val="28"/>
        </w:rPr>
        <w:t xml:space="preserve">) </w:t>
      </w:r>
      <w:r w:rsidRPr="001B4197">
        <w:rPr>
          <w:rFonts w:ascii="Times New Roman CYR" w:eastAsiaTheme="minorEastAsia" w:hAnsi="Times New Roman CYR" w:cs="Times New Roman CYR"/>
          <w:szCs w:val="28"/>
          <w:lang w:eastAsia="ru-RU"/>
        </w:rPr>
        <w:t>Согласно пункту 11 Раздела III Порядка, п</w:t>
      </w:r>
      <w:r w:rsidR="007939C8" w:rsidRPr="001B4197">
        <w:rPr>
          <w:rFonts w:ascii="Times New Roman CYR" w:eastAsiaTheme="minorEastAsia" w:hAnsi="Times New Roman CYR" w:cs="Times New Roman CYR"/>
          <w:szCs w:val="28"/>
          <w:lang w:eastAsia="ru-RU"/>
        </w:rPr>
        <w:t>олучатель субсидии обязан ежемесячно представлять в департамент документы</w:t>
      </w:r>
      <w:r w:rsidR="00964C5C" w:rsidRPr="001B419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получение субсидии</w:t>
      </w:r>
      <w:r w:rsidR="002F34BA" w:rsidRPr="001B419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(подтверждающие фактические затраты)</w:t>
      </w:r>
      <w:r w:rsidR="00964C5C" w:rsidRPr="001B4197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  <w:r w:rsidR="001F55AF" w:rsidRPr="001B419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</w:p>
    <w:p w:rsidR="0013135E" w:rsidRPr="001B4197" w:rsidRDefault="0013135E" w:rsidP="001313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B419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5) Согласно </w:t>
      </w:r>
      <w:r w:rsidRPr="001B4197">
        <w:rPr>
          <w:rFonts w:ascii="Roboto" w:hAnsi="Roboto"/>
          <w:color w:val="000000"/>
          <w:szCs w:val="28"/>
        </w:rPr>
        <w:t>пункту 18 Раздела III Порядка, предусмотрено предоставление подтверждающих документов, обосновывающих наличие потребности в средствах в очередном финансовом году.</w:t>
      </w:r>
    </w:p>
    <w:p w:rsidR="009C00E7" w:rsidRPr="001B4197" w:rsidRDefault="0013135E" w:rsidP="009C00E7">
      <w:pPr>
        <w:ind w:firstLine="567"/>
        <w:jc w:val="both"/>
        <w:rPr>
          <w:rFonts w:cs="Times New Roman"/>
          <w:szCs w:val="28"/>
        </w:rPr>
      </w:pPr>
      <w:r w:rsidRPr="001B4197">
        <w:rPr>
          <w:rFonts w:ascii="Roboto" w:hAnsi="Roboto"/>
          <w:color w:val="000000"/>
          <w:szCs w:val="28"/>
        </w:rPr>
        <w:t>6</w:t>
      </w:r>
      <w:r w:rsidR="001F55AF" w:rsidRPr="001B4197">
        <w:rPr>
          <w:rFonts w:ascii="Roboto" w:hAnsi="Roboto"/>
          <w:color w:val="000000"/>
          <w:szCs w:val="28"/>
        </w:rPr>
        <w:t xml:space="preserve">) </w:t>
      </w:r>
      <w:r w:rsidRPr="001B4197">
        <w:rPr>
          <w:rFonts w:ascii="Roboto" w:hAnsi="Roboto"/>
          <w:color w:val="000000"/>
          <w:szCs w:val="28"/>
        </w:rPr>
        <w:t xml:space="preserve">Согласно </w:t>
      </w:r>
      <w:r w:rsidRPr="001B4197">
        <w:rPr>
          <w:rFonts w:cs="Times New Roman"/>
          <w:szCs w:val="28"/>
        </w:rPr>
        <w:t xml:space="preserve">раздела </w:t>
      </w:r>
      <w:r w:rsidRPr="001B4197">
        <w:rPr>
          <w:rFonts w:cs="Times New Roman"/>
          <w:szCs w:val="28"/>
          <w:lang w:val="en-US"/>
        </w:rPr>
        <w:t>IV</w:t>
      </w:r>
      <w:r w:rsidRPr="001B4197">
        <w:rPr>
          <w:rFonts w:cs="Times New Roman"/>
          <w:szCs w:val="28"/>
        </w:rPr>
        <w:t xml:space="preserve"> Порядка</w:t>
      </w:r>
      <w:r w:rsidR="009C00E7" w:rsidRPr="001B4197">
        <w:rPr>
          <w:rFonts w:cs="Times New Roman"/>
          <w:szCs w:val="28"/>
        </w:rPr>
        <w:t xml:space="preserve">, </w:t>
      </w:r>
      <w:r w:rsidR="009C00E7" w:rsidRPr="001B4197">
        <w:rPr>
          <w:rFonts w:eastAsia="Calibri" w:cs="Times New Roman"/>
          <w:szCs w:val="28"/>
          <w:lang w:eastAsia="ru-RU"/>
        </w:rPr>
        <w:t xml:space="preserve">получатель субсидии представляет </w:t>
      </w:r>
      <w:r w:rsidR="009C00E7" w:rsidRPr="001B4197">
        <w:rPr>
          <w:rFonts w:cs="Times New Roman"/>
          <w:szCs w:val="28"/>
        </w:rPr>
        <w:t>в департамент бухгалтерскую (финансовую) отчетность.</w:t>
      </w:r>
    </w:p>
    <w:p w:rsidR="00EA3B55" w:rsidRPr="001B4197" w:rsidRDefault="00EA3B55" w:rsidP="009C00E7">
      <w:pPr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B4197">
        <w:rPr>
          <w:rFonts w:ascii="Times New Roman CYR" w:eastAsia="Times New Roman" w:hAnsi="Times New Roman CYR" w:cs="Times New Roman CYR"/>
          <w:szCs w:val="28"/>
          <w:lang w:eastAsia="ru-RU"/>
        </w:rPr>
        <w:tab/>
      </w:r>
    </w:p>
    <w:p w:rsidR="00EA3B55" w:rsidRPr="001B419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EA3B55" w:rsidRPr="001B419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345622" w:rsidRPr="001B4197" w:rsidRDefault="00345622" w:rsidP="00345622">
      <w:pPr>
        <w:pStyle w:val="afff9"/>
        <w:ind w:left="35" w:firstLine="6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197">
        <w:rPr>
          <w:rFonts w:ascii="Times New Roman" w:hAnsi="Times New Roman" w:cs="Times New Roman"/>
          <w:color w:val="000000"/>
          <w:sz w:val="28"/>
          <w:szCs w:val="28"/>
        </w:rPr>
        <w:t xml:space="preserve">1) Согласно пункту 2 раздела III Порядка, для обеспечения безопасности дорожного движения производство работ </w:t>
      </w:r>
      <w:proofErr w:type="gramStart"/>
      <w:r w:rsidRPr="001B4197">
        <w:rPr>
          <w:rFonts w:ascii="Times New Roman" w:hAnsi="Times New Roman" w:cs="Times New Roman"/>
          <w:color w:val="000000"/>
          <w:sz w:val="28"/>
          <w:szCs w:val="28"/>
        </w:rPr>
        <w:t>по новогоднему</w:t>
      </w:r>
      <w:proofErr w:type="gramEnd"/>
      <w:r w:rsidRPr="001B4197">
        <w:rPr>
          <w:rFonts w:ascii="Times New Roman" w:hAnsi="Times New Roman" w:cs="Times New Roman"/>
          <w:color w:val="000000"/>
          <w:sz w:val="28"/>
          <w:szCs w:val="28"/>
        </w:rPr>
        <w:t xml:space="preserve"> и световому оформлению города получатель субсидии обязан согласовать с Государственной Инспекцией безопасности дорожного движения по городу Сургуту Ханты-Мансийского автономного округа – Югры. </w:t>
      </w:r>
    </w:p>
    <w:p w:rsidR="00345622" w:rsidRPr="001B4197" w:rsidRDefault="00345622" w:rsidP="00345622">
      <w:pPr>
        <w:pStyle w:val="afff9"/>
        <w:ind w:left="35" w:firstLine="67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197">
        <w:rPr>
          <w:rFonts w:ascii="Times New Roman" w:hAnsi="Times New Roman" w:cs="Times New Roman"/>
          <w:color w:val="000000"/>
          <w:sz w:val="28"/>
          <w:szCs w:val="28"/>
        </w:rPr>
        <w:t>2) Согласно пункту 5 раздела III Порядка,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345622" w:rsidRPr="001B4197" w:rsidRDefault="00345622" w:rsidP="003456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4197">
        <w:rPr>
          <w:color w:val="000000"/>
          <w:sz w:val="28"/>
          <w:szCs w:val="28"/>
        </w:rPr>
        <w:t xml:space="preserve">- заявка на предоставление субсидии по форме согласно </w:t>
      </w:r>
      <w:proofErr w:type="gramStart"/>
      <w:r w:rsidRPr="001B4197">
        <w:rPr>
          <w:sz w:val="28"/>
          <w:szCs w:val="28"/>
        </w:rPr>
        <w:t>приложению</w:t>
      </w:r>
      <w:proofErr w:type="gramEnd"/>
      <w:r w:rsidRPr="001B4197">
        <w:rPr>
          <w:color w:val="000000"/>
          <w:sz w:val="28"/>
          <w:szCs w:val="28"/>
        </w:rPr>
        <w:t xml:space="preserve"> к порядку;</w:t>
      </w:r>
    </w:p>
    <w:p w:rsidR="00345622" w:rsidRPr="001B4197" w:rsidRDefault="00345622" w:rsidP="003456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4197">
        <w:rPr>
          <w:color w:val="000000"/>
          <w:sz w:val="28"/>
          <w:szCs w:val="28"/>
        </w:rPr>
        <w:lastRenderedPageBreak/>
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</w:r>
    </w:p>
    <w:p w:rsidR="00345622" w:rsidRPr="001B4197" w:rsidRDefault="00345622" w:rsidP="003456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4197">
        <w:rPr>
          <w:color w:val="000000"/>
          <w:sz w:val="28"/>
          <w:szCs w:val="28"/>
        </w:rPr>
        <w:t xml:space="preserve">- копии договоров с </w:t>
      </w:r>
      <w:proofErr w:type="spellStart"/>
      <w:r w:rsidRPr="001B4197">
        <w:rPr>
          <w:color w:val="000000"/>
          <w:sz w:val="28"/>
          <w:szCs w:val="28"/>
        </w:rPr>
        <w:t>энергоснабжающей</w:t>
      </w:r>
      <w:proofErr w:type="spellEnd"/>
      <w:r w:rsidRPr="001B4197">
        <w:rPr>
          <w:color w:val="000000"/>
          <w:sz w:val="28"/>
          <w:szCs w:val="28"/>
        </w:rPr>
        <w:t xml:space="preserve"> организацией на энергоснабжение муниципального и бесхозяйного имущества новогоднего и светового оформления города;</w:t>
      </w:r>
    </w:p>
    <w:p w:rsidR="00345622" w:rsidRPr="001B4197" w:rsidRDefault="00345622" w:rsidP="003456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4197">
        <w:rPr>
          <w:color w:val="000000"/>
          <w:sz w:val="28"/>
          <w:szCs w:val="28"/>
        </w:rPr>
        <w:t>- предварительный расчет размера субсидии на период осуществления содержания и ремонта объектов новогоднего и светового оформления города в текущем финансовом году;</w:t>
      </w:r>
    </w:p>
    <w:p w:rsidR="00345622" w:rsidRPr="001B4197" w:rsidRDefault="00345622" w:rsidP="00345622">
      <w:pPr>
        <w:ind w:right="57" w:firstLine="567"/>
        <w:jc w:val="both"/>
        <w:rPr>
          <w:color w:val="000000"/>
          <w:szCs w:val="28"/>
        </w:rPr>
      </w:pPr>
      <w:r w:rsidRPr="001B4197">
        <w:rPr>
          <w:color w:val="000000"/>
          <w:szCs w:val="28"/>
        </w:rPr>
        <w:t>- копия учредительных документов.</w:t>
      </w:r>
    </w:p>
    <w:p w:rsidR="00345622" w:rsidRPr="001B4197" w:rsidRDefault="00345622" w:rsidP="00345622">
      <w:pPr>
        <w:ind w:firstLine="567"/>
        <w:jc w:val="both"/>
        <w:rPr>
          <w:rFonts w:ascii="Roboto" w:hAnsi="Roboto"/>
          <w:color w:val="000000"/>
          <w:szCs w:val="28"/>
        </w:rPr>
      </w:pPr>
      <w:r w:rsidRPr="001B4197">
        <w:rPr>
          <w:rFonts w:eastAsia="Calibri" w:cs="Times New Roman"/>
          <w:szCs w:val="28"/>
          <w:lang w:eastAsia="ru-RU"/>
        </w:rPr>
        <w:t xml:space="preserve">3) Согласно </w:t>
      </w:r>
      <w:r w:rsidRPr="001B4197">
        <w:rPr>
          <w:rFonts w:ascii="Roboto" w:hAnsi="Roboto"/>
          <w:color w:val="000000"/>
          <w:szCs w:val="28"/>
        </w:rPr>
        <w:t>пункту 9</w:t>
      </w:r>
      <w:r w:rsidRPr="001B4197">
        <w:rPr>
          <w:rFonts w:ascii="Roboto" w:hAnsi="Roboto"/>
          <w:color w:val="000000"/>
          <w:szCs w:val="28"/>
          <w:vertAlign w:val="superscript"/>
        </w:rPr>
        <w:t>1</w:t>
      </w:r>
      <w:r w:rsidRPr="001B4197">
        <w:rPr>
          <w:rFonts w:ascii="Roboto" w:hAnsi="Roboto"/>
          <w:color w:val="000000"/>
          <w:szCs w:val="28"/>
        </w:rPr>
        <w:t xml:space="preserve"> Раздела III Порядка, после получения мотивированного отказа в предоставлении субсидии получатель субсидии в течение пяти рабочих дней устраняет замечания и повторно письменно обращается в департамент. </w:t>
      </w:r>
    </w:p>
    <w:p w:rsidR="00537289" w:rsidRPr="001B4197" w:rsidRDefault="00345622" w:rsidP="00537289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B4197">
        <w:rPr>
          <w:rFonts w:cs="Times New Roman"/>
          <w:szCs w:val="28"/>
        </w:rPr>
        <w:t xml:space="preserve">4) </w:t>
      </w:r>
      <w:r w:rsidRPr="001B419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Согласно пункту 11 Раздела III Порядка, </w:t>
      </w:r>
      <w:r w:rsidR="0013135E" w:rsidRPr="001B4197">
        <w:rPr>
          <w:rFonts w:ascii="Times New Roman CYR" w:eastAsiaTheme="minorEastAsia" w:hAnsi="Times New Roman CYR" w:cs="Times New Roman CYR"/>
          <w:szCs w:val="28"/>
          <w:lang w:eastAsia="ru-RU"/>
        </w:rPr>
        <w:t>получатель субсидии обязан ежемесячно до 28 числа месяца, следующего за отчетным, в период с января по октябрь, до 25 декабря за ноябрь месяц текущего финансового года и до 15 января очередного финансового года за декабрь месяц текущего финансового года представлять в департамент следующие документы:</w:t>
      </w:r>
    </w:p>
    <w:p w:rsidR="00537289" w:rsidRPr="001B4197" w:rsidRDefault="00537289" w:rsidP="001313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B4197">
        <w:rPr>
          <w:rFonts w:eastAsiaTheme="minorEastAsia" w:cs="Times New Roman"/>
          <w:szCs w:val="28"/>
          <w:lang w:eastAsia="ru-RU"/>
        </w:rPr>
        <w:t>- акт на предоставление субсидии с приложением документов, подтверждающих фактические затраты;</w:t>
      </w:r>
    </w:p>
    <w:p w:rsidR="00537289" w:rsidRPr="001B4197" w:rsidRDefault="00537289" w:rsidP="001313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B4197">
        <w:rPr>
          <w:rFonts w:eastAsiaTheme="minorEastAsia" w:cs="Times New Roman"/>
          <w:szCs w:val="28"/>
          <w:lang w:eastAsia="ru-RU"/>
        </w:rPr>
        <w:t>- акт произведенной ревизии, ремонта или реставрации элементов светового оформления;</w:t>
      </w:r>
    </w:p>
    <w:p w:rsidR="00537289" w:rsidRPr="001B4197" w:rsidRDefault="00537289" w:rsidP="001313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B4197">
        <w:rPr>
          <w:rFonts w:eastAsiaTheme="minorEastAsia" w:cs="Times New Roman"/>
          <w:szCs w:val="28"/>
          <w:lang w:eastAsia="ru-RU"/>
        </w:rPr>
        <w:t>- счет (</w:t>
      </w:r>
      <w:hyperlink r:id="rId8" w:history="1">
        <w:r w:rsidRPr="001B4197">
          <w:rPr>
            <w:rFonts w:eastAsiaTheme="minorEastAsia" w:cs="Times New Roman"/>
            <w:szCs w:val="28"/>
            <w:lang w:eastAsia="ru-RU"/>
          </w:rPr>
          <w:t>счет-фактуру</w:t>
        </w:r>
      </w:hyperlink>
      <w:r w:rsidRPr="001B4197">
        <w:rPr>
          <w:rFonts w:eastAsiaTheme="minorEastAsia" w:cs="Times New Roman"/>
          <w:szCs w:val="28"/>
          <w:lang w:eastAsia="ru-RU"/>
        </w:rPr>
        <w:t>) к акту на предоставление субсидии.</w:t>
      </w:r>
    </w:p>
    <w:p w:rsidR="0013135E" w:rsidRPr="001B4197" w:rsidRDefault="0013135E" w:rsidP="0013135E">
      <w:pPr>
        <w:ind w:firstLine="567"/>
        <w:jc w:val="both"/>
        <w:rPr>
          <w:rFonts w:ascii="Roboto" w:hAnsi="Roboto"/>
          <w:color w:val="000000"/>
          <w:szCs w:val="28"/>
        </w:rPr>
      </w:pPr>
      <w:r w:rsidRPr="001B419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5) Согласно </w:t>
      </w:r>
      <w:r w:rsidRPr="001B4197">
        <w:rPr>
          <w:rFonts w:ascii="Roboto" w:hAnsi="Roboto"/>
          <w:color w:val="000000"/>
          <w:szCs w:val="28"/>
        </w:rPr>
        <w:t xml:space="preserve">пункту 18 Раздела III Порядка, при наличии в отчетном финансовом году остатка неиспользованной субсидии получатель субсидии не позднее 01 февраля направляет в департамент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субсидии. </w:t>
      </w:r>
    </w:p>
    <w:p w:rsidR="0013135E" w:rsidRPr="001B4197" w:rsidRDefault="002F34BA" w:rsidP="002F34B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B4197">
        <w:rPr>
          <w:rFonts w:ascii="Roboto" w:hAnsi="Roboto"/>
          <w:color w:val="000000"/>
          <w:szCs w:val="28"/>
        </w:rPr>
        <w:t xml:space="preserve">6) Согласно </w:t>
      </w:r>
      <w:r w:rsidRPr="001B4197">
        <w:rPr>
          <w:rFonts w:cs="Times New Roman"/>
          <w:szCs w:val="28"/>
        </w:rPr>
        <w:t xml:space="preserve">раздела </w:t>
      </w:r>
      <w:r w:rsidRPr="001B4197">
        <w:rPr>
          <w:rFonts w:cs="Times New Roman"/>
          <w:szCs w:val="28"/>
          <w:lang w:val="en-US"/>
        </w:rPr>
        <w:t>IV</w:t>
      </w:r>
      <w:r w:rsidRPr="001B4197">
        <w:rPr>
          <w:rFonts w:cs="Times New Roman"/>
          <w:szCs w:val="28"/>
        </w:rPr>
        <w:t xml:space="preserve"> Порядка, получатель субсидии представляет в департамент бухгалтерскую (финансовую) отчетность в течение 10-и рабочих дней после приемки отчетности налоговым органом.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EA3B55" w:rsidRPr="001B4197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A3B55" w:rsidRPr="001B419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EA3B55" w:rsidRPr="001B419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1B4197" w:rsidRDefault="00EA3B55" w:rsidP="00EA3B5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EA3B55" w:rsidRPr="001B4197" w:rsidRDefault="00EA3B55" w:rsidP="00EA3B55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EA3B55" w:rsidRPr="001B4197" w:rsidRDefault="00EA3B55" w:rsidP="00EA3B55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1 </w:t>
      </w:r>
      <w:r w:rsidR="00964C5C" w:rsidRPr="001B4197">
        <w:rPr>
          <w:rFonts w:eastAsia="Times New Roman" w:cs="Times New Roman"/>
          <w:szCs w:val="28"/>
          <w:lang w:eastAsia="ru-RU"/>
        </w:rPr>
        <w:t>заявка</w:t>
      </w:r>
      <w:r w:rsidRPr="001B4197">
        <w:rPr>
          <w:rFonts w:eastAsia="Times New Roman" w:cs="Times New Roman"/>
          <w:szCs w:val="28"/>
          <w:lang w:eastAsia="ru-RU"/>
        </w:rPr>
        <w:t>;</w:t>
      </w:r>
    </w:p>
    <w:p w:rsidR="00EA3B55" w:rsidRPr="001B4197" w:rsidRDefault="00EA3B55" w:rsidP="00EA3B55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1 </w:t>
      </w:r>
      <w:r w:rsidR="00964C5C" w:rsidRPr="001B4197">
        <w:rPr>
          <w:rFonts w:eastAsia="Times New Roman" w:cs="Times New Roman"/>
          <w:szCs w:val="28"/>
          <w:lang w:eastAsia="ru-RU"/>
        </w:rPr>
        <w:t>получатель субсидии</w:t>
      </w:r>
      <w:r w:rsidRPr="001B4197">
        <w:rPr>
          <w:rFonts w:eastAsia="Times New Roman" w:cs="Times New Roman"/>
          <w:szCs w:val="28"/>
          <w:lang w:eastAsia="ru-RU"/>
        </w:rPr>
        <w:t>.</w:t>
      </w:r>
    </w:p>
    <w:p w:rsidR="00EA3B55" w:rsidRPr="001B419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1B419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EA3B55" w:rsidRPr="001B419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6348FA" w:rsidRPr="001B4197" w:rsidRDefault="006348FA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Согласование работ осуществляется 1 раз.</w:t>
      </w:r>
    </w:p>
    <w:p w:rsidR="006348FA" w:rsidRPr="001B4197" w:rsidRDefault="006348FA" w:rsidP="006348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EA3B55" w:rsidRPr="001B4197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Документы для </w:t>
      </w:r>
      <w:r w:rsidR="00964C5C" w:rsidRPr="001B4197">
        <w:rPr>
          <w:rFonts w:eastAsia="Times New Roman" w:cs="Times New Roman"/>
          <w:szCs w:val="28"/>
          <w:lang w:eastAsia="ru-RU"/>
        </w:rPr>
        <w:t>получения субсидии</w:t>
      </w:r>
      <w:r w:rsidR="006348FA" w:rsidRPr="001B4197">
        <w:rPr>
          <w:rFonts w:eastAsia="Times New Roman" w:cs="Times New Roman"/>
          <w:szCs w:val="28"/>
          <w:lang w:eastAsia="ru-RU"/>
        </w:rPr>
        <w:t xml:space="preserve"> (включая повторное обращение после устранения замечаний)</w:t>
      </w:r>
      <w:r w:rsidRPr="001B4197">
        <w:rPr>
          <w:rFonts w:eastAsia="Times New Roman" w:cs="Times New Roman"/>
          <w:szCs w:val="28"/>
          <w:lang w:eastAsia="ru-RU"/>
        </w:rPr>
        <w:t xml:space="preserve"> предоставляются заявителем </w:t>
      </w:r>
      <w:r w:rsidR="006348FA" w:rsidRPr="001B4197">
        <w:rPr>
          <w:rFonts w:eastAsia="Times New Roman" w:cs="Times New Roman"/>
          <w:szCs w:val="28"/>
          <w:lang w:eastAsia="ru-RU"/>
        </w:rPr>
        <w:t>2</w:t>
      </w:r>
      <w:r w:rsidRPr="001B4197">
        <w:rPr>
          <w:rFonts w:eastAsia="Times New Roman" w:cs="Times New Roman"/>
          <w:szCs w:val="28"/>
          <w:lang w:eastAsia="ru-RU"/>
        </w:rPr>
        <w:t xml:space="preserve"> раз</w:t>
      </w:r>
      <w:r w:rsidR="006348FA" w:rsidRPr="001B4197">
        <w:rPr>
          <w:rFonts w:eastAsia="Times New Roman" w:cs="Times New Roman"/>
          <w:szCs w:val="28"/>
          <w:lang w:eastAsia="ru-RU"/>
        </w:rPr>
        <w:t>а</w:t>
      </w:r>
      <w:r w:rsidRPr="001B4197">
        <w:rPr>
          <w:rFonts w:eastAsia="Times New Roman" w:cs="Times New Roman"/>
          <w:szCs w:val="28"/>
          <w:lang w:eastAsia="ru-RU"/>
        </w:rPr>
        <w:t>.</w:t>
      </w:r>
    </w:p>
    <w:p w:rsidR="006348FA" w:rsidRPr="001B4197" w:rsidRDefault="006348FA" w:rsidP="006348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lastRenderedPageBreak/>
        <w:t>Частота выполнения – 2.</w:t>
      </w:r>
    </w:p>
    <w:p w:rsidR="00964C5C" w:rsidRPr="001B4197" w:rsidRDefault="006348FA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Документы, подтверждающие</w:t>
      </w:r>
      <w:r w:rsidR="00964C5C" w:rsidRPr="001B4197">
        <w:rPr>
          <w:rFonts w:eastAsia="Times New Roman" w:cs="Times New Roman"/>
          <w:szCs w:val="28"/>
          <w:lang w:eastAsia="ru-RU"/>
        </w:rPr>
        <w:t xml:space="preserve"> </w:t>
      </w:r>
      <w:r w:rsidR="00641CB5" w:rsidRPr="001B4197">
        <w:rPr>
          <w:rFonts w:eastAsia="Times New Roman" w:cs="Times New Roman"/>
          <w:szCs w:val="28"/>
          <w:lang w:eastAsia="ru-RU"/>
        </w:rPr>
        <w:t>фактически произведенны</w:t>
      </w:r>
      <w:r w:rsidRPr="001B4197">
        <w:rPr>
          <w:rFonts w:eastAsia="Times New Roman" w:cs="Times New Roman"/>
          <w:szCs w:val="28"/>
          <w:lang w:eastAsia="ru-RU"/>
        </w:rPr>
        <w:t>е</w:t>
      </w:r>
      <w:r w:rsidR="00641CB5" w:rsidRPr="001B4197">
        <w:rPr>
          <w:rFonts w:eastAsia="Times New Roman" w:cs="Times New Roman"/>
          <w:szCs w:val="28"/>
          <w:lang w:eastAsia="ru-RU"/>
        </w:rPr>
        <w:t xml:space="preserve"> затрат</w:t>
      </w:r>
      <w:r w:rsidRPr="001B4197">
        <w:rPr>
          <w:rFonts w:eastAsia="Times New Roman" w:cs="Times New Roman"/>
          <w:szCs w:val="28"/>
          <w:lang w:eastAsia="ru-RU"/>
        </w:rPr>
        <w:t>ы, п</w:t>
      </w:r>
      <w:r w:rsidR="00964C5C" w:rsidRPr="001B4197">
        <w:rPr>
          <w:rFonts w:eastAsia="Times New Roman" w:cs="Times New Roman"/>
          <w:szCs w:val="28"/>
          <w:lang w:eastAsia="ru-RU"/>
        </w:rPr>
        <w:t>редоставляется 1</w:t>
      </w:r>
      <w:r w:rsidR="001F55AF" w:rsidRPr="001B4197">
        <w:rPr>
          <w:rFonts w:eastAsia="Times New Roman" w:cs="Times New Roman"/>
          <w:szCs w:val="28"/>
          <w:lang w:eastAsia="ru-RU"/>
        </w:rPr>
        <w:t>2</w:t>
      </w:r>
      <w:r w:rsidR="00964C5C" w:rsidRPr="001B4197">
        <w:rPr>
          <w:rFonts w:eastAsia="Times New Roman" w:cs="Times New Roman"/>
          <w:szCs w:val="28"/>
          <w:lang w:eastAsia="ru-RU"/>
        </w:rPr>
        <w:t xml:space="preserve"> раз.</w:t>
      </w:r>
    </w:p>
    <w:p w:rsidR="006348FA" w:rsidRPr="001B4197" w:rsidRDefault="006348FA" w:rsidP="006348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Частота выполнения – 12.</w:t>
      </w:r>
    </w:p>
    <w:p w:rsidR="006348FA" w:rsidRPr="001B4197" w:rsidRDefault="006348FA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Подтверждающие документы, обосновывающие наличие потребности в средствах в очередном финансовом году, предоставляются 1 раз.</w:t>
      </w:r>
    </w:p>
    <w:p w:rsidR="006348FA" w:rsidRPr="001B4197" w:rsidRDefault="006348FA" w:rsidP="006348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964C5C" w:rsidRPr="001B4197" w:rsidRDefault="00964C5C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Бухгалтерская (финансовая) отчетность предоставляется 1 раз.</w:t>
      </w:r>
    </w:p>
    <w:p w:rsidR="006348FA" w:rsidRPr="001B4197" w:rsidRDefault="006348FA" w:rsidP="006348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2D6CCE" w:rsidRPr="001B4197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4B7383" w:rsidRPr="001B4197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4B7383" w:rsidRPr="001B4197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4B7383" w:rsidRPr="001B4197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4B7383" w:rsidRPr="001B4197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ТЗ = (1 * </w:t>
      </w:r>
      <w:r w:rsidR="00ED1EB4" w:rsidRPr="001B4197">
        <w:rPr>
          <w:rFonts w:eastAsia="Times New Roman" w:cs="Times New Roman"/>
          <w:szCs w:val="28"/>
          <w:lang w:eastAsia="ru-RU"/>
        </w:rPr>
        <w:t>30</w:t>
      </w:r>
      <w:r w:rsidRPr="001B4197">
        <w:rPr>
          <w:rFonts w:eastAsia="Times New Roman" w:cs="Times New Roman"/>
          <w:szCs w:val="28"/>
          <w:lang w:eastAsia="ru-RU"/>
        </w:rPr>
        <w:t xml:space="preserve"> часов) / 8 = </w:t>
      </w:r>
      <w:r w:rsidR="00ED1EB4" w:rsidRPr="001B4197">
        <w:rPr>
          <w:rFonts w:eastAsia="Times New Roman" w:cs="Times New Roman"/>
          <w:szCs w:val="28"/>
          <w:lang w:eastAsia="ru-RU"/>
        </w:rPr>
        <w:t>3,75</w:t>
      </w:r>
      <w:r w:rsidRPr="001B4197">
        <w:rPr>
          <w:rFonts w:eastAsia="Times New Roman" w:cs="Times New Roman"/>
          <w:szCs w:val="28"/>
          <w:lang w:eastAsia="ru-RU"/>
        </w:rPr>
        <w:t xml:space="preserve"> человеко-д</w:t>
      </w:r>
      <w:r w:rsidR="00ED1EB4" w:rsidRPr="001B4197">
        <w:rPr>
          <w:rFonts w:eastAsia="Times New Roman" w:cs="Times New Roman"/>
          <w:szCs w:val="28"/>
          <w:lang w:eastAsia="ru-RU"/>
        </w:rPr>
        <w:t>ней</w:t>
      </w:r>
      <w:r w:rsidRPr="001B4197">
        <w:rPr>
          <w:rFonts w:eastAsia="Times New Roman" w:cs="Times New Roman"/>
          <w:szCs w:val="28"/>
          <w:lang w:eastAsia="ru-RU"/>
        </w:rPr>
        <w:t xml:space="preserve"> = </w:t>
      </w:r>
      <w:r w:rsidR="00ED1EB4" w:rsidRPr="001B4197">
        <w:rPr>
          <w:rFonts w:eastAsia="Times New Roman" w:cs="Times New Roman"/>
          <w:szCs w:val="28"/>
          <w:lang w:eastAsia="ru-RU"/>
        </w:rPr>
        <w:t xml:space="preserve">30 </w:t>
      </w:r>
      <w:r w:rsidRPr="001B4197">
        <w:rPr>
          <w:rFonts w:eastAsia="Times New Roman" w:cs="Times New Roman"/>
          <w:szCs w:val="28"/>
          <w:lang w:eastAsia="ru-RU"/>
        </w:rPr>
        <w:t>часов.</w:t>
      </w:r>
    </w:p>
    <w:p w:rsidR="004B7383" w:rsidRPr="001B4197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крупным и средним организациям) за 2019 (данные взяты в соответствии с </w:t>
      </w:r>
      <w:r w:rsidR="00964C5C" w:rsidRPr="001B4197">
        <w:rPr>
          <w:rFonts w:eastAsia="Times New Roman" w:cs="Times New Roman"/>
          <w:szCs w:val="28"/>
          <w:lang w:eastAsia="ru-RU"/>
        </w:rPr>
        <w:t xml:space="preserve">итогами </w:t>
      </w:r>
      <w:r w:rsidRPr="001B4197">
        <w:rPr>
          <w:rFonts w:eastAsia="Times New Roman" w:cs="Times New Roman"/>
          <w:szCs w:val="28"/>
          <w:lang w:eastAsia="ru-RU"/>
        </w:rPr>
        <w:t>прогноз</w:t>
      </w:r>
      <w:r w:rsidR="00964C5C" w:rsidRPr="001B4197">
        <w:rPr>
          <w:rFonts w:eastAsia="Times New Roman" w:cs="Times New Roman"/>
          <w:szCs w:val="28"/>
          <w:lang w:eastAsia="ru-RU"/>
        </w:rPr>
        <w:t>а</w:t>
      </w:r>
      <w:r w:rsidRPr="001B4197">
        <w:rPr>
          <w:rFonts w:eastAsia="Times New Roman" w:cs="Times New Roman"/>
          <w:szCs w:val="28"/>
          <w:lang w:eastAsia="ru-RU"/>
        </w:rPr>
        <w:t xml:space="preserve"> социально-экономического развития города Сургута </w:t>
      </w:r>
      <w:r w:rsidR="00964C5C" w:rsidRPr="001B4197">
        <w:rPr>
          <w:rFonts w:eastAsia="Times New Roman" w:cs="Times New Roman"/>
          <w:szCs w:val="28"/>
          <w:lang w:eastAsia="ru-RU"/>
        </w:rPr>
        <w:t>за 2019 год</w:t>
      </w:r>
      <w:r w:rsidRPr="001B4197">
        <w:rPr>
          <w:rFonts w:eastAsia="Times New Roman" w:cs="Times New Roman"/>
          <w:szCs w:val="28"/>
          <w:lang w:eastAsia="ru-RU"/>
        </w:rPr>
        <w:t xml:space="preserve"> годы) года составляет </w:t>
      </w:r>
      <w:r w:rsidR="00964C5C" w:rsidRPr="001B4197">
        <w:rPr>
          <w:rFonts w:eastAsia="Times New Roman" w:cs="Times New Roman"/>
          <w:szCs w:val="28"/>
          <w:lang w:eastAsia="ru-RU"/>
        </w:rPr>
        <w:t>89</w:t>
      </w:r>
      <w:r w:rsidR="00ED1EB4" w:rsidRPr="001B4197">
        <w:rPr>
          <w:rFonts w:eastAsia="Times New Roman" w:cs="Times New Roman"/>
          <w:szCs w:val="28"/>
          <w:lang w:eastAsia="ru-RU"/>
        </w:rPr>
        <w:t xml:space="preserve"> </w:t>
      </w:r>
      <w:r w:rsidR="00964C5C" w:rsidRPr="001B4197">
        <w:rPr>
          <w:rFonts w:eastAsia="Times New Roman" w:cs="Times New Roman"/>
          <w:szCs w:val="28"/>
          <w:lang w:eastAsia="ru-RU"/>
        </w:rPr>
        <w:t>324</w:t>
      </w:r>
      <w:r w:rsidRPr="001B4197">
        <w:rPr>
          <w:rFonts w:eastAsia="Times New Roman" w:cs="Times New Roman"/>
          <w:szCs w:val="28"/>
          <w:lang w:eastAsia="ru-RU"/>
        </w:rPr>
        <w:t xml:space="preserve">, 00 руб. </w:t>
      </w:r>
    </w:p>
    <w:p w:rsidR="004B7383" w:rsidRPr="001B4197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Средняя заработная плата = </w:t>
      </w:r>
      <w:r w:rsidR="00964C5C" w:rsidRPr="001B4197">
        <w:rPr>
          <w:rFonts w:eastAsia="Times New Roman" w:cs="Times New Roman"/>
          <w:szCs w:val="28"/>
          <w:lang w:eastAsia="ru-RU"/>
        </w:rPr>
        <w:t>89</w:t>
      </w:r>
      <w:r w:rsidR="00ED1EB4" w:rsidRPr="001B4197">
        <w:rPr>
          <w:rFonts w:eastAsia="Times New Roman" w:cs="Times New Roman"/>
          <w:szCs w:val="28"/>
          <w:lang w:eastAsia="ru-RU"/>
        </w:rPr>
        <w:t xml:space="preserve"> </w:t>
      </w:r>
      <w:r w:rsidR="00964C5C" w:rsidRPr="001B4197">
        <w:rPr>
          <w:rFonts w:eastAsia="Times New Roman" w:cs="Times New Roman"/>
          <w:szCs w:val="28"/>
          <w:lang w:eastAsia="ru-RU"/>
        </w:rPr>
        <w:t>324,00</w:t>
      </w:r>
      <w:r w:rsidRPr="001B4197">
        <w:rPr>
          <w:rFonts w:eastAsia="Times New Roman" w:cs="Times New Roman"/>
          <w:szCs w:val="28"/>
          <w:lang w:eastAsia="ru-RU"/>
        </w:rPr>
        <w:t xml:space="preserve"> руб.</w:t>
      </w:r>
    </w:p>
    <w:p w:rsidR="004B7383" w:rsidRPr="001B4197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4B7383" w:rsidRPr="001B4197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Средняя стоимость работы часа = 89 </w:t>
      </w:r>
      <w:r w:rsidR="00964C5C" w:rsidRPr="001B4197">
        <w:rPr>
          <w:rFonts w:eastAsia="Times New Roman" w:cs="Times New Roman"/>
          <w:szCs w:val="28"/>
          <w:lang w:eastAsia="ru-RU"/>
        </w:rPr>
        <w:t>324</w:t>
      </w:r>
      <w:r w:rsidRPr="001B4197">
        <w:rPr>
          <w:rFonts w:eastAsia="Times New Roman" w:cs="Times New Roman"/>
          <w:szCs w:val="28"/>
          <w:lang w:eastAsia="ru-RU"/>
        </w:rPr>
        <w:t>, 00 /176 = 507,</w:t>
      </w:r>
      <w:r w:rsidR="00964C5C" w:rsidRPr="001B4197">
        <w:rPr>
          <w:rFonts w:eastAsia="Times New Roman" w:cs="Times New Roman"/>
          <w:szCs w:val="28"/>
          <w:lang w:eastAsia="ru-RU"/>
        </w:rPr>
        <w:t>52</w:t>
      </w:r>
      <w:r w:rsidRPr="001B4197">
        <w:rPr>
          <w:rFonts w:eastAsia="Times New Roman" w:cs="Times New Roman"/>
          <w:szCs w:val="28"/>
          <w:lang w:eastAsia="ru-RU"/>
        </w:rPr>
        <w:t xml:space="preserve"> руб.</w:t>
      </w:r>
    </w:p>
    <w:p w:rsidR="004B7383" w:rsidRPr="001B4197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С учетом начислений </w:t>
      </w:r>
      <w:r w:rsidR="00964C5C" w:rsidRPr="001B4197">
        <w:rPr>
          <w:rFonts w:eastAsia="Times New Roman" w:cs="Times New Roman"/>
          <w:szCs w:val="28"/>
          <w:lang w:eastAsia="ru-RU"/>
        </w:rPr>
        <w:t>на оплату труда (30,2%) – 660,79</w:t>
      </w:r>
      <w:r w:rsidRPr="001B4197">
        <w:rPr>
          <w:rFonts w:eastAsia="Times New Roman" w:cs="Times New Roman"/>
          <w:szCs w:val="28"/>
          <w:lang w:eastAsia="ru-RU"/>
        </w:rPr>
        <w:t xml:space="preserve"> руб.</w:t>
      </w:r>
    </w:p>
    <w:p w:rsidR="00980338" w:rsidRPr="001B4197" w:rsidRDefault="00980338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4B7383" w:rsidRPr="001B4197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1.</w:t>
      </w:r>
      <w:r w:rsidRPr="001B4197">
        <w:rPr>
          <w:rFonts w:eastAsia="Times New Roman" w:cs="Times New Roman"/>
          <w:szCs w:val="28"/>
          <w:lang w:eastAsia="ru-RU"/>
        </w:rPr>
        <w:tab/>
        <w:t>Подготовка (формирование)</w:t>
      </w:r>
      <w:r w:rsidR="00ED1EB4" w:rsidRPr="001B4197">
        <w:rPr>
          <w:rFonts w:eastAsia="Times New Roman" w:cs="Times New Roman"/>
          <w:szCs w:val="28"/>
          <w:lang w:eastAsia="ru-RU"/>
        </w:rPr>
        <w:t>,</w:t>
      </w:r>
      <w:r w:rsidR="00EC022A" w:rsidRPr="001B4197">
        <w:rPr>
          <w:rFonts w:eastAsia="Times New Roman" w:cs="Times New Roman"/>
          <w:szCs w:val="28"/>
          <w:lang w:eastAsia="ru-RU"/>
        </w:rPr>
        <w:t xml:space="preserve"> согласование работ</w:t>
      </w:r>
      <w:r w:rsidRPr="001B4197">
        <w:rPr>
          <w:rFonts w:eastAsia="Times New Roman" w:cs="Times New Roman"/>
          <w:szCs w:val="28"/>
          <w:lang w:eastAsia="ru-RU"/>
        </w:rPr>
        <w:t xml:space="preserve"> и предоставление </w:t>
      </w:r>
      <w:r w:rsidR="00EC022A" w:rsidRPr="001B4197">
        <w:rPr>
          <w:rFonts w:eastAsia="Times New Roman" w:cs="Times New Roman"/>
          <w:szCs w:val="28"/>
          <w:lang w:eastAsia="ru-RU"/>
        </w:rPr>
        <w:t>документов</w:t>
      </w:r>
      <w:r w:rsidRPr="001B4197">
        <w:rPr>
          <w:rFonts w:eastAsia="Times New Roman" w:cs="Times New Roman"/>
          <w:szCs w:val="28"/>
          <w:lang w:eastAsia="ru-RU"/>
        </w:rPr>
        <w:t>.</w:t>
      </w:r>
    </w:p>
    <w:p w:rsidR="004B7383" w:rsidRPr="001B4197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2.</w:t>
      </w:r>
      <w:r w:rsidRPr="001B4197">
        <w:rPr>
          <w:rFonts w:eastAsia="Times New Roman" w:cs="Times New Roman"/>
          <w:szCs w:val="28"/>
          <w:lang w:eastAsia="ru-RU"/>
        </w:rPr>
        <w:tab/>
        <w:t>Получение (поиск), копирование и предоставление документов.</w:t>
      </w:r>
    </w:p>
    <w:p w:rsidR="00A93392" w:rsidRPr="001B4197" w:rsidRDefault="00A93392" w:rsidP="00EC0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022A" w:rsidRPr="001B4197" w:rsidRDefault="00EC022A" w:rsidP="00EC0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Согласование работ займет в среднем 4 часа.</w:t>
      </w:r>
    </w:p>
    <w:p w:rsidR="00EC022A" w:rsidRPr="001B4197" w:rsidRDefault="00EC022A" w:rsidP="00EC0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Подготовка (формирование) и представление документов для получения субсидии (включая повторное обращение после устранения замечаний) </w:t>
      </w:r>
      <w:r w:rsidR="00A93392" w:rsidRPr="001B4197">
        <w:rPr>
          <w:rFonts w:eastAsia="Times New Roman" w:cs="Times New Roman"/>
          <w:szCs w:val="28"/>
          <w:lang w:eastAsia="ru-RU"/>
        </w:rPr>
        <w:t>–</w:t>
      </w:r>
      <w:r w:rsidRPr="001B4197">
        <w:rPr>
          <w:rFonts w:eastAsia="Times New Roman" w:cs="Times New Roman"/>
          <w:szCs w:val="28"/>
          <w:lang w:eastAsia="ru-RU"/>
        </w:rPr>
        <w:t xml:space="preserve"> </w:t>
      </w:r>
      <w:r w:rsidR="00A93392" w:rsidRPr="001B4197">
        <w:rPr>
          <w:rFonts w:eastAsia="Times New Roman" w:cs="Times New Roman"/>
          <w:szCs w:val="28"/>
          <w:lang w:eastAsia="ru-RU"/>
        </w:rPr>
        <w:t>8 часов.</w:t>
      </w:r>
    </w:p>
    <w:p w:rsidR="00A93392" w:rsidRPr="001B4197" w:rsidRDefault="00A93392" w:rsidP="00A93392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Подготовка (формирование) и ежемесячное предоставление документов, подтверждающих фактически произведенные затраты – 12 часов.</w:t>
      </w:r>
    </w:p>
    <w:p w:rsidR="00A93392" w:rsidRPr="001B4197" w:rsidRDefault="00A93392" w:rsidP="00A933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Подготовка (формирование), копирование и предоставление подтверждающих документов, обосновывающих наличие потребности в средствах в очередном финансовом году – 4 часа.</w:t>
      </w:r>
    </w:p>
    <w:p w:rsidR="00A93392" w:rsidRPr="001B4197" w:rsidRDefault="00A93392" w:rsidP="00A93392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Копирование и представление бухгалтерской (финансовой) отчетности – 2 часа.</w:t>
      </w:r>
    </w:p>
    <w:p w:rsidR="004B7383" w:rsidRPr="001B4197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Итого </w:t>
      </w:r>
      <w:r w:rsidR="00A93392" w:rsidRPr="001B4197">
        <w:rPr>
          <w:rFonts w:eastAsia="Times New Roman" w:cs="Times New Roman"/>
          <w:szCs w:val="28"/>
          <w:lang w:eastAsia="ru-RU"/>
        </w:rPr>
        <w:t>30</w:t>
      </w:r>
      <w:r w:rsidRPr="001B4197">
        <w:rPr>
          <w:rFonts w:eastAsia="Times New Roman" w:cs="Times New Roman"/>
          <w:szCs w:val="28"/>
          <w:lang w:eastAsia="ru-RU"/>
        </w:rPr>
        <w:t xml:space="preserve"> час</w:t>
      </w:r>
      <w:r w:rsidR="00641CB5" w:rsidRPr="001B4197">
        <w:rPr>
          <w:rFonts w:eastAsia="Times New Roman" w:cs="Times New Roman"/>
          <w:szCs w:val="28"/>
          <w:lang w:eastAsia="ru-RU"/>
        </w:rPr>
        <w:t>ов</w:t>
      </w:r>
      <w:r w:rsidRPr="001B4197">
        <w:rPr>
          <w:rFonts w:eastAsia="Times New Roman" w:cs="Times New Roman"/>
          <w:szCs w:val="28"/>
          <w:lang w:eastAsia="ru-RU"/>
        </w:rPr>
        <w:t>.</w:t>
      </w:r>
    </w:p>
    <w:p w:rsidR="00A93392" w:rsidRPr="001B4197" w:rsidRDefault="00A93392" w:rsidP="004B738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B7383" w:rsidRPr="001B4197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4B7383" w:rsidRPr="001B4197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lastRenderedPageBreak/>
        <w:t xml:space="preserve">Тит = </w:t>
      </w:r>
      <w:r w:rsidR="00A93392" w:rsidRPr="001B4197">
        <w:rPr>
          <w:rFonts w:eastAsia="Times New Roman" w:cs="Times New Roman"/>
          <w:szCs w:val="28"/>
          <w:lang w:eastAsia="ru-RU"/>
        </w:rPr>
        <w:t>30</w:t>
      </w:r>
      <w:r w:rsidRPr="001B4197">
        <w:rPr>
          <w:rFonts w:eastAsia="Times New Roman" w:cs="Times New Roman"/>
          <w:szCs w:val="28"/>
          <w:lang w:eastAsia="ru-RU"/>
        </w:rPr>
        <w:t xml:space="preserve"> * 660,</w:t>
      </w:r>
      <w:r w:rsidR="00641CB5" w:rsidRPr="001B4197">
        <w:rPr>
          <w:rFonts w:eastAsia="Times New Roman" w:cs="Times New Roman"/>
          <w:szCs w:val="28"/>
          <w:lang w:eastAsia="ru-RU"/>
        </w:rPr>
        <w:t>79</w:t>
      </w:r>
      <w:r w:rsidRPr="001B4197">
        <w:rPr>
          <w:rFonts w:eastAsia="Times New Roman" w:cs="Times New Roman"/>
          <w:szCs w:val="28"/>
          <w:lang w:eastAsia="ru-RU"/>
        </w:rPr>
        <w:t xml:space="preserve"> = </w:t>
      </w:r>
      <w:r w:rsidR="00A93392" w:rsidRPr="001B4197">
        <w:rPr>
          <w:rFonts w:eastAsia="Times New Roman" w:cs="Times New Roman"/>
          <w:szCs w:val="28"/>
          <w:lang w:eastAsia="ru-RU"/>
        </w:rPr>
        <w:t>19 823,7</w:t>
      </w:r>
      <w:r w:rsidRPr="001B4197">
        <w:rPr>
          <w:rFonts w:eastAsia="Times New Roman" w:cs="Times New Roman"/>
          <w:szCs w:val="28"/>
          <w:lang w:eastAsia="ru-RU"/>
        </w:rPr>
        <w:t xml:space="preserve"> руб</w:t>
      </w:r>
      <w:r w:rsidR="00A93392" w:rsidRPr="001B4197">
        <w:rPr>
          <w:rFonts w:eastAsia="Times New Roman" w:cs="Times New Roman"/>
          <w:szCs w:val="28"/>
          <w:lang w:eastAsia="ru-RU"/>
        </w:rPr>
        <w:t>.</w:t>
      </w:r>
    </w:p>
    <w:p w:rsidR="004B7383" w:rsidRPr="001B4197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Пачка бумаги (А4) – 239 руб./пачка</w:t>
      </w: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А</w:t>
      </w:r>
      <w:r w:rsidRPr="001B4197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1B4197">
        <w:rPr>
          <w:rFonts w:eastAsia="Times New Roman" w:cs="Times New Roman"/>
          <w:szCs w:val="28"/>
          <w:lang w:eastAsia="ru-RU"/>
        </w:rPr>
        <w:t>=МР/(</w:t>
      </w:r>
      <w:r w:rsidRPr="001B4197">
        <w:rPr>
          <w:rFonts w:eastAsia="Times New Roman" w:cs="Times New Roman"/>
          <w:szCs w:val="28"/>
          <w:lang w:val="en-US" w:eastAsia="ru-RU"/>
        </w:rPr>
        <w:t>n</w:t>
      </w:r>
      <w:r w:rsidRPr="001B4197">
        <w:rPr>
          <w:rFonts w:eastAsia="Times New Roman" w:cs="Times New Roman"/>
          <w:szCs w:val="28"/>
          <w:lang w:eastAsia="ru-RU"/>
        </w:rPr>
        <w:t>*</w:t>
      </w:r>
      <w:r w:rsidRPr="001B4197">
        <w:rPr>
          <w:rFonts w:eastAsia="Times New Roman" w:cs="Times New Roman"/>
          <w:szCs w:val="28"/>
          <w:lang w:val="en-US" w:eastAsia="ru-RU"/>
        </w:rPr>
        <w:t>q</w:t>
      </w:r>
      <w:r w:rsidRPr="001B4197">
        <w:rPr>
          <w:rFonts w:eastAsia="Times New Roman" w:cs="Times New Roman"/>
          <w:szCs w:val="28"/>
          <w:lang w:eastAsia="ru-RU"/>
        </w:rPr>
        <w:t>), где:</w:t>
      </w: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val="en-US" w:eastAsia="ru-RU"/>
        </w:rPr>
        <w:t>n</w:t>
      </w:r>
      <w:r w:rsidRPr="001B4197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1B4197">
        <w:rPr>
          <w:rFonts w:eastAsia="Times New Roman" w:cs="Times New Roman"/>
          <w:szCs w:val="28"/>
          <w:lang w:eastAsia="ru-RU"/>
        </w:rPr>
        <w:t>нормативное</w:t>
      </w:r>
      <w:proofErr w:type="gramEnd"/>
      <w:r w:rsidRPr="001B4197">
        <w:rPr>
          <w:rFonts w:eastAsia="Times New Roman" w:cs="Times New Roman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1B4197">
        <w:rPr>
          <w:rFonts w:eastAsia="Times New Roman" w:cs="Times New Roman"/>
          <w:szCs w:val="28"/>
          <w:lang w:val="en-US" w:eastAsia="ru-RU"/>
        </w:rPr>
        <w:t>n</w:t>
      </w:r>
      <w:r w:rsidRPr="001B4197">
        <w:rPr>
          <w:rFonts w:eastAsia="Times New Roman" w:cs="Times New Roman"/>
          <w:szCs w:val="28"/>
          <w:lang w:eastAsia="ru-RU"/>
        </w:rPr>
        <w:t>=1)</w:t>
      </w: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val="en-US" w:eastAsia="ru-RU"/>
        </w:rPr>
        <w:t>q</w:t>
      </w:r>
      <w:r w:rsidRPr="001B4197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1B4197">
        <w:rPr>
          <w:rFonts w:eastAsia="Times New Roman" w:cs="Times New Roman"/>
          <w:szCs w:val="28"/>
          <w:lang w:eastAsia="ru-RU"/>
        </w:rPr>
        <w:t>ожидаемое</w:t>
      </w:r>
      <w:proofErr w:type="gramEnd"/>
      <w:r w:rsidRPr="001B4197">
        <w:rPr>
          <w:rFonts w:eastAsia="Times New Roman" w:cs="Times New Roman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А</w:t>
      </w:r>
      <w:r w:rsidRPr="001B4197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1B4197">
        <w:rPr>
          <w:rFonts w:eastAsia="Times New Roman" w:cs="Times New Roman"/>
          <w:szCs w:val="28"/>
          <w:lang w:eastAsia="ru-RU"/>
        </w:rPr>
        <w:t>= (1000,00 + 239,</w:t>
      </w:r>
      <w:proofErr w:type="gramStart"/>
      <w:r w:rsidRPr="001B4197">
        <w:rPr>
          <w:rFonts w:eastAsia="Times New Roman" w:cs="Times New Roman"/>
          <w:szCs w:val="28"/>
          <w:lang w:eastAsia="ru-RU"/>
        </w:rPr>
        <w:t>00 )</w:t>
      </w:r>
      <w:proofErr w:type="gramEnd"/>
      <w:r w:rsidRPr="001B4197">
        <w:rPr>
          <w:rFonts w:eastAsia="Times New Roman" w:cs="Times New Roman"/>
          <w:szCs w:val="28"/>
          <w:lang w:eastAsia="ru-RU"/>
        </w:rPr>
        <w:t>/(1*1) = 1 239,00 руб.</w:t>
      </w:r>
    </w:p>
    <w:p w:rsidR="009935E3" w:rsidRPr="001B4197" w:rsidRDefault="009935E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9935E3" w:rsidRPr="001B4197" w:rsidRDefault="009935E3" w:rsidP="009935E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получатель субсидии понесет расходы на поездки в среднем 1</w:t>
      </w:r>
      <w:r w:rsidR="00A93392" w:rsidRPr="001B4197">
        <w:rPr>
          <w:rFonts w:eastAsia="Times New Roman" w:cs="Times New Roman"/>
          <w:szCs w:val="28"/>
          <w:lang w:eastAsia="ru-RU"/>
        </w:rPr>
        <w:t>7</w:t>
      </w:r>
      <w:r w:rsidRPr="001B4197">
        <w:rPr>
          <w:rFonts w:eastAsia="Times New Roman" w:cs="Times New Roman"/>
          <w:szCs w:val="28"/>
          <w:lang w:eastAsia="ru-RU"/>
        </w:rPr>
        <w:t xml:space="preserve"> поездок (2 раза туда –обратно).</w:t>
      </w:r>
    </w:p>
    <w:p w:rsidR="009935E3" w:rsidRPr="001B4197" w:rsidRDefault="009935E3" w:rsidP="009935E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 Стоимость проезда на общественном транспорте – 25,00 рублей в соответствии с приказом региональной службы по тарифам ХМАО-Югры от 12.12.2018 № 99-нп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ХМАО—Югры».</w:t>
      </w:r>
    </w:p>
    <w:p w:rsidR="009935E3" w:rsidRPr="001B4197" w:rsidRDefault="009935E3" w:rsidP="009935E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(1</w:t>
      </w:r>
      <w:r w:rsidR="00ED1EB4" w:rsidRPr="001B4197">
        <w:rPr>
          <w:rFonts w:eastAsia="Times New Roman" w:cs="Times New Roman"/>
          <w:szCs w:val="28"/>
          <w:lang w:eastAsia="ru-RU"/>
        </w:rPr>
        <w:t>7</w:t>
      </w:r>
      <w:r w:rsidRPr="001B4197">
        <w:rPr>
          <w:rFonts w:eastAsia="Times New Roman" w:cs="Times New Roman"/>
          <w:szCs w:val="28"/>
          <w:lang w:eastAsia="ru-RU"/>
        </w:rPr>
        <w:t xml:space="preserve"> * 25,</w:t>
      </w:r>
      <w:proofErr w:type="gramStart"/>
      <w:r w:rsidRPr="001B4197">
        <w:rPr>
          <w:rFonts w:eastAsia="Times New Roman" w:cs="Times New Roman"/>
          <w:szCs w:val="28"/>
          <w:lang w:eastAsia="ru-RU"/>
        </w:rPr>
        <w:t>00)*</w:t>
      </w:r>
      <w:proofErr w:type="gramEnd"/>
      <w:r w:rsidRPr="001B4197">
        <w:rPr>
          <w:rFonts w:eastAsia="Times New Roman" w:cs="Times New Roman"/>
          <w:szCs w:val="28"/>
          <w:lang w:eastAsia="ru-RU"/>
        </w:rPr>
        <w:t>2) = 8</w:t>
      </w:r>
      <w:r w:rsidR="00ED1EB4" w:rsidRPr="001B4197">
        <w:rPr>
          <w:rFonts w:eastAsia="Times New Roman" w:cs="Times New Roman"/>
          <w:szCs w:val="28"/>
          <w:lang w:eastAsia="ru-RU"/>
        </w:rPr>
        <w:t>50</w:t>
      </w:r>
      <w:r w:rsidRPr="001B4197">
        <w:rPr>
          <w:rFonts w:eastAsia="Times New Roman" w:cs="Times New Roman"/>
          <w:szCs w:val="28"/>
          <w:lang w:eastAsia="ru-RU"/>
        </w:rPr>
        <w:t xml:space="preserve"> руб</w:t>
      </w:r>
      <w:r w:rsidR="00A93392" w:rsidRPr="001B4197">
        <w:rPr>
          <w:rFonts w:eastAsia="Times New Roman" w:cs="Times New Roman"/>
          <w:szCs w:val="28"/>
          <w:lang w:eastAsia="ru-RU"/>
        </w:rPr>
        <w:t>.</w:t>
      </w:r>
    </w:p>
    <w:p w:rsidR="009935E3" w:rsidRPr="001B4197" w:rsidRDefault="009935E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И</w:t>
      </w:r>
      <w:r w:rsidRPr="001B4197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1B4197">
        <w:rPr>
          <w:rFonts w:eastAsia="Times New Roman" w:cs="Times New Roman"/>
          <w:szCs w:val="28"/>
          <w:lang w:eastAsia="ru-RU"/>
        </w:rPr>
        <w:t xml:space="preserve">= </w:t>
      </w:r>
      <w:r w:rsidRPr="001B4197">
        <w:rPr>
          <w:rFonts w:eastAsia="Times New Roman" w:cs="Times New Roman"/>
          <w:szCs w:val="28"/>
          <w:lang w:val="en-US" w:eastAsia="ru-RU"/>
        </w:rPr>
        <w:t>t</w:t>
      </w:r>
      <w:r w:rsidRPr="001B4197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1B4197">
        <w:rPr>
          <w:rFonts w:eastAsia="Times New Roman" w:cs="Times New Roman"/>
          <w:szCs w:val="28"/>
          <w:lang w:eastAsia="ru-RU"/>
        </w:rPr>
        <w:t>+ А</w:t>
      </w:r>
      <w:r w:rsidRPr="001B4197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1B4197">
        <w:rPr>
          <w:rFonts w:eastAsia="Times New Roman" w:cs="Times New Roman"/>
          <w:szCs w:val="28"/>
          <w:lang w:eastAsia="ru-RU"/>
        </w:rPr>
        <w:t xml:space="preserve"> где</w:t>
      </w: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B4197">
        <w:rPr>
          <w:rFonts w:eastAsia="Times New Roman" w:cs="Times New Roman"/>
          <w:szCs w:val="28"/>
          <w:lang w:val="en-US" w:eastAsia="ru-RU"/>
        </w:rPr>
        <w:t>t</w:t>
      </w:r>
      <w:r w:rsidRPr="001B4197"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gramEnd"/>
      <w:r w:rsidRPr="001B4197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А</w:t>
      </w:r>
      <w:r w:rsidRPr="001B4197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1B4197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4B7383" w:rsidRPr="001B4197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1B4197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И</w:t>
      </w:r>
      <w:r w:rsidRPr="001B4197">
        <w:rPr>
          <w:rFonts w:eastAsia="Times New Roman" w:cs="Times New Roman"/>
          <w:szCs w:val="28"/>
          <w:vertAlign w:val="subscript"/>
          <w:lang w:eastAsia="ru-RU"/>
        </w:rPr>
        <w:t>ИТ</w:t>
      </w:r>
      <w:r w:rsidR="00ED1EB4" w:rsidRPr="001B4197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1B4197">
        <w:rPr>
          <w:rFonts w:eastAsia="Times New Roman" w:cs="Times New Roman"/>
          <w:szCs w:val="28"/>
          <w:lang w:eastAsia="ru-RU"/>
        </w:rPr>
        <w:t xml:space="preserve">= </w:t>
      </w:r>
      <w:r w:rsidR="00ED1EB4" w:rsidRPr="001B4197">
        <w:rPr>
          <w:rFonts w:eastAsia="Times New Roman" w:cs="Times New Roman"/>
          <w:szCs w:val="28"/>
          <w:lang w:eastAsia="ru-RU"/>
        </w:rPr>
        <w:t xml:space="preserve">19 823,7 + </w:t>
      </w:r>
      <w:r w:rsidR="00641CB5" w:rsidRPr="001B4197">
        <w:rPr>
          <w:rFonts w:eastAsia="Times New Roman" w:cs="Times New Roman"/>
          <w:szCs w:val="28"/>
          <w:lang w:eastAsia="ru-RU"/>
        </w:rPr>
        <w:t>1</w:t>
      </w:r>
      <w:r w:rsidR="00ED1EB4" w:rsidRPr="001B4197">
        <w:rPr>
          <w:rFonts w:eastAsia="Times New Roman" w:cs="Times New Roman"/>
          <w:szCs w:val="28"/>
          <w:lang w:eastAsia="ru-RU"/>
        </w:rPr>
        <w:t xml:space="preserve"> </w:t>
      </w:r>
      <w:r w:rsidR="00641CB5" w:rsidRPr="001B4197">
        <w:rPr>
          <w:rFonts w:eastAsia="Times New Roman" w:cs="Times New Roman"/>
          <w:szCs w:val="28"/>
          <w:lang w:eastAsia="ru-RU"/>
        </w:rPr>
        <w:t>239,00</w:t>
      </w:r>
      <w:r w:rsidRPr="001B4197">
        <w:rPr>
          <w:rFonts w:eastAsia="Times New Roman" w:cs="Times New Roman"/>
          <w:szCs w:val="28"/>
          <w:lang w:eastAsia="ru-RU"/>
        </w:rPr>
        <w:t xml:space="preserve"> +</w:t>
      </w:r>
      <w:r w:rsidR="00ED1EB4" w:rsidRPr="001B4197">
        <w:rPr>
          <w:rFonts w:eastAsia="Times New Roman" w:cs="Times New Roman"/>
          <w:szCs w:val="28"/>
          <w:lang w:eastAsia="ru-RU"/>
        </w:rPr>
        <w:t xml:space="preserve"> </w:t>
      </w:r>
      <w:r w:rsidR="00AB5F22" w:rsidRPr="001B4197">
        <w:rPr>
          <w:rFonts w:eastAsia="Times New Roman" w:cs="Times New Roman"/>
          <w:szCs w:val="28"/>
          <w:lang w:eastAsia="ru-RU"/>
        </w:rPr>
        <w:t>8</w:t>
      </w:r>
      <w:r w:rsidR="00ED1EB4" w:rsidRPr="001B4197">
        <w:rPr>
          <w:rFonts w:eastAsia="Times New Roman" w:cs="Times New Roman"/>
          <w:szCs w:val="28"/>
          <w:lang w:eastAsia="ru-RU"/>
        </w:rPr>
        <w:t>50</w:t>
      </w:r>
      <w:r w:rsidRPr="001B4197">
        <w:rPr>
          <w:rFonts w:eastAsia="Times New Roman" w:cs="Times New Roman"/>
          <w:szCs w:val="28"/>
          <w:lang w:eastAsia="ru-RU"/>
        </w:rPr>
        <w:t xml:space="preserve"> = </w:t>
      </w:r>
      <w:r w:rsidR="00ED1EB4" w:rsidRPr="001B4197">
        <w:rPr>
          <w:rFonts w:eastAsia="Times New Roman" w:cs="Times New Roman"/>
          <w:szCs w:val="28"/>
          <w:lang w:eastAsia="ru-RU"/>
        </w:rPr>
        <w:t>21 912,7 руб</w:t>
      </w:r>
      <w:r w:rsidR="00641CB5" w:rsidRPr="001B4197">
        <w:rPr>
          <w:rFonts w:eastAsia="Times New Roman" w:cs="Times New Roman"/>
          <w:szCs w:val="28"/>
          <w:lang w:eastAsia="ru-RU"/>
        </w:rPr>
        <w:t>.</w:t>
      </w:r>
    </w:p>
    <w:p w:rsidR="004B7383" w:rsidRPr="001B4197" w:rsidRDefault="004B7383" w:rsidP="004B7383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D1EB4" w:rsidRPr="001B4197" w:rsidRDefault="004B7383" w:rsidP="00ED1EB4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b/>
          <w:szCs w:val="28"/>
          <w:lang w:eastAsia="ru-RU"/>
        </w:rPr>
        <w:t xml:space="preserve">Информационные издержки на 1 </w:t>
      </w:r>
      <w:r w:rsidR="00641CB5" w:rsidRPr="001B4197">
        <w:rPr>
          <w:rFonts w:eastAsia="Times New Roman" w:cs="Times New Roman"/>
          <w:b/>
          <w:szCs w:val="28"/>
          <w:lang w:eastAsia="ru-RU"/>
        </w:rPr>
        <w:t xml:space="preserve">получателя субсидии </w:t>
      </w:r>
      <w:bookmarkStart w:id="2" w:name="_GoBack"/>
      <w:bookmarkEnd w:id="2"/>
      <w:r w:rsidR="00ED1EB4" w:rsidRPr="001B4197">
        <w:rPr>
          <w:rFonts w:eastAsia="Times New Roman" w:cs="Times New Roman"/>
          <w:szCs w:val="28"/>
          <w:lang w:eastAsia="ru-RU"/>
        </w:rPr>
        <w:t>21 912,7 руб.</w:t>
      </w:r>
    </w:p>
    <w:p w:rsidR="004B7383" w:rsidRPr="001B4197" w:rsidRDefault="004B7383" w:rsidP="00641CB5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2D6CCE" w:rsidRPr="001B4197" w:rsidRDefault="002D6CCE" w:rsidP="002D6CC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739F5" w:rsidRPr="001B4197" w:rsidRDefault="00A739F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3211C" w:rsidRPr="001B4197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1B4197">
        <w:rPr>
          <w:rFonts w:eastAsia="Times New Roman" w:cs="Times New Roman"/>
          <w:b/>
          <w:szCs w:val="28"/>
          <w:lang w:val="en-US" w:eastAsia="ru-RU"/>
        </w:rPr>
        <w:t>II</w:t>
      </w:r>
      <w:r w:rsidRPr="001B4197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</w:t>
      </w:r>
      <w:r w:rsidR="006D5E8B" w:rsidRPr="001B4197">
        <w:rPr>
          <w:rFonts w:eastAsia="Times New Roman" w:cs="Times New Roman"/>
          <w:b/>
          <w:szCs w:val="28"/>
          <w:lang w:eastAsia="ru-RU"/>
        </w:rPr>
        <w:t>получателя субсидии</w:t>
      </w:r>
      <w:r w:rsidRPr="001B4197">
        <w:rPr>
          <w:rFonts w:eastAsia="Times New Roman" w:cs="Times New Roman"/>
          <w:b/>
          <w:szCs w:val="28"/>
          <w:lang w:eastAsia="ru-RU"/>
        </w:rPr>
        <w:t>)</w:t>
      </w:r>
    </w:p>
    <w:p w:rsidR="0063211C" w:rsidRPr="001B4197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63211C" w:rsidRPr="001B4197" w:rsidRDefault="00292AE6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 xml:space="preserve">Содержательные издержки отсутствуют </w:t>
      </w:r>
    </w:p>
    <w:p w:rsidR="0063211C" w:rsidRPr="001B4197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1EB4" w:rsidRPr="001B4197" w:rsidRDefault="0063211C" w:rsidP="00ED1EB4">
      <w:pPr>
        <w:jc w:val="center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b/>
          <w:szCs w:val="28"/>
          <w:lang w:eastAsia="ru-RU"/>
        </w:rPr>
        <w:t xml:space="preserve">Расходы на одного </w:t>
      </w:r>
      <w:r w:rsidR="00292AE6" w:rsidRPr="001B4197">
        <w:rPr>
          <w:rFonts w:eastAsia="Times New Roman" w:cs="Times New Roman"/>
          <w:b/>
          <w:szCs w:val="28"/>
          <w:lang w:eastAsia="ru-RU"/>
        </w:rPr>
        <w:t xml:space="preserve">получателя субсидии </w:t>
      </w:r>
      <w:r w:rsidR="00ED1EB4" w:rsidRPr="001B4197">
        <w:rPr>
          <w:rFonts w:eastAsia="Times New Roman" w:cs="Times New Roman"/>
          <w:szCs w:val="28"/>
          <w:lang w:eastAsia="ru-RU"/>
        </w:rPr>
        <w:t>21 912,7 руб.</w:t>
      </w:r>
    </w:p>
    <w:p w:rsidR="002D6CCE" w:rsidRPr="001B4197" w:rsidRDefault="002D6CCE" w:rsidP="00AF637B">
      <w:pPr>
        <w:jc w:val="both"/>
        <w:rPr>
          <w:rFonts w:eastAsia="Times New Roman" w:cs="Times New Roman"/>
          <w:szCs w:val="28"/>
          <w:lang w:eastAsia="ru-RU"/>
        </w:rPr>
      </w:pPr>
    </w:p>
    <w:p w:rsidR="001B4197" w:rsidRPr="001B4197" w:rsidRDefault="001B4197" w:rsidP="00AF637B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Уточненный объем ассигнований за счет местного бюджета:</w:t>
      </w:r>
    </w:p>
    <w:p w:rsidR="00DF01E3" w:rsidRDefault="00DF01E3" w:rsidP="00AF637B">
      <w:pPr>
        <w:jc w:val="both"/>
        <w:rPr>
          <w:rFonts w:eastAsia="Times New Roman" w:cs="Times New Roman"/>
          <w:szCs w:val="28"/>
          <w:lang w:eastAsia="ru-RU"/>
        </w:rPr>
      </w:pPr>
    </w:p>
    <w:p w:rsidR="001B4197" w:rsidRPr="001B4197" w:rsidRDefault="001B4197" w:rsidP="00AF637B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2017 год – 3 776 879,10 рублей;</w:t>
      </w:r>
    </w:p>
    <w:p w:rsidR="001B4197" w:rsidRPr="001B4197" w:rsidRDefault="001B4197" w:rsidP="00AF637B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2018 год – 5 116 668,20 рублей;</w:t>
      </w:r>
    </w:p>
    <w:p w:rsidR="001B4197" w:rsidRDefault="001B4197" w:rsidP="001B4197">
      <w:pPr>
        <w:jc w:val="both"/>
        <w:rPr>
          <w:rFonts w:eastAsia="Times New Roman" w:cs="Times New Roman"/>
          <w:szCs w:val="28"/>
          <w:lang w:eastAsia="ru-RU"/>
        </w:rPr>
      </w:pPr>
      <w:r w:rsidRPr="001B4197">
        <w:rPr>
          <w:rFonts w:eastAsia="Times New Roman" w:cs="Times New Roman"/>
          <w:szCs w:val="28"/>
          <w:lang w:eastAsia="ru-RU"/>
        </w:rPr>
        <w:t>2019 год – 6 876 000,00 рублей.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B4197" w:rsidRPr="00AF637B" w:rsidRDefault="001B4197" w:rsidP="00AF637B">
      <w:pPr>
        <w:jc w:val="both"/>
        <w:rPr>
          <w:rFonts w:eastAsia="Times New Roman" w:cs="Times New Roman"/>
          <w:szCs w:val="28"/>
          <w:lang w:eastAsia="ru-RU"/>
        </w:rPr>
      </w:pPr>
    </w:p>
    <w:sectPr w:rsidR="001B4197" w:rsidRPr="00AF637B" w:rsidSect="00EC022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99" w:rsidRDefault="00BF3E99" w:rsidP="006C4EC8">
      <w:r>
        <w:separator/>
      </w:r>
    </w:p>
  </w:endnote>
  <w:endnote w:type="continuationSeparator" w:id="0">
    <w:p w:rsidR="00BF3E99" w:rsidRDefault="00BF3E9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99" w:rsidRDefault="00BF3E99" w:rsidP="006C4EC8">
      <w:r>
        <w:separator/>
      </w:r>
    </w:p>
  </w:footnote>
  <w:footnote w:type="continuationSeparator" w:id="0">
    <w:p w:rsidR="00BF3E99" w:rsidRDefault="00BF3E9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2A" w:rsidRDefault="00EC022A" w:rsidP="00EC022A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F541EC">
      <w:rPr>
        <w:noProof/>
        <w:sz w:val="20"/>
        <w:szCs w:val="20"/>
      </w:rPr>
      <w:t>13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E5C"/>
    <w:multiLevelType w:val="hybridMultilevel"/>
    <w:tmpl w:val="51D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492"/>
    <w:multiLevelType w:val="hybridMultilevel"/>
    <w:tmpl w:val="16AE8F5C"/>
    <w:lvl w:ilvl="0" w:tplc="C7267A7A">
      <w:start w:val="1"/>
      <w:numFmt w:val="decimal"/>
      <w:lvlText w:val="%1."/>
      <w:lvlJc w:val="left"/>
      <w:pPr>
        <w:ind w:left="614" w:hanging="360"/>
      </w:pPr>
      <w:rPr>
        <w:rFonts w:asciiTheme="minorHAnsi" w:hAnsiTheme="minorHAnsi" w:cstheme="minorBid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 w15:restartNumberingAfterBreak="0">
    <w:nsid w:val="0C2C327D"/>
    <w:multiLevelType w:val="hybridMultilevel"/>
    <w:tmpl w:val="51D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063CE"/>
    <w:multiLevelType w:val="hybridMultilevel"/>
    <w:tmpl w:val="4318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2343"/>
    <w:multiLevelType w:val="hybridMultilevel"/>
    <w:tmpl w:val="C3F07D36"/>
    <w:lvl w:ilvl="0" w:tplc="CFC65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225231"/>
    <w:multiLevelType w:val="hybridMultilevel"/>
    <w:tmpl w:val="E8FC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C0D"/>
    <w:multiLevelType w:val="hybridMultilevel"/>
    <w:tmpl w:val="8DE61526"/>
    <w:lvl w:ilvl="0" w:tplc="B4523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7" w15:restartNumberingAfterBreak="0">
    <w:nsid w:val="4DF4422C"/>
    <w:multiLevelType w:val="hybridMultilevel"/>
    <w:tmpl w:val="FE349EB8"/>
    <w:lvl w:ilvl="0" w:tplc="E89E7B8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964C45"/>
    <w:multiLevelType w:val="hybridMultilevel"/>
    <w:tmpl w:val="811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0"/>
  </w:num>
  <w:num w:numId="5">
    <w:abstractNumId w:val="14"/>
  </w:num>
  <w:num w:numId="6">
    <w:abstractNumId w:val="27"/>
  </w:num>
  <w:num w:numId="7">
    <w:abstractNumId w:val="2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5"/>
  </w:num>
  <w:num w:numId="11">
    <w:abstractNumId w:val="29"/>
  </w:num>
  <w:num w:numId="12">
    <w:abstractNumId w:val="28"/>
  </w:num>
  <w:num w:numId="13">
    <w:abstractNumId w:val="12"/>
  </w:num>
  <w:num w:numId="14">
    <w:abstractNumId w:val="11"/>
  </w:num>
  <w:num w:numId="15">
    <w:abstractNumId w:val="19"/>
  </w:num>
  <w:num w:numId="16">
    <w:abstractNumId w:val="22"/>
  </w:num>
  <w:num w:numId="17">
    <w:abstractNumId w:val="16"/>
  </w:num>
  <w:num w:numId="18">
    <w:abstractNumId w:val="13"/>
  </w:num>
  <w:num w:numId="19">
    <w:abstractNumId w:val="9"/>
  </w:num>
  <w:num w:numId="20">
    <w:abstractNumId w:val="21"/>
  </w:num>
  <w:num w:numId="21">
    <w:abstractNumId w:val="4"/>
  </w:num>
  <w:num w:numId="22">
    <w:abstractNumId w:val="26"/>
  </w:num>
  <w:num w:numId="23">
    <w:abstractNumId w:val="24"/>
  </w:num>
  <w:num w:numId="24">
    <w:abstractNumId w:val="17"/>
  </w:num>
  <w:num w:numId="25">
    <w:abstractNumId w:val="10"/>
  </w:num>
  <w:num w:numId="26">
    <w:abstractNumId w:val="7"/>
  </w:num>
  <w:num w:numId="27">
    <w:abstractNumId w:val="8"/>
  </w:num>
  <w:num w:numId="28">
    <w:abstractNumId w:val="6"/>
  </w:num>
  <w:num w:numId="29">
    <w:abstractNumId w:val="1"/>
  </w:num>
  <w:num w:numId="30">
    <w:abstractNumId w:val="3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6A9"/>
    <w:rsid w:val="000029CF"/>
    <w:rsid w:val="000071A0"/>
    <w:rsid w:val="00014749"/>
    <w:rsid w:val="00042CD7"/>
    <w:rsid w:val="00044D96"/>
    <w:rsid w:val="000507E4"/>
    <w:rsid w:val="000538DE"/>
    <w:rsid w:val="00054E65"/>
    <w:rsid w:val="00066BED"/>
    <w:rsid w:val="000A2F57"/>
    <w:rsid w:val="000B4547"/>
    <w:rsid w:val="000F4439"/>
    <w:rsid w:val="000F571A"/>
    <w:rsid w:val="0010022D"/>
    <w:rsid w:val="0013135E"/>
    <w:rsid w:val="00185FDF"/>
    <w:rsid w:val="001911A8"/>
    <w:rsid w:val="001A6A25"/>
    <w:rsid w:val="001B4197"/>
    <w:rsid w:val="001C0F3E"/>
    <w:rsid w:val="001C71F3"/>
    <w:rsid w:val="001C7BFE"/>
    <w:rsid w:val="001F55AF"/>
    <w:rsid w:val="001F7BBF"/>
    <w:rsid w:val="00222E1D"/>
    <w:rsid w:val="00227EDE"/>
    <w:rsid w:val="002548DF"/>
    <w:rsid w:val="00255957"/>
    <w:rsid w:val="002664E3"/>
    <w:rsid w:val="002707A1"/>
    <w:rsid w:val="0027743D"/>
    <w:rsid w:val="00285E5C"/>
    <w:rsid w:val="00285EC9"/>
    <w:rsid w:val="00292AE6"/>
    <w:rsid w:val="00294A6F"/>
    <w:rsid w:val="002B04FB"/>
    <w:rsid w:val="002B0C4C"/>
    <w:rsid w:val="002C015D"/>
    <w:rsid w:val="002C0541"/>
    <w:rsid w:val="002C0E7C"/>
    <w:rsid w:val="002D6CCE"/>
    <w:rsid w:val="002F27E7"/>
    <w:rsid w:val="002F34BA"/>
    <w:rsid w:val="0032249B"/>
    <w:rsid w:val="0032676F"/>
    <w:rsid w:val="00327CB6"/>
    <w:rsid w:val="00334ACF"/>
    <w:rsid w:val="00345622"/>
    <w:rsid w:val="003A26BB"/>
    <w:rsid w:val="003B46E0"/>
    <w:rsid w:val="003B6A94"/>
    <w:rsid w:val="003C20CB"/>
    <w:rsid w:val="003C2750"/>
    <w:rsid w:val="003D1E6B"/>
    <w:rsid w:val="00436274"/>
    <w:rsid w:val="004563EF"/>
    <w:rsid w:val="00461FFD"/>
    <w:rsid w:val="0048553C"/>
    <w:rsid w:val="004B7383"/>
    <w:rsid w:val="004E2DD3"/>
    <w:rsid w:val="004E46BD"/>
    <w:rsid w:val="004E7AD6"/>
    <w:rsid w:val="0050241C"/>
    <w:rsid w:val="005112FC"/>
    <w:rsid w:val="0052070B"/>
    <w:rsid w:val="005360C4"/>
    <w:rsid w:val="00537289"/>
    <w:rsid w:val="00552401"/>
    <w:rsid w:val="005529BC"/>
    <w:rsid w:val="00553153"/>
    <w:rsid w:val="00583ADA"/>
    <w:rsid w:val="00592635"/>
    <w:rsid w:val="005A1717"/>
    <w:rsid w:val="005A32B3"/>
    <w:rsid w:val="005C13C6"/>
    <w:rsid w:val="005C5F6E"/>
    <w:rsid w:val="00607BC1"/>
    <w:rsid w:val="0062019F"/>
    <w:rsid w:val="006317D9"/>
    <w:rsid w:val="0063211C"/>
    <w:rsid w:val="006348FA"/>
    <w:rsid w:val="006371FB"/>
    <w:rsid w:val="00641CB5"/>
    <w:rsid w:val="006644E9"/>
    <w:rsid w:val="00671134"/>
    <w:rsid w:val="00671F16"/>
    <w:rsid w:val="00672112"/>
    <w:rsid w:val="00687F96"/>
    <w:rsid w:val="006A3BD3"/>
    <w:rsid w:val="006C4EC8"/>
    <w:rsid w:val="006D5E8B"/>
    <w:rsid w:val="006F190D"/>
    <w:rsid w:val="006F2446"/>
    <w:rsid w:val="006F2C16"/>
    <w:rsid w:val="006F3486"/>
    <w:rsid w:val="0070452E"/>
    <w:rsid w:val="00742FCF"/>
    <w:rsid w:val="00747332"/>
    <w:rsid w:val="0079174C"/>
    <w:rsid w:val="007939C8"/>
    <w:rsid w:val="007B6D10"/>
    <w:rsid w:val="007D667D"/>
    <w:rsid w:val="007D7361"/>
    <w:rsid w:val="007F7A91"/>
    <w:rsid w:val="0080025A"/>
    <w:rsid w:val="008572C3"/>
    <w:rsid w:val="00857EE6"/>
    <w:rsid w:val="008677EC"/>
    <w:rsid w:val="00872E08"/>
    <w:rsid w:val="00891FE3"/>
    <w:rsid w:val="008A26CB"/>
    <w:rsid w:val="008B04E6"/>
    <w:rsid w:val="008B3678"/>
    <w:rsid w:val="008B39FE"/>
    <w:rsid w:val="008D69AF"/>
    <w:rsid w:val="008F5C44"/>
    <w:rsid w:val="00906469"/>
    <w:rsid w:val="00907574"/>
    <w:rsid w:val="00911EE9"/>
    <w:rsid w:val="009161B2"/>
    <w:rsid w:val="00925BF4"/>
    <w:rsid w:val="00934F8C"/>
    <w:rsid w:val="009439F1"/>
    <w:rsid w:val="009621C9"/>
    <w:rsid w:val="00964C5C"/>
    <w:rsid w:val="009724DA"/>
    <w:rsid w:val="00980338"/>
    <w:rsid w:val="00984412"/>
    <w:rsid w:val="009935E3"/>
    <w:rsid w:val="009A1341"/>
    <w:rsid w:val="009A1569"/>
    <w:rsid w:val="009B7480"/>
    <w:rsid w:val="009C00E7"/>
    <w:rsid w:val="009C2403"/>
    <w:rsid w:val="009F32B3"/>
    <w:rsid w:val="009F675E"/>
    <w:rsid w:val="00A168BF"/>
    <w:rsid w:val="00A276D4"/>
    <w:rsid w:val="00A72312"/>
    <w:rsid w:val="00A72E10"/>
    <w:rsid w:val="00A739F5"/>
    <w:rsid w:val="00A75DD8"/>
    <w:rsid w:val="00A921F3"/>
    <w:rsid w:val="00A93392"/>
    <w:rsid w:val="00AB0C3B"/>
    <w:rsid w:val="00AB5F22"/>
    <w:rsid w:val="00AC790D"/>
    <w:rsid w:val="00AD3A41"/>
    <w:rsid w:val="00AF637B"/>
    <w:rsid w:val="00B014AB"/>
    <w:rsid w:val="00B07E77"/>
    <w:rsid w:val="00B249AB"/>
    <w:rsid w:val="00B41462"/>
    <w:rsid w:val="00B65789"/>
    <w:rsid w:val="00B72AB3"/>
    <w:rsid w:val="00B74A40"/>
    <w:rsid w:val="00B8122E"/>
    <w:rsid w:val="00B86AC3"/>
    <w:rsid w:val="00BD0E59"/>
    <w:rsid w:val="00BE6DFD"/>
    <w:rsid w:val="00BF3E99"/>
    <w:rsid w:val="00C30726"/>
    <w:rsid w:val="00C32C34"/>
    <w:rsid w:val="00C338C0"/>
    <w:rsid w:val="00C5175E"/>
    <w:rsid w:val="00C66255"/>
    <w:rsid w:val="00C945DF"/>
    <w:rsid w:val="00C95575"/>
    <w:rsid w:val="00CA58D3"/>
    <w:rsid w:val="00CC1D41"/>
    <w:rsid w:val="00CD0338"/>
    <w:rsid w:val="00D112C4"/>
    <w:rsid w:val="00D148CA"/>
    <w:rsid w:val="00D402F8"/>
    <w:rsid w:val="00D45F4E"/>
    <w:rsid w:val="00D6287D"/>
    <w:rsid w:val="00D777F7"/>
    <w:rsid w:val="00DA0A5D"/>
    <w:rsid w:val="00DB3626"/>
    <w:rsid w:val="00DB6DD9"/>
    <w:rsid w:val="00DD4DF9"/>
    <w:rsid w:val="00DE2ECD"/>
    <w:rsid w:val="00DF01E3"/>
    <w:rsid w:val="00E067B9"/>
    <w:rsid w:val="00E06CED"/>
    <w:rsid w:val="00E158CA"/>
    <w:rsid w:val="00E23F1F"/>
    <w:rsid w:val="00E33DD0"/>
    <w:rsid w:val="00E43296"/>
    <w:rsid w:val="00E44F14"/>
    <w:rsid w:val="00E5656D"/>
    <w:rsid w:val="00E605F7"/>
    <w:rsid w:val="00E60952"/>
    <w:rsid w:val="00E62522"/>
    <w:rsid w:val="00E77AFA"/>
    <w:rsid w:val="00E905BD"/>
    <w:rsid w:val="00E9486E"/>
    <w:rsid w:val="00EA3B55"/>
    <w:rsid w:val="00EB6DE1"/>
    <w:rsid w:val="00EC022A"/>
    <w:rsid w:val="00EC662C"/>
    <w:rsid w:val="00ED1EB4"/>
    <w:rsid w:val="00EE51FF"/>
    <w:rsid w:val="00EF657D"/>
    <w:rsid w:val="00F541EC"/>
    <w:rsid w:val="00F70029"/>
    <w:rsid w:val="00F76AAB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19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4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7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4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2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02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05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53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9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4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7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1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3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0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37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5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5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6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95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8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6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8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6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3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03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9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1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05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38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40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2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7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0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4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3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5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4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8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83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22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4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116264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11626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2020-04-30T09:20:00Z</cp:lastPrinted>
  <dcterms:created xsi:type="dcterms:W3CDTF">2020-04-30T09:55:00Z</dcterms:created>
  <dcterms:modified xsi:type="dcterms:W3CDTF">2020-04-30T09:55:00Z</dcterms:modified>
</cp:coreProperties>
</file>