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C6" w:rsidRDefault="005056DD" w:rsidP="00505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проведении экспертизы </w:t>
      </w:r>
      <w:r w:rsidRPr="005056DD">
        <w:rPr>
          <w:rFonts w:ascii="Times New Roman" w:hAnsi="Times New Roman" w:cs="Times New Roman"/>
          <w:sz w:val="28"/>
          <w:szCs w:val="28"/>
        </w:rPr>
        <w:t xml:space="preserve">действующего муниципального </w:t>
      </w:r>
      <w:r w:rsidR="00197F7C">
        <w:rPr>
          <w:rFonts w:ascii="Times New Roman" w:hAnsi="Times New Roman" w:cs="Times New Roman"/>
          <w:sz w:val="28"/>
          <w:szCs w:val="28"/>
        </w:rPr>
        <w:br/>
      </w:r>
      <w:r w:rsidRPr="005056DD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5056DD" w:rsidRDefault="005056DD" w:rsidP="00505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6F8" w:rsidRPr="00CB58DF" w:rsidRDefault="00D506F8" w:rsidP="00D5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F8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унктом 6</w:t>
      </w:r>
      <w:r w:rsidRPr="00D506F8">
        <w:rPr>
          <w:rFonts w:ascii="Times New Roman" w:hAnsi="Times New Roman" w:cs="Times New Roman"/>
          <w:sz w:val="28"/>
          <w:szCs w:val="28"/>
        </w:rPr>
        <w:t xml:space="preserve"> плана проведения экспертизы </w:t>
      </w:r>
      <w:r>
        <w:rPr>
          <w:rFonts w:ascii="Times New Roman" w:hAnsi="Times New Roman" w:cs="Times New Roman"/>
          <w:sz w:val="28"/>
          <w:szCs w:val="28"/>
        </w:rPr>
        <w:t xml:space="preserve">действующих муниципальных нормативных правовых актов на 2020 год, </w:t>
      </w:r>
      <w:r w:rsidRPr="00D506F8">
        <w:rPr>
          <w:rFonts w:ascii="Times New Roman" w:hAnsi="Times New Roman" w:cs="Times New Roman"/>
          <w:sz w:val="28"/>
          <w:szCs w:val="28"/>
        </w:rPr>
        <w:t xml:space="preserve">утверждённого распоряжением Главы </w:t>
      </w:r>
      <w:r>
        <w:rPr>
          <w:rFonts w:ascii="Times New Roman" w:hAnsi="Times New Roman" w:cs="Times New Roman"/>
          <w:sz w:val="28"/>
          <w:szCs w:val="28"/>
        </w:rPr>
        <w:t xml:space="preserve">города Сургута </w:t>
      </w:r>
      <w:r w:rsidRPr="00D506F8">
        <w:rPr>
          <w:rFonts w:ascii="Times New Roman" w:hAnsi="Times New Roman" w:cs="Times New Roman"/>
          <w:sz w:val="28"/>
          <w:szCs w:val="28"/>
        </w:rPr>
        <w:t>от 10.01.2020 № 01 «Об утверждении плана проведения экспертизы и оценки фактического воздействия действующих муниципальных нормативных правовых актов на 2020 год», провод</w:t>
      </w:r>
      <w:r w:rsidR="00263E03">
        <w:rPr>
          <w:rFonts w:ascii="Times New Roman" w:hAnsi="Times New Roman" w:cs="Times New Roman"/>
          <w:sz w:val="28"/>
          <w:szCs w:val="28"/>
        </w:rPr>
        <w:t>и</w:t>
      </w:r>
      <w:r w:rsidRPr="00D506F8">
        <w:rPr>
          <w:rFonts w:ascii="Times New Roman" w:hAnsi="Times New Roman" w:cs="Times New Roman"/>
          <w:sz w:val="28"/>
          <w:szCs w:val="28"/>
        </w:rPr>
        <w:t>тся экспертиз</w:t>
      </w:r>
      <w:r w:rsidR="00263E03">
        <w:rPr>
          <w:rFonts w:ascii="Times New Roman" w:hAnsi="Times New Roman" w:cs="Times New Roman"/>
          <w:sz w:val="28"/>
          <w:szCs w:val="28"/>
        </w:rPr>
        <w:t>а</w:t>
      </w:r>
      <w:r w:rsidRPr="00D506F8">
        <w:rPr>
          <w:rFonts w:ascii="Times New Roman" w:hAnsi="Times New Roman" w:cs="Times New Roman"/>
          <w:sz w:val="28"/>
          <w:szCs w:val="28"/>
        </w:rPr>
        <w:t xml:space="preserve"> </w:t>
      </w:r>
      <w:r w:rsidR="00935A2B" w:rsidRPr="00935A2B">
        <w:rPr>
          <w:rFonts w:ascii="Times New Roman" w:hAnsi="Times New Roman" w:cs="Times New Roman"/>
          <w:sz w:val="28"/>
          <w:szCs w:val="28"/>
        </w:rPr>
        <w:t>действующего муниципального нормативного правового акта по</w:t>
      </w:r>
      <w:r w:rsidR="00935A2B">
        <w:rPr>
          <w:rFonts w:ascii="Times New Roman" w:hAnsi="Times New Roman" w:cs="Times New Roman"/>
          <w:sz w:val="28"/>
          <w:szCs w:val="28"/>
        </w:rPr>
        <w:t xml:space="preserve"> </w:t>
      </w:r>
      <w:r w:rsidRPr="00D506F8">
        <w:rPr>
          <w:rFonts w:ascii="Times New Roman" w:hAnsi="Times New Roman" w:cs="Times New Roman"/>
          <w:sz w:val="28"/>
          <w:szCs w:val="28"/>
        </w:rPr>
        <w:t>постановлени</w:t>
      </w:r>
      <w:r w:rsidR="00935A2B">
        <w:rPr>
          <w:rFonts w:ascii="Times New Roman" w:hAnsi="Times New Roman" w:cs="Times New Roman"/>
          <w:sz w:val="28"/>
          <w:szCs w:val="28"/>
        </w:rPr>
        <w:t>ю</w:t>
      </w:r>
      <w:r w:rsidRPr="00D506F8">
        <w:rPr>
          <w:rFonts w:ascii="Times New Roman" w:hAnsi="Times New Roman" w:cs="Times New Roman"/>
          <w:sz w:val="28"/>
          <w:szCs w:val="28"/>
        </w:rPr>
        <w:t xml:space="preserve"> Администрации города Сургута от 12.12.2016 </w:t>
      </w:r>
      <w:bookmarkStart w:id="0" w:name="_GoBack"/>
      <w:bookmarkEnd w:id="0"/>
      <w:r w:rsidRPr="00D506F8">
        <w:rPr>
          <w:rFonts w:ascii="Times New Roman" w:hAnsi="Times New Roman" w:cs="Times New Roman"/>
          <w:sz w:val="28"/>
          <w:szCs w:val="28"/>
        </w:rPr>
        <w:t>№ 8955 «Об утверждении порядка согласования сделок, совершаемых муниципальными унитарными предприятиями муниципального образовани</w:t>
      </w:r>
      <w:r w:rsidR="00CB58DF">
        <w:rPr>
          <w:rFonts w:ascii="Times New Roman" w:hAnsi="Times New Roman" w:cs="Times New Roman"/>
          <w:sz w:val="28"/>
          <w:szCs w:val="28"/>
        </w:rPr>
        <w:t xml:space="preserve">я городской округ город Сургут» </w:t>
      </w:r>
      <w:r w:rsidR="00CB58DF" w:rsidRPr="00CB58DF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CB58DF">
        <w:rPr>
          <w:rFonts w:ascii="Times New Roman" w:hAnsi="Times New Roman" w:cs="Times New Roman"/>
          <w:sz w:val="28"/>
          <w:szCs w:val="28"/>
        </w:rPr>
        <w:br/>
      </w:r>
      <w:r w:rsidR="00CB58DF" w:rsidRPr="00CB58DF">
        <w:rPr>
          <w:rFonts w:ascii="Times New Roman" w:hAnsi="Times New Roman" w:cs="Times New Roman"/>
          <w:sz w:val="28"/>
          <w:szCs w:val="28"/>
        </w:rPr>
        <w:t>от 17.11.2017 № 9820)</w:t>
      </w:r>
      <w:r w:rsidR="00CB58DF" w:rsidRPr="00CB58DF">
        <w:rPr>
          <w:rFonts w:ascii="Times New Roman" w:hAnsi="Times New Roman" w:cs="Times New Roman"/>
          <w:sz w:val="28"/>
          <w:szCs w:val="28"/>
        </w:rPr>
        <w:t>.</w:t>
      </w:r>
    </w:p>
    <w:sectPr w:rsidR="00D506F8" w:rsidRPr="00CB58DF" w:rsidSect="005056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4D"/>
    <w:rsid w:val="00153771"/>
    <w:rsid w:val="00197F7C"/>
    <w:rsid w:val="00263E03"/>
    <w:rsid w:val="002C0EDF"/>
    <w:rsid w:val="003205C6"/>
    <w:rsid w:val="004D1848"/>
    <w:rsid w:val="005056DD"/>
    <w:rsid w:val="005C004D"/>
    <w:rsid w:val="008624C5"/>
    <w:rsid w:val="008647AF"/>
    <w:rsid w:val="00935A2B"/>
    <w:rsid w:val="009E71B4"/>
    <w:rsid w:val="00A10797"/>
    <w:rsid w:val="00A26A21"/>
    <w:rsid w:val="00A27E08"/>
    <w:rsid w:val="00B244C2"/>
    <w:rsid w:val="00B431E4"/>
    <w:rsid w:val="00C00611"/>
    <w:rsid w:val="00CB58DF"/>
    <w:rsid w:val="00D31B63"/>
    <w:rsid w:val="00D5029F"/>
    <w:rsid w:val="00D506F8"/>
    <w:rsid w:val="00D83821"/>
    <w:rsid w:val="00DA0905"/>
    <w:rsid w:val="00EB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181FB-EC00-4280-B01D-D891C9DA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Ольга Васильевна</dc:creator>
  <cp:keywords/>
  <dc:description/>
  <cp:lastModifiedBy>Шарова Ольга Васильевна</cp:lastModifiedBy>
  <cp:revision>36</cp:revision>
  <dcterms:created xsi:type="dcterms:W3CDTF">2020-01-29T10:46:00Z</dcterms:created>
  <dcterms:modified xsi:type="dcterms:W3CDTF">2020-02-04T10:48:00Z</dcterms:modified>
</cp:coreProperties>
</file>