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DB" w:rsidRDefault="00C10ADB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</w:p>
    <w:p w:rsidR="00E33DD0" w:rsidRPr="00D652DD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О</w:t>
      </w:r>
      <w:r w:rsidR="00E33DD0" w:rsidRPr="00D652DD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D652DD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D652DD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82592A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Управление </w:t>
      </w:r>
      <w:r w:rsidR="001054DB">
        <w:rPr>
          <w:rFonts w:eastAsia="Times New Roman" w:cs="Times New Roman"/>
          <w:szCs w:val="28"/>
          <w:lang w:eastAsia="ru-RU"/>
        </w:rPr>
        <w:t>инвестиций и развития предпринимательства</w:t>
      </w:r>
      <w:r w:rsidRPr="00D652DD">
        <w:rPr>
          <w:rFonts w:eastAsia="Times New Roman" w:cs="Times New Roman"/>
          <w:szCs w:val="28"/>
          <w:lang w:eastAsia="ru-RU"/>
        </w:rPr>
        <w:t xml:space="preserve"> Администрации города (далее – уполномоченный орган) в соответствии </w:t>
      </w:r>
      <w:hyperlink r:id="rId8" w:history="1"/>
      <w:r w:rsidRPr="00D652DD">
        <w:rPr>
          <w:rFonts w:eastAsia="Times New Roman" w:cs="Arial"/>
          <w:szCs w:val="28"/>
          <w:lang w:eastAsia="ru-RU"/>
        </w:rPr>
        <w:t xml:space="preserve">порядком </w:t>
      </w:r>
      <w:r w:rsidRPr="00D652DD">
        <w:rPr>
          <w:rFonts w:eastAsia="Times New Roman" w:cs="Times New Roman"/>
          <w:szCs w:val="28"/>
          <w:lang w:eastAsia="ru-RU"/>
        </w:rPr>
        <w:t>проведения экспертизы</w:t>
      </w:r>
      <w:r w:rsidR="001054DB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>и оценки фактического воздействия действующих муниципальных нормативных правовых актов</w:t>
      </w:r>
      <w:r w:rsidRPr="00D652DD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D652DD">
        <w:rPr>
          <w:rFonts w:eastAsia="Times New Roman" w:cs="Arial"/>
          <w:szCs w:val="28"/>
          <w:lang w:eastAsia="ru-RU"/>
        </w:rPr>
        <w:br/>
        <w:t>от</w:t>
      </w:r>
      <w:r w:rsidR="00547FA9" w:rsidRPr="00D652DD">
        <w:rPr>
          <w:rFonts w:eastAsia="Times New Roman" w:cs="Arial"/>
          <w:szCs w:val="28"/>
          <w:lang w:eastAsia="ru-RU"/>
        </w:rPr>
        <w:t xml:space="preserve"> 14.11.2017</w:t>
      </w:r>
      <w:r w:rsidRPr="00D652DD">
        <w:rPr>
          <w:rFonts w:eastAsia="Times New Roman" w:cs="Arial"/>
          <w:szCs w:val="28"/>
          <w:lang w:eastAsia="ru-RU"/>
        </w:rPr>
        <w:t xml:space="preserve"> №</w:t>
      </w:r>
      <w:r w:rsidR="00547FA9" w:rsidRPr="00D652DD">
        <w:rPr>
          <w:rFonts w:eastAsia="Times New Roman" w:cs="Arial"/>
          <w:szCs w:val="28"/>
          <w:lang w:eastAsia="ru-RU"/>
        </w:rPr>
        <w:t xml:space="preserve"> 172</w:t>
      </w:r>
      <w:r w:rsidRPr="00D652DD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D652DD">
        <w:rPr>
          <w:rFonts w:eastAsia="Times New Roman" w:cs="Times New Roman"/>
          <w:szCs w:val="28"/>
          <w:lang w:eastAsia="ru-RU"/>
        </w:rPr>
        <w:tab/>
        <w:t>акт</w:t>
      </w:r>
      <w:r w:rsidR="003445D3" w:rsidRPr="00D652DD">
        <w:rPr>
          <w:rFonts w:eastAsia="Times New Roman" w:cs="Times New Roman"/>
          <w:szCs w:val="28"/>
          <w:lang w:eastAsia="ru-RU"/>
        </w:rPr>
        <w:t xml:space="preserve"> </w:t>
      </w:r>
      <w:r w:rsidR="003445D3" w:rsidRPr="0082592A">
        <w:rPr>
          <w:rFonts w:eastAsia="Times New Roman" w:cs="Times New Roman"/>
          <w:szCs w:val="28"/>
          <w:lang w:eastAsia="ru-RU"/>
        </w:rPr>
        <w:t>-</w:t>
      </w:r>
      <w:r w:rsidRPr="0082592A">
        <w:rPr>
          <w:rFonts w:eastAsia="Times New Roman" w:cs="Times New Roman"/>
          <w:szCs w:val="28"/>
          <w:lang w:eastAsia="ru-RU"/>
        </w:rPr>
        <w:t xml:space="preserve"> </w:t>
      </w:r>
      <w:r w:rsidR="00C453D0" w:rsidRPr="0082592A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</w:t>
      </w:r>
      <w:r w:rsidR="00C453D0" w:rsidRPr="001E2F48">
        <w:rPr>
          <w:rFonts w:eastAsia="Times New Roman" w:cs="Times New Roman"/>
          <w:i/>
          <w:szCs w:val="28"/>
          <w:u w:val="single"/>
          <w:lang w:eastAsia="ru-RU"/>
        </w:rPr>
        <w:t xml:space="preserve">города </w:t>
      </w:r>
      <w:r w:rsidR="00715015" w:rsidRPr="001E2F48">
        <w:rPr>
          <w:rFonts w:cs="Times New Roman"/>
          <w:i/>
          <w:szCs w:val="28"/>
          <w:u w:val="single"/>
        </w:rPr>
        <w:t>от 19.06.2018 № 4601 «Об утверждении порядка накопления твердых коммунальных отходов (в том числе их раздельного накопления) на территории города Сургута</w:t>
      </w:r>
      <w:r w:rsidR="00C453D0" w:rsidRPr="001E2F48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="00547FA9" w:rsidRPr="001E2F48">
        <w:rPr>
          <w:rFonts w:eastAsia="Times New Roman" w:cs="Times New Roman"/>
          <w:i/>
          <w:szCs w:val="28"/>
          <w:u w:val="single"/>
          <w:lang w:eastAsia="ru-RU"/>
        </w:rPr>
        <w:t>,</w:t>
      </w:r>
      <w:r w:rsidR="00547FA9" w:rsidRPr="0082592A">
        <w:rPr>
          <w:rFonts w:eastAsia="Times New Roman" w:cs="Times New Roman"/>
          <w:szCs w:val="28"/>
          <w:lang w:eastAsia="ru-RU"/>
        </w:rPr>
        <w:t xml:space="preserve"> </w:t>
      </w:r>
      <w:r w:rsidRPr="0082592A">
        <w:rPr>
          <w:rFonts w:eastAsia="Times New Roman" w:cs="Times New Roman"/>
          <w:szCs w:val="28"/>
          <w:lang w:eastAsia="ru-RU"/>
        </w:rPr>
        <w:t>сводный отчет</w:t>
      </w:r>
      <w:r w:rsidR="00547198">
        <w:rPr>
          <w:rFonts w:eastAsia="Times New Roman" w:cs="Times New Roman"/>
          <w:szCs w:val="28"/>
          <w:lang w:eastAsia="ru-RU"/>
        </w:rPr>
        <w:t xml:space="preserve"> </w:t>
      </w:r>
      <w:r w:rsidRPr="0082592A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 w:rsidRPr="0082592A">
        <w:rPr>
          <w:rFonts w:eastAsia="Times New Roman" w:cs="Times New Roman"/>
          <w:szCs w:val="28"/>
          <w:lang w:eastAsia="ru-RU"/>
        </w:rPr>
        <w:t xml:space="preserve"> </w:t>
      </w:r>
      <w:r w:rsidRPr="0082592A">
        <w:rPr>
          <w:rFonts w:eastAsia="Times New Roman" w:cs="Times New Roman"/>
          <w:szCs w:val="28"/>
          <w:lang w:eastAsia="ru-RU"/>
        </w:rPr>
        <w:t xml:space="preserve">и свод предложений по результатам публичных консультаций, подготовленные </w:t>
      </w:r>
      <w:r w:rsidR="001D2E03" w:rsidRPr="001E2F48">
        <w:rPr>
          <w:rFonts w:eastAsia="Times New Roman" w:cs="Times New Roman"/>
          <w:i/>
          <w:szCs w:val="28"/>
          <w:u w:val="single"/>
          <w:lang w:eastAsia="ru-RU"/>
        </w:rPr>
        <w:t xml:space="preserve">управлением по </w:t>
      </w:r>
      <w:r w:rsidR="00285A74" w:rsidRPr="001E2F48">
        <w:rPr>
          <w:rFonts w:eastAsia="Times New Roman" w:cs="Times New Roman"/>
          <w:i/>
          <w:szCs w:val="28"/>
          <w:u w:val="single"/>
          <w:lang w:eastAsia="ru-RU"/>
        </w:rPr>
        <w:t>природопользованию и экологии</w:t>
      </w:r>
      <w:r w:rsidR="006867F1" w:rsidRPr="001E2F48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547FA9" w:rsidRPr="001E2F48">
        <w:rPr>
          <w:rFonts w:eastAsia="Times New Roman" w:cs="Times New Roman"/>
          <w:i/>
          <w:szCs w:val="28"/>
          <w:u w:val="single"/>
          <w:lang w:eastAsia="ru-RU"/>
        </w:rPr>
        <w:t>Администрации города</w:t>
      </w:r>
      <w:r w:rsidR="002718C8" w:rsidRPr="001E2F48">
        <w:rPr>
          <w:rFonts w:eastAsia="Times New Roman" w:cs="Times New Roman"/>
          <w:i/>
          <w:szCs w:val="28"/>
          <w:u w:val="single"/>
          <w:lang w:eastAsia="ru-RU"/>
        </w:rPr>
        <w:t>,</w:t>
      </w:r>
      <w:r w:rsidR="00547FA9" w:rsidRPr="0082592A">
        <w:rPr>
          <w:rFonts w:eastAsia="Times New Roman" w:cs="Times New Roman"/>
          <w:szCs w:val="28"/>
          <w:lang w:eastAsia="ru-RU"/>
        </w:rPr>
        <w:t xml:space="preserve"> </w:t>
      </w:r>
      <w:r w:rsidRPr="0082592A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82592A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54749" w:rsidRPr="00EE33FB" w:rsidRDefault="00F54749" w:rsidP="00EE33FB">
      <w:pPr>
        <w:pStyle w:val="pt-a-000001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</w:rPr>
      </w:pPr>
      <w:r w:rsidRPr="00EE33FB">
        <w:rPr>
          <w:rStyle w:val="pt-a0"/>
          <w:color w:val="000000"/>
          <w:sz w:val="28"/>
        </w:rPr>
        <w:t xml:space="preserve">Нормативный акт подлежит экспертизе в соответствии </w:t>
      </w:r>
      <w:r w:rsidR="00EE33FB" w:rsidRPr="006355B9">
        <w:rPr>
          <w:rStyle w:val="pt-a0"/>
          <w:color w:val="000000"/>
          <w:sz w:val="28"/>
          <w:szCs w:val="28"/>
        </w:rPr>
        <w:t xml:space="preserve">с </w:t>
      </w:r>
      <w:r w:rsidR="00DF3993">
        <w:rPr>
          <w:rStyle w:val="pt-a0"/>
          <w:color w:val="000000"/>
          <w:sz w:val="28"/>
          <w:szCs w:val="28"/>
        </w:rPr>
        <w:t>планом</w:t>
      </w:r>
      <w:r w:rsidR="00EE33FB" w:rsidRPr="006355B9">
        <w:rPr>
          <w:rStyle w:val="pt-a0"/>
          <w:color w:val="000000"/>
          <w:sz w:val="28"/>
          <w:szCs w:val="28"/>
        </w:rPr>
        <w:t xml:space="preserve"> проведения </w:t>
      </w:r>
      <w:r w:rsidR="00EE33FB">
        <w:rPr>
          <w:rStyle w:val="pt-a0"/>
          <w:color w:val="000000"/>
          <w:sz w:val="28"/>
          <w:szCs w:val="28"/>
        </w:rPr>
        <w:t>экспертизы</w:t>
      </w:r>
      <w:r w:rsidR="00EE33FB" w:rsidRPr="006355B9">
        <w:rPr>
          <w:rStyle w:val="pt-a0"/>
          <w:color w:val="000000"/>
          <w:sz w:val="28"/>
          <w:szCs w:val="28"/>
        </w:rPr>
        <w:t xml:space="preserve"> действующих муниципальных нормативных правовых актов, утвержденного распоряжением Главы города от </w:t>
      </w:r>
      <w:r w:rsidR="00EE33FB">
        <w:rPr>
          <w:rStyle w:val="pt-a0"/>
          <w:color w:val="000000"/>
          <w:sz w:val="28"/>
          <w:szCs w:val="28"/>
        </w:rPr>
        <w:t>18.01.2019 № 2</w:t>
      </w:r>
      <w:r w:rsidR="00EE33FB" w:rsidRPr="006355B9">
        <w:rPr>
          <w:rStyle w:val="pt-a0"/>
          <w:color w:val="000000"/>
          <w:sz w:val="28"/>
          <w:szCs w:val="28"/>
        </w:rPr>
        <w:t xml:space="preserve"> </w:t>
      </w:r>
      <w:r w:rsidR="00EE33FB">
        <w:rPr>
          <w:rStyle w:val="pt-a0"/>
          <w:color w:val="000000"/>
          <w:sz w:val="28"/>
          <w:szCs w:val="28"/>
        </w:rPr>
        <w:br/>
      </w:r>
      <w:r w:rsidR="00EE33FB" w:rsidRPr="006355B9">
        <w:rPr>
          <w:rStyle w:val="pt-a0"/>
          <w:color w:val="000000"/>
          <w:sz w:val="28"/>
          <w:szCs w:val="28"/>
        </w:rPr>
        <w:t>«Об утверждении плана проведения экспертизы и оценки фактического воздействия действующих муниципальных нормативных правовых актов на 201</w:t>
      </w:r>
      <w:r w:rsidR="00EE33FB">
        <w:rPr>
          <w:rStyle w:val="pt-a0"/>
          <w:color w:val="000000"/>
          <w:sz w:val="28"/>
          <w:szCs w:val="28"/>
        </w:rPr>
        <w:t>9</w:t>
      </w:r>
      <w:r w:rsidR="00EE33FB" w:rsidRPr="006355B9">
        <w:rPr>
          <w:rStyle w:val="pt-a0"/>
          <w:color w:val="000000"/>
          <w:sz w:val="28"/>
          <w:szCs w:val="28"/>
        </w:rPr>
        <w:t xml:space="preserve"> год»</w:t>
      </w:r>
      <w:r w:rsidR="00C06A42" w:rsidRPr="00EE33FB">
        <w:rPr>
          <w:rStyle w:val="pt-a0"/>
          <w:color w:val="000000"/>
          <w:sz w:val="28"/>
        </w:rPr>
        <w:t>.</w:t>
      </w:r>
    </w:p>
    <w:p w:rsidR="00C06A42" w:rsidRPr="0082592A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82592A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592A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82592A">
        <w:rPr>
          <w:rFonts w:eastAsia="Times New Roman" w:cs="Times New Roman"/>
          <w:szCs w:val="28"/>
          <w:lang w:eastAsia="ru-RU"/>
        </w:rPr>
        <w:t xml:space="preserve">ки </w:t>
      </w:r>
      <w:r w:rsidRPr="0082592A">
        <w:rPr>
          <w:rFonts w:eastAsia="Times New Roman" w:cs="Times New Roman"/>
          <w:szCs w:val="28"/>
          <w:lang w:eastAsia="ru-RU"/>
        </w:rPr>
        <w:t>настоящего</w:t>
      </w:r>
      <w:r w:rsidRPr="0082592A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285A74" w:rsidRPr="00285A74">
        <w:rPr>
          <w:u w:val="single"/>
        </w:rPr>
        <w:t>впервые</w:t>
      </w:r>
      <w:r w:rsidR="00547FA9" w:rsidRPr="0082592A">
        <w:rPr>
          <w:rFonts w:eastAsia="Times New Roman" w:cs="Times New Roman"/>
          <w:szCs w:val="28"/>
          <w:lang w:eastAsia="ru-RU"/>
        </w:rPr>
        <w:t xml:space="preserve">. </w:t>
      </w:r>
    </w:p>
    <w:p w:rsidR="0063434C" w:rsidRPr="0082592A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82592A"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 w:rsidRPr="0082592A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="00285A74">
        <w:rPr>
          <w:rFonts w:eastAsia="Times New Roman" w:cs="Times New Roman"/>
          <w:sz w:val="22"/>
          <w:szCs w:val="28"/>
          <w:lang w:eastAsia="ru-RU"/>
        </w:rPr>
        <w:t xml:space="preserve"> </w:t>
      </w:r>
      <w:r w:rsidRPr="0082592A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Pr="0082592A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0616CF" w:rsidRPr="0082592A" w:rsidRDefault="004A7035" w:rsidP="00C453D0">
      <w:pPr>
        <w:ind w:firstLine="567"/>
        <w:jc w:val="both"/>
      </w:pPr>
      <w:r w:rsidRPr="0082592A">
        <w:rPr>
          <w:rFonts w:eastAsia="Times New Roman" w:cs="Times New Roman"/>
          <w:szCs w:val="28"/>
          <w:lang w:eastAsia="ru-RU"/>
        </w:rPr>
        <w:t xml:space="preserve">Исходя из </w:t>
      </w:r>
      <w:r w:rsidR="000616CF" w:rsidRPr="0082592A">
        <w:rPr>
          <w:rFonts w:eastAsia="Times New Roman" w:cs="Times New Roman"/>
          <w:szCs w:val="28"/>
          <w:lang w:eastAsia="ru-RU"/>
        </w:rPr>
        <w:t>отчета</w:t>
      </w:r>
      <w:r w:rsidR="001E2F48">
        <w:rPr>
          <w:rFonts w:eastAsia="Times New Roman" w:cs="Times New Roman"/>
          <w:szCs w:val="28"/>
          <w:lang w:eastAsia="ru-RU"/>
        </w:rPr>
        <w:t xml:space="preserve"> об экспертизе</w:t>
      </w:r>
      <w:r w:rsidRPr="0082592A">
        <w:rPr>
          <w:rFonts w:eastAsia="Times New Roman" w:cs="Times New Roman"/>
          <w:szCs w:val="28"/>
          <w:lang w:eastAsia="ru-RU"/>
        </w:rPr>
        <w:t>, ц</w:t>
      </w:r>
      <w:r w:rsidRPr="0082592A">
        <w:t>ел</w:t>
      </w:r>
      <w:r w:rsidR="00285A74">
        <w:t>ью</w:t>
      </w:r>
      <w:r w:rsidRPr="0082592A">
        <w:t xml:space="preserve"> правового регулирования явля</w:t>
      </w:r>
      <w:r w:rsidR="00285A74">
        <w:t>ется о</w:t>
      </w:r>
      <w:r w:rsidR="00285A74">
        <w:rPr>
          <w:rFonts w:cs="Times New Roman"/>
          <w:iCs/>
          <w:szCs w:val="28"/>
        </w:rPr>
        <w:t xml:space="preserve">беспечение </w:t>
      </w:r>
      <w:r w:rsidR="00285A74" w:rsidRPr="005C38EB">
        <w:rPr>
          <w:rFonts w:cs="Times New Roman"/>
          <w:iCs/>
          <w:szCs w:val="28"/>
        </w:rPr>
        <w:t>экологического и санитарно-эпидемиологического благополучия населения, предотвращения вредного</w:t>
      </w:r>
      <w:r w:rsidR="00285A74">
        <w:rPr>
          <w:rFonts w:cs="Times New Roman"/>
          <w:iCs/>
          <w:szCs w:val="28"/>
        </w:rPr>
        <w:t xml:space="preserve"> </w:t>
      </w:r>
      <w:r w:rsidR="001E2F48">
        <w:rPr>
          <w:rFonts w:cs="Times New Roman"/>
          <w:iCs/>
          <w:szCs w:val="28"/>
        </w:rPr>
        <w:t xml:space="preserve">воздействия </w:t>
      </w:r>
      <w:r w:rsidR="001E2F48" w:rsidRPr="001E2F48">
        <w:rPr>
          <w:rFonts w:cs="Times New Roman"/>
          <w:szCs w:val="28"/>
        </w:rPr>
        <w:t>твердых коммунальных отходов</w:t>
      </w:r>
      <w:r w:rsidR="00285A74" w:rsidRPr="001E2F48">
        <w:rPr>
          <w:rFonts w:cs="Times New Roman"/>
          <w:iCs/>
          <w:szCs w:val="28"/>
        </w:rPr>
        <w:t xml:space="preserve"> на</w:t>
      </w:r>
      <w:r w:rsidR="00285A74" w:rsidRPr="005C38EB">
        <w:rPr>
          <w:rFonts w:cs="Times New Roman"/>
          <w:iCs/>
          <w:szCs w:val="28"/>
        </w:rPr>
        <w:t xml:space="preserve"> окружающую среду и здоровье человека, сбережения</w:t>
      </w:r>
      <w:r w:rsidR="00285A74">
        <w:rPr>
          <w:rFonts w:cs="Times New Roman"/>
          <w:iCs/>
          <w:szCs w:val="28"/>
        </w:rPr>
        <w:t xml:space="preserve"> </w:t>
      </w:r>
      <w:r w:rsidR="00285A74" w:rsidRPr="005C38EB">
        <w:rPr>
          <w:rFonts w:cs="Times New Roman"/>
          <w:iCs/>
          <w:szCs w:val="28"/>
        </w:rPr>
        <w:t>природных ресурсов, максимального извлечения из ТКО вторичного сырья,</w:t>
      </w:r>
      <w:r w:rsidR="00285A74">
        <w:rPr>
          <w:rFonts w:cs="Times New Roman"/>
          <w:iCs/>
          <w:szCs w:val="28"/>
        </w:rPr>
        <w:t xml:space="preserve"> </w:t>
      </w:r>
      <w:r w:rsidR="00285A74" w:rsidRPr="005C38EB">
        <w:rPr>
          <w:rFonts w:cs="Times New Roman"/>
          <w:iCs/>
          <w:szCs w:val="28"/>
        </w:rPr>
        <w:t>повышения процента и эффективности его использования в процессе хозяйственной деятельности</w:t>
      </w:r>
      <w:r w:rsidR="00285A74">
        <w:rPr>
          <w:rFonts w:cs="Times New Roman"/>
          <w:iCs/>
          <w:szCs w:val="28"/>
        </w:rPr>
        <w:t>.</w:t>
      </w:r>
    </w:p>
    <w:p w:rsidR="00B97674" w:rsidRPr="0082592A" w:rsidRDefault="00B97674" w:rsidP="002E7C0A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63817" w:rsidRDefault="00C453D0" w:rsidP="002E7C0A">
      <w:pPr>
        <w:ind w:firstLine="567"/>
        <w:jc w:val="both"/>
      </w:pPr>
      <w:r w:rsidRPr="00EF10CD">
        <w:rPr>
          <w:rFonts w:cs="Times New Roman"/>
          <w:szCs w:val="28"/>
        </w:rPr>
        <w:t xml:space="preserve">Потенциальными адресатами правового регулирования являются </w:t>
      </w:r>
      <w:r w:rsidR="00285A74">
        <w:rPr>
          <w:rFonts w:cs="Times New Roman"/>
          <w:szCs w:val="28"/>
        </w:rPr>
        <w:t>ю</w:t>
      </w:r>
      <w:r w:rsidR="00285A74" w:rsidRPr="005E43E8">
        <w:rPr>
          <w:rFonts w:eastAsia="Times New Roman" w:cs="Times New Roman"/>
          <w:szCs w:val="28"/>
          <w:lang w:eastAsia="ru-RU"/>
        </w:rPr>
        <w:t>ридические лица независимо от организационно-правовой формы и формы собственности, физические лица, включая индивидуальных предпринимателей</w:t>
      </w:r>
      <w:r w:rsidR="00263817" w:rsidRPr="00EF10CD">
        <w:t>.</w:t>
      </w:r>
    </w:p>
    <w:p w:rsidR="00EF10CD" w:rsidRPr="0082592A" w:rsidRDefault="00EF10CD" w:rsidP="002E7C0A">
      <w:pPr>
        <w:ind w:firstLine="567"/>
        <w:jc w:val="both"/>
      </w:pPr>
    </w:p>
    <w:p w:rsidR="00EF10CD" w:rsidRDefault="00EE33FB" w:rsidP="00EB3317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iCs/>
          <w:szCs w:val="28"/>
          <w:lang w:eastAsia="ru-RU"/>
        </w:rPr>
        <w:t>П</w:t>
      </w:r>
      <w:r w:rsidR="00312AC9" w:rsidRPr="0082592A">
        <w:rPr>
          <w:rFonts w:eastAsia="Times New Roman" w:cs="Times New Roman"/>
          <w:iCs/>
          <w:szCs w:val="28"/>
          <w:lang w:eastAsia="ru-RU"/>
        </w:rPr>
        <w:t>отенциальны</w:t>
      </w:r>
      <w:r>
        <w:rPr>
          <w:rFonts w:eastAsia="Times New Roman" w:cs="Times New Roman"/>
          <w:iCs/>
          <w:szCs w:val="28"/>
          <w:lang w:eastAsia="ru-RU"/>
        </w:rPr>
        <w:t>ми</w:t>
      </w:r>
      <w:r w:rsidR="00312AC9" w:rsidRPr="0082592A">
        <w:rPr>
          <w:rFonts w:eastAsia="Times New Roman" w:cs="Times New Roman"/>
          <w:iCs/>
          <w:szCs w:val="28"/>
          <w:lang w:eastAsia="ru-RU"/>
        </w:rPr>
        <w:t xml:space="preserve"> адресат</w:t>
      </w:r>
      <w:r>
        <w:rPr>
          <w:rFonts w:eastAsia="Times New Roman" w:cs="Times New Roman"/>
          <w:iCs/>
          <w:szCs w:val="28"/>
          <w:lang w:eastAsia="ru-RU"/>
        </w:rPr>
        <w:t xml:space="preserve">ами </w:t>
      </w:r>
      <w:r w:rsidR="00312AC9" w:rsidRPr="0082592A">
        <w:rPr>
          <w:rFonts w:eastAsia="Times New Roman" w:cs="Times New Roman"/>
          <w:iCs/>
          <w:szCs w:val="28"/>
          <w:lang w:eastAsia="ru-RU"/>
        </w:rPr>
        <w:t xml:space="preserve">правового регулирования </w:t>
      </w:r>
      <w:r>
        <w:rPr>
          <w:rFonts w:eastAsia="Times New Roman" w:cs="Times New Roman"/>
          <w:iCs/>
          <w:szCs w:val="28"/>
          <w:lang w:eastAsia="ru-RU"/>
        </w:rPr>
        <w:t xml:space="preserve">являются </w:t>
      </w:r>
      <w:r w:rsidR="00285A74">
        <w:rPr>
          <w:rFonts w:eastAsia="Times New Roman" w:cs="Times New Roman"/>
          <w:szCs w:val="28"/>
          <w:lang w:eastAsia="ru-RU"/>
        </w:rPr>
        <w:t xml:space="preserve">625 </w:t>
      </w:r>
      <w:r w:rsidR="00EF10CD">
        <w:rPr>
          <w:rFonts w:cs="Times New Roman"/>
          <w:szCs w:val="28"/>
        </w:rPr>
        <w:t xml:space="preserve">субъектов, исходя из </w:t>
      </w:r>
      <w:r w:rsidR="00285A74">
        <w:rPr>
          <w:rFonts w:eastAsia="Times New Roman" w:cs="Times New Roman"/>
          <w:szCs w:val="28"/>
          <w:lang w:eastAsia="ru-RU"/>
        </w:rPr>
        <w:t>р</w:t>
      </w:r>
      <w:r w:rsidR="00285A74" w:rsidRPr="002A5C3D">
        <w:rPr>
          <w:rFonts w:eastAsia="Times New Roman" w:cs="Times New Roman"/>
          <w:szCs w:val="28"/>
          <w:lang w:eastAsia="ru-RU"/>
        </w:rPr>
        <w:t>еестр</w:t>
      </w:r>
      <w:r w:rsidR="00285A74">
        <w:rPr>
          <w:rFonts w:eastAsia="Times New Roman" w:cs="Times New Roman"/>
          <w:szCs w:val="28"/>
          <w:lang w:eastAsia="ru-RU"/>
        </w:rPr>
        <w:t>а</w:t>
      </w:r>
      <w:r w:rsidR="00285A74" w:rsidRPr="002A5C3D">
        <w:rPr>
          <w:rFonts w:eastAsia="Times New Roman" w:cs="Times New Roman"/>
          <w:szCs w:val="28"/>
          <w:lang w:eastAsia="ru-RU"/>
        </w:rPr>
        <w:t xml:space="preserve"> мест (площадок) накопления твёрдых коммунальных отходов территории города Сургута</w:t>
      </w:r>
      <w:r w:rsidR="00EF10CD">
        <w:rPr>
          <w:rFonts w:cs="Times New Roman"/>
          <w:szCs w:val="28"/>
        </w:rPr>
        <w:t>.</w:t>
      </w:r>
    </w:p>
    <w:p w:rsidR="00586AE0" w:rsidRPr="0082592A" w:rsidRDefault="00586AE0" w:rsidP="00312AC9">
      <w:pPr>
        <w:ind w:firstLine="544"/>
        <w:jc w:val="both"/>
        <w:rPr>
          <w:rFonts w:cs="Times New Roman"/>
          <w:szCs w:val="28"/>
        </w:rPr>
      </w:pPr>
    </w:p>
    <w:p w:rsidR="00B97674" w:rsidRPr="0082592A" w:rsidRDefault="00B97674" w:rsidP="00B9767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592A">
        <w:rPr>
          <w:rFonts w:eastAsia="Times New Roman" w:cs="Times New Roman"/>
          <w:szCs w:val="28"/>
          <w:lang w:eastAsia="ru-RU"/>
        </w:rPr>
        <w:t xml:space="preserve">В соответствии с представленным расчетом расходов, правовым регулированием установлены обязанности для субъектов предпринимательской и инвестиционной деятельности при применении муниципального правового акта, которые влекут следующие </w:t>
      </w:r>
      <w:r w:rsidR="00285A74">
        <w:rPr>
          <w:rFonts w:eastAsia="Times New Roman" w:cs="Times New Roman"/>
          <w:szCs w:val="28"/>
          <w:lang w:eastAsia="ru-RU"/>
        </w:rPr>
        <w:t>содержательные</w:t>
      </w:r>
      <w:r w:rsidRPr="0082592A">
        <w:rPr>
          <w:rFonts w:eastAsia="Times New Roman" w:cs="Times New Roman"/>
          <w:szCs w:val="28"/>
          <w:lang w:eastAsia="ru-RU"/>
        </w:rPr>
        <w:t xml:space="preserve"> издержки:</w:t>
      </w:r>
    </w:p>
    <w:p w:rsidR="00EE33FB" w:rsidRPr="0043449B" w:rsidRDefault="00EE33FB" w:rsidP="00EE33F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449B">
        <w:rPr>
          <w:rFonts w:eastAsia="Times New Roman" w:cs="Times New Roman"/>
          <w:szCs w:val="28"/>
          <w:lang w:eastAsia="ru-RU"/>
        </w:rPr>
        <w:t xml:space="preserve">- </w:t>
      </w:r>
      <w:r w:rsidR="00285A74">
        <w:rPr>
          <w:rFonts w:cs="Times New Roman"/>
          <w:szCs w:val="28"/>
        </w:rPr>
        <w:t xml:space="preserve">        приобретение контейнеров для накопления твердых коммунальных отходов </w:t>
      </w:r>
      <w:r w:rsidRPr="0043449B">
        <w:rPr>
          <w:rFonts w:eastAsia="Times New Roman" w:cs="Times New Roman"/>
          <w:szCs w:val="28"/>
          <w:lang w:eastAsia="ru-RU"/>
        </w:rPr>
        <w:t xml:space="preserve">–  </w:t>
      </w:r>
      <w:r w:rsidR="00285A74">
        <w:rPr>
          <w:rFonts w:eastAsia="Times New Roman" w:cs="Times New Roman"/>
          <w:szCs w:val="28"/>
          <w:lang w:eastAsia="ru-RU"/>
        </w:rPr>
        <w:t>45 000</w:t>
      </w:r>
      <w:r w:rsidRPr="0043449B">
        <w:rPr>
          <w:rFonts w:eastAsia="Times New Roman" w:cs="Times New Roman"/>
          <w:szCs w:val="28"/>
          <w:lang w:eastAsia="ru-RU"/>
        </w:rPr>
        <w:t xml:space="preserve"> руб. (</w:t>
      </w:r>
      <w:r w:rsidR="00285A74">
        <w:rPr>
          <w:rFonts w:eastAsia="Times New Roman" w:cs="Times New Roman"/>
          <w:szCs w:val="28"/>
          <w:lang w:eastAsia="ru-RU"/>
        </w:rPr>
        <w:t>3</w:t>
      </w:r>
      <w:r w:rsidRPr="0043449B">
        <w:rPr>
          <w:rFonts w:cs="Times New Roman"/>
          <w:szCs w:val="28"/>
        </w:rPr>
        <w:t xml:space="preserve"> </w:t>
      </w:r>
      <w:r w:rsidR="00285A74">
        <w:rPr>
          <w:rFonts w:cs="Times New Roman"/>
          <w:szCs w:val="28"/>
        </w:rPr>
        <w:t>ед</w:t>
      </w:r>
      <w:r w:rsidRPr="0043449B">
        <w:rPr>
          <w:rFonts w:cs="Times New Roman"/>
          <w:szCs w:val="28"/>
        </w:rPr>
        <w:t xml:space="preserve">. * </w:t>
      </w:r>
      <w:r w:rsidR="00285A74">
        <w:rPr>
          <w:rFonts w:cs="Times New Roman"/>
          <w:szCs w:val="28"/>
        </w:rPr>
        <w:t>15 000</w:t>
      </w:r>
      <w:r w:rsidRPr="0043449B">
        <w:rPr>
          <w:rFonts w:cs="Times New Roman"/>
          <w:szCs w:val="28"/>
        </w:rPr>
        <w:t xml:space="preserve"> руб.</w:t>
      </w:r>
      <w:r w:rsidRPr="0043449B">
        <w:rPr>
          <w:rFonts w:eastAsia="Times New Roman" w:cs="Times New Roman"/>
          <w:szCs w:val="28"/>
          <w:lang w:eastAsia="ru-RU"/>
        </w:rPr>
        <w:t>);</w:t>
      </w:r>
    </w:p>
    <w:p w:rsidR="00EE33FB" w:rsidRPr="0043449B" w:rsidRDefault="00EE33FB" w:rsidP="00EE33F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449B">
        <w:rPr>
          <w:rFonts w:eastAsia="Times New Roman" w:cs="Times New Roman"/>
          <w:szCs w:val="28"/>
          <w:lang w:eastAsia="ru-RU"/>
        </w:rPr>
        <w:t xml:space="preserve">- </w:t>
      </w:r>
      <w:r w:rsidR="00285A74">
        <w:rPr>
          <w:rFonts w:cs="Times New Roman"/>
          <w:szCs w:val="28"/>
        </w:rPr>
        <w:t>обустройство площадки для накопления твердых коммунальных отходов</w:t>
      </w:r>
      <w:r w:rsidR="00285A74" w:rsidRPr="0043449B">
        <w:rPr>
          <w:rFonts w:eastAsia="Times New Roman" w:cs="Times New Roman"/>
          <w:szCs w:val="28"/>
          <w:lang w:eastAsia="ru-RU"/>
        </w:rPr>
        <w:t xml:space="preserve"> </w:t>
      </w:r>
      <w:r w:rsidRPr="0043449B">
        <w:rPr>
          <w:rFonts w:eastAsia="Times New Roman" w:cs="Times New Roman"/>
          <w:szCs w:val="28"/>
          <w:lang w:eastAsia="ru-RU"/>
        </w:rPr>
        <w:t xml:space="preserve">– </w:t>
      </w:r>
      <w:r w:rsidR="00A55C6F">
        <w:rPr>
          <w:rFonts w:eastAsia="Times New Roman" w:cs="Times New Roman"/>
          <w:szCs w:val="28"/>
          <w:lang w:eastAsia="ru-RU"/>
        </w:rPr>
        <w:t xml:space="preserve">             </w:t>
      </w:r>
      <w:r w:rsidR="00285A74" w:rsidRPr="00A55C6F">
        <w:rPr>
          <w:rFonts w:cs="Times New Roman"/>
          <w:szCs w:val="28"/>
        </w:rPr>
        <w:t>227 000,21</w:t>
      </w:r>
      <w:r w:rsidR="00285A74">
        <w:rPr>
          <w:rFonts w:eastAsia="Times New Roman" w:cs="Times New Roman"/>
          <w:szCs w:val="28"/>
          <w:lang w:eastAsia="ru-RU"/>
        </w:rPr>
        <w:t xml:space="preserve"> руб.</w:t>
      </w:r>
      <w:r w:rsidRPr="0043449B">
        <w:rPr>
          <w:rFonts w:eastAsia="Times New Roman" w:cs="Times New Roman"/>
          <w:szCs w:val="28"/>
          <w:lang w:eastAsia="ru-RU"/>
        </w:rPr>
        <w:t>;</w:t>
      </w:r>
    </w:p>
    <w:p w:rsidR="00EE33FB" w:rsidRPr="0043449B" w:rsidRDefault="00EE33FB" w:rsidP="00A55C6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449B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="00A55C6F">
        <w:rPr>
          <w:rFonts w:eastAsia="Times New Roman" w:cs="Times New Roman"/>
          <w:szCs w:val="28"/>
          <w:lang w:eastAsia="ru-RU"/>
        </w:rPr>
        <w:t>с</w:t>
      </w:r>
      <w:r w:rsidR="00A55C6F">
        <w:rPr>
          <w:rFonts w:cs="Times New Roman"/>
          <w:szCs w:val="28"/>
        </w:rPr>
        <w:t xml:space="preserve">одержание контейнерной площадки - </w:t>
      </w:r>
      <w:r w:rsidR="00A55C6F" w:rsidRPr="00A55C6F">
        <w:rPr>
          <w:rFonts w:cs="Times New Roman"/>
          <w:szCs w:val="28"/>
        </w:rPr>
        <w:t>24 706,44</w:t>
      </w:r>
      <w:r w:rsidR="00A55C6F">
        <w:rPr>
          <w:rFonts w:cs="Times New Roman"/>
          <w:szCs w:val="28"/>
        </w:rPr>
        <w:t xml:space="preserve"> руб. в год (из расчёта 3 контейнера на 1 контейнерной площадке).</w:t>
      </w:r>
    </w:p>
    <w:p w:rsidR="00EE33FB" w:rsidRPr="0043449B" w:rsidRDefault="00EE33FB" w:rsidP="00EE33F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449B">
        <w:rPr>
          <w:rFonts w:eastAsia="Times New Roman" w:cs="Times New Roman"/>
          <w:szCs w:val="28"/>
          <w:lang w:eastAsia="ru-RU"/>
        </w:rPr>
        <w:t xml:space="preserve">Сумма </w:t>
      </w:r>
      <w:r w:rsidR="00285A74">
        <w:rPr>
          <w:rFonts w:eastAsia="Times New Roman" w:cs="Times New Roman"/>
          <w:szCs w:val="28"/>
          <w:lang w:eastAsia="ru-RU"/>
        </w:rPr>
        <w:t>содержательных</w:t>
      </w:r>
      <w:r w:rsidRPr="0043449B">
        <w:rPr>
          <w:rFonts w:eastAsia="Times New Roman" w:cs="Times New Roman"/>
          <w:szCs w:val="28"/>
          <w:lang w:eastAsia="ru-RU"/>
        </w:rPr>
        <w:t xml:space="preserve"> издержек на одного субъекта составит                             </w:t>
      </w:r>
      <w:r w:rsidR="00A55C6F">
        <w:rPr>
          <w:rFonts w:eastAsia="Times New Roman" w:cs="Times New Roman"/>
          <w:szCs w:val="28"/>
          <w:lang w:eastAsia="ru-RU"/>
        </w:rPr>
        <w:t>296 706,65</w:t>
      </w:r>
      <w:r w:rsidRPr="0043449B">
        <w:rPr>
          <w:rFonts w:eastAsia="Times New Roman" w:cs="Times New Roman"/>
          <w:szCs w:val="28"/>
          <w:lang w:eastAsia="ru-RU"/>
        </w:rPr>
        <w:t xml:space="preserve"> рублей.</w:t>
      </w:r>
    </w:p>
    <w:p w:rsidR="00A55C6F" w:rsidRPr="00071193" w:rsidRDefault="00A55C6F" w:rsidP="00A55C6F">
      <w:pPr>
        <w:ind w:firstLine="567"/>
        <w:jc w:val="both"/>
        <w:rPr>
          <w:rFonts w:eastAsia="Calibri" w:cs="Times New Roman"/>
          <w:szCs w:val="28"/>
        </w:rPr>
      </w:pPr>
      <w:r w:rsidRPr="00071193">
        <w:rPr>
          <w:rFonts w:eastAsia="Calibri" w:cs="Times New Roman"/>
          <w:szCs w:val="28"/>
        </w:rPr>
        <w:t xml:space="preserve">Информация об экономической обоснованности расходов будет представлена в повторном заключении, после устранения замечаний к сводному отчету об </w:t>
      </w:r>
      <w:r>
        <w:rPr>
          <w:rFonts w:eastAsia="Calibri" w:cs="Times New Roman"/>
          <w:szCs w:val="28"/>
        </w:rPr>
        <w:t>экспертизе</w:t>
      </w:r>
      <w:r w:rsidRPr="00071193">
        <w:rPr>
          <w:rFonts w:eastAsia="Calibri" w:cs="Times New Roman"/>
          <w:szCs w:val="28"/>
        </w:rPr>
        <w:t>.</w:t>
      </w:r>
    </w:p>
    <w:p w:rsidR="00312AC9" w:rsidRPr="0082592A" w:rsidRDefault="00312AC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E33FB" w:rsidRPr="00A55C6F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5C6F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EB3317" w:rsidRPr="00A55C6F">
        <w:rPr>
          <w:rFonts w:eastAsia="Times New Roman" w:cs="Times New Roman"/>
          <w:szCs w:val="28"/>
          <w:lang w:eastAsia="ru-RU"/>
        </w:rPr>
        <w:t>«</w:t>
      </w:r>
      <w:r w:rsidR="00A55C6F" w:rsidRPr="00A55C6F">
        <w:rPr>
          <w:rFonts w:eastAsia="Times New Roman" w:cs="Times New Roman"/>
          <w:szCs w:val="28"/>
          <w:lang w:eastAsia="ru-RU"/>
        </w:rPr>
        <w:t>29</w:t>
      </w:r>
      <w:r w:rsidR="00EB3317" w:rsidRPr="00A55C6F">
        <w:rPr>
          <w:rFonts w:eastAsia="Times New Roman" w:cs="Times New Roman"/>
          <w:szCs w:val="28"/>
          <w:lang w:eastAsia="ru-RU"/>
        </w:rPr>
        <w:t xml:space="preserve">» </w:t>
      </w:r>
      <w:r w:rsidR="00A55C6F" w:rsidRPr="00A55C6F">
        <w:rPr>
          <w:rFonts w:eastAsia="Times New Roman" w:cs="Times New Roman"/>
          <w:szCs w:val="28"/>
          <w:u w:val="single"/>
          <w:lang w:eastAsia="ru-RU"/>
        </w:rPr>
        <w:t>июля</w:t>
      </w:r>
      <w:r w:rsidR="00EB3317" w:rsidRPr="00A55C6F">
        <w:rPr>
          <w:rFonts w:eastAsia="Times New Roman" w:cs="Times New Roman"/>
          <w:szCs w:val="28"/>
          <w:lang w:eastAsia="ru-RU"/>
        </w:rPr>
        <w:t xml:space="preserve"> </w:t>
      </w:r>
      <w:r w:rsidR="00547FA9" w:rsidRPr="00A55C6F">
        <w:rPr>
          <w:rFonts w:eastAsia="Times New Roman" w:cs="Times New Roman"/>
          <w:szCs w:val="28"/>
          <w:lang w:eastAsia="ru-RU"/>
        </w:rPr>
        <w:t>201</w:t>
      </w:r>
      <w:r w:rsidR="000A4841" w:rsidRPr="00A55C6F">
        <w:rPr>
          <w:rFonts w:eastAsia="Times New Roman" w:cs="Times New Roman"/>
          <w:szCs w:val="28"/>
          <w:lang w:eastAsia="ru-RU"/>
        </w:rPr>
        <w:t>9</w:t>
      </w:r>
      <w:r w:rsidR="00547FA9" w:rsidRPr="00A55C6F">
        <w:rPr>
          <w:rFonts w:eastAsia="Times New Roman" w:cs="Times New Roman"/>
          <w:szCs w:val="28"/>
          <w:lang w:eastAsia="ru-RU"/>
        </w:rPr>
        <w:t xml:space="preserve"> </w:t>
      </w:r>
      <w:r w:rsidRPr="00A55C6F">
        <w:rPr>
          <w:rFonts w:eastAsia="Times New Roman" w:cs="Times New Roman"/>
          <w:szCs w:val="28"/>
          <w:lang w:eastAsia="ru-RU"/>
        </w:rPr>
        <w:t>года</w:t>
      </w:r>
      <w:r w:rsidR="000A4841" w:rsidRPr="00A55C6F">
        <w:rPr>
          <w:rFonts w:eastAsia="Times New Roman" w:cs="Times New Roman"/>
          <w:szCs w:val="28"/>
          <w:lang w:eastAsia="ru-RU"/>
        </w:rPr>
        <w:t>.</w:t>
      </w:r>
    </w:p>
    <w:p w:rsidR="00EE33FB" w:rsidRPr="00A55C6F" w:rsidRDefault="00A55C6F" w:rsidP="00EE33FB">
      <w:pPr>
        <w:ind w:firstLine="567"/>
        <w:contextualSpacing/>
        <w:jc w:val="both"/>
        <w:rPr>
          <w:rFonts w:cs="Times New Roman"/>
          <w:szCs w:val="28"/>
        </w:rPr>
      </w:pPr>
      <w:r w:rsidRPr="00A55C6F">
        <w:rPr>
          <w:rFonts w:eastAsia="Times New Roman" w:cs="Times New Roman"/>
          <w:szCs w:val="28"/>
          <w:lang w:eastAsia="ru-RU"/>
        </w:rPr>
        <w:t>Д</w:t>
      </w:r>
      <w:r w:rsidR="00EE33FB" w:rsidRPr="00A55C6F">
        <w:rPr>
          <w:rFonts w:eastAsia="Times New Roman" w:cs="Times New Roman"/>
          <w:szCs w:val="28"/>
          <w:lang w:eastAsia="ru-RU"/>
        </w:rPr>
        <w:t xml:space="preserve">ля привлечения </w:t>
      </w:r>
      <w:r w:rsidR="00EE33FB" w:rsidRPr="00A55C6F">
        <w:rPr>
          <w:rFonts w:cs="Times New Roman"/>
          <w:szCs w:val="28"/>
        </w:rPr>
        <w:t>субъектов предпринимательской</w:t>
      </w:r>
      <w:r w:rsidRPr="00A55C6F">
        <w:rPr>
          <w:rFonts w:cs="Times New Roman"/>
          <w:szCs w:val="28"/>
        </w:rPr>
        <w:t xml:space="preserve"> </w:t>
      </w:r>
      <w:r w:rsidR="00EE33FB" w:rsidRPr="00A55C6F">
        <w:rPr>
          <w:rFonts w:cs="Times New Roman"/>
          <w:szCs w:val="28"/>
        </w:rPr>
        <w:t xml:space="preserve">и инвестиционной деятельности при проведении </w:t>
      </w:r>
      <w:r w:rsidR="000A4841" w:rsidRPr="00A55C6F">
        <w:rPr>
          <w:rFonts w:cs="Times New Roman"/>
          <w:szCs w:val="28"/>
        </w:rPr>
        <w:t>экспертизы</w:t>
      </w:r>
      <w:r w:rsidR="00EE33FB" w:rsidRPr="00A55C6F">
        <w:rPr>
          <w:rFonts w:cs="Times New Roman"/>
          <w:szCs w:val="28"/>
        </w:rPr>
        <w:t xml:space="preserve"> информация об экспертизе действующего</w:t>
      </w:r>
      <w:r w:rsidR="00EE33FB" w:rsidRPr="00A55C6F">
        <w:rPr>
          <w:rFonts w:eastAsia="Times New Roman" w:cs="Times New Roman"/>
          <w:szCs w:val="28"/>
          <w:lang w:eastAsia="ru-RU"/>
        </w:rPr>
        <w:t xml:space="preserve"> муниципального нормативного правового акта</w:t>
      </w:r>
      <w:r w:rsidR="00EE33FB" w:rsidRPr="00A55C6F">
        <w:rPr>
          <w:rFonts w:cs="Times New Roman"/>
          <w:szCs w:val="28"/>
        </w:rPr>
        <w:t xml:space="preserve"> размещена на портале проектов нормативных правовых актов (</w:t>
      </w:r>
      <w:hyperlink r:id="rId9" w:history="1">
        <w:r w:rsidR="00EE33FB" w:rsidRPr="00A55C6F">
          <w:rPr>
            <w:rFonts w:cs="Times New Roman"/>
            <w:szCs w:val="28"/>
          </w:rPr>
          <w:t>http://regulation.admhmao.ru</w:t>
        </w:r>
      </w:hyperlink>
      <w:r w:rsidR="00EE33FB" w:rsidRPr="00A55C6F">
        <w:rPr>
          <w:rFonts w:cs="Times New Roman"/>
          <w:szCs w:val="28"/>
        </w:rPr>
        <w:t>).</w:t>
      </w:r>
    </w:p>
    <w:p w:rsidR="00E33DD0" w:rsidRPr="00A55C6F" w:rsidRDefault="00E33DD0" w:rsidP="00E33DD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A55C6F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</w:t>
      </w:r>
      <w:r w:rsidRPr="00A55C6F">
        <w:rPr>
          <w:rFonts w:eastAsia="Times New Roman" w:cs="Times New Roman"/>
          <w:szCs w:val="28"/>
          <w:u w:val="single"/>
          <w:lang w:eastAsia="ru-RU"/>
        </w:rPr>
        <w:t xml:space="preserve">с </w:t>
      </w:r>
      <w:r w:rsidR="0079319B" w:rsidRPr="00A55C6F">
        <w:rPr>
          <w:rFonts w:eastAsia="Times New Roman" w:cs="Times New Roman"/>
          <w:szCs w:val="28"/>
          <w:u w:val="single"/>
          <w:lang w:eastAsia="ru-RU"/>
        </w:rPr>
        <w:t>«</w:t>
      </w:r>
      <w:r w:rsidR="00A55C6F" w:rsidRPr="00A55C6F">
        <w:rPr>
          <w:rFonts w:eastAsia="Times New Roman" w:cs="Times New Roman"/>
          <w:szCs w:val="28"/>
          <w:u w:val="single"/>
          <w:lang w:eastAsia="ru-RU"/>
        </w:rPr>
        <w:t>29</w:t>
      </w:r>
      <w:r w:rsidR="0079319B" w:rsidRPr="00A55C6F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A55C6F" w:rsidRPr="00A55C6F">
        <w:rPr>
          <w:rFonts w:eastAsia="Times New Roman" w:cs="Times New Roman"/>
          <w:szCs w:val="28"/>
          <w:u w:val="single"/>
          <w:lang w:eastAsia="ru-RU"/>
        </w:rPr>
        <w:t xml:space="preserve">июля </w:t>
      </w:r>
      <w:r w:rsidR="000D767F" w:rsidRPr="00A55C6F">
        <w:rPr>
          <w:rFonts w:eastAsia="Times New Roman" w:cs="Times New Roman"/>
          <w:szCs w:val="28"/>
          <w:u w:val="single"/>
          <w:lang w:eastAsia="ru-RU"/>
        </w:rPr>
        <w:t>201</w:t>
      </w:r>
      <w:r w:rsidR="000A4841" w:rsidRPr="00A55C6F">
        <w:rPr>
          <w:rFonts w:eastAsia="Times New Roman" w:cs="Times New Roman"/>
          <w:szCs w:val="28"/>
          <w:u w:val="single"/>
          <w:lang w:eastAsia="ru-RU"/>
        </w:rPr>
        <w:t>9</w:t>
      </w:r>
      <w:r w:rsidRPr="00A55C6F">
        <w:rPr>
          <w:rFonts w:eastAsia="Times New Roman" w:cs="Times New Roman"/>
          <w:szCs w:val="28"/>
          <w:u w:val="single"/>
          <w:lang w:eastAsia="ru-RU"/>
        </w:rPr>
        <w:t xml:space="preserve"> по </w:t>
      </w:r>
      <w:r w:rsidR="0079319B" w:rsidRPr="00A55C6F">
        <w:rPr>
          <w:rFonts w:eastAsia="Times New Roman" w:cs="Times New Roman"/>
          <w:szCs w:val="28"/>
          <w:u w:val="single"/>
          <w:lang w:eastAsia="ru-RU"/>
        </w:rPr>
        <w:t>«</w:t>
      </w:r>
      <w:r w:rsidR="00A55C6F" w:rsidRPr="00A55C6F">
        <w:rPr>
          <w:rFonts w:eastAsia="Times New Roman" w:cs="Times New Roman"/>
          <w:szCs w:val="28"/>
          <w:u w:val="single"/>
          <w:lang w:eastAsia="ru-RU"/>
        </w:rPr>
        <w:t>09</w:t>
      </w:r>
      <w:r w:rsidR="0079319B" w:rsidRPr="00A55C6F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A55C6F" w:rsidRPr="00A55C6F">
        <w:rPr>
          <w:rFonts w:eastAsia="Times New Roman" w:cs="Times New Roman"/>
          <w:szCs w:val="28"/>
          <w:u w:val="single"/>
          <w:lang w:eastAsia="ru-RU"/>
        </w:rPr>
        <w:t>августа</w:t>
      </w:r>
      <w:r w:rsidR="0079319B" w:rsidRPr="00A55C6F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0D767F" w:rsidRPr="00A55C6F">
        <w:rPr>
          <w:rFonts w:eastAsia="Times New Roman" w:cs="Times New Roman"/>
          <w:szCs w:val="28"/>
          <w:u w:val="single"/>
          <w:lang w:eastAsia="ru-RU"/>
        </w:rPr>
        <w:t>201</w:t>
      </w:r>
      <w:r w:rsidR="000A4841" w:rsidRPr="00A55C6F">
        <w:rPr>
          <w:rFonts w:eastAsia="Times New Roman" w:cs="Times New Roman"/>
          <w:szCs w:val="28"/>
          <w:u w:val="single"/>
          <w:lang w:eastAsia="ru-RU"/>
        </w:rPr>
        <w:t>9</w:t>
      </w:r>
      <w:r w:rsidR="00EB3317" w:rsidRPr="00A55C6F">
        <w:rPr>
          <w:rFonts w:eastAsia="Times New Roman" w:cs="Times New Roman"/>
          <w:szCs w:val="28"/>
          <w:u w:val="single"/>
          <w:lang w:eastAsia="ru-RU"/>
        </w:rPr>
        <w:t xml:space="preserve"> года</w:t>
      </w:r>
      <w:r w:rsidR="000D767F" w:rsidRPr="00A55C6F">
        <w:rPr>
          <w:rFonts w:eastAsia="Times New Roman" w:cs="Times New Roman"/>
          <w:szCs w:val="28"/>
          <w:u w:val="single"/>
          <w:lang w:eastAsia="ru-RU"/>
        </w:rPr>
        <w:t>.</w:t>
      </w:r>
    </w:p>
    <w:p w:rsidR="007A7F54" w:rsidRPr="0082592A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F54" w:rsidRPr="002E2660" w:rsidRDefault="00E10B01" w:rsidP="005C2C5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66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631BB" w:rsidRPr="002E266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E2660">
        <w:rPr>
          <w:rFonts w:ascii="Times New Roman" w:hAnsi="Times New Roman" w:cs="Times New Roman"/>
          <w:sz w:val="28"/>
          <w:szCs w:val="28"/>
        </w:rPr>
        <w:t>направлены</w:t>
      </w:r>
      <w:r w:rsidR="007A7F54" w:rsidRPr="002E2660">
        <w:rPr>
          <w:rFonts w:ascii="Times New Roman" w:hAnsi="Times New Roman" w:cs="Times New Roman"/>
          <w:sz w:val="28"/>
          <w:szCs w:val="28"/>
        </w:rPr>
        <w:t xml:space="preserve"> организациям:</w:t>
      </w:r>
    </w:p>
    <w:p w:rsidR="002E2660" w:rsidRPr="002E2660" w:rsidRDefault="00C520D5" w:rsidP="005C2C5F">
      <w:pPr>
        <w:ind w:firstLine="567"/>
        <w:jc w:val="both"/>
        <w:rPr>
          <w:rFonts w:cs="Times New Roman"/>
        </w:rPr>
      </w:pPr>
      <w:r w:rsidRPr="002E2660">
        <w:rPr>
          <w:rFonts w:cs="Times New Roman"/>
          <w:szCs w:val="28"/>
        </w:rPr>
        <w:t xml:space="preserve">- </w:t>
      </w:r>
      <w:r w:rsidR="002E2660" w:rsidRPr="002E2660">
        <w:rPr>
          <w:rFonts w:cs="Times New Roman"/>
          <w:szCs w:val="28"/>
        </w:rPr>
        <w:t>Союзу «</w:t>
      </w:r>
      <w:r w:rsidR="002E2660" w:rsidRPr="002E2660">
        <w:rPr>
          <w:rFonts w:cs="Times New Roman"/>
        </w:rPr>
        <w:t>Сургутск</w:t>
      </w:r>
      <w:r w:rsidR="002E2660" w:rsidRPr="002E2660">
        <w:rPr>
          <w:rFonts w:cs="Times New Roman"/>
        </w:rPr>
        <w:t>ой</w:t>
      </w:r>
      <w:r w:rsidR="002E2660" w:rsidRPr="002E2660">
        <w:rPr>
          <w:rFonts w:cs="Times New Roman"/>
        </w:rPr>
        <w:t xml:space="preserve"> </w:t>
      </w:r>
      <w:r w:rsidR="002E2660" w:rsidRPr="002E2660">
        <w:rPr>
          <w:rFonts w:cs="Times New Roman"/>
        </w:rPr>
        <w:t>т</w:t>
      </w:r>
      <w:r w:rsidR="002E2660" w:rsidRPr="002E2660">
        <w:rPr>
          <w:rFonts w:cs="Times New Roman"/>
        </w:rPr>
        <w:t>оргово-промышленн</w:t>
      </w:r>
      <w:r w:rsidR="002E2660" w:rsidRPr="002E2660">
        <w:rPr>
          <w:rFonts w:cs="Times New Roman"/>
        </w:rPr>
        <w:t>ой</w:t>
      </w:r>
      <w:r w:rsidR="002E2660" w:rsidRPr="002E2660">
        <w:rPr>
          <w:rFonts w:cs="Times New Roman"/>
        </w:rPr>
        <w:t xml:space="preserve"> палат</w:t>
      </w:r>
      <w:r w:rsidR="002E2660" w:rsidRPr="002E2660">
        <w:rPr>
          <w:rFonts w:cs="Times New Roman"/>
        </w:rPr>
        <w:t>е»;</w:t>
      </w:r>
    </w:p>
    <w:p w:rsidR="002E2660" w:rsidRPr="002E2660" w:rsidRDefault="002E2660" w:rsidP="005C2C5F">
      <w:pPr>
        <w:ind w:firstLine="567"/>
        <w:jc w:val="both"/>
        <w:rPr>
          <w:rFonts w:cs="Times New Roman"/>
        </w:rPr>
      </w:pPr>
      <w:r w:rsidRPr="002E2660">
        <w:rPr>
          <w:rFonts w:cs="Times New Roman"/>
        </w:rPr>
        <w:t>- 32-м у</w:t>
      </w:r>
      <w:r w:rsidRPr="002E2660">
        <w:rPr>
          <w:rFonts w:cs="Times New Roman"/>
        </w:rPr>
        <w:t>правляющи</w:t>
      </w:r>
      <w:r w:rsidRPr="002E2660">
        <w:rPr>
          <w:rFonts w:cs="Times New Roman"/>
        </w:rPr>
        <w:t>м</w:t>
      </w:r>
      <w:r w:rsidRPr="002E2660">
        <w:rPr>
          <w:rFonts w:cs="Times New Roman"/>
        </w:rPr>
        <w:t xml:space="preserve"> компани</w:t>
      </w:r>
      <w:r w:rsidRPr="002E2660">
        <w:rPr>
          <w:rFonts w:cs="Times New Roman"/>
        </w:rPr>
        <w:t>ям</w:t>
      </w:r>
      <w:r w:rsidRPr="002E2660">
        <w:rPr>
          <w:rFonts w:cs="Times New Roman"/>
        </w:rPr>
        <w:t>;</w:t>
      </w:r>
    </w:p>
    <w:p w:rsidR="002E2660" w:rsidRPr="002E2660" w:rsidRDefault="002E2660" w:rsidP="005C2C5F">
      <w:pPr>
        <w:ind w:firstLine="567"/>
        <w:jc w:val="both"/>
        <w:rPr>
          <w:rFonts w:cs="Times New Roman"/>
        </w:rPr>
      </w:pPr>
      <w:r w:rsidRPr="002E2660">
        <w:rPr>
          <w:rFonts w:cs="Times New Roman"/>
        </w:rPr>
        <w:t xml:space="preserve">- </w:t>
      </w:r>
      <w:r w:rsidRPr="002E2660">
        <w:rPr>
          <w:rFonts w:cs="Times New Roman"/>
        </w:rPr>
        <w:t>30</w:t>
      </w:r>
      <w:r w:rsidRPr="002E2660">
        <w:rPr>
          <w:rFonts w:cs="Times New Roman"/>
        </w:rPr>
        <w:t>-ти</w:t>
      </w:r>
      <w:r w:rsidRPr="002E2660">
        <w:rPr>
          <w:rFonts w:cs="Times New Roman"/>
        </w:rPr>
        <w:t xml:space="preserve"> </w:t>
      </w:r>
      <w:r w:rsidRPr="002E2660">
        <w:rPr>
          <w:rFonts w:cs="Times New Roman"/>
        </w:rPr>
        <w:t>т</w:t>
      </w:r>
      <w:r w:rsidRPr="002E2660">
        <w:rPr>
          <w:rFonts w:cs="Times New Roman"/>
        </w:rPr>
        <w:t>оварищества</w:t>
      </w:r>
      <w:r w:rsidRPr="002E2660">
        <w:rPr>
          <w:rFonts w:cs="Times New Roman"/>
        </w:rPr>
        <w:t>м</w:t>
      </w:r>
      <w:r w:rsidRPr="002E2660">
        <w:rPr>
          <w:rFonts w:cs="Times New Roman"/>
        </w:rPr>
        <w:t xml:space="preserve"> собственников жилья, товарищества</w:t>
      </w:r>
      <w:r w:rsidRPr="002E2660">
        <w:rPr>
          <w:rFonts w:cs="Times New Roman"/>
        </w:rPr>
        <w:t>м собственников недвижимости.</w:t>
      </w:r>
      <w:bookmarkStart w:id="1" w:name="_GoBack"/>
      <w:bookmarkEnd w:id="1"/>
    </w:p>
    <w:p w:rsidR="002E2660" w:rsidRDefault="002E2660" w:rsidP="002E2660">
      <w:pPr>
        <w:rPr>
          <w:rFonts w:cs="Times New Roman"/>
        </w:rPr>
      </w:pPr>
    </w:p>
    <w:p w:rsidR="004E0348" w:rsidRPr="00DE5A1A" w:rsidRDefault="004E0348" w:rsidP="00DE5A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A1A">
        <w:rPr>
          <w:rFonts w:eastAsia="Times New Roman" w:cs="Times New Roman"/>
          <w:szCs w:val="28"/>
          <w:lang w:eastAsia="ru-RU"/>
        </w:rPr>
        <w:t>По результатам проведения публичных консультаций получен</w:t>
      </w:r>
      <w:r w:rsidR="008B6799">
        <w:rPr>
          <w:rFonts w:eastAsia="Times New Roman" w:cs="Times New Roman"/>
          <w:szCs w:val="28"/>
          <w:lang w:eastAsia="ru-RU"/>
        </w:rPr>
        <w:t>о</w:t>
      </w:r>
      <w:r w:rsidRPr="00DE5A1A">
        <w:rPr>
          <w:rFonts w:eastAsia="Times New Roman" w:cs="Times New Roman"/>
          <w:szCs w:val="28"/>
          <w:lang w:eastAsia="ru-RU"/>
        </w:rPr>
        <w:t xml:space="preserve"> </w:t>
      </w:r>
      <w:r w:rsidR="00DE5A1A" w:rsidRPr="00DE5A1A">
        <w:rPr>
          <w:rFonts w:eastAsia="Times New Roman" w:cs="Times New Roman"/>
          <w:szCs w:val="28"/>
          <w:lang w:eastAsia="ru-RU"/>
        </w:rPr>
        <w:t>3</w:t>
      </w:r>
      <w:r w:rsidRPr="00DE5A1A">
        <w:rPr>
          <w:rFonts w:eastAsia="Times New Roman" w:cs="Times New Roman"/>
          <w:szCs w:val="28"/>
          <w:lang w:eastAsia="ru-RU"/>
        </w:rPr>
        <w:t xml:space="preserve"> отзыв</w:t>
      </w:r>
      <w:r w:rsidR="00C520D5" w:rsidRPr="00DE5A1A">
        <w:rPr>
          <w:rFonts w:eastAsia="Times New Roman" w:cs="Times New Roman"/>
          <w:szCs w:val="28"/>
          <w:lang w:eastAsia="ru-RU"/>
        </w:rPr>
        <w:t>а</w:t>
      </w:r>
      <w:r w:rsidRPr="00DE5A1A">
        <w:rPr>
          <w:rFonts w:eastAsia="Times New Roman" w:cs="Times New Roman"/>
          <w:szCs w:val="28"/>
          <w:lang w:eastAsia="ru-RU"/>
        </w:rPr>
        <w:t xml:space="preserve">               от их участников, </w:t>
      </w:r>
      <w:r w:rsidR="00DE5A1A" w:rsidRPr="00DE5A1A">
        <w:rPr>
          <w:rFonts w:eastAsia="Times New Roman" w:cs="Times New Roman"/>
          <w:szCs w:val="28"/>
          <w:lang w:eastAsia="ru-RU"/>
        </w:rPr>
        <w:t xml:space="preserve">содержащих 12 замечаний и (или) предложений, </w:t>
      </w:r>
      <w:r w:rsidRPr="00DE5A1A">
        <w:rPr>
          <w:rFonts w:eastAsia="Times New Roman" w:cs="Times New Roman"/>
          <w:szCs w:val="28"/>
          <w:lang w:eastAsia="ru-RU"/>
        </w:rPr>
        <w:t>в том числе:</w:t>
      </w:r>
    </w:p>
    <w:p w:rsidR="004E0348" w:rsidRPr="00DE5A1A" w:rsidRDefault="004E0348" w:rsidP="00C520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A1A">
        <w:rPr>
          <w:rFonts w:eastAsia="Times New Roman" w:cs="Times New Roman"/>
          <w:szCs w:val="28"/>
          <w:lang w:eastAsia="ru-RU"/>
        </w:rPr>
        <w:t xml:space="preserve">- </w:t>
      </w:r>
      <w:r w:rsidR="00DE5A1A" w:rsidRPr="00DE5A1A">
        <w:rPr>
          <w:rFonts w:eastAsia="Times New Roman" w:cs="Times New Roman"/>
          <w:szCs w:val="28"/>
          <w:lang w:eastAsia="ru-RU"/>
        </w:rPr>
        <w:t>9</w:t>
      </w:r>
      <w:r w:rsidRPr="00DE5A1A">
        <w:rPr>
          <w:rFonts w:eastAsia="Times New Roman" w:cs="Times New Roman"/>
          <w:szCs w:val="28"/>
          <w:lang w:eastAsia="ru-RU"/>
        </w:rPr>
        <w:t xml:space="preserve"> замечани</w:t>
      </w:r>
      <w:r w:rsidR="00DE5A1A" w:rsidRPr="00DE5A1A">
        <w:rPr>
          <w:rFonts w:eastAsia="Times New Roman" w:cs="Times New Roman"/>
          <w:szCs w:val="28"/>
          <w:lang w:eastAsia="ru-RU"/>
        </w:rPr>
        <w:t>й</w:t>
      </w:r>
      <w:r w:rsidRPr="00DE5A1A">
        <w:rPr>
          <w:rFonts w:eastAsia="Times New Roman" w:cs="Times New Roman"/>
          <w:szCs w:val="28"/>
          <w:lang w:eastAsia="ru-RU"/>
        </w:rPr>
        <w:t xml:space="preserve"> (предложени</w:t>
      </w:r>
      <w:r w:rsidR="00DE5A1A" w:rsidRPr="00DE5A1A">
        <w:rPr>
          <w:rFonts w:eastAsia="Times New Roman" w:cs="Times New Roman"/>
          <w:szCs w:val="28"/>
          <w:lang w:eastAsia="ru-RU"/>
        </w:rPr>
        <w:t>й</w:t>
      </w:r>
      <w:r w:rsidRPr="00DE5A1A">
        <w:rPr>
          <w:rFonts w:eastAsia="Times New Roman" w:cs="Times New Roman"/>
          <w:szCs w:val="28"/>
          <w:lang w:eastAsia="ru-RU"/>
        </w:rPr>
        <w:t>)</w:t>
      </w:r>
      <w:r w:rsidR="00DE5A1A" w:rsidRPr="00DE5A1A">
        <w:rPr>
          <w:rFonts w:eastAsia="Times New Roman" w:cs="Times New Roman"/>
          <w:szCs w:val="28"/>
          <w:lang w:eastAsia="ru-RU"/>
        </w:rPr>
        <w:t xml:space="preserve"> </w:t>
      </w:r>
      <w:r w:rsidRPr="00DE5A1A">
        <w:rPr>
          <w:rFonts w:eastAsia="Times New Roman" w:cs="Times New Roman"/>
          <w:szCs w:val="28"/>
          <w:lang w:eastAsia="ru-RU"/>
        </w:rPr>
        <w:t>принят</w:t>
      </w:r>
      <w:r w:rsidR="00C520D5" w:rsidRPr="00DE5A1A">
        <w:rPr>
          <w:rFonts w:eastAsia="Times New Roman" w:cs="Times New Roman"/>
          <w:szCs w:val="28"/>
          <w:lang w:eastAsia="ru-RU"/>
        </w:rPr>
        <w:t>ы</w:t>
      </w:r>
      <w:r w:rsidRPr="00DE5A1A">
        <w:rPr>
          <w:rFonts w:eastAsia="Times New Roman" w:cs="Times New Roman"/>
          <w:szCs w:val="28"/>
          <w:lang w:eastAsia="ru-RU"/>
        </w:rPr>
        <w:t xml:space="preserve"> </w:t>
      </w:r>
      <w:r w:rsidR="00DE5A1A" w:rsidRPr="00DE5A1A">
        <w:rPr>
          <w:rFonts w:eastAsia="Times New Roman" w:cs="Times New Roman"/>
          <w:szCs w:val="28"/>
          <w:lang w:eastAsia="ru-RU"/>
        </w:rPr>
        <w:t xml:space="preserve">либо приняты частично </w:t>
      </w:r>
      <w:r w:rsidR="002E2660" w:rsidRPr="00DE5A1A">
        <w:rPr>
          <w:rFonts w:eastAsia="Times New Roman" w:cs="Times New Roman"/>
          <w:szCs w:val="28"/>
          <w:lang w:eastAsia="ru-RU"/>
        </w:rPr>
        <w:t>и будут учтены при</w:t>
      </w:r>
      <w:r w:rsidR="008C5248" w:rsidRPr="00DE5A1A">
        <w:rPr>
          <w:rFonts w:eastAsia="Times New Roman" w:cs="Times New Roman"/>
          <w:szCs w:val="28"/>
          <w:lang w:eastAsia="ru-RU"/>
        </w:rPr>
        <w:t xml:space="preserve"> внесени</w:t>
      </w:r>
      <w:r w:rsidR="002E2660" w:rsidRPr="00DE5A1A">
        <w:rPr>
          <w:rFonts w:eastAsia="Times New Roman" w:cs="Times New Roman"/>
          <w:szCs w:val="28"/>
          <w:lang w:eastAsia="ru-RU"/>
        </w:rPr>
        <w:t>и</w:t>
      </w:r>
      <w:r w:rsidR="008C5248" w:rsidRPr="00DE5A1A">
        <w:rPr>
          <w:rFonts w:eastAsia="Times New Roman" w:cs="Times New Roman"/>
          <w:szCs w:val="28"/>
          <w:lang w:eastAsia="ru-RU"/>
        </w:rPr>
        <w:t xml:space="preserve"> изменений в действующий муниципальный правовой акт</w:t>
      </w:r>
      <w:r w:rsidR="002E2660" w:rsidRPr="00DE5A1A">
        <w:rPr>
          <w:rFonts w:eastAsia="Times New Roman" w:cs="Times New Roman"/>
          <w:szCs w:val="28"/>
          <w:lang w:eastAsia="ru-RU"/>
        </w:rPr>
        <w:t>;</w:t>
      </w:r>
      <w:r w:rsidRPr="00DE5A1A">
        <w:rPr>
          <w:rFonts w:eastAsia="Times New Roman" w:cs="Times New Roman"/>
          <w:szCs w:val="28"/>
          <w:lang w:eastAsia="ru-RU"/>
        </w:rPr>
        <w:t xml:space="preserve"> </w:t>
      </w:r>
    </w:p>
    <w:p w:rsidR="00DE5A1A" w:rsidRPr="00DE5A1A" w:rsidRDefault="004E0348" w:rsidP="00C520D5">
      <w:pPr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DE5A1A">
        <w:rPr>
          <w:rFonts w:eastAsia="Times New Roman" w:cs="Times New Roman"/>
          <w:szCs w:val="28"/>
          <w:lang w:eastAsia="ru-RU"/>
        </w:rPr>
        <w:t xml:space="preserve">- </w:t>
      </w:r>
      <w:r w:rsidR="00DE5A1A" w:rsidRPr="00DE5A1A">
        <w:rPr>
          <w:rFonts w:eastAsia="Times New Roman" w:cs="Times New Roman"/>
          <w:szCs w:val="28"/>
          <w:lang w:eastAsia="ru-RU"/>
        </w:rPr>
        <w:t>3 замечания (предложения) отклонены по обоснованным причинам.</w:t>
      </w:r>
    </w:p>
    <w:p w:rsidR="008B6799" w:rsidRDefault="008B6799" w:rsidP="00A55C6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C6F" w:rsidRDefault="00A55C6F" w:rsidP="00A55C6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660">
        <w:rPr>
          <w:rFonts w:ascii="Times New Roman" w:hAnsi="Times New Roman" w:cs="Times New Roman"/>
          <w:sz w:val="28"/>
          <w:szCs w:val="28"/>
        </w:rPr>
        <w:t xml:space="preserve">Результаты публичных консультаций и позиция ответственного                                       за проведение </w:t>
      </w:r>
      <w:r w:rsidR="002E2660" w:rsidRPr="002E2660">
        <w:rPr>
          <w:rFonts w:ascii="Times New Roman" w:hAnsi="Times New Roman" w:cs="Times New Roman"/>
          <w:sz w:val="28"/>
          <w:szCs w:val="28"/>
        </w:rPr>
        <w:t>экспертизы</w:t>
      </w:r>
      <w:r w:rsidRPr="002E2660">
        <w:rPr>
          <w:rFonts w:ascii="Times New Roman" w:hAnsi="Times New Roman" w:cs="Times New Roman"/>
          <w:sz w:val="28"/>
          <w:szCs w:val="28"/>
        </w:rPr>
        <w:t xml:space="preserve"> отражены в таблице. </w:t>
      </w:r>
    </w:p>
    <w:p w:rsidR="00AE56E9" w:rsidRDefault="00AE56E9" w:rsidP="00A55C6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260"/>
        <w:gridCol w:w="2835"/>
        <w:gridCol w:w="2268"/>
      </w:tblGrid>
      <w:tr w:rsidR="00AE56E9" w:rsidRPr="008B6799" w:rsidTr="00AE56E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Наименование участника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>публичных консультаций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>Высказанное мнение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(замечания и (или)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>предложения)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>Позиция</w:t>
            </w:r>
            <w:r w:rsidRPr="008B6799">
              <w:rPr>
                <w:rFonts w:cs="Times New Roman"/>
                <w:sz w:val="20"/>
                <w:szCs w:val="20"/>
              </w:rPr>
              <w:br/>
              <w:t xml:space="preserve">ответственного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>за проведение экспертизы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об учете (принятии)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или отклонении мнения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(замечания и (или) предложения),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полученного от участника </w:t>
            </w:r>
          </w:p>
          <w:p w:rsidR="00AE56E9" w:rsidRPr="008B6799" w:rsidRDefault="00AE56E9" w:rsidP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>публичных консультаций                              (с обоснованием позиции)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Принятое решение </w:t>
            </w:r>
            <w:r w:rsidRPr="008B6799">
              <w:rPr>
                <w:rFonts w:cs="Times New Roman"/>
                <w:sz w:val="20"/>
                <w:szCs w:val="20"/>
              </w:rPr>
              <w:br/>
              <w:t xml:space="preserve">о принятии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или отклонении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мнения (замечания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>и (или) предложения)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(по результатам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урегулирования </w:t>
            </w:r>
          </w:p>
          <w:p w:rsidR="00AE56E9" w:rsidRPr="008B6799" w:rsidRDefault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 xml:space="preserve">разногласий </w:t>
            </w:r>
            <w:r w:rsidRPr="008B6799">
              <w:rPr>
                <w:rFonts w:cs="Times New Roman"/>
                <w:sz w:val="20"/>
                <w:szCs w:val="20"/>
              </w:rPr>
              <w:br/>
              <w:t xml:space="preserve">с участниками </w:t>
            </w:r>
          </w:p>
          <w:p w:rsidR="00AE56E9" w:rsidRPr="008B6799" w:rsidRDefault="00AE56E9" w:rsidP="00AE56E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799">
              <w:rPr>
                <w:rFonts w:cs="Times New Roman"/>
                <w:sz w:val="20"/>
                <w:szCs w:val="20"/>
              </w:rPr>
              <w:t>публичных консультаций)</w:t>
            </w:r>
          </w:p>
        </w:tc>
      </w:tr>
      <w:tr w:rsidR="00AE56E9" w:rsidRPr="008B6799" w:rsidTr="00AE56E9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t>ООО</w:t>
            </w:r>
            <w:r w:rsidRPr="008B6799">
              <w:rPr>
                <w:rFonts w:cs="Times New Roman"/>
                <w:sz w:val="22"/>
              </w:rPr>
              <w:t xml:space="preserve"> «Управляющая компания ДЕЗ Центрального жилого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7C1E2A">
            <w:pPr>
              <w:rPr>
                <w:rFonts w:cs="Times New Roman"/>
                <w:sz w:val="22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В связи с отсутствием технической возможности размещения контейнерных площадок для ТКО в границах придомовой территории МКД невозможно соблюсти требования СанПиН в части расстояний от жилых домов. Рассмотреть возможность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изменения требований СанПиН, а также норм накопления ТКО. Отходы, которые жители складывают в контейнеры, например: коробки, пластиковые бутылки и прочие крупные по объему отходы, занимают много места в контейнере. Тем самым наполняемость контейнера происходит быстрее, а ТКО вывозятся 1 раз в сутки.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cs="Times New Roman"/>
                <w:sz w:val="22"/>
              </w:rPr>
              <w:lastRenderedPageBreak/>
              <w:t>П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ринимается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В соответствии с п.3.2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остановления </w:t>
            </w:r>
          </w:p>
          <w:p w:rsidR="00AE56E9" w:rsidRPr="008B6799" w:rsidRDefault="00AE56E9" w:rsidP="007C1E2A">
            <w:pPr>
              <w:rPr>
                <w:rFonts w:cs="Times New Roman"/>
                <w:sz w:val="22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«Места расположения контейнерных площадок для накопления                           и временного хранения ТКО в районах сложившейся застройки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определяются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соответствии с постановлением Администрации города от 25.02.2014 № 1259 «О комиссии по согласованию мест размещения контейнерных площадок                         для сбора и временного хранения бытовых отходов в районах сложившейся                     застройки».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7C1E2A" w:rsidP="007C1E2A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lastRenderedPageBreak/>
              <w:t>-</w:t>
            </w:r>
          </w:p>
        </w:tc>
      </w:tr>
      <w:tr w:rsidR="00AE56E9" w:rsidRPr="008B6799" w:rsidTr="00AE56E9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Постановлением Правительства РФ от 12 ноября 2016 г. N 1156</w:t>
            </w:r>
          </w:p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«Об обращении с твердыми коммунальными отходами и внесении изменения в постановление Правительства Российской Федерации от 25 августа 2008 г. N 641» установлены правила обращения с твердыми коммунальными отходами (далее – Правила.</w:t>
            </w:r>
          </w:p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Правила устанавливают порядок осуществления накопления, сбора, транспортирования, обработки, утилизации, обезвреживания и захоронения твердых коммунальных отходов, заключения договора на оказание услуг по обращению с твердыми коммунальными отходами, а также основания, по которым юридическое лицо может быть лишено статуса регионального оператора по обращению с твердыми коммунальными отходами.  </w:t>
            </w:r>
          </w:p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Пунктом 2 Правил даны разъяснения понятия «крупногабаритные отходы»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 </w:t>
            </w:r>
          </w:p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В связи с чем, возникает вопрос о том, какие именно отходы от текущего ремонта в жилых помещениях имеются в виду? Перечень отходов от текущего ремонта жилых помещений  отсутствует. В результате проведения строительных  работ в жилых помещениях образуется большое количество строительного мусора, в т.ч.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бетонный лом, полученный при перепланировке квартиры.</w:t>
            </w:r>
          </w:p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Почему не предусмотрено включение строительного мусора, полученного от текущего ремонта в жилых помещениях, как  это предусмотрено вышеуказанным постановлением.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Принимается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п.3 Раздела I Общие положения внесено понятие крупногабаритные отходы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7C1E2A" w:rsidP="007C1E2A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t>-</w:t>
            </w:r>
          </w:p>
        </w:tc>
      </w:tr>
      <w:tr w:rsidR="00AE56E9" w:rsidRPr="008B6799" w:rsidTr="00AE56E9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П. 3.14 Постановления Администрации г. Сургута № 4601 от 19.06.2018 «Об утверждении порядка накопления твердых коммунальных отходов (в т.ч. их раздельного накопления) на территории г. Сургута» изложить в следующей редакции: «Региональный оператор обязан обеспечить собственников контейнерных, специальных площадок для складирования КГО информацией об обслуживаемых объектах потребления, организаций осуществляющих вывоз отходов с данной площадки, номера телефона для обращения и графика вывоза отходов».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Не принимается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Противоречит п. 14. Постановления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25.08.2008 № 641»: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t>Замечание снято.</w:t>
            </w:r>
          </w:p>
        </w:tc>
      </w:tr>
      <w:tr w:rsidR="00AE56E9" w:rsidRPr="008B6799" w:rsidTr="00AE56E9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Раздел II дополнить пунктом 4.4. в следующей редакции: «Приобретение, содержание контейнеров и бункеров для накопления ТКО осуществляет Региональный оператор по обращению с ТКО, путём включения в тариф в услугу по обращению с ТКО, на основании Постановления Правительства РФ от 30.05.2016 № 484 «О ценообразовании в области обращения с твёрдыми коммунальными отходами (ТКО)»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Не принимается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  <w:p w:rsidR="00AE56E9" w:rsidRPr="008B6799" w:rsidRDefault="00AE56E9" w:rsidP="007C1E2A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У муниципального образования городской округ город Сургут отсутствуют полномочия в области установления тарифа на услуги по обращению с ТКО. Уполномоченным органом по установлению тарифа является Региональная служба по тарифам ХМАО-Югры, которая устанавливает тарифы на данную услугу для регионального оператора АО «Югра-Экология»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t>Замечание снято.</w:t>
            </w:r>
          </w:p>
        </w:tc>
      </w:tr>
      <w:tr w:rsidR="00AE56E9" w:rsidRPr="008B6799" w:rsidTr="00AE56E9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Раздел II дополнить пунктом 4.5. в следующей редакции: «Региональный оператор по обращению с ТКО осуществляет раздельный сбор отходов»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Не принимается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  <w:p w:rsidR="007C1E2A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В соответствии с п. 13 Постановления Правительства РФ от 12.11.2016 № 1156 «Об обращении с твердыми коммунальными отходами и внесении изменения в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постановление Правительства Российской Федерации от 25.08.2008 № 641»  Региональный оператор несет ответственность за обращение</w:t>
            </w:r>
            <w:r w:rsidR="007C1E2A"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с твердыми коммунальными отходами с момента погрузки таких отходов в мусоровоз». 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Постановление добавлен пункт: При осуществлении раздельного накопления ТКО в многоквартирных жилых домах, оборудованных мусоропроводами, накопление вторичного сырья осуществляется в соответствующие контейнеры, расположенные в границах многоквартирных домов, в местах определённых собственниками жилья многоквартирных домов.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Места расположения контейнерных площадок для накопления                           и временного хранения ТКО в районах сложившейся застройки определяются</w:t>
            </w:r>
            <w:r w:rsidR="007C1E2A"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соответствии с постановлением Администрации города от 25.02.2014 № 1259 «О комиссии по согласованию мест размещения контейнерных площадок для сбора и временного хранения бытовых отходов в районах сложившейся застройки».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C441C8" w:rsidP="00AE56E9">
            <w:pPr>
              <w:spacing w:line="256" w:lineRule="auto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lastRenderedPageBreak/>
              <w:t>Замечание снято.</w:t>
            </w:r>
          </w:p>
        </w:tc>
      </w:tr>
      <w:tr w:rsidR="00AE56E9" w:rsidRPr="008B6799" w:rsidTr="00AE56E9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t>ООО</w:t>
            </w:r>
            <w:r w:rsidRPr="008B6799">
              <w:rPr>
                <w:rFonts w:cs="Times New Roman"/>
                <w:sz w:val="22"/>
              </w:rPr>
              <w:t xml:space="preserve">  «Кларетей»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Специализированная контейнерная площадка должна быть оборудована крышей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C8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Принимается частично</w:t>
            </w:r>
            <w:r w:rsidR="00C441C8"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  <w:p w:rsidR="00AE56E9" w:rsidRPr="008B6799" w:rsidRDefault="00C441C8" w:rsidP="00902CCD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902CCD">
              <w:rPr>
                <w:rFonts w:eastAsia="Times New Roman" w:cs="Times New Roman"/>
                <w:iCs/>
                <w:sz w:val="22"/>
                <w:lang w:eastAsia="ru-RU"/>
              </w:rPr>
              <w:t xml:space="preserve">В соответствии с </w:t>
            </w:r>
            <w:r w:rsidR="00902CCD" w:rsidRPr="00902CCD">
              <w:rPr>
                <w:rFonts w:eastAsia="Times New Roman" w:cs="Times New Roman"/>
                <w:iCs/>
                <w:sz w:val="22"/>
                <w:lang w:eastAsia="ru-RU"/>
              </w:rPr>
              <w:t>п</w:t>
            </w:r>
            <w:r w:rsidR="00902CCD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  <w:r w:rsidRPr="00902CCD">
              <w:rPr>
                <w:rFonts w:eastAsia="Times New Roman" w:cs="Times New Roman"/>
                <w:iCs/>
                <w:sz w:val="22"/>
                <w:lang w:eastAsia="ru-RU"/>
              </w:rPr>
              <w:t xml:space="preserve"> е)</w:t>
            </w:r>
            <w:r w:rsidR="00890A62" w:rsidRPr="00902CCD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="00902CCD" w:rsidRPr="00902CCD">
              <w:rPr>
                <w:rFonts w:eastAsia="Times New Roman" w:cs="Times New Roman"/>
                <w:iCs/>
                <w:sz w:val="22"/>
                <w:lang w:eastAsia="ru-RU"/>
              </w:rPr>
              <w:t>ч</w:t>
            </w:r>
            <w:r w:rsidR="00902CCD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  <w:r w:rsidR="00902CCD" w:rsidRPr="00902CCD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="00890A62" w:rsidRPr="00902CCD">
              <w:rPr>
                <w:rFonts w:eastAsia="Times New Roman" w:cs="Times New Roman"/>
                <w:iCs/>
                <w:sz w:val="22"/>
                <w:lang w:eastAsia="ru-RU"/>
              </w:rPr>
              <w:t xml:space="preserve">5 </w:t>
            </w:r>
            <w:r w:rsidR="00902CCD" w:rsidRPr="00902CCD">
              <w:rPr>
                <w:rFonts w:eastAsia="Times New Roman" w:cs="Times New Roman"/>
                <w:iCs/>
                <w:sz w:val="22"/>
                <w:lang w:eastAsia="ru-RU"/>
              </w:rPr>
              <w:t>ст</w:t>
            </w:r>
            <w:r w:rsidR="00902CCD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  <w:r w:rsidR="00902CCD" w:rsidRPr="00902CCD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="00890A62" w:rsidRPr="00902CCD">
              <w:rPr>
                <w:rFonts w:eastAsia="Times New Roman" w:cs="Times New Roman"/>
                <w:iCs/>
                <w:sz w:val="22"/>
                <w:lang w:eastAsia="ru-RU"/>
              </w:rPr>
              <w:t>31</w:t>
            </w:r>
            <w:r w:rsidRPr="00902CCD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Решения Думы города Сургута от 26.12.2017 № 206-VI ДГ «О Правилах благоустройства территории города Сургута» «Устройство и содержание контейнерных площадок для сбора твёрдых коммунальных отходов и другого мусора, соблюдение режимов их уборки, мытья, дезинфекции, ремонта и покраски (для установки контейнеров должна быть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оборудована площадка с бетонным или асфальтовым покрытием и отсеком для временного хранения крупногабаритного мусора, ограниченная бордюром и ограждениями либо зелёными насаждениями (кустарниками) с трёх сторон и имеющая подъездной путь для специального транспорта; контейнеры для сбора твёрдых коммунальных отходов должны быть оборудованы крышками, либо ограждение контейнерных площадок должно препятствовать выдуванию отходов).</w:t>
            </w:r>
            <w:r w:rsidR="00AE56E9"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C441C8" w:rsidP="00C441C8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lastRenderedPageBreak/>
              <w:t>-</w:t>
            </w:r>
          </w:p>
        </w:tc>
      </w:tr>
      <w:tr w:rsidR="00AE56E9" w:rsidRPr="008B6799" w:rsidTr="00AE56E9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Контейнера (пластмассовые и железные) должны быть оснащены колёсами и специальными еврозахватами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C8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Принимается</w:t>
            </w:r>
            <w:r w:rsidR="00C441C8"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</w:p>
          <w:p w:rsidR="00AE56E9" w:rsidRPr="008B6799" w:rsidRDefault="00C441C8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постановление будут внесены соответствующие изменения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C441C8" w:rsidP="00C441C8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t>-</w:t>
            </w:r>
          </w:p>
        </w:tc>
      </w:tr>
      <w:tr w:rsidR="00AE56E9" w:rsidRPr="008B6799" w:rsidTr="00AE56E9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Доставка контейнеров до мусоровоза является задачей организаций осуществляющих обслуживание контейнерных площадок и мусорокамер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Принимается</w:t>
            </w:r>
            <w:r w:rsidR="00C441C8"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  <w:p w:rsidR="00C441C8" w:rsidRPr="008B6799" w:rsidRDefault="00C441C8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соответствии с п. 13 Постановления Правительства РФ от 12.11.2016 № 1156</w:t>
            </w:r>
          </w:p>
          <w:p w:rsidR="00C441C8" w:rsidRPr="008B6799" w:rsidRDefault="00C441C8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«Об обращении с твердыми коммунальными отходами и внесении изменения в постановление Правительства Российской Федерации от 25.08.2008 № 641»  Региональный оператор несет ответственность за обращение                              с твердыми коммунальными отходами с момента погрузки таких отходов в мусоровоз. Соответствующие дополнения будут добавлены в постановление.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C441C8" w:rsidP="00C441C8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t>-</w:t>
            </w:r>
          </w:p>
        </w:tc>
      </w:tr>
      <w:tr w:rsidR="00AE56E9" w:rsidRPr="008B6799" w:rsidTr="00AE56E9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C441C8" w:rsidP="00AE56E9">
            <w:pPr>
              <w:spacing w:line="256" w:lineRule="auto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t>ООО</w:t>
            </w:r>
            <w:r w:rsidR="00AE56E9" w:rsidRPr="008B6799">
              <w:rPr>
                <w:rFonts w:cs="Times New Roman"/>
                <w:sz w:val="22"/>
              </w:rPr>
              <w:t xml:space="preserve"> Управляющая компания «Запад»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связи с действующим регулированием управляющие компании, а также компании-перевозчики ТКО несут существенные издержки.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Исходя из действующего НПА, при раздельном накоплении ТКО необходима контейнерная площадка на каждый дом как минимум с тремя контейнерами – для влажных отходов, для смешанных сухих отходов и для опасных отходов.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Отсюда следует, что во всех домах с мусоропроводами необходимо организовать контейнерные площадки для раздельного сбора ТКО.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Следует отметить, что в целях соблюдения нормативных требований, контейнерные площадки должны размещаться на определенном расстоянии от жилых домов, что на сегодняшний день становится практически невозможным по причине ограниченной площади дворовых территорий.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Так, в домах с мусоропроводами, находящихся нашем управлении, средняя численность проживающих составляет порядка 500 человек в доме. С учетом норм накопления ТКО, для каждого дома необходимо 4 контейнера. Т.к. число контейнеров на одной площадке должно быть не более 5, то для каждого из 20 домов необходимо организовать отдельную контейнерную площадку. Исходя из Приложения к отчету об экспертизе действующего муниципального НПА «Расчет расходов субъектов предпринимательской и инвестиционной деятельности, связанных с необходимостью соблюдения установленных НПА обязанностей», обустройство одной площадки для накопления ТКО, с учетом 4-х контейнеров, без учета содержания контейнерной площадки, составит 287 000,21 руб. 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Соответственно, обустройство 20-ти площадок для домов с мусоропроводами, для нашей управляющей компании обойдется в 5 740 004,20 руб. 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Данные расходы тарифом на содержание не предусмотрены, и, следовательно, у управляющей компании отсутствуют средства на обустройство контейнерных площадок. 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Переложить данные расходы на собственников, по ЖК РФ возможно только после признания данных расходов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 xml:space="preserve">собственниками на общем собрании. Т.е. если собственники откажутся нести данные расходы, эти расходы ложатся на убытки управляющей компании. </w:t>
            </w:r>
          </w:p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Также вследствие необходимости раздельной перевозки раздельно собранных компонентов ТКО, кратно возрастают расходы компаний-транспортировщиков.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Принимается частично</w:t>
            </w:r>
            <w:r w:rsidR="00C441C8"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  <w:p w:rsidR="00C441C8" w:rsidRPr="008B6799" w:rsidRDefault="00C441C8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В соответствии с п. 2.4. Постановления Правительства Ханты-Мансийского АО - Югры от 11.07.2019 № 229-п «О правилах организации деятельности по накоплению твердых коммунальных отходов (в том числе их раздельному накоплению) в Ханты-Мансийском автономном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округе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отходов» 2.4. При организации накопления, в том числе раздельного, твердых коммунальных отходов имеют право использовать контейнеры с цветовой индикацией, отличной от установленной настоящим постановлением, до выхода их из эксплуатации, но не позднее 1 января 2022 года.</w:t>
            </w:r>
          </w:p>
          <w:p w:rsidR="00C441C8" w:rsidRPr="008B6799" w:rsidRDefault="00C441C8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Постановление добавлен пункт: При осуществлении раздельного накопления ТКО в многоквартирных жилых домах, оборудованных мусоропроводами, накопление вторичного сырья осуществляется в соответствующие контейнеры, расположенные в границах многоквартирных домов, в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местах определённых собственниками жилья многоквартирных домов.</w:t>
            </w:r>
          </w:p>
          <w:p w:rsidR="00C441C8" w:rsidRPr="008B6799" w:rsidRDefault="00C441C8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Места расположения контейнерных площадок для накопления                           и временного хранения ТКО в районах сложившейся застройки определяются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соответствии с постановлением Администрации города от 25.02.2014 № 1259 «О комиссии по согласованию мест размещения контейнерных площадок для сбора и временного хранения бытовых отходов в районах сложившейся застройки».</w:t>
            </w:r>
          </w:p>
          <w:p w:rsidR="00C441C8" w:rsidRPr="008B6799" w:rsidRDefault="00C441C8" w:rsidP="00C441C8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8B6799" w:rsidRDefault="00C441C8" w:rsidP="00C441C8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lastRenderedPageBreak/>
              <w:t>-</w:t>
            </w:r>
          </w:p>
        </w:tc>
      </w:tr>
      <w:tr w:rsidR="00AE56E9" w:rsidRPr="008B6799" w:rsidTr="00AE56E9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Как более эффективный и менее затратный для органов местного самоуправления, а также субъектов предпринимательской и инвестиционной деятельности вариант регулирования, предлагаем рассмотреть вариант не единовременного, а постепенного перехода на раздельный сбор и транспортирование ТКО, после запланированного включения соответствующих расходов – по обустройству контейнерных площадок в целях раздельного сбора ТКО – в тариф на содержание, а расходов на раздельную перевозку компонентов ТКО и расходов на приобретение контейнеров для раздельного сбора ТКО – в тариф на услугу регионального оператора по обращению с ТКО. И как следствие – применение дисциплинарной, административной и материальной ответственности  за нарушение действующего НПА в части раздельного накопления ТКО – после включения указанных расходов в соответствующие тарифы.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Принимается</w:t>
            </w:r>
            <w:r w:rsidR="002708C1"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</w:p>
          <w:p w:rsidR="002708C1" w:rsidRPr="008B6799" w:rsidRDefault="002708C1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В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остановление будет добавлен пункт: При осуществлении раздельного накопления ТКО в многоквартирных жилых домах, оборудованных мусоропроводами, накопление вторичного сырья осуществляется в соответствующие контейнеры, расположенные в границах многоквартирных домов, в местах определённых собственниками жилья многоквартирных домов.</w:t>
            </w:r>
          </w:p>
          <w:p w:rsidR="002708C1" w:rsidRPr="008B6799" w:rsidRDefault="002708C1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Места расположения контейнерных площадок для накопления                           и временного хранения ТКО в районах сложившейся застройки определяются                  в соответствии с постановлением Администрации города от 25.02.2014 № 1259 «О комиссии по согласованию мест размещения контейнерных площадок для сбора и временного хранения бытовых отходов в районах сложившейся застройки».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2708C1" w:rsidP="002708C1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t>-</w:t>
            </w:r>
          </w:p>
        </w:tc>
      </w:tr>
      <w:tr w:rsidR="00AE56E9" w:rsidRPr="008B6799" w:rsidTr="00AE56E9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Обязанности субъектов регулирования указаны достаточно полно. Административные процедуры, функции и полномочия понятны. Не отражен механизм финансирования раздельного накопления и транспортирования ТКО – соответствующие расходы не заложены в тариф на содержание общего имущества (в части обустройства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 xml:space="preserve">контейнерных площадок) и в тариф на услугу регионального оператора по обращению с ТКО (в части приобретения необходимых контейнеров для раздельного сбора ТКО и раздельной перевозки компонентов ТКО). </w:t>
            </w:r>
          </w:p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Неполно отражена ответственность субъектов регулирования за нарушение порядка накопления ТКО, т.к. отсутствуют ссылки на конкретные нормативно-правовые акты законодательства РФ. Предусмотрена ответственность за нарушение порядка раздельного накопления ТКО, несмотря на то, что в условиях отсутствия механизма финансирования раздельного накопления и транспортирования ТКО (отсутствия данных расходов в соответствующих тарифах)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и отсутствуют основания для возникновения ответственности за нарушение порядка накопления ТКО в части раздельного накопления. Т.е. вначале необходимо заложить данные расходы в соответствующие тарифы, и только затем устанавливать ответственность за неисполнение порядка в части раздельного сбора и транспортирования ТКО.</w:t>
            </w:r>
          </w:p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Принимается</w:t>
            </w:r>
            <w:r w:rsidR="002708C1"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  <w:p w:rsidR="002708C1" w:rsidRPr="008B6799" w:rsidRDefault="002708C1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Постановление добавлен Раздел V.    «Ответственность за обустройство                 и надлежащее содержание контейнерных площадок, приобретение контейнеров для накопления ТКО» внесены пункты                 в соответствии с Постановлением Правительства Ханты-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Мансийского АО - Югры от 11.07.2019 № 229-п «О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отходов»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:</w:t>
            </w:r>
          </w:p>
          <w:p w:rsidR="002708C1" w:rsidRPr="008B6799" w:rsidRDefault="002708C1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Ответственность за обустройство и надлежащее содержание контейнерных площадок несет собственник контейнерной площадки: администрация муниципального образования городской округ город Сургут; управляющие организации, товарищества собственников жилья, жилищные кооперативы или иные специализированные потребительские кооперативы либо непосредственно собственники помещений в многоквартирном доме, в зависимости от способа управления многоквартирным домом, на придомовой территории или предоставленном муниципальным образованием земельном участке для целей создания контейнерной площадки для многоквартирного дома на общих условиях гражданского и земельного законодательства.</w:t>
            </w:r>
          </w:p>
          <w:p w:rsidR="002708C1" w:rsidRPr="008B6799" w:rsidRDefault="002708C1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Контроль обустройства и надлежащего содержания контейнерных площадок управляющими организациями, товариществами собственников жилья, жилищными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кооперативами или иными специализированными потребительскими кооперативами либо непосредственно собственниками помещений в многоквартирном доме, в зависимости от способа управления многоквартирным домом, на придомовой территории или предоставленном муниципальным образованием земельном участке для целей создания контейнерной площадки для многоквартирного дома на общих условиях гражданского и земельного законодательства осуществляет администрация города Сургута.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8B6799" w:rsidRDefault="002708C1" w:rsidP="002708C1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lastRenderedPageBreak/>
              <w:t>-</w:t>
            </w:r>
          </w:p>
        </w:tc>
      </w:tr>
      <w:tr w:rsidR="00AE56E9" w:rsidTr="00AE56E9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E9" w:rsidRPr="008B6799" w:rsidRDefault="00AE56E9" w:rsidP="00AE56E9">
            <w:pPr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рамках экспертизы муниципального НПА просим прописать механизм финансирования раздельного накопления и транспортирования ТКО – со ссылками на соответствующие тарифы, включающие расходы на раздельное накопление и транспортирование ТКО: в тариф на содержание общего имущества - расходы на обустройство контейнерных площадок и в тариф на услугу регионального оператора по обращению с ТКО – расходы на приобретение необходимых контейнеров для раздельного сбора ТКО и расходов на раздельную перевозку компонентов ТКО. Также просим более подробно указать ответственность субъектов со ссылками на законодательные акты, и установить ответственность за нарушение раздельного накопления ТКО не ранее включения расходов по раздельному накоплению ТКО в соответствующие тарифы - на содержание общего имущества и на услуги регионального оператора по обращению с ТКО.</w:t>
            </w:r>
          </w:p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Принимается частично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.</w:t>
            </w:r>
          </w:p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Постановление добавлен Раздел V.    «Ответственность за обустройство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и надлежащее содержание контейнерных площадок, приобретение контейнеров для накопления ТКО» внесены пункты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в соответствии с Постановлением Правительства Ханты-Мансийского АО - Югры от 11.07.2019 № 229-п «О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отходов»</w:t>
            </w:r>
          </w:p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 xml:space="preserve">1. Ответственность за обустройство и надлежащее содержание контейнерных площадок несет собственник </w:t>
            </w: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контейнерной площадки: администрация муниципального образования городской округ город Сургут; управляющие организации, товарищества собственников жилья, жилищные кооперативы или иные специализированные потребительские кооперативы либо непосредственно собственники помещений в многоквартирном доме, в зависимости от способа управления многоквартирным домом, на придомовой территории или предоставленном муниципальным образованием земельном участке для целей создания контейнерной площадки для многоквартирного дома на общих условиях гражданского и земельного законодательства.</w:t>
            </w:r>
          </w:p>
          <w:p w:rsidR="00AE56E9" w:rsidRPr="008B6799" w:rsidRDefault="00AE56E9" w:rsidP="002708C1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B6799">
              <w:rPr>
                <w:rFonts w:eastAsia="Times New Roman" w:cs="Times New Roman"/>
                <w:iCs/>
                <w:sz w:val="22"/>
                <w:lang w:eastAsia="ru-RU"/>
              </w:rPr>
              <w:t>20. Контроль обустройства и надлежащего содержания контейнерных площадок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 либо непосредственно собственниками помещений в многоквартирном доме, в зависимости от способа управления многоквартирным домом, на придомовой территории или предоставленном муниципальным образованием земельном участке для целей создания контейнерной площадки для многоквартирного дома на общих условиях гражданского и земельного законодательства осуществляет администрация города Сургута.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Default="002708C1" w:rsidP="002708C1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8B6799">
              <w:rPr>
                <w:rFonts w:cs="Times New Roman"/>
                <w:sz w:val="22"/>
              </w:rPr>
              <w:lastRenderedPageBreak/>
              <w:t>-</w:t>
            </w:r>
          </w:p>
        </w:tc>
      </w:tr>
    </w:tbl>
    <w:p w:rsidR="00AE56E9" w:rsidRPr="002E2660" w:rsidRDefault="00AE56E9" w:rsidP="00A55C6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C6F" w:rsidRPr="00A55C6F" w:rsidRDefault="00A55C6F" w:rsidP="00A55C6F">
      <w:pPr>
        <w:pStyle w:val="afff9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5C6F" w:rsidRPr="002E2660" w:rsidRDefault="00A55C6F" w:rsidP="00A55C6F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2660">
        <w:rPr>
          <w:rFonts w:eastAsia="Times New Roman" w:cs="Times New Roman"/>
          <w:szCs w:val="28"/>
          <w:lang w:eastAsia="ru-RU"/>
        </w:rPr>
        <w:t>По результатам рассмотрения замечаний (предложений) в адрес участников публичных консультаций направлены письма-уведомления о результатах принятых решений</w:t>
      </w:r>
      <w:r w:rsidR="00686371">
        <w:rPr>
          <w:rFonts w:eastAsia="Times New Roman" w:cs="Times New Roman"/>
          <w:szCs w:val="28"/>
          <w:lang w:eastAsia="ru-RU"/>
        </w:rPr>
        <w:t xml:space="preserve"> с соответствующими обоснованиями</w:t>
      </w:r>
      <w:r w:rsidRPr="002E2660">
        <w:rPr>
          <w:rFonts w:eastAsia="Times New Roman" w:cs="Times New Roman"/>
          <w:szCs w:val="28"/>
          <w:lang w:eastAsia="ru-RU"/>
        </w:rPr>
        <w:t>.</w:t>
      </w:r>
    </w:p>
    <w:p w:rsidR="002E2660" w:rsidRPr="002708C1" w:rsidRDefault="002E2660" w:rsidP="002E2660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08C1">
        <w:rPr>
          <w:rFonts w:eastAsia="Times New Roman" w:cs="Times New Roman"/>
          <w:szCs w:val="28"/>
          <w:lang w:eastAsia="ru-RU"/>
        </w:rPr>
        <w:t xml:space="preserve">В связи с </w:t>
      </w:r>
      <w:r w:rsidR="002708C1" w:rsidRPr="002708C1">
        <w:rPr>
          <w:rFonts w:eastAsia="Times New Roman" w:cs="Times New Roman"/>
          <w:szCs w:val="28"/>
          <w:lang w:eastAsia="ru-RU"/>
        </w:rPr>
        <w:t xml:space="preserve">отклонением 3 </w:t>
      </w:r>
      <w:r w:rsidRPr="002708C1">
        <w:rPr>
          <w:rFonts w:eastAsia="Times New Roman" w:cs="Times New Roman"/>
          <w:szCs w:val="28"/>
          <w:lang w:eastAsia="ru-RU"/>
        </w:rPr>
        <w:t xml:space="preserve">замечаний (предложений) </w:t>
      </w:r>
      <w:r w:rsidR="002708C1" w:rsidRPr="002708C1">
        <w:rPr>
          <w:rFonts w:eastAsia="Times New Roman" w:cs="Times New Roman"/>
          <w:szCs w:val="28"/>
          <w:lang w:eastAsia="ru-RU"/>
        </w:rPr>
        <w:t xml:space="preserve">с </w:t>
      </w:r>
      <w:r w:rsidR="002708C1" w:rsidRPr="002708C1">
        <w:rPr>
          <w:rFonts w:eastAsia="Times New Roman" w:cs="Times New Roman"/>
          <w:szCs w:val="28"/>
          <w:lang w:eastAsia="ru-RU"/>
        </w:rPr>
        <w:t>ООО «Управляющая компания ДЕЗ Центрального жилого района»</w:t>
      </w:r>
      <w:r w:rsidR="002708C1" w:rsidRPr="002708C1">
        <w:rPr>
          <w:rFonts w:eastAsia="Times New Roman" w:cs="Times New Roman"/>
          <w:szCs w:val="28"/>
          <w:lang w:eastAsia="ru-RU"/>
        </w:rPr>
        <w:t xml:space="preserve"> проведена </w:t>
      </w:r>
      <w:r w:rsidRPr="002708C1">
        <w:rPr>
          <w:rFonts w:eastAsia="Times New Roman" w:cs="Times New Roman"/>
          <w:szCs w:val="28"/>
          <w:lang w:eastAsia="ru-RU"/>
        </w:rPr>
        <w:t>процедур</w:t>
      </w:r>
      <w:r w:rsidR="002708C1" w:rsidRPr="002708C1">
        <w:rPr>
          <w:rFonts w:eastAsia="Times New Roman" w:cs="Times New Roman"/>
          <w:szCs w:val="28"/>
          <w:lang w:eastAsia="ru-RU"/>
        </w:rPr>
        <w:t>а</w:t>
      </w:r>
      <w:r w:rsidRPr="002708C1">
        <w:rPr>
          <w:rFonts w:eastAsia="Times New Roman" w:cs="Times New Roman"/>
          <w:szCs w:val="28"/>
          <w:lang w:eastAsia="ru-RU"/>
        </w:rPr>
        <w:t xml:space="preserve"> урегулирования разногласий </w:t>
      </w:r>
      <w:r w:rsidR="002708C1" w:rsidRPr="002708C1">
        <w:rPr>
          <w:rFonts w:eastAsia="Times New Roman" w:cs="Times New Roman"/>
          <w:szCs w:val="28"/>
          <w:lang w:eastAsia="ru-RU"/>
        </w:rPr>
        <w:t>(протокол от 20.08.2019)</w:t>
      </w:r>
      <w:r w:rsidRPr="002708C1">
        <w:rPr>
          <w:rFonts w:eastAsia="Times New Roman" w:cs="Times New Roman"/>
          <w:szCs w:val="28"/>
          <w:lang w:eastAsia="ru-RU"/>
        </w:rPr>
        <w:t>.</w:t>
      </w:r>
    </w:p>
    <w:p w:rsidR="00A55C6F" w:rsidRDefault="00A55C6F" w:rsidP="00E33DD0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E33DD0" w:rsidRPr="0082592A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592A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697155" w:rsidRDefault="00E33DD0" w:rsidP="00E33DD0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82592A">
        <w:rPr>
          <w:rFonts w:eastAsia="Times New Roman" w:cs="Times New Roman"/>
          <w:szCs w:val="28"/>
          <w:lang w:eastAsia="ru-RU"/>
        </w:rPr>
        <w:t>1. Процедуры экспер</w:t>
      </w:r>
      <w:r w:rsidR="00AF797B" w:rsidRPr="0082592A">
        <w:rPr>
          <w:rFonts w:eastAsia="Times New Roman" w:cs="Times New Roman"/>
          <w:szCs w:val="28"/>
          <w:lang w:eastAsia="ru-RU"/>
        </w:rPr>
        <w:t xml:space="preserve">тизы, предусмотренные порядком </w:t>
      </w:r>
      <w:r w:rsidR="00F8103B" w:rsidRPr="00F8103B">
        <w:rPr>
          <w:rFonts w:eastAsia="Times New Roman" w:cs="Times New Roman"/>
          <w:i/>
          <w:szCs w:val="28"/>
          <w:u w:val="single"/>
          <w:lang w:eastAsia="ru-RU"/>
        </w:rPr>
        <w:t xml:space="preserve">не </w:t>
      </w:r>
      <w:r w:rsidR="00AF797B" w:rsidRPr="00F8103B">
        <w:rPr>
          <w:rFonts w:eastAsia="Times New Roman" w:cs="Times New Roman"/>
          <w:i/>
          <w:szCs w:val="28"/>
          <w:u w:val="single"/>
          <w:lang w:eastAsia="ru-RU"/>
        </w:rPr>
        <w:t>с</w:t>
      </w:r>
      <w:r w:rsidR="00AF797B" w:rsidRPr="00A55C6F">
        <w:rPr>
          <w:rFonts w:eastAsia="Times New Roman" w:cs="Times New Roman"/>
          <w:i/>
          <w:szCs w:val="28"/>
          <w:u w:val="single"/>
          <w:lang w:eastAsia="ru-RU"/>
        </w:rPr>
        <w:t>облюдены</w:t>
      </w:r>
      <w:r w:rsidR="00477084" w:rsidRPr="00A55C6F">
        <w:rPr>
          <w:rFonts w:eastAsia="Times New Roman" w:cs="Times New Roman"/>
          <w:i/>
          <w:szCs w:val="28"/>
          <w:u w:val="single"/>
          <w:lang w:eastAsia="ru-RU"/>
        </w:rPr>
        <w:t>.</w:t>
      </w:r>
    </w:p>
    <w:p w:rsidR="00F8103B" w:rsidRPr="008B6799" w:rsidRDefault="00F8103B" w:rsidP="00F8103B">
      <w:pPr>
        <w:ind w:firstLine="567"/>
        <w:jc w:val="both"/>
        <w:rPr>
          <w:rFonts w:cs="Times New Roman"/>
          <w:szCs w:val="28"/>
        </w:rPr>
      </w:pPr>
      <w:r w:rsidRPr="008B6799">
        <w:rPr>
          <w:rFonts w:eastAsia="Times New Roman" w:cs="Times New Roman"/>
          <w:szCs w:val="28"/>
          <w:lang w:eastAsia="ru-RU"/>
        </w:rPr>
        <w:t xml:space="preserve">В соответствии с подпунктом 7.3 пункта 7 и пунктом 8 раздела </w:t>
      </w:r>
      <w:r w:rsidRPr="008B6799">
        <w:rPr>
          <w:rFonts w:eastAsia="Times New Roman" w:cs="Times New Roman"/>
          <w:szCs w:val="28"/>
          <w:lang w:val="en-US" w:eastAsia="ru-RU"/>
        </w:rPr>
        <w:t>II</w:t>
      </w:r>
      <w:r w:rsidRPr="008B6799">
        <w:rPr>
          <w:rFonts w:eastAsia="Times New Roman" w:cs="Times New Roman"/>
          <w:szCs w:val="28"/>
          <w:lang w:eastAsia="ru-RU"/>
        </w:rPr>
        <w:t xml:space="preserve"> Порядка, утвержденного </w:t>
      </w:r>
      <w:r w:rsidRPr="008B6799">
        <w:rPr>
          <w:rFonts w:eastAsia="Times New Roman" w:cs="Arial"/>
          <w:szCs w:val="28"/>
          <w:lang w:eastAsia="ru-RU"/>
        </w:rPr>
        <w:t>постановлением Главы города от 14.11.2017 № 172 «Об утверждении порядка проведения экспертизы и оценки фактического воздействия действующих муниципальных нормативных правовых актов»</w:t>
      </w:r>
      <w:r w:rsidR="00395AA3" w:rsidRPr="008B6799">
        <w:rPr>
          <w:rFonts w:eastAsia="Times New Roman" w:cs="Arial"/>
          <w:szCs w:val="28"/>
          <w:lang w:eastAsia="ru-RU"/>
        </w:rPr>
        <w:t>,</w:t>
      </w:r>
      <w:r w:rsidRPr="008B6799">
        <w:rPr>
          <w:rFonts w:eastAsia="Times New Roman" w:cs="Arial"/>
          <w:color w:val="FF0000"/>
          <w:szCs w:val="28"/>
          <w:lang w:eastAsia="ru-RU"/>
        </w:rPr>
        <w:t xml:space="preserve"> </w:t>
      </w:r>
      <w:r w:rsidRPr="008B6799">
        <w:rPr>
          <w:rFonts w:cs="Times New Roman"/>
          <w:szCs w:val="28"/>
        </w:rPr>
        <w:t>в день начала проведения публичных консультаций действующий муниципальный нормативный правовой акт (</w:t>
      </w:r>
      <w:r w:rsidRPr="008B6799">
        <w:rPr>
          <w:rFonts w:cs="Times New Roman"/>
          <w:szCs w:val="28"/>
          <w:u w:val="single"/>
        </w:rPr>
        <w:t>в актуальной редакции на день размещения</w:t>
      </w:r>
      <w:r w:rsidRPr="008B6799">
        <w:rPr>
          <w:rFonts w:cs="Times New Roman"/>
          <w:szCs w:val="28"/>
        </w:rPr>
        <w:t>), в отношении которого проводится экспертиза, размещается на  официальном портале Администрации города и на портале проектов нормативных правовых актов (</w:t>
      </w:r>
      <w:hyperlink r:id="rId10" w:history="1">
        <w:r w:rsidRPr="008B6799">
          <w:rPr>
            <w:rFonts w:cs="Times New Roman"/>
            <w:szCs w:val="28"/>
          </w:rPr>
          <w:t>http://regulation.admhmao.ru</w:t>
        </w:r>
      </w:hyperlink>
      <w:r w:rsidRPr="008B6799">
        <w:rPr>
          <w:rFonts w:cs="Times New Roman"/>
          <w:szCs w:val="28"/>
        </w:rPr>
        <w:t>).</w:t>
      </w:r>
    </w:p>
    <w:p w:rsidR="00F8103B" w:rsidRPr="008B6799" w:rsidRDefault="00395AA3" w:rsidP="00F8103B">
      <w:pPr>
        <w:ind w:firstLine="567"/>
        <w:jc w:val="both"/>
        <w:rPr>
          <w:rFonts w:cs="Times New Roman"/>
          <w:i/>
          <w:szCs w:val="28"/>
        </w:rPr>
      </w:pPr>
      <w:r w:rsidRPr="008B6799">
        <w:rPr>
          <w:rFonts w:cs="Times New Roman"/>
          <w:i/>
          <w:szCs w:val="28"/>
        </w:rPr>
        <w:t xml:space="preserve">Постановление Администрации города от 19.06.2018 № 4601 «Об утверждении порядка накопления твердых коммунальных отходов (в том числе их раздельного накопления) на территории города Сургута» размещено </w:t>
      </w:r>
      <w:r w:rsidRPr="008B6799">
        <w:rPr>
          <w:rFonts w:eastAsia="Times New Roman" w:cs="Times New Roman"/>
          <w:i/>
          <w:szCs w:val="28"/>
          <w:lang w:eastAsia="ru-RU"/>
        </w:rPr>
        <w:t xml:space="preserve">«29» </w:t>
      </w:r>
      <w:r w:rsidRPr="008B6799">
        <w:rPr>
          <w:rFonts w:eastAsia="Times New Roman" w:cs="Times New Roman"/>
          <w:i/>
          <w:szCs w:val="28"/>
          <w:u w:val="single"/>
          <w:lang w:eastAsia="ru-RU"/>
        </w:rPr>
        <w:t>июля</w:t>
      </w:r>
      <w:r w:rsidRPr="008B6799">
        <w:rPr>
          <w:rFonts w:eastAsia="Times New Roman" w:cs="Times New Roman"/>
          <w:i/>
          <w:szCs w:val="28"/>
          <w:lang w:eastAsia="ru-RU"/>
        </w:rPr>
        <w:t xml:space="preserve"> 2019 года</w:t>
      </w:r>
      <w:r w:rsidRPr="008B6799">
        <w:rPr>
          <w:rFonts w:cs="Times New Roman"/>
          <w:i/>
          <w:szCs w:val="28"/>
        </w:rPr>
        <w:t xml:space="preserve"> в первоначальной редакции без учета изменений от 15.04.2019 № 2499.</w:t>
      </w:r>
    </w:p>
    <w:p w:rsidR="00617C2E" w:rsidRPr="008B6799" w:rsidRDefault="00395AA3" w:rsidP="00395AA3">
      <w:pPr>
        <w:tabs>
          <w:tab w:val="left" w:pos="0"/>
        </w:tabs>
        <w:ind w:firstLine="567"/>
        <w:contextualSpacing/>
        <w:jc w:val="both"/>
        <w:rPr>
          <w:rFonts w:cs="Times New Roman"/>
          <w:i/>
          <w:szCs w:val="28"/>
          <w:u w:val="single"/>
        </w:rPr>
      </w:pPr>
      <w:r w:rsidRPr="008B6799">
        <w:rPr>
          <w:rFonts w:cs="Times New Roman"/>
          <w:szCs w:val="28"/>
        </w:rPr>
        <w:t xml:space="preserve">При этом, </w:t>
      </w:r>
      <w:r w:rsidR="001E2F48" w:rsidRPr="008B6799">
        <w:rPr>
          <w:rFonts w:cs="Times New Roman"/>
          <w:szCs w:val="28"/>
        </w:rPr>
        <w:t xml:space="preserve">процедура признается выполненной, </w:t>
      </w:r>
      <w:r w:rsidRPr="008B6799">
        <w:rPr>
          <w:rFonts w:cs="Times New Roman"/>
          <w:i/>
          <w:szCs w:val="28"/>
        </w:rPr>
        <w:t xml:space="preserve">проведение повторных публичных консультаций </w:t>
      </w:r>
      <w:r w:rsidRPr="008B6799">
        <w:rPr>
          <w:rFonts w:cs="Times New Roman"/>
          <w:i/>
          <w:szCs w:val="28"/>
          <w:u w:val="single"/>
        </w:rPr>
        <w:t>не требуется</w:t>
      </w:r>
      <w:r w:rsidR="00617C2E" w:rsidRPr="008B6799">
        <w:rPr>
          <w:rFonts w:cs="Times New Roman"/>
          <w:i/>
          <w:szCs w:val="28"/>
          <w:u w:val="single"/>
        </w:rPr>
        <w:t>.</w:t>
      </w:r>
    </w:p>
    <w:p w:rsidR="00395AA3" w:rsidRPr="00757488" w:rsidRDefault="00617C2E" w:rsidP="00395AA3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8B6799">
        <w:rPr>
          <w:rFonts w:cs="Times New Roman"/>
          <w:szCs w:val="28"/>
        </w:rPr>
        <w:t>В</w:t>
      </w:r>
      <w:r w:rsidR="00395AA3" w:rsidRPr="008B6799">
        <w:rPr>
          <w:rFonts w:cs="Times New Roman"/>
          <w:szCs w:val="28"/>
        </w:rPr>
        <w:t>несенны</w:t>
      </w:r>
      <w:r w:rsidR="00053C2C" w:rsidRPr="008B6799">
        <w:rPr>
          <w:rFonts w:cs="Times New Roman"/>
          <w:szCs w:val="28"/>
        </w:rPr>
        <w:t>ми</w:t>
      </w:r>
      <w:r w:rsidR="00395AA3" w:rsidRPr="008B6799">
        <w:rPr>
          <w:rFonts w:cs="Times New Roman"/>
          <w:szCs w:val="28"/>
        </w:rPr>
        <w:t xml:space="preserve"> изменения</w:t>
      </w:r>
      <w:r w:rsidR="00053C2C" w:rsidRPr="008B6799">
        <w:rPr>
          <w:rFonts w:cs="Times New Roman"/>
          <w:szCs w:val="28"/>
        </w:rPr>
        <w:t>ми</w:t>
      </w:r>
      <w:r w:rsidR="001E2F48" w:rsidRPr="008B6799">
        <w:rPr>
          <w:rFonts w:cs="Times New Roman"/>
          <w:szCs w:val="28"/>
        </w:rPr>
        <w:t xml:space="preserve"> </w:t>
      </w:r>
      <w:r w:rsidR="00053C2C" w:rsidRPr="008B6799">
        <w:rPr>
          <w:rFonts w:cs="Times New Roman"/>
          <w:szCs w:val="28"/>
        </w:rPr>
        <w:t>бремя</w:t>
      </w:r>
      <w:r w:rsidR="00395AA3" w:rsidRPr="008B6799">
        <w:rPr>
          <w:rFonts w:cs="Times New Roman"/>
          <w:szCs w:val="28"/>
        </w:rPr>
        <w:t xml:space="preserve"> </w:t>
      </w:r>
      <w:r w:rsidR="00395AA3" w:rsidRPr="008B6799">
        <w:rPr>
          <w:szCs w:val="28"/>
        </w:rPr>
        <w:t xml:space="preserve">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многоквартирных домах, </w:t>
      </w:r>
      <w:r w:rsidR="00053C2C" w:rsidRPr="008B6799">
        <w:rPr>
          <w:szCs w:val="28"/>
        </w:rPr>
        <w:t xml:space="preserve">возложено на органы местного самоуправления. То есть изменения улучшили положение субъектов предпринимательской деятельности в части исключения ранее установленной обязанности содержания </w:t>
      </w:r>
      <w:r w:rsidRPr="008B6799">
        <w:rPr>
          <w:szCs w:val="28"/>
        </w:rPr>
        <w:t xml:space="preserve">площадок </w:t>
      </w:r>
      <w:r w:rsidR="00395AA3" w:rsidRPr="008B6799">
        <w:rPr>
          <w:szCs w:val="28"/>
        </w:rPr>
        <w:t>собственниками</w:t>
      </w:r>
      <w:r w:rsidRPr="008B6799">
        <w:rPr>
          <w:szCs w:val="28"/>
        </w:rPr>
        <w:t xml:space="preserve"> земельного участка.</w:t>
      </w:r>
    </w:p>
    <w:p w:rsidR="00F8103B" w:rsidRDefault="00F8103B" w:rsidP="00E33DD0">
      <w:pPr>
        <w:ind w:firstLine="567"/>
        <w:jc w:val="both"/>
        <w:rPr>
          <w:rFonts w:cs="Times New Roman"/>
          <w:szCs w:val="28"/>
        </w:rPr>
      </w:pPr>
    </w:p>
    <w:p w:rsidR="00E33DD0" w:rsidRPr="0082592A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2592A">
        <w:rPr>
          <w:rFonts w:eastAsia="Times New Roman" w:cs="Times New Roman"/>
          <w:szCs w:val="28"/>
          <w:lang w:eastAsia="ru-RU"/>
        </w:rPr>
        <w:t>2. С</w:t>
      </w:r>
      <w:r w:rsidRPr="0082592A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82592A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2592A">
        <w:rPr>
          <w:rFonts w:eastAsia="Times New Roman" w:cs="Arial"/>
          <w:szCs w:val="28"/>
          <w:lang w:eastAsia="ru-RU"/>
        </w:rPr>
        <w:t xml:space="preserve">2.1. Форма отчета </w:t>
      </w:r>
      <w:r w:rsidRPr="00A55C6F">
        <w:rPr>
          <w:rFonts w:eastAsia="Times New Roman" w:cs="Arial"/>
          <w:i/>
          <w:szCs w:val="28"/>
          <w:u w:val="single"/>
          <w:lang w:eastAsia="ru-RU"/>
        </w:rPr>
        <w:t>соответствует порядку.</w:t>
      </w:r>
    </w:p>
    <w:p w:rsidR="00E33DD0" w:rsidRPr="00811B27" w:rsidRDefault="00E33DD0" w:rsidP="00E33DD0">
      <w:pPr>
        <w:ind w:firstLine="567"/>
        <w:jc w:val="both"/>
        <w:rPr>
          <w:rFonts w:eastAsia="Times New Roman" w:cs="Arial"/>
          <w:i/>
          <w:szCs w:val="28"/>
          <w:u w:val="single"/>
          <w:lang w:eastAsia="ru-RU"/>
        </w:rPr>
      </w:pPr>
      <w:r w:rsidRPr="00811B27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811B27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AC78C5" w:rsidRPr="00811B27">
        <w:rPr>
          <w:rFonts w:eastAsia="Times New Roman" w:cs="Arial"/>
          <w:spacing w:val="-6"/>
          <w:szCs w:val="28"/>
          <w:lang w:eastAsia="ru-RU"/>
        </w:rPr>
        <w:t>,</w:t>
      </w:r>
      <w:r w:rsidR="00697155" w:rsidRPr="00811B27">
        <w:rPr>
          <w:rFonts w:eastAsia="Times New Roman" w:cs="Arial"/>
          <w:spacing w:val="-6"/>
          <w:szCs w:val="28"/>
          <w:lang w:eastAsia="ru-RU"/>
        </w:rPr>
        <w:t xml:space="preserve"> </w:t>
      </w:r>
      <w:r w:rsidR="00A55C6F" w:rsidRPr="00811B27">
        <w:rPr>
          <w:rFonts w:eastAsia="Times New Roman" w:cs="Arial"/>
          <w:i/>
          <w:spacing w:val="-6"/>
          <w:szCs w:val="28"/>
          <w:lang w:eastAsia="ru-RU"/>
        </w:rPr>
        <w:t xml:space="preserve">не </w:t>
      </w:r>
      <w:r w:rsidRPr="00811B27">
        <w:rPr>
          <w:rFonts w:eastAsia="Times New Roman" w:cs="Arial"/>
          <w:i/>
          <w:szCs w:val="28"/>
          <w:u w:val="single"/>
          <w:lang w:eastAsia="ru-RU"/>
        </w:rPr>
        <w:t>достаточна</w:t>
      </w:r>
      <w:r w:rsidR="00697155" w:rsidRPr="00811B27">
        <w:rPr>
          <w:rFonts w:eastAsia="Times New Roman" w:cs="Arial"/>
          <w:i/>
          <w:szCs w:val="28"/>
          <w:u w:val="single"/>
          <w:lang w:eastAsia="ru-RU"/>
        </w:rPr>
        <w:t>.</w:t>
      </w:r>
    </w:p>
    <w:p w:rsidR="0028476C" w:rsidRPr="008B6799" w:rsidRDefault="0028476C" w:rsidP="003D6E7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B6799">
        <w:rPr>
          <w:rFonts w:eastAsia="Times New Roman" w:cs="Arial"/>
          <w:szCs w:val="28"/>
          <w:lang w:eastAsia="ru-RU"/>
        </w:rPr>
        <w:t>2.2.</w:t>
      </w:r>
      <w:r w:rsidR="001408A3" w:rsidRPr="008B6799">
        <w:rPr>
          <w:rFonts w:eastAsia="Times New Roman" w:cs="Arial"/>
          <w:szCs w:val="28"/>
          <w:lang w:eastAsia="ru-RU"/>
        </w:rPr>
        <w:t>1</w:t>
      </w:r>
      <w:r w:rsidR="001E2F48" w:rsidRPr="008B6799">
        <w:rPr>
          <w:rFonts w:eastAsia="Times New Roman" w:cs="Arial"/>
          <w:szCs w:val="28"/>
          <w:lang w:eastAsia="ru-RU"/>
        </w:rPr>
        <w:t>. В пункте 2.</w:t>
      </w:r>
      <w:r w:rsidRPr="008B6799">
        <w:rPr>
          <w:rFonts w:eastAsia="Times New Roman" w:cs="Arial"/>
          <w:szCs w:val="28"/>
          <w:lang w:eastAsia="ru-RU"/>
        </w:rPr>
        <w:t xml:space="preserve">1 отчета отсутствует описание проблемы </w:t>
      </w:r>
      <w:r w:rsidRPr="008B6799">
        <w:rPr>
          <w:rFonts w:cs="Times New Roman"/>
          <w:bCs/>
          <w:szCs w:val="28"/>
        </w:rPr>
        <w:t>на решение которой направлен действующий муниципальный нормативный правовой акт. Указана только часть цели</w:t>
      </w:r>
      <w:r w:rsidR="003D6E72" w:rsidRPr="008B6799">
        <w:rPr>
          <w:rFonts w:cs="Times New Roman"/>
          <w:bCs/>
          <w:szCs w:val="28"/>
        </w:rPr>
        <w:t xml:space="preserve"> правового регулирования</w:t>
      </w:r>
      <w:r w:rsidRPr="008B6799">
        <w:rPr>
          <w:rFonts w:cs="Times New Roman"/>
          <w:bCs/>
          <w:szCs w:val="28"/>
        </w:rPr>
        <w:t xml:space="preserve">, предусмотренная </w:t>
      </w:r>
      <w:r w:rsidR="003D6E72" w:rsidRPr="008B6799">
        <w:rPr>
          <w:rFonts w:cs="Times New Roman"/>
          <w:bCs/>
          <w:szCs w:val="28"/>
        </w:rPr>
        <w:t xml:space="preserve">пунктом 2 раздела </w:t>
      </w:r>
      <w:r w:rsidR="003D6E72" w:rsidRPr="008B6799">
        <w:rPr>
          <w:rFonts w:eastAsia="Times New Roman" w:cs="Times New Roman"/>
          <w:szCs w:val="28"/>
          <w:lang w:val="en-US" w:eastAsia="ru-RU"/>
        </w:rPr>
        <w:t>I</w:t>
      </w:r>
      <w:r w:rsidR="003D6E72" w:rsidRPr="008B6799">
        <w:rPr>
          <w:rFonts w:cs="Times New Roman"/>
          <w:szCs w:val="28"/>
        </w:rPr>
        <w:t xml:space="preserve"> порядка накопления твердых коммунальных отходов (в том числе их раздельного накопления) на территории города Сургута.</w:t>
      </w:r>
    </w:p>
    <w:p w:rsidR="001408A3" w:rsidRPr="008B6799" w:rsidRDefault="003D6E72" w:rsidP="000E3CE8">
      <w:pPr>
        <w:tabs>
          <w:tab w:val="left" w:pos="851"/>
        </w:tabs>
        <w:ind w:firstLine="567"/>
        <w:jc w:val="both"/>
        <w:rPr>
          <w:rFonts w:cs="Times New Roman"/>
          <w:bCs/>
          <w:szCs w:val="28"/>
        </w:rPr>
      </w:pPr>
      <w:r w:rsidRPr="008B6799">
        <w:rPr>
          <w:rFonts w:eastAsia="Times New Roman" w:cs="Arial"/>
          <w:szCs w:val="28"/>
          <w:lang w:eastAsia="ru-RU"/>
        </w:rPr>
        <w:t>2.2.</w:t>
      </w:r>
      <w:r w:rsidR="00EF331C" w:rsidRPr="008B6799">
        <w:rPr>
          <w:rFonts w:eastAsia="Times New Roman" w:cs="Arial"/>
          <w:szCs w:val="28"/>
          <w:lang w:eastAsia="ru-RU"/>
        </w:rPr>
        <w:t>2</w:t>
      </w:r>
      <w:r w:rsidRPr="008B6799">
        <w:rPr>
          <w:rFonts w:eastAsia="Times New Roman" w:cs="Arial"/>
          <w:szCs w:val="28"/>
          <w:lang w:eastAsia="ru-RU"/>
        </w:rPr>
        <w:t xml:space="preserve">. В пункте 2.2 отчета негативным </w:t>
      </w:r>
      <w:r w:rsidRPr="008B6799">
        <w:rPr>
          <w:rFonts w:cs="Times New Roman"/>
          <w:bCs/>
          <w:szCs w:val="28"/>
        </w:rPr>
        <w:t xml:space="preserve">эффектом, который может возникнуть в связи с отсутствием правового регулирования, </w:t>
      </w:r>
      <w:r w:rsidR="001E2F48" w:rsidRPr="008B6799">
        <w:rPr>
          <w:rFonts w:cs="Times New Roman"/>
          <w:bCs/>
          <w:szCs w:val="28"/>
        </w:rPr>
        <w:t>указано</w:t>
      </w:r>
      <w:r w:rsidRPr="008B6799">
        <w:rPr>
          <w:rFonts w:cs="Times New Roman"/>
          <w:bCs/>
          <w:szCs w:val="28"/>
        </w:rPr>
        <w:t xml:space="preserve"> отсутствие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отходов. </w:t>
      </w:r>
    </w:p>
    <w:p w:rsidR="003D6E72" w:rsidRPr="008B6799" w:rsidRDefault="003D6E72" w:rsidP="000E3CE8">
      <w:pPr>
        <w:tabs>
          <w:tab w:val="left" w:pos="851"/>
        </w:tabs>
        <w:ind w:firstLine="567"/>
        <w:jc w:val="both"/>
        <w:rPr>
          <w:rFonts w:cs="Times New Roman"/>
          <w:bCs/>
          <w:szCs w:val="28"/>
        </w:rPr>
      </w:pPr>
      <w:r w:rsidRPr="008B6799">
        <w:rPr>
          <w:rFonts w:cs="Times New Roman"/>
          <w:bCs/>
          <w:szCs w:val="28"/>
        </w:rPr>
        <w:lastRenderedPageBreak/>
        <w:t xml:space="preserve">При этом, не указано </w:t>
      </w:r>
      <w:r w:rsidR="001408A3" w:rsidRPr="008B6799">
        <w:rPr>
          <w:rFonts w:cs="Times New Roman"/>
          <w:bCs/>
          <w:szCs w:val="28"/>
        </w:rPr>
        <w:t xml:space="preserve">к каким последствиям приведет отсутствие регулирования </w:t>
      </w:r>
      <w:r w:rsidR="00164586" w:rsidRPr="008B6799">
        <w:rPr>
          <w:rFonts w:cs="Times New Roman"/>
          <w:bCs/>
          <w:szCs w:val="28"/>
        </w:rPr>
        <w:t xml:space="preserve">в части </w:t>
      </w:r>
      <w:r w:rsidR="001408A3" w:rsidRPr="008B6799">
        <w:rPr>
          <w:rFonts w:cs="Times New Roman"/>
          <w:bCs/>
          <w:szCs w:val="28"/>
        </w:rPr>
        <w:t>обустройств</w:t>
      </w:r>
      <w:r w:rsidR="00164586" w:rsidRPr="008B6799">
        <w:rPr>
          <w:rFonts w:cs="Times New Roman"/>
          <w:bCs/>
          <w:szCs w:val="28"/>
        </w:rPr>
        <w:t>а</w:t>
      </w:r>
      <w:r w:rsidR="001408A3" w:rsidRPr="008B6799">
        <w:rPr>
          <w:rFonts w:cs="Times New Roman"/>
          <w:bCs/>
          <w:szCs w:val="28"/>
        </w:rPr>
        <w:t xml:space="preserve"> и содержани</w:t>
      </w:r>
      <w:r w:rsidR="00164586" w:rsidRPr="008B6799">
        <w:rPr>
          <w:rFonts w:cs="Times New Roman"/>
          <w:bCs/>
          <w:szCs w:val="28"/>
        </w:rPr>
        <w:t>я</w:t>
      </w:r>
      <w:r w:rsidR="001408A3" w:rsidRPr="008B6799">
        <w:rPr>
          <w:rFonts w:cs="Times New Roman"/>
          <w:bCs/>
          <w:szCs w:val="28"/>
        </w:rPr>
        <w:t xml:space="preserve"> площадок для накопления крупногабаритных отходов.</w:t>
      </w:r>
    </w:p>
    <w:p w:rsidR="0028476C" w:rsidRPr="008B6799" w:rsidRDefault="001408A3" w:rsidP="000E3CE8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B6799">
        <w:rPr>
          <w:rFonts w:eastAsia="Times New Roman" w:cs="Arial"/>
          <w:szCs w:val="28"/>
          <w:lang w:eastAsia="ru-RU"/>
        </w:rPr>
        <w:t>2.2.</w:t>
      </w:r>
      <w:r w:rsidR="002E2660" w:rsidRPr="008B6799">
        <w:rPr>
          <w:rFonts w:eastAsia="Times New Roman" w:cs="Arial"/>
          <w:szCs w:val="28"/>
          <w:lang w:eastAsia="ru-RU"/>
        </w:rPr>
        <w:t>3</w:t>
      </w:r>
      <w:r w:rsidRPr="008B6799">
        <w:rPr>
          <w:rFonts w:eastAsia="Times New Roman" w:cs="Arial"/>
          <w:szCs w:val="28"/>
          <w:lang w:eastAsia="ru-RU"/>
        </w:rPr>
        <w:t xml:space="preserve">. В пункте </w:t>
      </w:r>
      <w:r w:rsidR="000E3CE8" w:rsidRPr="008B6799">
        <w:rPr>
          <w:rFonts w:eastAsia="Times New Roman" w:cs="Arial"/>
          <w:szCs w:val="28"/>
          <w:lang w:eastAsia="ru-RU"/>
        </w:rPr>
        <w:t>3</w:t>
      </w:r>
      <w:r w:rsidRPr="008B6799">
        <w:rPr>
          <w:rFonts w:eastAsia="Times New Roman" w:cs="Arial"/>
          <w:szCs w:val="28"/>
          <w:lang w:eastAsia="ru-RU"/>
        </w:rPr>
        <w:t>.</w:t>
      </w:r>
      <w:r w:rsidR="000E3CE8" w:rsidRPr="008B6799">
        <w:rPr>
          <w:rFonts w:eastAsia="Times New Roman" w:cs="Arial"/>
          <w:szCs w:val="28"/>
          <w:lang w:eastAsia="ru-RU"/>
        </w:rPr>
        <w:t>3</w:t>
      </w:r>
      <w:r w:rsidR="00811B27" w:rsidRPr="008B6799">
        <w:rPr>
          <w:rFonts w:eastAsia="Times New Roman" w:cs="Arial"/>
          <w:szCs w:val="28"/>
          <w:lang w:eastAsia="ru-RU"/>
        </w:rPr>
        <w:t xml:space="preserve"> </w:t>
      </w:r>
      <w:r w:rsidR="00EF331C" w:rsidRPr="008B6799">
        <w:rPr>
          <w:rFonts w:eastAsia="Times New Roman" w:cs="Arial"/>
          <w:szCs w:val="28"/>
          <w:lang w:eastAsia="ru-RU"/>
        </w:rPr>
        <w:t xml:space="preserve">в </w:t>
      </w:r>
      <w:r w:rsidR="000E3CE8" w:rsidRPr="008B6799">
        <w:rPr>
          <w:rFonts w:eastAsia="Times New Roman" w:cs="Arial"/>
          <w:szCs w:val="28"/>
          <w:lang w:eastAsia="ru-RU"/>
        </w:rPr>
        <w:t>наименовани</w:t>
      </w:r>
      <w:r w:rsidR="00EF331C" w:rsidRPr="008B6799">
        <w:rPr>
          <w:rFonts w:eastAsia="Times New Roman" w:cs="Arial"/>
          <w:szCs w:val="28"/>
          <w:lang w:eastAsia="ru-RU"/>
        </w:rPr>
        <w:t>и</w:t>
      </w:r>
      <w:r w:rsidR="000E3CE8" w:rsidRPr="008B6799">
        <w:rPr>
          <w:rFonts w:eastAsia="Times New Roman" w:cs="Arial"/>
          <w:szCs w:val="28"/>
          <w:lang w:eastAsia="ru-RU"/>
        </w:rPr>
        <w:t xml:space="preserve"> показателя </w:t>
      </w:r>
      <w:r w:rsidR="00EF331C" w:rsidRPr="008B6799">
        <w:rPr>
          <w:rFonts w:eastAsia="Times New Roman" w:cs="Arial"/>
          <w:szCs w:val="28"/>
          <w:lang w:eastAsia="ru-RU"/>
        </w:rPr>
        <w:t>отсутствуют единицы</w:t>
      </w:r>
      <w:r w:rsidR="00164586" w:rsidRPr="008B6799">
        <w:rPr>
          <w:rFonts w:eastAsia="Times New Roman" w:cs="Arial"/>
          <w:szCs w:val="28"/>
          <w:lang w:eastAsia="ru-RU"/>
        </w:rPr>
        <w:t xml:space="preserve"> его измерения</w:t>
      </w:r>
      <w:r w:rsidR="002E2660" w:rsidRPr="008B6799">
        <w:rPr>
          <w:rFonts w:eastAsia="Times New Roman" w:cs="Arial"/>
          <w:szCs w:val="28"/>
          <w:lang w:eastAsia="ru-RU"/>
        </w:rPr>
        <w:t>.</w:t>
      </w:r>
    </w:p>
    <w:p w:rsidR="000E3CE8" w:rsidRPr="008B6799" w:rsidRDefault="00811B27" w:rsidP="000E3CE8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B6799">
        <w:rPr>
          <w:rFonts w:eastAsia="Times New Roman" w:cs="Arial"/>
          <w:szCs w:val="28"/>
          <w:lang w:eastAsia="ru-RU"/>
        </w:rPr>
        <w:t>2.2.</w:t>
      </w:r>
      <w:r w:rsidR="008B6799" w:rsidRPr="008B6799">
        <w:rPr>
          <w:rFonts w:eastAsia="Times New Roman" w:cs="Arial"/>
          <w:szCs w:val="28"/>
          <w:lang w:eastAsia="ru-RU"/>
        </w:rPr>
        <w:t>4</w:t>
      </w:r>
      <w:r w:rsidRPr="008B6799">
        <w:rPr>
          <w:rFonts w:eastAsia="Times New Roman" w:cs="Arial"/>
          <w:szCs w:val="28"/>
          <w:lang w:eastAsia="ru-RU"/>
        </w:rPr>
        <w:t xml:space="preserve">. В пункте 3.5 отчета источник данных указан некорректно, поскольку </w:t>
      </w:r>
      <w:r w:rsidRPr="008B6799">
        <w:rPr>
          <w:rFonts w:cs="Times New Roman"/>
          <w:szCs w:val="28"/>
        </w:rPr>
        <w:t>контролирующие органы по результатам правового мониторинга, антикоррупционных экспертиз</w:t>
      </w:r>
      <w:r w:rsidRPr="008B6799">
        <w:rPr>
          <w:rFonts w:eastAsia="Times New Roman" w:cs="Arial"/>
          <w:szCs w:val="28"/>
          <w:lang w:eastAsia="ru-RU"/>
        </w:rPr>
        <w:t xml:space="preserve"> не выявляют </w:t>
      </w:r>
      <w:r w:rsidRPr="008B6799">
        <w:rPr>
          <w:rFonts w:cs="Times New Roman"/>
          <w:iCs/>
          <w:szCs w:val="28"/>
        </w:rPr>
        <w:t>обеспеченность контейнерами и площадками для накопления твердых коммунальных отходов.</w:t>
      </w:r>
      <w:r w:rsidR="000E3CE8" w:rsidRPr="008B6799">
        <w:rPr>
          <w:rFonts w:eastAsia="Times New Roman" w:cs="Arial"/>
          <w:szCs w:val="28"/>
          <w:lang w:eastAsia="ru-RU"/>
        </w:rPr>
        <w:t xml:space="preserve"> </w:t>
      </w:r>
    </w:p>
    <w:p w:rsidR="00EF331C" w:rsidRPr="008B6799" w:rsidRDefault="00EF331C" w:rsidP="00EF331C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B6799">
        <w:rPr>
          <w:rFonts w:eastAsia="Times New Roman" w:cs="Arial"/>
          <w:szCs w:val="28"/>
          <w:lang w:eastAsia="ru-RU"/>
        </w:rPr>
        <w:t>2.2.</w:t>
      </w:r>
      <w:r w:rsidR="002E2660" w:rsidRPr="008B6799">
        <w:rPr>
          <w:rFonts w:eastAsia="Times New Roman" w:cs="Arial"/>
          <w:szCs w:val="28"/>
          <w:lang w:eastAsia="ru-RU"/>
        </w:rPr>
        <w:t>5</w:t>
      </w:r>
      <w:r w:rsidRPr="008B6799">
        <w:rPr>
          <w:rFonts w:eastAsia="Times New Roman" w:cs="Arial"/>
          <w:szCs w:val="28"/>
          <w:lang w:eastAsia="ru-RU"/>
        </w:rPr>
        <w:t xml:space="preserve">. В пункте 4.1 отчета, группы потенциальных адресатов правового регулирования не соответствуют </w:t>
      </w:r>
      <w:r w:rsidRPr="008B6799">
        <w:rPr>
          <w:rFonts w:cs="Times New Roman"/>
          <w:bCs/>
          <w:szCs w:val="28"/>
        </w:rPr>
        <w:t xml:space="preserve">пункту 4 раздела </w:t>
      </w:r>
      <w:r w:rsidRPr="008B6799">
        <w:rPr>
          <w:rFonts w:eastAsia="Times New Roman" w:cs="Times New Roman"/>
          <w:szCs w:val="28"/>
          <w:lang w:val="en-US" w:eastAsia="ru-RU"/>
        </w:rPr>
        <w:t>I</w:t>
      </w:r>
      <w:r w:rsidRPr="008B6799">
        <w:rPr>
          <w:rFonts w:cs="Times New Roman"/>
          <w:szCs w:val="28"/>
        </w:rPr>
        <w:t xml:space="preserve"> порядка накопления твердых коммунальных отходов (в том числе их раздельного накопления) на территории города Сургута.</w:t>
      </w:r>
    </w:p>
    <w:p w:rsidR="0028476C" w:rsidRPr="008B6799" w:rsidRDefault="00EF331C" w:rsidP="000E3CE8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B6799">
        <w:rPr>
          <w:rFonts w:eastAsia="Times New Roman" w:cs="Arial"/>
          <w:szCs w:val="28"/>
          <w:lang w:eastAsia="ru-RU"/>
        </w:rPr>
        <w:t>При этом, в группы потенциальных адресатов не следует включать физических лиц (население города), поскольку в данн</w:t>
      </w:r>
      <w:r w:rsidR="00164586" w:rsidRPr="008B6799">
        <w:rPr>
          <w:rFonts w:eastAsia="Times New Roman" w:cs="Arial"/>
          <w:szCs w:val="28"/>
          <w:lang w:eastAsia="ru-RU"/>
        </w:rPr>
        <w:t>ом</w:t>
      </w:r>
      <w:r w:rsidRPr="008B6799">
        <w:rPr>
          <w:rFonts w:eastAsia="Times New Roman" w:cs="Arial"/>
          <w:szCs w:val="28"/>
          <w:lang w:eastAsia="ru-RU"/>
        </w:rPr>
        <w:t xml:space="preserve"> пункт</w:t>
      </w:r>
      <w:r w:rsidR="00164586" w:rsidRPr="008B6799">
        <w:rPr>
          <w:rFonts w:eastAsia="Times New Roman" w:cs="Arial"/>
          <w:szCs w:val="28"/>
          <w:lang w:eastAsia="ru-RU"/>
        </w:rPr>
        <w:t>е</w:t>
      </w:r>
      <w:r w:rsidRPr="008B6799">
        <w:rPr>
          <w:rFonts w:eastAsia="Times New Roman" w:cs="Arial"/>
          <w:szCs w:val="28"/>
          <w:lang w:eastAsia="ru-RU"/>
        </w:rPr>
        <w:t xml:space="preserve"> отчета </w:t>
      </w:r>
      <w:r w:rsidR="00164586" w:rsidRPr="008B6799">
        <w:rPr>
          <w:rFonts w:eastAsia="Times New Roman" w:cs="Arial"/>
          <w:szCs w:val="28"/>
          <w:lang w:eastAsia="ru-RU"/>
        </w:rPr>
        <w:t>указываются</w:t>
      </w:r>
      <w:r w:rsidRPr="008B6799">
        <w:rPr>
          <w:rFonts w:eastAsia="Times New Roman" w:cs="Arial"/>
          <w:szCs w:val="28"/>
          <w:lang w:eastAsia="ru-RU"/>
        </w:rPr>
        <w:t xml:space="preserve"> только </w:t>
      </w:r>
      <w:r w:rsidR="00164586" w:rsidRPr="008B6799">
        <w:rPr>
          <w:rFonts w:eastAsia="Times New Roman" w:cs="Arial"/>
          <w:szCs w:val="28"/>
          <w:lang w:eastAsia="ru-RU"/>
        </w:rPr>
        <w:t xml:space="preserve">группы </w:t>
      </w:r>
      <w:r w:rsidRPr="008B6799">
        <w:rPr>
          <w:rFonts w:eastAsia="Times New Roman" w:cs="Arial"/>
          <w:szCs w:val="28"/>
          <w:lang w:eastAsia="ru-RU"/>
        </w:rPr>
        <w:t>субъект</w:t>
      </w:r>
      <w:r w:rsidR="00164586" w:rsidRPr="008B6799">
        <w:rPr>
          <w:rFonts w:eastAsia="Times New Roman" w:cs="Arial"/>
          <w:szCs w:val="28"/>
          <w:lang w:eastAsia="ru-RU"/>
        </w:rPr>
        <w:t>ов</w:t>
      </w:r>
      <w:r w:rsidRPr="008B6799">
        <w:rPr>
          <w:rFonts w:eastAsia="Times New Roman" w:cs="Arial"/>
          <w:szCs w:val="28"/>
          <w:lang w:eastAsia="ru-RU"/>
        </w:rPr>
        <w:t xml:space="preserve"> предпринимательской и инвестиционной деятельности.</w:t>
      </w:r>
    </w:p>
    <w:p w:rsidR="00B62097" w:rsidRPr="008B6799" w:rsidRDefault="00B62097" w:rsidP="00B62097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B6799">
        <w:rPr>
          <w:rFonts w:eastAsia="Times New Roman" w:cs="Arial"/>
          <w:szCs w:val="28"/>
          <w:lang w:eastAsia="ru-RU"/>
        </w:rPr>
        <w:t>2.2.</w:t>
      </w:r>
      <w:r w:rsidR="002E2660" w:rsidRPr="008B6799">
        <w:rPr>
          <w:rFonts w:eastAsia="Times New Roman" w:cs="Arial"/>
          <w:szCs w:val="28"/>
          <w:lang w:eastAsia="ru-RU"/>
        </w:rPr>
        <w:t>6</w:t>
      </w:r>
      <w:r w:rsidRPr="008B6799">
        <w:rPr>
          <w:rFonts w:eastAsia="Times New Roman" w:cs="Arial"/>
          <w:szCs w:val="28"/>
          <w:lang w:eastAsia="ru-RU"/>
        </w:rPr>
        <w:t>. В пункте 6</w:t>
      </w:r>
      <w:r w:rsidR="00785B1C" w:rsidRPr="008B6799">
        <w:rPr>
          <w:rFonts w:eastAsia="Times New Roman" w:cs="Arial"/>
          <w:szCs w:val="28"/>
          <w:lang w:eastAsia="ru-RU"/>
        </w:rPr>
        <w:t>.1</w:t>
      </w:r>
      <w:r w:rsidRPr="008B6799">
        <w:rPr>
          <w:rFonts w:eastAsia="Times New Roman" w:cs="Arial"/>
          <w:szCs w:val="28"/>
          <w:lang w:eastAsia="ru-RU"/>
        </w:rPr>
        <w:t xml:space="preserve"> отчета:</w:t>
      </w:r>
    </w:p>
    <w:p w:rsidR="00785B1C" w:rsidRPr="008B6799" w:rsidRDefault="00785B1C" w:rsidP="00B62097">
      <w:pPr>
        <w:ind w:firstLine="567"/>
        <w:jc w:val="both"/>
        <w:rPr>
          <w:rFonts w:cs="Times New Roman"/>
          <w:i/>
          <w:iCs/>
          <w:szCs w:val="28"/>
        </w:rPr>
      </w:pPr>
      <w:r w:rsidRPr="008B6799">
        <w:rPr>
          <w:rFonts w:eastAsia="Times New Roman" w:cs="Arial"/>
          <w:szCs w:val="28"/>
          <w:lang w:eastAsia="ru-RU"/>
        </w:rPr>
        <w:t>- в строке 1 указано, что в</w:t>
      </w:r>
      <w:r w:rsidRPr="008B6799">
        <w:rPr>
          <w:rFonts w:cs="Times New Roman"/>
          <w:i/>
          <w:iCs/>
          <w:szCs w:val="28"/>
        </w:rPr>
        <w:t xml:space="preserve"> </w:t>
      </w:r>
      <w:r w:rsidRPr="008B6799">
        <w:rPr>
          <w:rFonts w:cs="Times New Roman"/>
          <w:iCs/>
          <w:szCs w:val="28"/>
        </w:rPr>
        <w:t>соответствии с пунктом 2 раздела 2 Порядка накопления твердых коммунальных отходов (в том числе их раздельного накопления) предусмотрено накопление, в том числе раздельное накопление ТКО в контейнеры, бункеры, расположенные на контейнерных площадках.</w:t>
      </w:r>
    </w:p>
    <w:p w:rsidR="001528A5" w:rsidRPr="008B6799" w:rsidRDefault="00785B1C" w:rsidP="001528A5">
      <w:pPr>
        <w:ind w:firstLine="567"/>
        <w:jc w:val="both"/>
        <w:rPr>
          <w:rFonts w:cs="Times New Roman"/>
          <w:iCs/>
          <w:szCs w:val="28"/>
        </w:rPr>
      </w:pPr>
      <w:r w:rsidRPr="008B6799">
        <w:rPr>
          <w:rFonts w:cs="Times New Roman"/>
          <w:iCs/>
          <w:szCs w:val="28"/>
        </w:rPr>
        <w:t>При этом, пункт</w:t>
      </w:r>
      <w:r w:rsidR="00877764" w:rsidRPr="008B6799">
        <w:rPr>
          <w:rFonts w:cs="Times New Roman"/>
          <w:iCs/>
          <w:szCs w:val="28"/>
        </w:rPr>
        <w:t>ами</w:t>
      </w:r>
      <w:r w:rsidRPr="008B6799">
        <w:rPr>
          <w:rFonts w:cs="Times New Roman"/>
          <w:iCs/>
          <w:szCs w:val="28"/>
        </w:rPr>
        <w:t xml:space="preserve"> 3.</w:t>
      </w:r>
      <w:r w:rsidR="00F607FF" w:rsidRPr="008B6799">
        <w:rPr>
          <w:rFonts w:cs="Times New Roman"/>
          <w:iCs/>
          <w:szCs w:val="28"/>
        </w:rPr>
        <w:t>5</w:t>
      </w:r>
      <w:r w:rsidR="00877764" w:rsidRPr="008B6799">
        <w:rPr>
          <w:rFonts w:cs="Times New Roman"/>
          <w:iCs/>
          <w:szCs w:val="28"/>
        </w:rPr>
        <w:t>, 3.9</w:t>
      </w:r>
      <w:r w:rsidRPr="008B6799">
        <w:rPr>
          <w:rFonts w:cs="Times New Roman"/>
          <w:iCs/>
          <w:szCs w:val="28"/>
        </w:rPr>
        <w:t xml:space="preserve"> раздела 2 Порядка установлены дополнительные обязанности </w:t>
      </w:r>
      <w:r w:rsidR="00F607FF" w:rsidRPr="008B6799">
        <w:rPr>
          <w:rFonts w:cs="Times New Roman"/>
          <w:iCs/>
          <w:szCs w:val="28"/>
        </w:rPr>
        <w:t xml:space="preserve">– требования к </w:t>
      </w:r>
      <w:r w:rsidR="001528A5" w:rsidRPr="008B6799">
        <w:rPr>
          <w:rFonts w:cs="Times New Roman"/>
          <w:iCs/>
          <w:szCs w:val="28"/>
        </w:rPr>
        <w:t xml:space="preserve">используемым контейнерам (изготовленные из </w:t>
      </w:r>
      <w:r w:rsidR="00F607FF" w:rsidRPr="008B6799">
        <w:rPr>
          <w:rFonts w:cs="Times New Roman"/>
          <w:iCs/>
          <w:szCs w:val="28"/>
        </w:rPr>
        <w:t>пластик</w:t>
      </w:r>
      <w:r w:rsidR="001528A5" w:rsidRPr="008B6799">
        <w:rPr>
          <w:rFonts w:cs="Times New Roman"/>
          <w:iCs/>
          <w:szCs w:val="28"/>
        </w:rPr>
        <w:t>а</w:t>
      </w:r>
      <w:r w:rsidR="00F607FF" w:rsidRPr="008B6799">
        <w:rPr>
          <w:rFonts w:cs="Times New Roman"/>
          <w:iCs/>
          <w:szCs w:val="28"/>
        </w:rPr>
        <w:t xml:space="preserve"> или металл</w:t>
      </w:r>
      <w:r w:rsidR="001528A5" w:rsidRPr="008B6799">
        <w:rPr>
          <w:rFonts w:cs="Times New Roman"/>
          <w:iCs/>
          <w:szCs w:val="28"/>
        </w:rPr>
        <w:t>а</w:t>
      </w:r>
      <w:r w:rsidR="00877764" w:rsidRPr="008B6799">
        <w:rPr>
          <w:rFonts w:cs="Times New Roman"/>
          <w:iCs/>
          <w:szCs w:val="28"/>
        </w:rPr>
        <w:t>; иметь крышку</w:t>
      </w:r>
      <w:r w:rsidR="00F607FF" w:rsidRPr="008B6799">
        <w:rPr>
          <w:rFonts w:cs="Times New Roman"/>
          <w:iCs/>
          <w:szCs w:val="28"/>
        </w:rPr>
        <w:t xml:space="preserve">), </w:t>
      </w:r>
      <w:r w:rsidR="001528A5" w:rsidRPr="008B6799">
        <w:rPr>
          <w:rFonts w:cs="Times New Roman"/>
          <w:iCs/>
          <w:szCs w:val="28"/>
        </w:rPr>
        <w:t>которые не отражены в отчете</w:t>
      </w:r>
      <w:r w:rsidR="00877764" w:rsidRPr="008B6799">
        <w:rPr>
          <w:rFonts w:cs="Times New Roman"/>
          <w:iCs/>
          <w:szCs w:val="28"/>
        </w:rPr>
        <w:t>;</w:t>
      </w:r>
    </w:p>
    <w:p w:rsidR="00B62097" w:rsidRPr="008B6799" w:rsidRDefault="00B62097" w:rsidP="00B62097">
      <w:pPr>
        <w:ind w:firstLine="567"/>
        <w:jc w:val="both"/>
        <w:rPr>
          <w:rFonts w:cs="Times New Roman"/>
          <w:iCs/>
          <w:szCs w:val="28"/>
        </w:rPr>
      </w:pPr>
      <w:r w:rsidRPr="008B6799">
        <w:rPr>
          <w:rFonts w:eastAsia="Times New Roman" w:cs="Arial"/>
          <w:szCs w:val="28"/>
          <w:lang w:eastAsia="ru-RU"/>
        </w:rPr>
        <w:t>- в строке 2 указано, что в</w:t>
      </w:r>
      <w:r w:rsidRPr="008B6799">
        <w:rPr>
          <w:rFonts w:cs="Times New Roman"/>
          <w:i/>
          <w:iCs/>
          <w:szCs w:val="28"/>
        </w:rPr>
        <w:t xml:space="preserve"> </w:t>
      </w:r>
      <w:r w:rsidRPr="008B6799">
        <w:rPr>
          <w:rFonts w:cs="Times New Roman"/>
          <w:iCs/>
          <w:szCs w:val="28"/>
        </w:rPr>
        <w:t xml:space="preserve">соответствии с пунктом 3.1 раздела 2 Порядка накопления твердых коммунальных отходов (в том числе их раздельного накопления): </w:t>
      </w:r>
      <w:r w:rsidR="001528A5" w:rsidRPr="008B6799">
        <w:rPr>
          <w:rFonts w:cs="Times New Roman"/>
          <w:iCs/>
          <w:szCs w:val="28"/>
        </w:rPr>
        <w:t>с</w:t>
      </w:r>
      <w:r w:rsidRPr="008B6799">
        <w:rPr>
          <w:rFonts w:cs="Times New Roman"/>
          <w:iCs/>
          <w:szCs w:val="28"/>
        </w:rPr>
        <w:t>обственники ТКО осуществляют накопление ТКО на контейнерных площадках, обустроенных в соответствии с требованиями законодательства в области охраны окружающей среды и обеспечения санитарно-эпидемиологического благополучия населения.</w:t>
      </w:r>
    </w:p>
    <w:p w:rsidR="00810C9B" w:rsidRPr="008B6799" w:rsidRDefault="00B62097" w:rsidP="00810C9B">
      <w:pPr>
        <w:ind w:firstLine="567"/>
        <w:jc w:val="both"/>
        <w:rPr>
          <w:rFonts w:cs="Times New Roman"/>
          <w:iCs/>
          <w:szCs w:val="28"/>
        </w:rPr>
      </w:pPr>
      <w:r w:rsidRPr="008B6799">
        <w:rPr>
          <w:rFonts w:cs="Times New Roman"/>
          <w:iCs/>
          <w:szCs w:val="28"/>
        </w:rPr>
        <w:t xml:space="preserve">При этом, </w:t>
      </w:r>
      <w:r w:rsidR="00810C9B" w:rsidRPr="008B6799">
        <w:rPr>
          <w:rFonts w:cs="Times New Roman"/>
          <w:iCs/>
          <w:szCs w:val="28"/>
        </w:rPr>
        <w:t xml:space="preserve">пунктом 3.1 раздела 2 Порядка также установлена обязанность обустройства площадок в соответствии с </w:t>
      </w:r>
      <w:r w:rsidR="00810C9B" w:rsidRPr="008B6799">
        <w:rPr>
          <w:szCs w:val="28"/>
        </w:rPr>
        <w:t xml:space="preserve">решением Думы города Сургута от 26.12.2017 № 206-VI ДГ «О Правилах благоустройства территории города Сургута», </w:t>
      </w:r>
      <w:r w:rsidR="00810C9B" w:rsidRPr="008B6799">
        <w:rPr>
          <w:rFonts w:cs="Times New Roman"/>
          <w:iCs/>
          <w:szCs w:val="28"/>
        </w:rPr>
        <w:t>которая не отражена в отчете.</w:t>
      </w:r>
    </w:p>
    <w:p w:rsidR="00B62097" w:rsidRPr="008B6799" w:rsidRDefault="00810C9B" w:rsidP="00B62097">
      <w:pPr>
        <w:ind w:firstLine="567"/>
        <w:jc w:val="both"/>
        <w:rPr>
          <w:rFonts w:cs="Times New Roman"/>
          <w:iCs/>
          <w:szCs w:val="28"/>
        </w:rPr>
      </w:pPr>
      <w:r w:rsidRPr="008B6799">
        <w:rPr>
          <w:rFonts w:cs="Times New Roman"/>
          <w:iCs/>
          <w:szCs w:val="28"/>
        </w:rPr>
        <w:t xml:space="preserve">Кроме того, </w:t>
      </w:r>
      <w:r w:rsidR="00B62097" w:rsidRPr="008B6799">
        <w:rPr>
          <w:rFonts w:cs="Times New Roman"/>
          <w:iCs/>
          <w:szCs w:val="28"/>
        </w:rPr>
        <w:t>пункт</w:t>
      </w:r>
      <w:r w:rsidR="00877764" w:rsidRPr="008B6799">
        <w:rPr>
          <w:rFonts w:cs="Times New Roman"/>
          <w:iCs/>
          <w:szCs w:val="28"/>
        </w:rPr>
        <w:t>ами</w:t>
      </w:r>
      <w:r w:rsidR="00B62097" w:rsidRPr="008B6799">
        <w:rPr>
          <w:rFonts w:cs="Times New Roman"/>
          <w:iCs/>
          <w:szCs w:val="28"/>
        </w:rPr>
        <w:t xml:space="preserve"> 3.3</w:t>
      </w:r>
      <w:r w:rsidR="00877764" w:rsidRPr="008B6799">
        <w:rPr>
          <w:rFonts w:cs="Times New Roman"/>
          <w:iCs/>
          <w:szCs w:val="28"/>
        </w:rPr>
        <w:t>, 3.9</w:t>
      </w:r>
      <w:r w:rsidR="00B62097" w:rsidRPr="008B6799">
        <w:rPr>
          <w:rFonts w:cs="Times New Roman"/>
          <w:iCs/>
          <w:szCs w:val="28"/>
        </w:rPr>
        <w:t xml:space="preserve"> раздела 2 Порядка установлены отдельные (дополнительные) тре</w:t>
      </w:r>
      <w:r w:rsidR="00403D00" w:rsidRPr="008B6799">
        <w:rPr>
          <w:rFonts w:cs="Times New Roman"/>
          <w:iCs/>
          <w:szCs w:val="28"/>
        </w:rPr>
        <w:t xml:space="preserve">бования к обустройству площадок, которые не отражены в </w:t>
      </w:r>
      <w:r w:rsidR="00785B1C" w:rsidRPr="008B6799">
        <w:rPr>
          <w:rFonts w:cs="Times New Roman"/>
          <w:iCs/>
          <w:szCs w:val="28"/>
        </w:rPr>
        <w:t>отчете</w:t>
      </w:r>
      <w:r w:rsidR="002E2660" w:rsidRPr="008B6799">
        <w:rPr>
          <w:rFonts w:cs="Times New Roman"/>
          <w:iCs/>
          <w:szCs w:val="28"/>
        </w:rPr>
        <w:t>.</w:t>
      </w:r>
    </w:p>
    <w:p w:rsidR="000A0AA1" w:rsidRPr="008B6799" w:rsidRDefault="000A0AA1" w:rsidP="000E3C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cs="Times New Roman"/>
          <w:szCs w:val="28"/>
        </w:rPr>
        <w:t>2.2.</w:t>
      </w:r>
      <w:r w:rsidR="008B6799" w:rsidRPr="008B6799">
        <w:rPr>
          <w:rFonts w:cs="Times New Roman"/>
          <w:szCs w:val="28"/>
        </w:rPr>
        <w:t>7</w:t>
      </w:r>
      <w:r w:rsidRPr="008B6799">
        <w:rPr>
          <w:rFonts w:cs="Times New Roman"/>
          <w:szCs w:val="28"/>
        </w:rPr>
        <w:t xml:space="preserve">. В приложении к отчету осуществлен расчет </w:t>
      </w:r>
      <w:r w:rsidRPr="008B6799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деятельности, связанных с необходимостью соблюдения установленных нормативным правовым актом обязанностей, </w:t>
      </w:r>
      <w:r w:rsidRPr="008B6799">
        <w:rPr>
          <w:rFonts w:cs="Times New Roman"/>
          <w:szCs w:val="28"/>
        </w:rPr>
        <w:t xml:space="preserve">с применением методики </w:t>
      </w:r>
      <w:r w:rsidRPr="008B6799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Pr="008B6799">
        <w:rPr>
          <w:rFonts w:cs="Times New Roman"/>
          <w:szCs w:val="28"/>
        </w:rPr>
        <w:t xml:space="preserve">30.09.2013 № 155 </w:t>
      </w:r>
      <w:r w:rsidRPr="008B6799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B62097" w:rsidRPr="008B6799" w:rsidRDefault="000A0AA1" w:rsidP="002F2D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eastAsia="Times New Roman" w:cs="Times New Roman"/>
          <w:szCs w:val="28"/>
          <w:lang w:eastAsia="ru-RU"/>
        </w:rPr>
        <w:t>При этом</w:t>
      </w:r>
      <w:r w:rsidR="00B62097" w:rsidRPr="008B6799">
        <w:rPr>
          <w:rFonts w:eastAsia="Times New Roman" w:cs="Times New Roman"/>
          <w:szCs w:val="28"/>
          <w:lang w:eastAsia="ru-RU"/>
        </w:rPr>
        <w:t>:</w:t>
      </w:r>
      <w:r w:rsidR="00164586" w:rsidRPr="008B6799">
        <w:rPr>
          <w:rFonts w:eastAsia="Times New Roman" w:cs="Times New Roman"/>
          <w:szCs w:val="28"/>
          <w:lang w:eastAsia="ru-RU"/>
        </w:rPr>
        <w:t xml:space="preserve"> </w:t>
      </w:r>
    </w:p>
    <w:p w:rsidR="00B62097" w:rsidRPr="008B6799" w:rsidRDefault="00B62097" w:rsidP="002F2D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eastAsia="Times New Roman" w:cs="Times New Roman"/>
          <w:szCs w:val="28"/>
          <w:lang w:eastAsia="ru-RU"/>
        </w:rPr>
        <w:t xml:space="preserve">1) </w:t>
      </w:r>
      <w:r w:rsidR="008854FD" w:rsidRPr="008B6799">
        <w:rPr>
          <w:rFonts w:eastAsia="Times New Roman" w:cs="Times New Roman"/>
          <w:szCs w:val="28"/>
          <w:lang w:eastAsia="ru-RU"/>
        </w:rPr>
        <w:t>В</w:t>
      </w:r>
      <w:r w:rsidR="002F2DEE" w:rsidRPr="008B6799">
        <w:rPr>
          <w:rFonts w:eastAsia="Times New Roman" w:cs="Times New Roman"/>
          <w:szCs w:val="28"/>
          <w:lang w:eastAsia="ru-RU"/>
        </w:rPr>
        <w:t xml:space="preserve"> расчете не учтены </w:t>
      </w:r>
      <w:r w:rsidRPr="008B6799">
        <w:rPr>
          <w:rFonts w:eastAsia="Times New Roman" w:cs="Times New Roman"/>
          <w:szCs w:val="28"/>
          <w:lang w:eastAsia="ru-RU"/>
        </w:rPr>
        <w:t xml:space="preserve">следующие </w:t>
      </w:r>
      <w:r w:rsidR="002F2DEE" w:rsidRPr="008B6799">
        <w:rPr>
          <w:rFonts w:eastAsia="Times New Roman" w:cs="Times New Roman"/>
          <w:szCs w:val="28"/>
          <w:lang w:eastAsia="ru-RU"/>
        </w:rPr>
        <w:t xml:space="preserve">обязанности, </w:t>
      </w:r>
      <w:r w:rsidRPr="008B6799">
        <w:rPr>
          <w:rFonts w:eastAsia="Times New Roman" w:cs="Times New Roman"/>
          <w:szCs w:val="28"/>
          <w:lang w:eastAsia="ru-RU"/>
        </w:rPr>
        <w:t xml:space="preserve">которые влекут издержки </w:t>
      </w:r>
      <w:r w:rsidR="008854FD" w:rsidRPr="008B6799">
        <w:rPr>
          <w:rFonts w:eastAsia="Times New Roman" w:cs="Times New Roman"/>
          <w:szCs w:val="28"/>
          <w:lang w:eastAsia="ru-RU"/>
        </w:rPr>
        <w:t xml:space="preserve">субъектов </w:t>
      </w:r>
      <w:r w:rsidRPr="008B6799">
        <w:rPr>
          <w:rFonts w:eastAsia="Times New Roman" w:cs="Times New Roman"/>
          <w:szCs w:val="28"/>
          <w:lang w:eastAsia="ru-RU"/>
        </w:rPr>
        <w:t>предпринимател</w:t>
      </w:r>
      <w:r w:rsidR="008854FD" w:rsidRPr="008B6799">
        <w:rPr>
          <w:rFonts w:eastAsia="Times New Roman" w:cs="Times New Roman"/>
          <w:szCs w:val="28"/>
          <w:lang w:eastAsia="ru-RU"/>
        </w:rPr>
        <w:t>ьской деятельности, предусмотренные</w:t>
      </w:r>
      <w:r w:rsidRPr="008B6799">
        <w:rPr>
          <w:rFonts w:eastAsia="Times New Roman" w:cs="Times New Roman"/>
          <w:szCs w:val="28"/>
          <w:lang w:eastAsia="ru-RU"/>
        </w:rPr>
        <w:t>:</w:t>
      </w:r>
    </w:p>
    <w:p w:rsidR="00FB2B5A" w:rsidRPr="008B6799" w:rsidRDefault="00B62097" w:rsidP="00FB2B5A">
      <w:pPr>
        <w:tabs>
          <w:tab w:val="left" w:pos="567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="002F2DEE" w:rsidRPr="008B6799">
        <w:rPr>
          <w:rFonts w:eastAsia="Times New Roman" w:cs="Times New Roman"/>
          <w:szCs w:val="28"/>
          <w:lang w:eastAsia="ru-RU"/>
        </w:rPr>
        <w:t xml:space="preserve">пунктом </w:t>
      </w:r>
      <w:r w:rsidRPr="008B6799">
        <w:rPr>
          <w:rFonts w:eastAsia="Times New Roman" w:cs="Times New Roman"/>
          <w:szCs w:val="28"/>
          <w:lang w:eastAsia="ru-RU"/>
        </w:rPr>
        <w:t>3.</w:t>
      </w:r>
      <w:r w:rsidR="00FB2B5A" w:rsidRPr="008B6799">
        <w:rPr>
          <w:rFonts w:eastAsia="Times New Roman" w:cs="Times New Roman"/>
          <w:szCs w:val="28"/>
          <w:lang w:eastAsia="ru-RU"/>
        </w:rPr>
        <w:t>14</w:t>
      </w:r>
      <w:r w:rsidRPr="008B6799">
        <w:rPr>
          <w:rFonts w:eastAsia="Times New Roman" w:cs="Times New Roman"/>
          <w:szCs w:val="28"/>
          <w:lang w:eastAsia="ru-RU"/>
        </w:rPr>
        <w:t xml:space="preserve"> раздела </w:t>
      </w:r>
      <w:r w:rsidRPr="008B6799">
        <w:rPr>
          <w:rFonts w:eastAsia="Times New Roman" w:cs="Times New Roman"/>
          <w:szCs w:val="28"/>
          <w:lang w:val="en-US" w:eastAsia="ru-RU"/>
        </w:rPr>
        <w:t>II</w:t>
      </w:r>
      <w:r w:rsidRPr="008B6799">
        <w:rPr>
          <w:rFonts w:eastAsia="Times New Roman" w:cs="Times New Roman"/>
          <w:szCs w:val="28"/>
          <w:lang w:eastAsia="ru-RU"/>
        </w:rPr>
        <w:t xml:space="preserve"> порядка, </w:t>
      </w:r>
      <w:r w:rsidR="00FB2B5A" w:rsidRPr="008B6799">
        <w:rPr>
          <w:rFonts w:eastAsia="Times New Roman" w:cs="Times New Roman"/>
          <w:szCs w:val="28"/>
          <w:lang w:eastAsia="ru-RU"/>
        </w:rPr>
        <w:t xml:space="preserve">в части </w:t>
      </w:r>
      <w:r w:rsidR="00FB2B5A" w:rsidRPr="008B6799">
        <w:rPr>
          <w:szCs w:val="28"/>
        </w:rPr>
        <w:t>обеспечения размещения на контейнерных площадках информации о собственнике контейнерных площадок, обслуживаемых объектах потребителей, а также об организации, осуществляющей вывоз отходов с данной площадки, телефона для обращений и графика вывоза отходов</w:t>
      </w:r>
      <w:r w:rsidR="001A6673" w:rsidRPr="008B6799">
        <w:rPr>
          <w:szCs w:val="28"/>
        </w:rPr>
        <w:t xml:space="preserve"> (затраты рабочего времени, расходные материалы)</w:t>
      </w:r>
      <w:r w:rsidR="008854FD" w:rsidRPr="008B6799">
        <w:rPr>
          <w:szCs w:val="28"/>
        </w:rPr>
        <w:t>;</w:t>
      </w:r>
    </w:p>
    <w:p w:rsidR="00FB2B5A" w:rsidRPr="008B6799" w:rsidRDefault="00FB2B5A" w:rsidP="00FB2B5A">
      <w:pPr>
        <w:tabs>
          <w:tab w:val="left" w:pos="567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eastAsia="Times New Roman" w:cs="Times New Roman"/>
          <w:szCs w:val="28"/>
          <w:lang w:eastAsia="ru-RU"/>
        </w:rPr>
        <w:t xml:space="preserve">- </w:t>
      </w:r>
      <w:r w:rsidR="00DA2939" w:rsidRPr="008B6799">
        <w:rPr>
          <w:rFonts w:eastAsia="Times New Roman" w:cs="Times New Roman"/>
          <w:szCs w:val="28"/>
          <w:lang w:eastAsia="ru-RU"/>
        </w:rPr>
        <w:t xml:space="preserve">пунктом 1 раздела </w:t>
      </w:r>
      <w:r w:rsidR="00DA2939" w:rsidRPr="008B6799">
        <w:rPr>
          <w:rFonts w:eastAsia="Times New Roman" w:cs="Times New Roman"/>
          <w:szCs w:val="28"/>
          <w:lang w:val="en-US" w:eastAsia="ru-RU"/>
        </w:rPr>
        <w:t>IV</w:t>
      </w:r>
      <w:r w:rsidR="00DA2939" w:rsidRPr="008B6799">
        <w:rPr>
          <w:rFonts w:eastAsia="Times New Roman" w:cs="Times New Roman"/>
          <w:szCs w:val="28"/>
          <w:lang w:eastAsia="ru-RU"/>
        </w:rPr>
        <w:t xml:space="preserve"> порядка, в части обязанности накопления КГО на специальных площадках для КГО</w:t>
      </w:r>
      <w:r w:rsidR="008854FD" w:rsidRPr="008B6799">
        <w:rPr>
          <w:rFonts w:eastAsia="Times New Roman" w:cs="Times New Roman"/>
          <w:szCs w:val="28"/>
          <w:lang w:eastAsia="ru-RU"/>
        </w:rPr>
        <w:t xml:space="preserve"> (обустройство площадок)</w:t>
      </w:r>
      <w:r w:rsidR="00DA2939" w:rsidRPr="008B6799">
        <w:rPr>
          <w:rFonts w:eastAsia="Times New Roman" w:cs="Times New Roman"/>
          <w:szCs w:val="28"/>
          <w:lang w:eastAsia="ru-RU"/>
        </w:rPr>
        <w:t>;</w:t>
      </w:r>
    </w:p>
    <w:p w:rsidR="00DA2939" w:rsidRPr="008B6799" w:rsidRDefault="00DA2939" w:rsidP="00DA2939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8B6799">
        <w:rPr>
          <w:rFonts w:eastAsia="Times New Roman" w:cs="Times New Roman"/>
          <w:szCs w:val="28"/>
          <w:lang w:eastAsia="ru-RU"/>
        </w:rPr>
        <w:t xml:space="preserve">- пунктом 1.2 раздела </w:t>
      </w:r>
      <w:r w:rsidRPr="008B6799">
        <w:rPr>
          <w:rFonts w:eastAsia="Times New Roman" w:cs="Times New Roman"/>
          <w:szCs w:val="28"/>
          <w:lang w:val="en-US" w:eastAsia="ru-RU"/>
        </w:rPr>
        <w:t>IV</w:t>
      </w:r>
      <w:r w:rsidRPr="008B6799">
        <w:rPr>
          <w:rFonts w:eastAsia="Times New Roman" w:cs="Times New Roman"/>
          <w:szCs w:val="28"/>
          <w:lang w:eastAsia="ru-RU"/>
        </w:rPr>
        <w:t xml:space="preserve"> порядка, в части обязанности по разборке </w:t>
      </w:r>
      <w:r w:rsidRPr="008B6799">
        <w:rPr>
          <w:szCs w:val="28"/>
        </w:rPr>
        <w:t>предметов мебели</w:t>
      </w:r>
      <w:r w:rsidR="008854FD" w:rsidRPr="008B6799">
        <w:rPr>
          <w:szCs w:val="28"/>
        </w:rPr>
        <w:t xml:space="preserve"> (затраты рабочего времени);</w:t>
      </w:r>
    </w:p>
    <w:p w:rsidR="008854FD" w:rsidRPr="008B6799" w:rsidRDefault="008854FD" w:rsidP="008854F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8B6799">
        <w:rPr>
          <w:szCs w:val="28"/>
        </w:rPr>
        <w:t xml:space="preserve">- пунктом 3.3 </w:t>
      </w:r>
      <w:r w:rsidRPr="008B6799">
        <w:rPr>
          <w:rFonts w:eastAsia="Times New Roman" w:cs="Times New Roman"/>
          <w:szCs w:val="28"/>
          <w:lang w:eastAsia="ru-RU"/>
        </w:rPr>
        <w:t xml:space="preserve">раздела </w:t>
      </w:r>
      <w:r w:rsidRPr="008B6799">
        <w:rPr>
          <w:rFonts w:eastAsia="Times New Roman" w:cs="Times New Roman"/>
          <w:szCs w:val="28"/>
          <w:lang w:val="en-US" w:eastAsia="ru-RU"/>
        </w:rPr>
        <w:t>IV</w:t>
      </w:r>
      <w:r w:rsidRPr="008B6799">
        <w:rPr>
          <w:rFonts w:eastAsia="Times New Roman" w:cs="Times New Roman"/>
          <w:szCs w:val="28"/>
          <w:lang w:eastAsia="ru-RU"/>
        </w:rPr>
        <w:t xml:space="preserve"> порядка, в части передачи накопленных опасных отходов на утилизацию в </w:t>
      </w:r>
      <w:r w:rsidRPr="008B6799">
        <w:rPr>
          <w:szCs w:val="28"/>
        </w:rPr>
        <w:t xml:space="preserve">лицензированные специализированные организации (транспортные расходы). </w:t>
      </w:r>
    </w:p>
    <w:p w:rsidR="00FB2B5A" w:rsidRPr="008B6799" w:rsidRDefault="00FB2B5A" w:rsidP="002F2D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eastAsia="Times New Roman" w:cs="Times New Roman"/>
          <w:szCs w:val="28"/>
          <w:lang w:eastAsia="ru-RU"/>
        </w:rPr>
        <w:t xml:space="preserve">2) </w:t>
      </w:r>
      <w:r w:rsidR="008854FD" w:rsidRPr="008B6799">
        <w:rPr>
          <w:rFonts w:eastAsia="Times New Roman" w:cs="Times New Roman"/>
          <w:szCs w:val="28"/>
          <w:lang w:eastAsia="ru-RU"/>
        </w:rPr>
        <w:t>Р</w:t>
      </w:r>
      <w:r w:rsidRPr="008B6799">
        <w:rPr>
          <w:rFonts w:eastAsia="Times New Roman" w:cs="Times New Roman"/>
          <w:szCs w:val="28"/>
          <w:lang w:eastAsia="ru-RU"/>
        </w:rPr>
        <w:t>асчет произведен без учета:</w:t>
      </w:r>
    </w:p>
    <w:p w:rsidR="00FB2B5A" w:rsidRPr="008B6799" w:rsidRDefault="00FB2B5A" w:rsidP="002F2D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eastAsia="Times New Roman" w:cs="Times New Roman"/>
          <w:szCs w:val="28"/>
          <w:lang w:eastAsia="ru-RU"/>
        </w:rPr>
        <w:t xml:space="preserve">- количества контейнеров, необходимого для раздельного накопления твердых коммунальных отходов (с цветовой индикацией) по видам и группам отходов, в соответствии с разделом </w:t>
      </w:r>
      <w:r w:rsidRPr="008B6799">
        <w:rPr>
          <w:rFonts w:eastAsia="Times New Roman" w:cs="Times New Roman"/>
          <w:szCs w:val="28"/>
          <w:lang w:val="en-US" w:eastAsia="ru-RU"/>
        </w:rPr>
        <w:t>III</w:t>
      </w:r>
      <w:r w:rsidRPr="008B6799">
        <w:rPr>
          <w:rFonts w:eastAsia="Times New Roman" w:cs="Times New Roman"/>
          <w:szCs w:val="28"/>
          <w:lang w:eastAsia="ru-RU"/>
        </w:rPr>
        <w:t xml:space="preserve"> порядка;</w:t>
      </w:r>
    </w:p>
    <w:p w:rsidR="00FB2B5A" w:rsidRPr="008B6799" w:rsidRDefault="00FB2B5A" w:rsidP="002F2D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eastAsia="Times New Roman" w:cs="Times New Roman"/>
          <w:szCs w:val="28"/>
          <w:lang w:eastAsia="ru-RU"/>
        </w:rPr>
        <w:t xml:space="preserve">- расходов на </w:t>
      </w:r>
      <w:r w:rsidR="008854FD" w:rsidRPr="008B6799">
        <w:rPr>
          <w:rFonts w:eastAsia="Times New Roman" w:cs="Times New Roman"/>
          <w:szCs w:val="28"/>
          <w:lang w:eastAsia="ru-RU"/>
        </w:rPr>
        <w:t xml:space="preserve">приобретение специализированных контейнеров для накопления опасных отходов, в соответствии с пунктом 3.1 раздела </w:t>
      </w:r>
      <w:r w:rsidR="008854FD" w:rsidRPr="008B6799">
        <w:rPr>
          <w:rFonts w:eastAsia="Times New Roman" w:cs="Times New Roman"/>
          <w:szCs w:val="28"/>
          <w:lang w:val="en-US" w:eastAsia="ru-RU"/>
        </w:rPr>
        <w:t>IV</w:t>
      </w:r>
      <w:r w:rsidR="008854FD" w:rsidRPr="008B6799">
        <w:rPr>
          <w:rFonts w:eastAsia="Times New Roman" w:cs="Times New Roman"/>
          <w:szCs w:val="28"/>
          <w:lang w:eastAsia="ru-RU"/>
        </w:rPr>
        <w:t xml:space="preserve"> порядка.</w:t>
      </w:r>
    </w:p>
    <w:p w:rsidR="000A0AA1" w:rsidRPr="008B6799" w:rsidRDefault="00EF331C" w:rsidP="000A0A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eastAsia="Times New Roman" w:cs="Times New Roman"/>
          <w:szCs w:val="28"/>
          <w:lang w:eastAsia="ru-RU"/>
        </w:rPr>
        <w:t>2.2.</w:t>
      </w:r>
      <w:r w:rsidR="002E2660" w:rsidRPr="008B6799">
        <w:rPr>
          <w:rFonts w:eastAsia="Times New Roman" w:cs="Times New Roman"/>
          <w:szCs w:val="28"/>
          <w:lang w:eastAsia="ru-RU"/>
        </w:rPr>
        <w:t>8</w:t>
      </w:r>
      <w:r w:rsidRPr="008B6799">
        <w:rPr>
          <w:rFonts w:eastAsia="Times New Roman" w:cs="Times New Roman"/>
          <w:szCs w:val="28"/>
          <w:lang w:eastAsia="ru-RU"/>
        </w:rPr>
        <w:t>. Скорректировать раздел 6 отчета с учетом пересчета расходов субъектов предпринимательской деятельности, связанных с необходимостью соблюдения установленных нормативным правовым актом обязанностей, отраженных в пункте 2.2.</w:t>
      </w:r>
      <w:r w:rsidR="002E2660" w:rsidRPr="008B6799">
        <w:rPr>
          <w:rFonts w:eastAsia="Times New Roman" w:cs="Times New Roman"/>
          <w:szCs w:val="28"/>
          <w:lang w:eastAsia="ru-RU"/>
        </w:rPr>
        <w:t>7</w:t>
      </w:r>
      <w:r w:rsidRPr="008B6799">
        <w:rPr>
          <w:rFonts w:eastAsia="Times New Roman" w:cs="Times New Roman"/>
          <w:szCs w:val="28"/>
          <w:lang w:eastAsia="ru-RU"/>
        </w:rPr>
        <w:t xml:space="preserve"> Заключения.</w:t>
      </w:r>
    </w:p>
    <w:p w:rsidR="001408A3" w:rsidRPr="008B6799" w:rsidRDefault="001408A3" w:rsidP="001408A3">
      <w:pPr>
        <w:ind w:firstLine="567"/>
        <w:jc w:val="both"/>
        <w:rPr>
          <w:rFonts w:cs="Times New Roman"/>
          <w:szCs w:val="28"/>
        </w:rPr>
      </w:pPr>
      <w:r w:rsidRPr="008B6799">
        <w:rPr>
          <w:rFonts w:cs="Times New Roman"/>
          <w:szCs w:val="28"/>
        </w:rPr>
        <w:t>2.2.</w:t>
      </w:r>
      <w:r w:rsidR="002E2660" w:rsidRPr="008B6799">
        <w:rPr>
          <w:rFonts w:cs="Times New Roman"/>
          <w:szCs w:val="28"/>
        </w:rPr>
        <w:t>9</w:t>
      </w:r>
      <w:r w:rsidRPr="008B6799">
        <w:rPr>
          <w:rFonts w:cs="Times New Roman"/>
          <w:szCs w:val="28"/>
        </w:rPr>
        <w:t>. Устранить выявленные недочеты:</w:t>
      </w:r>
    </w:p>
    <w:p w:rsidR="001408A3" w:rsidRPr="008B6799" w:rsidRDefault="001408A3" w:rsidP="007058D0">
      <w:pPr>
        <w:ind w:firstLine="567"/>
        <w:jc w:val="both"/>
        <w:rPr>
          <w:rFonts w:cs="Times New Roman"/>
          <w:szCs w:val="28"/>
        </w:rPr>
      </w:pPr>
      <w:r w:rsidRPr="008B6799">
        <w:rPr>
          <w:rFonts w:cs="Times New Roman"/>
          <w:szCs w:val="28"/>
        </w:rPr>
        <w:t xml:space="preserve">1) в пункте 3.1 отчета </w:t>
      </w:r>
      <w:r w:rsidRPr="008B6799">
        <w:rPr>
          <w:rFonts w:eastAsia="Times New Roman" w:cs="Arial"/>
          <w:szCs w:val="28"/>
          <w:lang w:eastAsia="ru-RU"/>
        </w:rPr>
        <w:t>дату «29</w:t>
      </w:r>
      <w:r w:rsidR="00466C60" w:rsidRPr="008B6799">
        <w:rPr>
          <w:rFonts w:eastAsia="Times New Roman" w:cs="Arial"/>
          <w:szCs w:val="28"/>
          <w:lang w:eastAsia="ru-RU"/>
        </w:rPr>
        <w:t>»</w:t>
      </w:r>
      <w:r w:rsidRPr="008B6799">
        <w:rPr>
          <w:rFonts w:eastAsia="Times New Roman" w:cs="Arial"/>
          <w:szCs w:val="28"/>
          <w:lang w:eastAsia="ru-RU"/>
        </w:rPr>
        <w:t xml:space="preserve"> </w:t>
      </w:r>
      <w:r w:rsidRPr="008B6799">
        <w:rPr>
          <w:rFonts w:eastAsia="Times New Roman" w:cs="Arial"/>
          <w:szCs w:val="28"/>
          <w:u w:val="single"/>
          <w:lang w:eastAsia="ru-RU"/>
        </w:rPr>
        <w:t>августа</w:t>
      </w:r>
      <w:r w:rsidRPr="008B6799">
        <w:rPr>
          <w:rFonts w:eastAsia="Times New Roman" w:cs="Arial"/>
          <w:szCs w:val="28"/>
          <w:lang w:eastAsia="ru-RU"/>
        </w:rPr>
        <w:t xml:space="preserve"> 2019 г.» заменить датой «29</w:t>
      </w:r>
      <w:r w:rsidR="00466C60" w:rsidRPr="008B6799">
        <w:rPr>
          <w:rFonts w:eastAsia="Times New Roman" w:cs="Arial"/>
          <w:szCs w:val="28"/>
          <w:lang w:eastAsia="ru-RU"/>
        </w:rPr>
        <w:t>»</w:t>
      </w:r>
      <w:r w:rsidRPr="008B6799">
        <w:rPr>
          <w:rFonts w:eastAsia="Times New Roman" w:cs="Arial"/>
          <w:szCs w:val="28"/>
          <w:lang w:eastAsia="ru-RU"/>
        </w:rPr>
        <w:t xml:space="preserve"> </w:t>
      </w:r>
      <w:r w:rsidRPr="008B6799">
        <w:rPr>
          <w:rFonts w:eastAsia="Times New Roman" w:cs="Arial"/>
          <w:szCs w:val="28"/>
          <w:u w:val="single"/>
          <w:lang w:eastAsia="ru-RU"/>
        </w:rPr>
        <w:t>июля</w:t>
      </w:r>
      <w:r w:rsidRPr="008B6799">
        <w:rPr>
          <w:rFonts w:eastAsia="Times New Roman" w:cs="Arial"/>
          <w:szCs w:val="28"/>
          <w:lang w:eastAsia="ru-RU"/>
        </w:rPr>
        <w:t xml:space="preserve"> 2019 г.»</w:t>
      </w:r>
      <w:r w:rsidRPr="008B6799">
        <w:rPr>
          <w:rFonts w:cs="Times New Roman"/>
          <w:szCs w:val="28"/>
        </w:rPr>
        <w:t>;</w:t>
      </w:r>
    </w:p>
    <w:p w:rsidR="001408A3" w:rsidRPr="008B6799" w:rsidRDefault="001408A3" w:rsidP="007058D0">
      <w:pPr>
        <w:ind w:firstLine="567"/>
        <w:jc w:val="both"/>
        <w:rPr>
          <w:rFonts w:cs="Times New Roman"/>
          <w:bCs/>
          <w:szCs w:val="28"/>
        </w:rPr>
      </w:pPr>
      <w:r w:rsidRPr="008B6799">
        <w:rPr>
          <w:rFonts w:cs="Times New Roman"/>
          <w:szCs w:val="28"/>
        </w:rPr>
        <w:t>2) в пункте 2.4 отчета исключить дублирование слов «</w:t>
      </w:r>
      <w:r w:rsidRPr="008B6799">
        <w:rPr>
          <w:rFonts w:cs="Times New Roman"/>
          <w:bCs/>
          <w:szCs w:val="28"/>
        </w:rPr>
        <w:t>СПС «Гарант»;</w:t>
      </w:r>
    </w:p>
    <w:p w:rsidR="000E3CE8" w:rsidRDefault="002E2660" w:rsidP="007058D0">
      <w:pPr>
        <w:ind w:firstLine="567"/>
        <w:jc w:val="both"/>
        <w:rPr>
          <w:rFonts w:cs="Times New Roman"/>
          <w:szCs w:val="28"/>
        </w:rPr>
      </w:pPr>
      <w:r w:rsidRPr="002E2660">
        <w:rPr>
          <w:rFonts w:cs="Times New Roman"/>
          <w:szCs w:val="28"/>
        </w:rPr>
        <w:t>3</w:t>
      </w:r>
      <w:r w:rsidR="000E3CE8" w:rsidRPr="002E2660">
        <w:rPr>
          <w:rFonts w:cs="Times New Roman"/>
          <w:szCs w:val="28"/>
        </w:rPr>
        <w:t xml:space="preserve">) исключить знаки «*» в пунктах 1.3, 1.4 и </w:t>
      </w:r>
      <w:r w:rsidR="00B16D77" w:rsidRPr="002E2660">
        <w:rPr>
          <w:rFonts w:cs="Times New Roman"/>
          <w:szCs w:val="28"/>
        </w:rPr>
        <w:t>примечание к отчету</w:t>
      </w:r>
      <w:r w:rsidR="008B6799">
        <w:rPr>
          <w:rFonts w:cs="Times New Roman"/>
          <w:szCs w:val="28"/>
        </w:rPr>
        <w:t>;</w:t>
      </w:r>
    </w:p>
    <w:p w:rsidR="00611433" w:rsidRDefault="00611433" w:rsidP="007058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4) </w:t>
      </w:r>
      <w:r>
        <w:rPr>
          <w:rFonts w:eastAsia="Times New Roman" w:cs="Times New Roman"/>
          <w:szCs w:val="28"/>
          <w:lang w:eastAsia="ru-RU"/>
        </w:rPr>
        <w:t>в своде предложений о результатах проведения публичных консультаций:</w:t>
      </w:r>
    </w:p>
    <w:p w:rsidR="00611433" w:rsidRDefault="00611433" w:rsidP="006114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указать перечень организаций и индивидуальных предпринимателей, которым были направлены уведомления о проведении публичных консультаций, в дательном падеже</w:t>
      </w:r>
      <w:r>
        <w:rPr>
          <w:rFonts w:eastAsia="Times New Roman" w:cs="Times New Roman"/>
          <w:szCs w:val="28"/>
          <w:lang w:eastAsia="ru-RU"/>
        </w:rPr>
        <w:t>, а от которых получены отзывы – в родительном падеже</w:t>
      </w:r>
      <w:r>
        <w:rPr>
          <w:rFonts w:eastAsia="Times New Roman" w:cs="Times New Roman"/>
          <w:szCs w:val="28"/>
          <w:lang w:eastAsia="ru-RU"/>
        </w:rPr>
        <w:t>;</w:t>
      </w:r>
    </w:p>
    <w:p w:rsidR="00611433" w:rsidRDefault="00611433" w:rsidP="006114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слова «экспертизы» исключить;</w:t>
      </w:r>
    </w:p>
    <w:p w:rsidR="00611433" w:rsidRDefault="00611433" w:rsidP="006114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обоснование принятия /отклонении</w:t>
      </w:r>
      <w:r>
        <w:rPr>
          <w:rFonts w:eastAsia="Times New Roman" w:cs="Times New Roman"/>
          <w:szCs w:val="28"/>
          <w:lang w:eastAsia="ru-RU"/>
        </w:rPr>
        <w:t xml:space="preserve"> представленных </w:t>
      </w:r>
      <w:r>
        <w:rPr>
          <w:rFonts w:eastAsia="Times New Roman" w:cs="Times New Roman"/>
          <w:szCs w:val="28"/>
          <w:lang w:eastAsia="ru-RU"/>
        </w:rPr>
        <w:t xml:space="preserve">замечаний и (или) </w:t>
      </w:r>
      <w:r>
        <w:rPr>
          <w:rFonts w:eastAsia="Times New Roman" w:cs="Times New Roman"/>
          <w:szCs w:val="28"/>
          <w:lang w:eastAsia="ru-RU"/>
        </w:rPr>
        <w:t>предложений перенести в графу 3 таблицы результатов публичных консультаций</w:t>
      </w:r>
      <w:r w:rsidR="00923315">
        <w:rPr>
          <w:rFonts w:eastAsia="Times New Roman" w:cs="Times New Roman"/>
          <w:szCs w:val="28"/>
          <w:lang w:eastAsia="ru-RU"/>
        </w:rPr>
        <w:t>;</w:t>
      </w:r>
    </w:p>
    <w:p w:rsidR="00923315" w:rsidRDefault="00923315" w:rsidP="006114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в обосновании 1-го замечания (предложения) </w:t>
      </w:r>
      <w:r w:rsidRPr="00923315">
        <w:rPr>
          <w:rFonts w:eastAsia="Times New Roman" w:cs="Times New Roman"/>
          <w:szCs w:val="28"/>
          <w:lang w:eastAsia="ru-RU"/>
        </w:rPr>
        <w:t>ООО «Кларетей»</w:t>
      </w:r>
      <w:r w:rsidRPr="00923315">
        <w:rPr>
          <w:rFonts w:eastAsia="Times New Roman" w:cs="Times New Roman"/>
          <w:szCs w:val="28"/>
          <w:lang w:eastAsia="ru-RU"/>
        </w:rPr>
        <w:t xml:space="preserve"> указать ссылку на статью</w:t>
      </w:r>
      <w:r w:rsidR="0065058E">
        <w:rPr>
          <w:rFonts w:eastAsia="Times New Roman" w:cs="Times New Roman"/>
          <w:szCs w:val="28"/>
          <w:lang w:eastAsia="ru-RU"/>
        </w:rPr>
        <w:t>, часть</w:t>
      </w:r>
      <w:r w:rsidRPr="00923315">
        <w:rPr>
          <w:rFonts w:eastAsia="Times New Roman" w:cs="Times New Roman"/>
          <w:szCs w:val="28"/>
          <w:lang w:eastAsia="ru-RU"/>
        </w:rPr>
        <w:t xml:space="preserve"> и пункт Правил благоустройства;</w:t>
      </w:r>
    </w:p>
    <w:p w:rsidR="00611433" w:rsidRDefault="00611433" w:rsidP="006114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в графе 4 </w:t>
      </w:r>
      <w:r>
        <w:rPr>
          <w:rFonts w:eastAsia="Times New Roman" w:cs="Times New Roman"/>
          <w:szCs w:val="28"/>
          <w:lang w:eastAsia="ru-RU"/>
        </w:rPr>
        <w:t xml:space="preserve">по </w:t>
      </w:r>
      <w:r>
        <w:rPr>
          <w:rFonts w:eastAsia="Times New Roman" w:cs="Times New Roman"/>
          <w:szCs w:val="28"/>
          <w:lang w:eastAsia="ru-RU"/>
        </w:rPr>
        <w:t xml:space="preserve">3-м не принятым </w:t>
      </w:r>
      <w:r>
        <w:rPr>
          <w:rFonts w:eastAsia="Times New Roman" w:cs="Times New Roman"/>
          <w:szCs w:val="28"/>
          <w:lang w:eastAsia="ru-RU"/>
        </w:rPr>
        <w:t>за</w:t>
      </w:r>
      <w:r>
        <w:rPr>
          <w:rFonts w:eastAsia="Times New Roman" w:cs="Times New Roman"/>
          <w:szCs w:val="28"/>
          <w:lang w:eastAsia="ru-RU"/>
        </w:rPr>
        <w:t xml:space="preserve">мечаниям </w:t>
      </w:r>
      <w:r w:rsidRPr="002708C1">
        <w:rPr>
          <w:rFonts w:eastAsia="Times New Roman" w:cs="Times New Roman"/>
          <w:szCs w:val="28"/>
          <w:lang w:eastAsia="ru-RU"/>
        </w:rPr>
        <w:t>ООО «Управляющая компания ДЕЗ Центрального жилого района»</w:t>
      </w:r>
      <w:r>
        <w:rPr>
          <w:rFonts w:eastAsia="Times New Roman" w:cs="Times New Roman"/>
          <w:szCs w:val="28"/>
          <w:lang w:eastAsia="ru-RU"/>
        </w:rPr>
        <w:t xml:space="preserve"> указать принятое решение по результатам урегулирования разногласий - «Замечание снято». </w:t>
      </w:r>
    </w:p>
    <w:p w:rsidR="00611433" w:rsidRPr="002E2660" w:rsidRDefault="00611433" w:rsidP="000E3CE8">
      <w:pPr>
        <w:jc w:val="both"/>
        <w:rPr>
          <w:rFonts w:cs="Times New Roman"/>
          <w:szCs w:val="28"/>
        </w:rPr>
      </w:pPr>
    </w:p>
    <w:p w:rsidR="000A0AA1" w:rsidRPr="008247CC" w:rsidRDefault="00611433" w:rsidP="000A0A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08C1">
        <w:rPr>
          <w:rFonts w:eastAsia="Times New Roman" w:cs="Times New Roman"/>
          <w:szCs w:val="28"/>
          <w:lang w:eastAsia="ru-RU"/>
        </w:rPr>
        <w:t>В связи с отклонением 3 замечаний (предложений) с ООО «Управляющая компания ДЕЗ Центрального жилого района» проведена процедура урегулирования разногласий (протокол от 20.08.2019</w:t>
      </w:r>
    </w:p>
    <w:p w:rsidR="004E0348" w:rsidRPr="003D6E72" w:rsidRDefault="004E0348" w:rsidP="00617C2E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2.3. </w:t>
      </w:r>
      <w:r w:rsidRPr="008B20C8">
        <w:rPr>
          <w:rFonts w:cs="Times New Roman"/>
          <w:szCs w:val="28"/>
        </w:rPr>
        <w:t xml:space="preserve">Обоснование решения проблемы действующего способа регулирования </w:t>
      </w:r>
      <w:r w:rsidR="003D6E72" w:rsidRPr="003D6E72">
        <w:rPr>
          <w:rFonts w:cs="Times New Roman"/>
          <w:i/>
          <w:szCs w:val="28"/>
          <w:u w:val="single"/>
        </w:rPr>
        <w:t>не</w:t>
      </w:r>
      <w:r w:rsidRPr="003D6E72">
        <w:rPr>
          <w:i/>
          <w:szCs w:val="28"/>
          <w:u w:val="single"/>
        </w:rPr>
        <w:t>достаточно.</w:t>
      </w:r>
    </w:p>
    <w:p w:rsidR="003D6E72" w:rsidRPr="00071193" w:rsidRDefault="003D6E72" w:rsidP="003D6E72">
      <w:pPr>
        <w:ind w:firstLine="567"/>
        <w:jc w:val="both"/>
        <w:rPr>
          <w:rFonts w:eastAsia="Calibri" w:cs="Times New Roman"/>
          <w:szCs w:val="28"/>
        </w:rPr>
      </w:pPr>
      <w:r>
        <w:rPr>
          <w:szCs w:val="28"/>
          <w:lang w:eastAsia="ru-RU"/>
        </w:rPr>
        <w:t xml:space="preserve">Дополнительная информация об обоснованности </w:t>
      </w:r>
      <w:r w:rsidRPr="008B20C8">
        <w:rPr>
          <w:rFonts w:cs="Times New Roman"/>
          <w:szCs w:val="28"/>
        </w:rPr>
        <w:t xml:space="preserve">решения проблемы действующего способа регулирования </w:t>
      </w:r>
      <w:r w:rsidRPr="00071193">
        <w:rPr>
          <w:rFonts w:eastAsia="Calibri" w:cs="Times New Roman"/>
          <w:szCs w:val="28"/>
        </w:rPr>
        <w:t xml:space="preserve">будет представлена в повторном заключении, после устранения замечаний к сводному отчету об </w:t>
      </w:r>
      <w:r>
        <w:rPr>
          <w:rFonts w:eastAsia="Calibri" w:cs="Times New Roman"/>
          <w:szCs w:val="28"/>
        </w:rPr>
        <w:t>экспертизе</w:t>
      </w:r>
      <w:r w:rsidRPr="00071193">
        <w:rPr>
          <w:rFonts w:eastAsia="Calibri" w:cs="Times New Roman"/>
          <w:szCs w:val="28"/>
        </w:rPr>
        <w:t>.</w:t>
      </w:r>
    </w:p>
    <w:p w:rsidR="005C22A2" w:rsidRDefault="005C22A2" w:rsidP="00CF7320">
      <w:pPr>
        <w:ind w:firstLine="567"/>
        <w:contextualSpacing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93329" w:rsidRPr="000D75ED" w:rsidRDefault="00E33DD0" w:rsidP="00C8137B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0D75ED">
        <w:rPr>
          <w:rFonts w:eastAsia="Times New Roman" w:cs="Times New Roman"/>
          <w:szCs w:val="28"/>
          <w:u w:val="single"/>
          <w:lang w:eastAsia="ru-RU"/>
        </w:rPr>
        <w:t xml:space="preserve">3. В </w:t>
      </w:r>
      <w:r w:rsidR="000C5E3B" w:rsidRPr="000D75ED">
        <w:rPr>
          <w:rFonts w:eastAsia="Times New Roman" w:cs="Times New Roman"/>
          <w:szCs w:val="28"/>
          <w:u w:val="single"/>
          <w:lang w:eastAsia="ru-RU"/>
        </w:rPr>
        <w:t>действующем правовом акте</w:t>
      </w:r>
      <w:r w:rsidRPr="000D75ED">
        <w:rPr>
          <w:rFonts w:eastAsia="Times New Roman" w:cs="Times New Roman"/>
          <w:szCs w:val="28"/>
          <w:u w:val="single"/>
          <w:lang w:eastAsia="ru-RU"/>
        </w:rPr>
        <w:t xml:space="preserve"> выявлены положения, необоснованно затрудняющие ведение предпринимательской и инвестиционной деятельности</w:t>
      </w:r>
      <w:r w:rsidR="00293329" w:rsidRPr="000D75ED">
        <w:rPr>
          <w:rFonts w:eastAsia="Times New Roman" w:cs="Times New Roman"/>
          <w:szCs w:val="28"/>
          <w:u w:val="single"/>
          <w:lang w:eastAsia="ru-RU"/>
        </w:rPr>
        <w:t>.</w:t>
      </w:r>
    </w:p>
    <w:p w:rsidR="00A553D9" w:rsidRPr="008B6799" w:rsidRDefault="00B3619F" w:rsidP="00617C2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eastAsia="Times New Roman" w:cs="Times New Roman"/>
          <w:szCs w:val="28"/>
          <w:lang w:eastAsia="ru-RU"/>
        </w:rPr>
        <w:t xml:space="preserve">3.1. </w:t>
      </w:r>
      <w:bookmarkStart w:id="2" w:name="sub_101146"/>
      <w:r w:rsidR="00617C2E" w:rsidRPr="008B6799">
        <w:rPr>
          <w:rFonts w:eastAsia="Times New Roman" w:cs="Times New Roman"/>
          <w:szCs w:val="28"/>
          <w:lang w:eastAsia="ru-RU"/>
        </w:rPr>
        <w:t>Постановлением Правительства Ханты-Мансийского автономного округа - Югры от 11.07.2019 № 229-п «О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отходов» утверждены:</w:t>
      </w:r>
    </w:p>
    <w:p w:rsidR="00617C2E" w:rsidRPr="008B6799" w:rsidRDefault="00617C2E" w:rsidP="00617C2E">
      <w:pPr>
        <w:ind w:firstLine="567"/>
        <w:jc w:val="both"/>
      </w:pPr>
      <w:bookmarkStart w:id="3" w:name="sub_11"/>
      <w:r w:rsidRPr="008B6799">
        <w:t xml:space="preserve">- </w:t>
      </w:r>
      <w:r w:rsidR="00310088" w:rsidRPr="008B6799">
        <w:t>п</w:t>
      </w:r>
      <w:r w:rsidRPr="008B6799">
        <w:t>равила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отходов;</w:t>
      </w:r>
    </w:p>
    <w:p w:rsidR="00617C2E" w:rsidRPr="008B6799" w:rsidRDefault="00617C2E" w:rsidP="00617C2E">
      <w:pPr>
        <w:ind w:firstLine="567"/>
        <w:jc w:val="both"/>
      </w:pPr>
      <w:bookmarkStart w:id="4" w:name="sub_12"/>
      <w:bookmarkEnd w:id="3"/>
      <w:r w:rsidRPr="008B6799">
        <w:t xml:space="preserve">- </w:t>
      </w:r>
      <w:r w:rsidR="00310088" w:rsidRPr="008B6799">
        <w:t>м</w:t>
      </w:r>
      <w:r w:rsidRPr="008B6799">
        <w:t>одельный порядок накопления твердых коммунальных отходов (в том числе их раздельного накопления) в муниципальных районах и городских округах Ханты-Мансийского автономного округа - Югры</w:t>
      </w:r>
      <w:hyperlink w:anchor="sub_2000" w:history="1"/>
      <w:r w:rsidRPr="008B6799">
        <w:t>.</w:t>
      </w:r>
    </w:p>
    <w:bookmarkEnd w:id="4"/>
    <w:p w:rsidR="00617C2E" w:rsidRPr="008B6799" w:rsidRDefault="00617C2E" w:rsidP="00617C2E">
      <w:pPr>
        <w:ind w:firstLine="567"/>
        <w:jc w:val="both"/>
      </w:pPr>
      <w:r w:rsidRPr="008B6799">
        <w:t xml:space="preserve">Действующий </w:t>
      </w:r>
      <w:r w:rsidR="00310088" w:rsidRPr="008B6799">
        <w:t>п</w:t>
      </w:r>
      <w:r w:rsidRPr="008B6799">
        <w:t xml:space="preserve">орядок </w:t>
      </w:r>
      <w:r w:rsidR="00D65900" w:rsidRPr="008B6799">
        <w:rPr>
          <w:rFonts w:cs="Times New Roman"/>
          <w:szCs w:val="28"/>
        </w:rPr>
        <w:t>накопления твердых коммунальных отходов (в том числе их раздельного накопления) на территории города Сургута</w:t>
      </w:r>
      <w:r w:rsidR="00D65900" w:rsidRPr="008B6799">
        <w:rPr>
          <w:rFonts w:eastAsia="Times New Roman" w:cs="Times New Roman"/>
          <w:szCs w:val="28"/>
          <w:lang w:eastAsia="ru-RU"/>
        </w:rPr>
        <w:t xml:space="preserve"> </w:t>
      </w:r>
      <w:r w:rsidR="002E2660" w:rsidRPr="008B6799">
        <w:t xml:space="preserve">стребует приведения в соответствие с </w:t>
      </w:r>
      <w:r w:rsidR="00310088" w:rsidRPr="008B6799">
        <w:t>утвержденны</w:t>
      </w:r>
      <w:r w:rsidR="002E2660" w:rsidRPr="008B6799">
        <w:t>ми</w:t>
      </w:r>
      <w:r w:rsidR="00310088" w:rsidRPr="008B6799">
        <w:t xml:space="preserve"> норм</w:t>
      </w:r>
      <w:r w:rsidR="002E2660" w:rsidRPr="008B6799">
        <w:t>ами</w:t>
      </w:r>
      <w:r w:rsidRPr="008B6799">
        <w:rPr>
          <w:rFonts w:eastAsia="Times New Roman" w:cs="Times New Roman"/>
          <w:szCs w:val="28"/>
          <w:lang w:eastAsia="ru-RU"/>
        </w:rPr>
        <w:t>.</w:t>
      </w:r>
    </w:p>
    <w:p w:rsidR="00A553D9" w:rsidRPr="00DE5A1A" w:rsidRDefault="00A553D9" w:rsidP="00A55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799">
        <w:rPr>
          <w:rFonts w:eastAsia="Times New Roman" w:cs="Times New Roman"/>
          <w:i/>
          <w:szCs w:val="28"/>
          <w:lang w:eastAsia="ru-RU"/>
        </w:rPr>
        <w:t>Несоответствие действующему законодательству необоснованно затрудняет ведение предпринимательской и инвестиционной деятельности.</w:t>
      </w:r>
    </w:p>
    <w:bookmarkEnd w:id="2"/>
    <w:p w:rsidR="00680581" w:rsidRDefault="00680581" w:rsidP="00680581">
      <w:pPr>
        <w:ind w:firstLine="567"/>
        <w:jc w:val="both"/>
      </w:pPr>
    </w:p>
    <w:bookmarkEnd w:id="0"/>
    <w:p w:rsidR="00A62063" w:rsidRPr="00A62063" w:rsidRDefault="00A62063" w:rsidP="00A62063">
      <w:pPr>
        <w:ind w:firstLine="567"/>
        <w:jc w:val="both"/>
        <w:rPr>
          <w:rFonts w:cs="Times New Roman"/>
          <w:szCs w:val="28"/>
          <w:u w:val="single"/>
        </w:rPr>
      </w:pPr>
      <w:r w:rsidRPr="00A62063">
        <w:rPr>
          <w:rFonts w:cs="Times New Roman"/>
          <w:szCs w:val="28"/>
          <w:u w:val="single"/>
        </w:rPr>
        <w:t>Выводы и предложения:</w:t>
      </w:r>
    </w:p>
    <w:p w:rsidR="00A62063" w:rsidRDefault="00A62063" w:rsidP="00A6206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62063" w:rsidRPr="008247CC" w:rsidRDefault="00A62063" w:rsidP="00A6206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47CC">
        <w:rPr>
          <w:rFonts w:eastAsia="Times New Roman" w:cs="Times New Roman"/>
          <w:szCs w:val="28"/>
          <w:lang w:eastAsia="ru-RU"/>
        </w:rPr>
        <w:t>1. Устранить замечания к сводному отчету об ОФВ,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247CC">
        <w:rPr>
          <w:rFonts w:eastAsia="Times New Roman" w:cs="Times New Roman"/>
          <w:szCs w:val="28"/>
          <w:lang w:eastAsia="ru-RU"/>
        </w:rPr>
        <w:t>изложенны</w:t>
      </w:r>
      <w:r>
        <w:rPr>
          <w:rFonts w:eastAsia="Times New Roman" w:cs="Times New Roman"/>
          <w:szCs w:val="28"/>
          <w:lang w:eastAsia="ru-RU"/>
        </w:rPr>
        <w:t>е</w:t>
      </w:r>
      <w:r w:rsidRPr="008247CC">
        <w:rPr>
          <w:rFonts w:eastAsia="Times New Roman" w:cs="Times New Roman"/>
          <w:szCs w:val="28"/>
          <w:lang w:eastAsia="ru-RU"/>
        </w:rPr>
        <w:t xml:space="preserve"> в пункте 2.2 Заключения.</w:t>
      </w:r>
    </w:p>
    <w:p w:rsidR="00A62063" w:rsidRDefault="00A62063" w:rsidP="00A62063">
      <w:pPr>
        <w:ind w:firstLine="567"/>
        <w:jc w:val="both"/>
        <w:rPr>
          <w:rFonts w:cs="Times New Roman"/>
          <w:szCs w:val="28"/>
        </w:rPr>
      </w:pPr>
      <w:r w:rsidRPr="009C2D6C">
        <w:rPr>
          <w:rFonts w:eastAsia="Times New Roman" w:cs="Times New Roman"/>
          <w:szCs w:val="28"/>
          <w:lang w:eastAsia="ru-RU"/>
        </w:rPr>
        <w:t xml:space="preserve">2. Действующий нормативный правовой акт требует внесения изменений, </w:t>
      </w:r>
      <w:r w:rsidRPr="009C2D6C">
        <w:rPr>
          <w:rFonts w:eastAsia="Times New Roman" w:cs="Times New Roman"/>
          <w:szCs w:val="28"/>
          <w:lang w:eastAsia="ru-RU"/>
        </w:rPr>
        <w:br/>
        <w:t xml:space="preserve">в части положений необоснованно затрудняющих </w:t>
      </w:r>
      <w:r w:rsidRPr="009C2D6C">
        <w:rPr>
          <w:rFonts w:cs="Times New Roman"/>
          <w:szCs w:val="28"/>
        </w:rPr>
        <w:t xml:space="preserve">осуществление предпринимательской и инвестиционной деятельности, изложенных в пункте </w:t>
      </w:r>
      <w:r>
        <w:rPr>
          <w:rFonts w:cs="Times New Roman"/>
          <w:szCs w:val="28"/>
        </w:rPr>
        <w:t>3</w:t>
      </w:r>
      <w:r w:rsidRPr="009C2D6C">
        <w:rPr>
          <w:rFonts w:cs="Times New Roman"/>
          <w:szCs w:val="28"/>
        </w:rPr>
        <w:t xml:space="preserve"> Заключения.</w:t>
      </w:r>
    </w:p>
    <w:p w:rsidR="008B6799" w:rsidRPr="009C2D6C" w:rsidRDefault="008B6799" w:rsidP="00A6206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Учесть принятые либо частично принятые замечания и (или) предложения участников публичных консультаций.</w:t>
      </w:r>
    </w:p>
    <w:p w:rsidR="00A62063" w:rsidRDefault="00A62063" w:rsidP="00A62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62063" w:rsidRPr="00ED4CA0" w:rsidRDefault="00A62063" w:rsidP="00A62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62063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ED4CA0">
        <w:rPr>
          <w:rFonts w:eastAsia="Times New Roman" w:cs="Times New Roman"/>
          <w:szCs w:val="28"/>
          <w:lang w:eastAsia="ru-RU"/>
        </w:rPr>
        <w:t xml:space="preserve">ачальник управления </w:t>
      </w:r>
      <w:r>
        <w:rPr>
          <w:rFonts w:eastAsia="Times New Roman" w:cs="Times New Roman"/>
          <w:szCs w:val="28"/>
          <w:lang w:eastAsia="ru-RU"/>
        </w:rPr>
        <w:t>инвестиций</w:t>
      </w:r>
    </w:p>
    <w:p w:rsidR="00A62063" w:rsidRPr="00ED4CA0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ED4CA0">
        <w:rPr>
          <w:rFonts w:eastAsia="Times New Roman" w:cs="Times New Roman"/>
          <w:szCs w:val="28"/>
          <w:lang w:eastAsia="ru-RU"/>
        </w:rPr>
        <w:t xml:space="preserve">и </w:t>
      </w:r>
      <w:r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Pr="00ED4CA0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ED4CA0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ED4CA0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>С.В. Петрик</w:t>
      </w:r>
      <w:r w:rsidRPr="00ED4CA0">
        <w:rPr>
          <w:rFonts w:eastAsia="Times New Roman" w:cs="Times New Roman"/>
          <w:szCs w:val="28"/>
          <w:lang w:eastAsia="ru-RU"/>
        </w:rPr>
        <w:t xml:space="preserve"> </w:t>
      </w:r>
    </w:p>
    <w:p w:rsidR="00A62063" w:rsidRPr="00ED4CA0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ED4CA0">
        <w:rPr>
          <w:rFonts w:eastAsia="Times New Roman" w:cs="Times New Roman"/>
          <w:szCs w:val="28"/>
          <w:lang w:eastAsia="ru-RU"/>
        </w:rPr>
        <w:t xml:space="preserve">                       </w:t>
      </w:r>
    </w:p>
    <w:p w:rsidR="00A62063" w:rsidRPr="00DE5A1A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DE5A1A">
        <w:rPr>
          <w:rFonts w:eastAsia="Times New Roman" w:cs="Times New Roman"/>
          <w:szCs w:val="28"/>
          <w:lang w:eastAsia="ru-RU"/>
        </w:rPr>
        <w:t>«</w:t>
      </w:r>
      <w:r w:rsidR="00DE5A1A" w:rsidRPr="00DE5A1A">
        <w:rPr>
          <w:rFonts w:eastAsia="Times New Roman" w:cs="Times New Roman"/>
          <w:szCs w:val="28"/>
          <w:u w:val="single"/>
          <w:lang w:eastAsia="ru-RU"/>
        </w:rPr>
        <w:t>23</w:t>
      </w:r>
      <w:r w:rsidRPr="00DE5A1A">
        <w:rPr>
          <w:rFonts w:eastAsia="Times New Roman" w:cs="Times New Roman"/>
          <w:szCs w:val="28"/>
          <w:lang w:eastAsia="ru-RU"/>
        </w:rPr>
        <w:t xml:space="preserve">» </w:t>
      </w:r>
      <w:r w:rsidRPr="00DE5A1A">
        <w:rPr>
          <w:rFonts w:eastAsia="Times New Roman" w:cs="Times New Roman"/>
          <w:szCs w:val="28"/>
          <w:u w:val="single"/>
          <w:lang w:eastAsia="ru-RU"/>
        </w:rPr>
        <w:t>августа</w:t>
      </w:r>
      <w:r w:rsidRPr="00DE5A1A">
        <w:rPr>
          <w:rFonts w:eastAsia="Times New Roman" w:cs="Times New Roman"/>
          <w:szCs w:val="28"/>
          <w:lang w:eastAsia="ru-RU"/>
        </w:rPr>
        <w:t xml:space="preserve"> 2019 г. </w:t>
      </w:r>
    </w:p>
    <w:p w:rsidR="00A62063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</w:p>
    <w:p w:rsidR="00A62063" w:rsidRDefault="00A620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62063" w:rsidRDefault="00A620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62063" w:rsidRDefault="00A620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B6799" w:rsidRDefault="008B6799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B6799" w:rsidRDefault="008B6799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B6799" w:rsidRDefault="008B6799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62063" w:rsidRDefault="00A620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Ворошилова Юлия Павловна</w:t>
      </w:r>
    </w:p>
    <w:p w:rsidR="00A62063" w:rsidRDefault="00A62063" w:rsidP="00A62063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8 (3462) 52-20-83</w:t>
      </w:r>
    </w:p>
    <w:p w:rsidR="00E33DD0" w:rsidRPr="00E33DD0" w:rsidRDefault="00E33DD0" w:rsidP="00A62063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33DD0" w:rsidRPr="00E33DD0" w:rsidSect="002E264A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59" w:rsidRDefault="00C31859" w:rsidP="006C4EC8">
      <w:r>
        <w:separator/>
      </w:r>
    </w:p>
  </w:endnote>
  <w:endnote w:type="continuationSeparator" w:id="0">
    <w:p w:rsidR="00C31859" w:rsidRDefault="00C31859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59" w:rsidRDefault="00C31859" w:rsidP="006C4EC8">
      <w:r>
        <w:separator/>
      </w:r>
    </w:p>
  </w:footnote>
  <w:footnote w:type="continuationSeparator" w:id="0">
    <w:p w:rsidR="00C31859" w:rsidRDefault="00C31859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438B"/>
    <w:rsid w:val="00005131"/>
    <w:rsid w:val="000077B7"/>
    <w:rsid w:val="00016E6C"/>
    <w:rsid w:val="00021134"/>
    <w:rsid w:val="00024BCC"/>
    <w:rsid w:val="00025DE1"/>
    <w:rsid w:val="00026400"/>
    <w:rsid w:val="00031C37"/>
    <w:rsid w:val="000343FD"/>
    <w:rsid w:val="00040636"/>
    <w:rsid w:val="00040C34"/>
    <w:rsid w:val="00053C2C"/>
    <w:rsid w:val="00057369"/>
    <w:rsid w:val="00057914"/>
    <w:rsid w:val="000616CF"/>
    <w:rsid w:val="00061D6A"/>
    <w:rsid w:val="0006383E"/>
    <w:rsid w:val="000654EC"/>
    <w:rsid w:val="00065902"/>
    <w:rsid w:val="0007236A"/>
    <w:rsid w:val="00081D7F"/>
    <w:rsid w:val="0009489D"/>
    <w:rsid w:val="000A0AA1"/>
    <w:rsid w:val="000A4841"/>
    <w:rsid w:val="000B21C6"/>
    <w:rsid w:val="000B3E3F"/>
    <w:rsid w:val="000B4E64"/>
    <w:rsid w:val="000C4662"/>
    <w:rsid w:val="000C4842"/>
    <w:rsid w:val="000C5B84"/>
    <w:rsid w:val="000C5E3B"/>
    <w:rsid w:val="000D321A"/>
    <w:rsid w:val="000D75ED"/>
    <w:rsid w:val="000D767F"/>
    <w:rsid w:val="000E3CE8"/>
    <w:rsid w:val="000F0DCC"/>
    <w:rsid w:val="0010524C"/>
    <w:rsid w:val="001054DB"/>
    <w:rsid w:val="001234F7"/>
    <w:rsid w:val="001339FE"/>
    <w:rsid w:val="00133A3D"/>
    <w:rsid w:val="001354A5"/>
    <w:rsid w:val="001408A3"/>
    <w:rsid w:val="00146164"/>
    <w:rsid w:val="00146FAA"/>
    <w:rsid w:val="001528A5"/>
    <w:rsid w:val="00164586"/>
    <w:rsid w:val="00165138"/>
    <w:rsid w:val="00176256"/>
    <w:rsid w:val="00180523"/>
    <w:rsid w:val="00190CA3"/>
    <w:rsid w:val="00192A3B"/>
    <w:rsid w:val="001935B6"/>
    <w:rsid w:val="00194620"/>
    <w:rsid w:val="001A3A65"/>
    <w:rsid w:val="001A3E74"/>
    <w:rsid w:val="001A3ED4"/>
    <w:rsid w:val="001A6673"/>
    <w:rsid w:val="001A6B75"/>
    <w:rsid w:val="001C37B9"/>
    <w:rsid w:val="001C5792"/>
    <w:rsid w:val="001C6373"/>
    <w:rsid w:val="001D0BE6"/>
    <w:rsid w:val="001D17B2"/>
    <w:rsid w:val="001D2E03"/>
    <w:rsid w:val="001E2F48"/>
    <w:rsid w:val="001E76E0"/>
    <w:rsid w:val="001F7BBF"/>
    <w:rsid w:val="002121DB"/>
    <w:rsid w:val="00215F36"/>
    <w:rsid w:val="00222159"/>
    <w:rsid w:val="00222E1D"/>
    <w:rsid w:val="002233D7"/>
    <w:rsid w:val="002241C4"/>
    <w:rsid w:val="0023319B"/>
    <w:rsid w:val="00237D6D"/>
    <w:rsid w:val="00241861"/>
    <w:rsid w:val="002479FF"/>
    <w:rsid w:val="0025516F"/>
    <w:rsid w:val="002568A4"/>
    <w:rsid w:val="0025783B"/>
    <w:rsid w:val="00263817"/>
    <w:rsid w:val="002664E3"/>
    <w:rsid w:val="00267364"/>
    <w:rsid w:val="002708C1"/>
    <w:rsid w:val="002718C8"/>
    <w:rsid w:val="00273B48"/>
    <w:rsid w:val="002749CD"/>
    <w:rsid w:val="00275CE6"/>
    <w:rsid w:val="0028415B"/>
    <w:rsid w:val="0028476C"/>
    <w:rsid w:val="00285A74"/>
    <w:rsid w:val="00285EC9"/>
    <w:rsid w:val="00290EDB"/>
    <w:rsid w:val="00291652"/>
    <w:rsid w:val="00293329"/>
    <w:rsid w:val="002949E7"/>
    <w:rsid w:val="0029622A"/>
    <w:rsid w:val="002A036C"/>
    <w:rsid w:val="002B04FB"/>
    <w:rsid w:val="002B1F6B"/>
    <w:rsid w:val="002B2E4C"/>
    <w:rsid w:val="002C047D"/>
    <w:rsid w:val="002C575D"/>
    <w:rsid w:val="002C5E0E"/>
    <w:rsid w:val="002D2420"/>
    <w:rsid w:val="002D5C41"/>
    <w:rsid w:val="002E020A"/>
    <w:rsid w:val="002E124F"/>
    <w:rsid w:val="002E264A"/>
    <w:rsid w:val="002E2660"/>
    <w:rsid w:val="002E291E"/>
    <w:rsid w:val="002E7C0A"/>
    <w:rsid w:val="002F2DEE"/>
    <w:rsid w:val="002F5E5A"/>
    <w:rsid w:val="003026E2"/>
    <w:rsid w:val="00306BBA"/>
    <w:rsid w:val="00307E55"/>
    <w:rsid w:val="00310088"/>
    <w:rsid w:val="003114A4"/>
    <w:rsid w:val="00312AC9"/>
    <w:rsid w:val="003161D0"/>
    <w:rsid w:val="003212BE"/>
    <w:rsid w:val="003216D9"/>
    <w:rsid w:val="00327810"/>
    <w:rsid w:val="003300E7"/>
    <w:rsid w:val="00342100"/>
    <w:rsid w:val="003445D3"/>
    <w:rsid w:val="00351347"/>
    <w:rsid w:val="00355065"/>
    <w:rsid w:val="00355497"/>
    <w:rsid w:val="00371313"/>
    <w:rsid w:val="003776D7"/>
    <w:rsid w:val="003802FC"/>
    <w:rsid w:val="003812E4"/>
    <w:rsid w:val="003913EE"/>
    <w:rsid w:val="0039471B"/>
    <w:rsid w:val="00395AA3"/>
    <w:rsid w:val="00397A6B"/>
    <w:rsid w:val="003B46E0"/>
    <w:rsid w:val="003B5E8D"/>
    <w:rsid w:val="003C1283"/>
    <w:rsid w:val="003C5880"/>
    <w:rsid w:val="003C5DE9"/>
    <w:rsid w:val="003D42B4"/>
    <w:rsid w:val="003D5088"/>
    <w:rsid w:val="003D6E72"/>
    <w:rsid w:val="003D7A23"/>
    <w:rsid w:val="003E0591"/>
    <w:rsid w:val="003E091F"/>
    <w:rsid w:val="003E2DF5"/>
    <w:rsid w:val="003E3288"/>
    <w:rsid w:val="003E6C3C"/>
    <w:rsid w:val="003F1D2B"/>
    <w:rsid w:val="00401C76"/>
    <w:rsid w:val="00402136"/>
    <w:rsid w:val="00403D00"/>
    <w:rsid w:val="004123BA"/>
    <w:rsid w:val="004130B4"/>
    <w:rsid w:val="0043449B"/>
    <w:rsid w:val="00440C03"/>
    <w:rsid w:val="0044149B"/>
    <w:rsid w:val="004556A1"/>
    <w:rsid w:val="00460596"/>
    <w:rsid w:val="00461FFD"/>
    <w:rsid w:val="00463642"/>
    <w:rsid w:val="00465CB7"/>
    <w:rsid w:val="00466C60"/>
    <w:rsid w:val="0047286F"/>
    <w:rsid w:val="00473204"/>
    <w:rsid w:val="00475D13"/>
    <w:rsid w:val="004769E9"/>
    <w:rsid w:val="00477084"/>
    <w:rsid w:val="00480F1C"/>
    <w:rsid w:val="00483264"/>
    <w:rsid w:val="00487922"/>
    <w:rsid w:val="00487D67"/>
    <w:rsid w:val="0049250C"/>
    <w:rsid w:val="0049278A"/>
    <w:rsid w:val="004A4257"/>
    <w:rsid w:val="004A7035"/>
    <w:rsid w:val="004B0890"/>
    <w:rsid w:val="004B20F9"/>
    <w:rsid w:val="004B3AD5"/>
    <w:rsid w:val="004B6FC8"/>
    <w:rsid w:val="004C087A"/>
    <w:rsid w:val="004C587B"/>
    <w:rsid w:val="004C6669"/>
    <w:rsid w:val="004D0711"/>
    <w:rsid w:val="004D4284"/>
    <w:rsid w:val="004D47FE"/>
    <w:rsid w:val="004D5F74"/>
    <w:rsid w:val="004E0348"/>
    <w:rsid w:val="004E5258"/>
    <w:rsid w:val="004E6A11"/>
    <w:rsid w:val="004E7C55"/>
    <w:rsid w:val="004F13BD"/>
    <w:rsid w:val="004F378F"/>
    <w:rsid w:val="00503551"/>
    <w:rsid w:val="005035CA"/>
    <w:rsid w:val="00505C83"/>
    <w:rsid w:val="00513F93"/>
    <w:rsid w:val="005201DC"/>
    <w:rsid w:val="00522C12"/>
    <w:rsid w:val="005233EC"/>
    <w:rsid w:val="00523969"/>
    <w:rsid w:val="00536198"/>
    <w:rsid w:val="00547198"/>
    <w:rsid w:val="00547850"/>
    <w:rsid w:val="00547FA9"/>
    <w:rsid w:val="00553DAF"/>
    <w:rsid w:val="00555BDE"/>
    <w:rsid w:val="00556041"/>
    <w:rsid w:val="00566671"/>
    <w:rsid w:val="00575046"/>
    <w:rsid w:val="00575A3E"/>
    <w:rsid w:val="00583239"/>
    <w:rsid w:val="00583ADA"/>
    <w:rsid w:val="00586AE0"/>
    <w:rsid w:val="00597C2E"/>
    <w:rsid w:val="005A1227"/>
    <w:rsid w:val="005A1ACB"/>
    <w:rsid w:val="005A1F1D"/>
    <w:rsid w:val="005A7D85"/>
    <w:rsid w:val="005B4587"/>
    <w:rsid w:val="005C0BFE"/>
    <w:rsid w:val="005C22A2"/>
    <w:rsid w:val="005C2C5F"/>
    <w:rsid w:val="005D2433"/>
    <w:rsid w:val="005D416E"/>
    <w:rsid w:val="005F4C67"/>
    <w:rsid w:val="005F504E"/>
    <w:rsid w:val="005F53AB"/>
    <w:rsid w:val="00603F6B"/>
    <w:rsid w:val="006070D0"/>
    <w:rsid w:val="00611433"/>
    <w:rsid w:val="00617C2E"/>
    <w:rsid w:val="00620296"/>
    <w:rsid w:val="00627B65"/>
    <w:rsid w:val="00632445"/>
    <w:rsid w:val="0063434C"/>
    <w:rsid w:val="00642D66"/>
    <w:rsid w:val="0065058E"/>
    <w:rsid w:val="006511E0"/>
    <w:rsid w:val="0065620A"/>
    <w:rsid w:val="006631BB"/>
    <w:rsid w:val="006644E9"/>
    <w:rsid w:val="00672112"/>
    <w:rsid w:val="00672CB2"/>
    <w:rsid w:val="006802F3"/>
    <w:rsid w:val="00680581"/>
    <w:rsid w:val="00680F39"/>
    <w:rsid w:val="00685C24"/>
    <w:rsid w:val="00685DC7"/>
    <w:rsid w:val="00686371"/>
    <w:rsid w:val="006867F1"/>
    <w:rsid w:val="00694111"/>
    <w:rsid w:val="00696487"/>
    <w:rsid w:val="00697155"/>
    <w:rsid w:val="006A3D7F"/>
    <w:rsid w:val="006A45F3"/>
    <w:rsid w:val="006B719D"/>
    <w:rsid w:val="006C4278"/>
    <w:rsid w:val="006C4EC8"/>
    <w:rsid w:val="006C5ECA"/>
    <w:rsid w:val="006C7BA4"/>
    <w:rsid w:val="006D163E"/>
    <w:rsid w:val="006D4A75"/>
    <w:rsid w:val="006D65B0"/>
    <w:rsid w:val="006D7CFE"/>
    <w:rsid w:val="006E1283"/>
    <w:rsid w:val="006E3A1A"/>
    <w:rsid w:val="006F2446"/>
    <w:rsid w:val="006F2C16"/>
    <w:rsid w:val="00702D83"/>
    <w:rsid w:val="007058D0"/>
    <w:rsid w:val="00710F65"/>
    <w:rsid w:val="007144F2"/>
    <w:rsid w:val="00715015"/>
    <w:rsid w:val="007153C9"/>
    <w:rsid w:val="00715913"/>
    <w:rsid w:val="00723CE0"/>
    <w:rsid w:val="007306CE"/>
    <w:rsid w:val="00733200"/>
    <w:rsid w:val="007371E5"/>
    <w:rsid w:val="00747332"/>
    <w:rsid w:val="00756DB3"/>
    <w:rsid w:val="007644B7"/>
    <w:rsid w:val="007674EB"/>
    <w:rsid w:val="007704B5"/>
    <w:rsid w:val="00771031"/>
    <w:rsid w:val="00777998"/>
    <w:rsid w:val="00781957"/>
    <w:rsid w:val="0078245C"/>
    <w:rsid w:val="00785B1C"/>
    <w:rsid w:val="00790EDF"/>
    <w:rsid w:val="0079319B"/>
    <w:rsid w:val="00793FD4"/>
    <w:rsid w:val="00795E42"/>
    <w:rsid w:val="007A0C33"/>
    <w:rsid w:val="007A7F54"/>
    <w:rsid w:val="007B6D10"/>
    <w:rsid w:val="007C1E2A"/>
    <w:rsid w:val="007D7361"/>
    <w:rsid w:val="007E5FB2"/>
    <w:rsid w:val="007F2035"/>
    <w:rsid w:val="007F504A"/>
    <w:rsid w:val="007F6016"/>
    <w:rsid w:val="007F64E9"/>
    <w:rsid w:val="00801BDA"/>
    <w:rsid w:val="008108D7"/>
    <w:rsid w:val="00810C9B"/>
    <w:rsid w:val="00811B27"/>
    <w:rsid w:val="008152FB"/>
    <w:rsid w:val="008213DF"/>
    <w:rsid w:val="0082592A"/>
    <w:rsid w:val="0082773B"/>
    <w:rsid w:val="00836510"/>
    <w:rsid w:val="00842A97"/>
    <w:rsid w:val="008461D5"/>
    <w:rsid w:val="00853684"/>
    <w:rsid w:val="0085466F"/>
    <w:rsid w:val="00854F16"/>
    <w:rsid w:val="00857735"/>
    <w:rsid w:val="00861DA4"/>
    <w:rsid w:val="00863F22"/>
    <w:rsid w:val="0086616E"/>
    <w:rsid w:val="00866603"/>
    <w:rsid w:val="00876309"/>
    <w:rsid w:val="00877764"/>
    <w:rsid w:val="0088476C"/>
    <w:rsid w:val="008854FD"/>
    <w:rsid w:val="00890A62"/>
    <w:rsid w:val="00891FE3"/>
    <w:rsid w:val="00897A02"/>
    <w:rsid w:val="008A3BB3"/>
    <w:rsid w:val="008B0FC7"/>
    <w:rsid w:val="008B1523"/>
    <w:rsid w:val="008B3678"/>
    <w:rsid w:val="008B40D8"/>
    <w:rsid w:val="008B5D3E"/>
    <w:rsid w:val="008B6799"/>
    <w:rsid w:val="008C5248"/>
    <w:rsid w:val="008C643C"/>
    <w:rsid w:val="008D6DB3"/>
    <w:rsid w:val="008E151D"/>
    <w:rsid w:val="009016CE"/>
    <w:rsid w:val="0090179D"/>
    <w:rsid w:val="00902CCD"/>
    <w:rsid w:val="00907A59"/>
    <w:rsid w:val="00915171"/>
    <w:rsid w:val="00923315"/>
    <w:rsid w:val="00925BF4"/>
    <w:rsid w:val="009268C2"/>
    <w:rsid w:val="00934F8C"/>
    <w:rsid w:val="0094649B"/>
    <w:rsid w:val="00947175"/>
    <w:rsid w:val="00954E9C"/>
    <w:rsid w:val="00954ECD"/>
    <w:rsid w:val="009649BD"/>
    <w:rsid w:val="00970330"/>
    <w:rsid w:val="009724DA"/>
    <w:rsid w:val="009755F7"/>
    <w:rsid w:val="0098403A"/>
    <w:rsid w:val="00984251"/>
    <w:rsid w:val="00985F32"/>
    <w:rsid w:val="00986288"/>
    <w:rsid w:val="00986F27"/>
    <w:rsid w:val="00987CF1"/>
    <w:rsid w:val="00987E18"/>
    <w:rsid w:val="0099169E"/>
    <w:rsid w:val="00992498"/>
    <w:rsid w:val="009A1341"/>
    <w:rsid w:val="009A2C81"/>
    <w:rsid w:val="009A6BF7"/>
    <w:rsid w:val="009A6CB4"/>
    <w:rsid w:val="009B22A2"/>
    <w:rsid w:val="009C3C0A"/>
    <w:rsid w:val="009C477D"/>
    <w:rsid w:val="009C5B27"/>
    <w:rsid w:val="009C6769"/>
    <w:rsid w:val="009C7BA7"/>
    <w:rsid w:val="009F27A9"/>
    <w:rsid w:val="00A3115B"/>
    <w:rsid w:val="00A31801"/>
    <w:rsid w:val="00A4464F"/>
    <w:rsid w:val="00A553D9"/>
    <w:rsid w:val="00A55C6F"/>
    <w:rsid w:val="00A62063"/>
    <w:rsid w:val="00A6340E"/>
    <w:rsid w:val="00A65870"/>
    <w:rsid w:val="00A80EE1"/>
    <w:rsid w:val="00A90570"/>
    <w:rsid w:val="00A90D61"/>
    <w:rsid w:val="00A91D7B"/>
    <w:rsid w:val="00A94431"/>
    <w:rsid w:val="00A971C3"/>
    <w:rsid w:val="00A975C2"/>
    <w:rsid w:val="00AA5C16"/>
    <w:rsid w:val="00AB119F"/>
    <w:rsid w:val="00AB13B4"/>
    <w:rsid w:val="00AB38B8"/>
    <w:rsid w:val="00AC58AD"/>
    <w:rsid w:val="00AC6FCB"/>
    <w:rsid w:val="00AC78C5"/>
    <w:rsid w:val="00AE1CAB"/>
    <w:rsid w:val="00AE2109"/>
    <w:rsid w:val="00AE56E9"/>
    <w:rsid w:val="00AF3D9E"/>
    <w:rsid w:val="00AF797B"/>
    <w:rsid w:val="00B0103E"/>
    <w:rsid w:val="00B0262A"/>
    <w:rsid w:val="00B15FAC"/>
    <w:rsid w:val="00B16D77"/>
    <w:rsid w:val="00B17AF9"/>
    <w:rsid w:val="00B202C2"/>
    <w:rsid w:val="00B23AB0"/>
    <w:rsid w:val="00B249AB"/>
    <w:rsid w:val="00B31FF1"/>
    <w:rsid w:val="00B34C8E"/>
    <w:rsid w:val="00B3619F"/>
    <w:rsid w:val="00B41C1F"/>
    <w:rsid w:val="00B468EE"/>
    <w:rsid w:val="00B6208B"/>
    <w:rsid w:val="00B62097"/>
    <w:rsid w:val="00B64709"/>
    <w:rsid w:val="00B655A7"/>
    <w:rsid w:val="00B65789"/>
    <w:rsid w:val="00B7291C"/>
    <w:rsid w:val="00B84D8F"/>
    <w:rsid w:val="00B93BE6"/>
    <w:rsid w:val="00B97674"/>
    <w:rsid w:val="00BA1F1C"/>
    <w:rsid w:val="00BA3EBB"/>
    <w:rsid w:val="00BA598C"/>
    <w:rsid w:val="00BC5692"/>
    <w:rsid w:val="00BD6E92"/>
    <w:rsid w:val="00BF03D9"/>
    <w:rsid w:val="00BF6B58"/>
    <w:rsid w:val="00BF6F49"/>
    <w:rsid w:val="00BF7AD6"/>
    <w:rsid w:val="00C040F2"/>
    <w:rsid w:val="00C062CA"/>
    <w:rsid w:val="00C06A42"/>
    <w:rsid w:val="00C06F96"/>
    <w:rsid w:val="00C10ADB"/>
    <w:rsid w:val="00C15945"/>
    <w:rsid w:val="00C15A2B"/>
    <w:rsid w:val="00C30960"/>
    <w:rsid w:val="00C31859"/>
    <w:rsid w:val="00C31BC1"/>
    <w:rsid w:val="00C332F4"/>
    <w:rsid w:val="00C42782"/>
    <w:rsid w:val="00C441C8"/>
    <w:rsid w:val="00C453D0"/>
    <w:rsid w:val="00C457AB"/>
    <w:rsid w:val="00C511D1"/>
    <w:rsid w:val="00C520D5"/>
    <w:rsid w:val="00C53945"/>
    <w:rsid w:val="00C6186C"/>
    <w:rsid w:val="00C64E40"/>
    <w:rsid w:val="00C76A99"/>
    <w:rsid w:val="00C8137B"/>
    <w:rsid w:val="00C86F86"/>
    <w:rsid w:val="00C87D21"/>
    <w:rsid w:val="00C916B9"/>
    <w:rsid w:val="00C92BD5"/>
    <w:rsid w:val="00C949EC"/>
    <w:rsid w:val="00CA4592"/>
    <w:rsid w:val="00CA6F34"/>
    <w:rsid w:val="00CA7F30"/>
    <w:rsid w:val="00CB7820"/>
    <w:rsid w:val="00CC26EF"/>
    <w:rsid w:val="00CD53BE"/>
    <w:rsid w:val="00CE3C36"/>
    <w:rsid w:val="00CF2E63"/>
    <w:rsid w:val="00CF7320"/>
    <w:rsid w:val="00D0018C"/>
    <w:rsid w:val="00D02E11"/>
    <w:rsid w:val="00D04431"/>
    <w:rsid w:val="00D0488E"/>
    <w:rsid w:val="00D054F8"/>
    <w:rsid w:val="00D0554D"/>
    <w:rsid w:val="00D11718"/>
    <w:rsid w:val="00D139C8"/>
    <w:rsid w:val="00D16767"/>
    <w:rsid w:val="00D17573"/>
    <w:rsid w:val="00D201D1"/>
    <w:rsid w:val="00D21A0C"/>
    <w:rsid w:val="00D24C78"/>
    <w:rsid w:val="00D26202"/>
    <w:rsid w:val="00D31FC5"/>
    <w:rsid w:val="00D324EC"/>
    <w:rsid w:val="00D32DB4"/>
    <w:rsid w:val="00D339AC"/>
    <w:rsid w:val="00D469A4"/>
    <w:rsid w:val="00D6287D"/>
    <w:rsid w:val="00D635C1"/>
    <w:rsid w:val="00D652DD"/>
    <w:rsid w:val="00D65900"/>
    <w:rsid w:val="00D74597"/>
    <w:rsid w:val="00D74794"/>
    <w:rsid w:val="00D74A70"/>
    <w:rsid w:val="00D84597"/>
    <w:rsid w:val="00D84628"/>
    <w:rsid w:val="00D85A5F"/>
    <w:rsid w:val="00D90F04"/>
    <w:rsid w:val="00D91021"/>
    <w:rsid w:val="00D97062"/>
    <w:rsid w:val="00DA0A5D"/>
    <w:rsid w:val="00DA0E76"/>
    <w:rsid w:val="00DA2939"/>
    <w:rsid w:val="00DA5751"/>
    <w:rsid w:val="00DB105D"/>
    <w:rsid w:val="00DB6DD9"/>
    <w:rsid w:val="00DC0D03"/>
    <w:rsid w:val="00DD25C5"/>
    <w:rsid w:val="00DD40EC"/>
    <w:rsid w:val="00DD41CE"/>
    <w:rsid w:val="00DD4EF9"/>
    <w:rsid w:val="00DD5A1F"/>
    <w:rsid w:val="00DD5F44"/>
    <w:rsid w:val="00DE15EB"/>
    <w:rsid w:val="00DE5A1A"/>
    <w:rsid w:val="00DE6CBB"/>
    <w:rsid w:val="00DF3993"/>
    <w:rsid w:val="00E07C87"/>
    <w:rsid w:val="00E10B01"/>
    <w:rsid w:val="00E14976"/>
    <w:rsid w:val="00E21BCD"/>
    <w:rsid w:val="00E224A0"/>
    <w:rsid w:val="00E22F05"/>
    <w:rsid w:val="00E22F43"/>
    <w:rsid w:val="00E23EA5"/>
    <w:rsid w:val="00E31B0C"/>
    <w:rsid w:val="00E33DD0"/>
    <w:rsid w:val="00E35545"/>
    <w:rsid w:val="00E3576D"/>
    <w:rsid w:val="00E37727"/>
    <w:rsid w:val="00E37B34"/>
    <w:rsid w:val="00E53F5C"/>
    <w:rsid w:val="00E5642A"/>
    <w:rsid w:val="00E65E00"/>
    <w:rsid w:val="00E66909"/>
    <w:rsid w:val="00E6731B"/>
    <w:rsid w:val="00E7415F"/>
    <w:rsid w:val="00E85F58"/>
    <w:rsid w:val="00E969BE"/>
    <w:rsid w:val="00E97B63"/>
    <w:rsid w:val="00EB2ECE"/>
    <w:rsid w:val="00EB3317"/>
    <w:rsid w:val="00EB6130"/>
    <w:rsid w:val="00EC06B7"/>
    <w:rsid w:val="00EC662C"/>
    <w:rsid w:val="00ED43AB"/>
    <w:rsid w:val="00ED6EB5"/>
    <w:rsid w:val="00EE0E26"/>
    <w:rsid w:val="00EE33FB"/>
    <w:rsid w:val="00EE40CA"/>
    <w:rsid w:val="00EE5B79"/>
    <w:rsid w:val="00EF10CD"/>
    <w:rsid w:val="00EF331C"/>
    <w:rsid w:val="00EF657D"/>
    <w:rsid w:val="00F06D01"/>
    <w:rsid w:val="00F12427"/>
    <w:rsid w:val="00F251C2"/>
    <w:rsid w:val="00F2582E"/>
    <w:rsid w:val="00F259F5"/>
    <w:rsid w:val="00F3049A"/>
    <w:rsid w:val="00F3316E"/>
    <w:rsid w:val="00F358F2"/>
    <w:rsid w:val="00F40907"/>
    <w:rsid w:val="00F42F3F"/>
    <w:rsid w:val="00F54749"/>
    <w:rsid w:val="00F55894"/>
    <w:rsid w:val="00F607FF"/>
    <w:rsid w:val="00F67656"/>
    <w:rsid w:val="00F70058"/>
    <w:rsid w:val="00F70682"/>
    <w:rsid w:val="00F72404"/>
    <w:rsid w:val="00F8103B"/>
    <w:rsid w:val="00F822FB"/>
    <w:rsid w:val="00F910CD"/>
    <w:rsid w:val="00FA4F51"/>
    <w:rsid w:val="00FA570C"/>
    <w:rsid w:val="00FA6CF6"/>
    <w:rsid w:val="00FB2B5A"/>
    <w:rsid w:val="00FB46BB"/>
    <w:rsid w:val="00FD03E3"/>
    <w:rsid w:val="00FD04B7"/>
    <w:rsid w:val="00FD258C"/>
    <w:rsid w:val="00FD45F8"/>
    <w:rsid w:val="00FE1BCB"/>
    <w:rsid w:val="00FE3511"/>
    <w:rsid w:val="00FE4BB1"/>
    <w:rsid w:val="00FE5FB2"/>
    <w:rsid w:val="00FF2366"/>
    <w:rsid w:val="00FF5A9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6CC"/>
  <w15:docId w15:val="{9F84A76B-2A28-4971-AD18-E28F583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9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  <w:style w:type="character" w:customStyle="1" w:styleId="pt-a0">
    <w:name w:val="pt-a0"/>
    <w:basedOn w:val="a0"/>
    <w:rsid w:val="00EE33FB"/>
  </w:style>
  <w:style w:type="paragraph" w:customStyle="1" w:styleId="pt-a-000001">
    <w:name w:val="pt-a-000001"/>
    <w:basedOn w:val="a"/>
    <w:rsid w:val="00EE33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DEB2-6A54-46D6-B1AD-E7BFE9A5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15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Девяткова Светлана Сергеевна</dc:creator>
  <cp:lastModifiedBy>Ворошилова Юлия Павловна</cp:lastModifiedBy>
  <cp:revision>47</cp:revision>
  <cp:lastPrinted>2019-08-23T07:29:00Z</cp:lastPrinted>
  <dcterms:created xsi:type="dcterms:W3CDTF">2019-07-09T03:49:00Z</dcterms:created>
  <dcterms:modified xsi:type="dcterms:W3CDTF">2019-08-23T09:52:00Z</dcterms:modified>
</cp:coreProperties>
</file>