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4CA3C" w14:textId="77777777"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C7DCA1" wp14:editId="4E67EFFE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F4985" w14:textId="77777777"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E296DCDB97E44D65843D5713F56B952F"/>
        </w:placeholder>
      </w:sdtPr>
      <w:sdtEndPr>
        <w:rPr>
          <w:b/>
          <w:spacing w:val="14"/>
          <w:sz w:val="34"/>
          <w:szCs w:val="34"/>
        </w:rPr>
      </w:sdtEndPr>
      <w:sdtContent>
        <w:p w14:paraId="35A4588C" w14:textId="77777777"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14:paraId="7CE5B58B" w14:textId="77777777"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14:paraId="137288AA" w14:textId="77777777"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14:paraId="2BF19C47" w14:textId="77777777"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14:paraId="6F05244F" w14:textId="0710495D" w:rsidR="005675A7" w:rsidRPr="00EA3A62" w:rsidRDefault="00F95B11" w:rsidP="005675A7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 w:rsidRPr="006978C6">
        <w:rPr>
          <w:rFonts w:eastAsia="Calibri"/>
          <w:szCs w:val="28"/>
        </w:rPr>
        <w:t xml:space="preserve">Принято </w:t>
      </w:r>
      <w:r w:rsidRPr="00231B29">
        <w:rPr>
          <w:rFonts w:eastAsia="Calibri"/>
          <w:szCs w:val="28"/>
        </w:rPr>
        <w:t>на заседании</w:t>
      </w:r>
      <w:r w:rsidR="00BB2313">
        <w:rPr>
          <w:rFonts w:eastAsia="Calibri"/>
          <w:szCs w:val="28"/>
        </w:rPr>
        <w:t xml:space="preserve"> Думы 30</w:t>
      </w:r>
      <w:r w:rsidR="00777293">
        <w:rPr>
          <w:rFonts w:eastAsia="Calibri"/>
          <w:szCs w:val="28"/>
        </w:rPr>
        <w:t xml:space="preserve"> июня</w:t>
      </w:r>
      <w:r w:rsidR="005675A7" w:rsidRPr="006978C6">
        <w:rPr>
          <w:rFonts w:eastAsia="Calibri"/>
          <w:szCs w:val="28"/>
        </w:rPr>
        <w:t xml:space="preserve"> 2020 года</w:t>
      </w:r>
    </w:p>
    <w:p w14:paraId="743543EE" w14:textId="6C307898" w:rsidR="006978C6" w:rsidRPr="00EB4E4D" w:rsidRDefault="006978C6" w:rsidP="006978C6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EB4E4D">
        <w:rPr>
          <w:rFonts w:eastAsia="Calibri"/>
          <w:szCs w:val="28"/>
          <w:u w:val="single"/>
        </w:rPr>
        <w:t>612-</w:t>
      </w:r>
      <w:r w:rsidR="00EB4E4D">
        <w:rPr>
          <w:rFonts w:eastAsia="Calibri"/>
          <w:szCs w:val="28"/>
          <w:u w:val="single"/>
          <w:lang w:val="en-US"/>
        </w:rPr>
        <w:t xml:space="preserve">VI </w:t>
      </w:r>
      <w:r w:rsidR="00EB4E4D">
        <w:rPr>
          <w:rFonts w:eastAsia="Calibri"/>
          <w:szCs w:val="28"/>
          <w:u w:val="single"/>
        </w:rPr>
        <w:t>ДГ</w:t>
      </w:r>
    </w:p>
    <w:p w14:paraId="74F578E7" w14:textId="77777777" w:rsidR="005675A7" w:rsidRDefault="005675A7" w:rsidP="00F95B11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0C0A8C4B" w14:textId="4270F892" w:rsidR="0062210E" w:rsidRPr="0062210E" w:rsidRDefault="0062210E" w:rsidP="001675AC">
      <w:pPr>
        <w:suppressAutoHyphens/>
        <w:autoSpaceDN w:val="0"/>
        <w:ind w:right="4959"/>
        <w:textAlignment w:val="baseline"/>
        <w:rPr>
          <w:rFonts w:eastAsia="Calibri" w:cs="Arial"/>
        </w:rPr>
      </w:pPr>
      <w:r w:rsidRPr="0062210E">
        <w:rPr>
          <w:rFonts w:eastAsia="Calibri" w:cs="Arial"/>
          <w:szCs w:val="28"/>
        </w:rPr>
        <w:t xml:space="preserve">О внесении изменения в решение Думы города от 26.10.2015 </w:t>
      </w:r>
      <w:r w:rsidRPr="0062210E">
        <w:rPr>
          <w:rFonts w:eastAsia="Calibri" w:cs="Arial"/>
          <w:szCs w:val="28"/>
        </w:rPr>
        <w:br/>
        <w:t>№ 777-</w:t>
      </w:r>
      <w:r w:rsidRPr="0062210E">
        <w:rPr>
          <w:rFonts w:eastAsia="Calibri" w:cs="Arial"/>
          <w:szCs w:val="28"/>
          <w:lang w:val="en-US"/>
        </w:rPr>
        <w:t>V</w:t>
      </w:r>
      <w:r w:rsidRPr="0062210E">
        <w:rPr>
          <w:rFonts w:eastAsia="Calibri" w:cs="Arial"/>
          <w:szCs w:val="28"/>
        </w:rPr>
        <w:t xml:space="preserve"> ДГ «</w:t>
      </w:r>
      <w:r w:rsidRPr="0062210E">
        <w:rPr>
          <w:rFonts w:eastAsia="Calibri" w:cs="Arial"/>
        </w:rPr>
        <w:t xml:space="preserve">О плане мероприятий по реализации Стратегии </w:t>
      </w:r>
      <w:r w:rsidR="001675AC">
        <w:rPr>
          <w:rFonts w:eastAsia="Calibri" w:cs="Arial"/>
        </w:rPr>
        <w:br/>
      </w:r>
      <w:r w:rsidRPr="0062210E">
        <w:rPr>
          <w:rFonts w:eastAsia="Calibri" w:cs="Arial"/>
        </w:rPr>
        <w:t xml:space="preserve">социально-экономического развития муниципального образования городской округ город Сургут </w:t>
      </w:r>
      <w:r w:rsidR="001675AC">
        <w:rPr>
          <w:rFonts w:eastAsia="Calibri" w:cs="Arial"/>
        </w:rPr>
        <w:br/>
      </w:r>
      <w:r w:rsidRPr="0062210E">
        <w:rPr>
          <w:rFonts w:eastAsia="Calibri" w:cs="Arial"/>
        </w:rPr>
        <w:t>на период до 2030 года»</w:t>
      </w:r>
    </w:p>
    <w:p w14:paraId="202D1784" w14:textId="77777777" w:rsidR="008009C7" w:rsidRDefault="008009C7" w:rsidP="008009C7">
      <w:pPr>
        <w:tabs>
          <w:tab w:val="left" w:pos="3788"/>
          <w:tab w:val="left" w:pos="4253"/>
        </w:tabs>
        <w:rPr>
          <w:szCs w:val="28"/>
        </w:rPr>
      </w:pPr>
    </w:p>
    <w:p w14:paraId="2C4C72F3" w14:textId="77777777" w:rsidR="0062210E" w:rsidRPr="0062210E" w:rsidRDefault="0062210E" w:rsidP="0062210E">
      <w:pPr>
        <w:ind w:firstLine="720"/>
        <w:rPr>
          <w:rFonts w:eastAsia="Times New Roman" w:cs="Times New Roman"/>
          <w:szCs w:val="28"/>
          <w:lang w:eastAsia="ru-RU"/>
        </w:rPr>
      </w:pPr>
      <w:r w:rsidRPr="0062210E">
        <w:rPr>
          <w:rFonts w:eastAsia="Calibri" w:cs="Arial"/>
        </w:rPr>
        <w:t>В соответствии с подпунктом 50</w:t>
      </w:r>
      <w:r w:rsidRPr="0062210E">
        <w:rPr>
          <w:rFonts w:eastAsia="Calibri" w:cs="Arial"/>
          <w:vertAlign w:val="superscript"/>
        </w:rPr>
        <w:t>11</w:t>
      </w:r>
      <w:r w:rsidRPr="0062210E">
        <w:rPr>
          <w:rFonts w:eastAsia="Calibri" w:cs="Arial"/>
        </w:rPr>
        <w:t xml:space="preserve"> пункта 2 статьи 31 Устава муниципального образования городской округ город Сургут Ханты-Мансийского автономного округа – Югры </w:t>
      </w:r>
      <w:r w:rsidRPr="0062210E">
        <w:rPr>
          <w:rFonts w:eastAsia="Times New Roman" w:cs="Times New Roman"/>
          <w:szCs w:val="28"/>
          <w:lang w:eastAsia="ru-RU"/>
        </w:rPr>
        <w:t>Дума города РЕШИЛА:</w:t>
      </w:r>
    </w:p>
    <w:p w14:paraId="0BE2952B" w14:textId="77777777" w:rsidR="0062210E" w:rsidRPr="0062210E" w:rsidRDefault="0062210E" w:rsidP="0062210E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</w:p>
    <w:p w14:paraId="0E8151A4" w14:textId="69E34F87" w:rsidR="0062210E" w:rsidRPr="0062210E" w:rsidRDefault="0062210E" w:rsidP="0062210E">
      <w:pPr>
        <w:tabs>
          <w:tab w:val="left" w:pos="4253"/>
        </w:tabs>
        <w:ind w:firstLine="709"/>
        <w:rPr>
          <w:rFonts w:eastAsia="Times New Roman" w:cs="Times New Roman"/>
          <w:szCs w:val="28"/>
          <w:lang w:eastAsia="ru-RU"/>
        </w:rPr>
      </w:pPr>
      <w:r w:rsidRPr="0062210E">
        <w:rPr>
          <w:rFonts w:eastAsia="Calibri" w:cs="Arial"/>
        </w:rPr>
        <w:t>Согласовать внесение изменения в решение Думы города от 26.10.2015 № 777-V ДГ «О плане мероприятий по реализации Стратегии социально-экономического развития муниципального образования городской округ город Сургут на период до 2030 года» (в редакции от 31.05.2019 № 433-V</w:t>
      </w:r>
      <w:r w:rsidRPr="0062210E">
        <w:rPr>
          <w:rFonts w:eastAsia="Calibri" w:cs="Arial"/>
          <w:lang w:val="en-US"/>
        </w:rPr>
        <w:t>I</w:t>
      </w:r>
      <w:r w:rsidRPr="0062210E">
        <w:rPr>
          <w:rFonts w:eastAsia="Calibri" w:cs="Arial"/>
        </w:rPr>
        <w:t xml:space="preserve"> ДГ), изложив приложение к решению в редакци</w:t>
      </w:r>
      <w:r w:rsidR="001675AC">
        <w:rPr>
          <w:rFonts w:eastAsia="Calibri" w:cs="Arial"/>
        </w:rPr>
        <w:t xml:space="preserve">и согласно приложению </w:t>
      </w:r>
      <w:r w:rsidR="001675AC">
        <w:rPr>
          <w:rFonts w:eastAsia="Calibri" w:cs="Arial"/>
        </w:rPr>
        <w:br/>
      </w:r>
      <w:r w:rsidRPr="0062210E">
        <w:rPr>
          <w:rFonts w:eastAsia="Calibri" w:cs="Arial"/>
        </w:rPr>
        <w:t>к настоящему решению.</w:t>
      </w:r>
    </w:p>
    <w:p w14:paraId="1A669C21" w14:textId="77777777" w:rsidR="00A52311" w:rsidRDefault="00A52311" w:rsidP="00A523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06E4223" w14:textId="458C2DA5" w:rsidR="006978C6" w:rsidRDefault="006978C6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2DBFF313" w14:textId="0613B49F" w:rsidR="008009C7" w:rsidRDefault="008009C7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1312118C" w14:textId="071C7A51" w:rsidR="00A52311" w:rsidRDefault="00A52311" w:rsidP="00840562">
      <w:pPr>
        <w:ind w:right="-2"/>
        <w:rPr>
          <w:rFonts w:eastAsia="Calibri"/>
          <w:szCs w:val="28"/>
        </w:rPr>
      </w:pPr>
      <w:r w:rsidRPr="002E0149">
        <w:rPr>
          <w:rFonts w:eastAsia="Calibri"/>
        </w:rPr>
        <w:t>Председатель Думы города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40562">
        <w:rPr>
          <w:rFonts w:eastAsia="Calibri"/>
        </w:rPr>
        <w:t xml:space="preserve"> </w:t>
      </w:r>
      <w:r>
        <w:rPr>
          <w:rFonts w:eastAsia="Calibri"/>
        </w:rPr>
        <w:t>Н.А. Красноярова</w:t>
      </w:r>
    </w:p>
    <w:p w14:paraId="3737DD82" w14:textId="77777777" w:rsidR="00A52311" w:rsidRDefault="00A52311" w:rsidP="00A52311">
      <w:pPr>
        <w:jc w:val="right"/>
        <w:rPr>
          <w:rFonts w:eastAsia="Calibri"/>
        </w:rPr>
      </w:pPr>
    </w:p>
    <w:p w14:paraId="7539A029" w14:textId="41FBBC98" w:rsidR="00A52311" w:rsidRPr="00295CC7" w:rsidRDefault="00EB4E4D" w:rsidP="00A52311">
      <w:pPr>
        <w:jc w:val="right"/>
        <w:rPr>
          <w:rFonts w:eastAsia="Calibri"/>
          <w:szCs w:val="28"/>
        </w:rPr>
      </w:pPr>
      <w:r>
        <w:rPr>
          <w:rFonts w:eastAsia="Calibri"/>
        </w:rPr>
        <w:t>«</w:t>
      </w:r>
      <w:r>
        <w:rPr>
          <w:rFonts w:eastAsia="Calibri"/>
          <w:u w:val="single"/>
        </w:rPr>
        <w:t>06</w:t>
      </w:r>
      <w:r>
        <w:rPr>
          <w:rFonts w:eastAsia="Calibri"/>
        </w:rPr>
        <w:t xml:space="preserve">» </w:t>
      </w:r>
      <w:r>
        <w:rPr>
          <w:rFonts w:eastAsia="Calibri"/>
          <w:u w:val="single"/>
        </w:rPr>
        <w:t>июля</w:t>
      </w:r>
      <w:r w:rsidR="00A52311">
        <w:rPr>
          <w:rFonts w:eastAsia="Calibri"/>
        </w:rPr>
        <w:t xml:space="preserve"> 2020</w:t>
      </w:r>
      <w:r w:rsidR="00A52311" w:rsidRPr="002E0149">
        <w:rPr>
          <w:rFonts w:eastAsia="Calibri"/>
        </w:rPr>
        <w:t xml:space="preserve"> г.</w:t>
      </w:r>
    </w:p>
    <w:p w14:paraId="023E93B0" w14:textId="5B9029FA" w:rsidR="00B3148B" w:rsidRDefault="00B3148B" w:rsidP="00A52311">
      <w:pPr>
        <w:rPr>
          <w:rFonts w:cs="Times New Roman"/>
          <w:szCs w:val="28"/>
        </w:rPr>
      </w:pPr>
    </w:p>
    <w:p w14:paraId="44A73450" w14:textId="5D8EA865" w:rsidR="0062210E" w:rsidRDefault="0062210E" w:rsidP="00A52311">
      <w:pPr>
        <w:rPr>
          <w:rFonts w:cs="Times New Roman"/>
          <w:szCs w:val="28"/>
        </w:rPr>
      </w:pPr>
    </w:p>
    <w:p w14:paraId="44DF0189" w14:textId="3A4AAC40" w:rsidR="0062210E" w:rsidRDefault="0062210E" w:rsidP="00A52311">
      <w:pPr>
        <w:rPr>
          <w:rFonts w:cs="Times New Roman"/>
          <w:szCs w:val="28"/>
        </w:rPr>
      </w:pPr>
    </w:p>
    <w:p w14:paraId="5DBEF807" w14:textId="023E0A26" w:rsidR="0062210E" w:rsidRDefault="0062210E" w:rsidP="00A52311">
      <w:pPr>
        <w:rPr>
          <w:rFonts w:cs="Times New Roman"/>
          <w:szCs w:val="28"/>
        </w:rPr>
      </w:pPr>
    </w:p>
    <w:p w14:paraId="129336C0" w14:textId="3E8FAE50" w:rsidR="0062210E" w:rsidRDefault="0062210E" w:rsidP="00A52311">
      <w:pPr>
        <w:rPr>
          <w:rFonts w:cs="Times New Roman"/>
          <w:szCs w:val="28"/>
        </w:rPr>
        <w:sectPr w:rsidR="0062210E" w:rsidSect="00B91D42">
          <w:headerReference w:type="default" r:id="rId9"/>
          <w:footerReference w:type="default" r:id="rId10"/>
          <w:headerReference w:type="first" r:id="rId11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14:paraId="085FF5FB" w14:textId="77777777" w:rsidR="008D0B35" w:rsidRDefault="008D0B35" w:rsidP="008D0B35">
      <w:pPr>
        <w:widowControl w:val="0"/>
        <w:suppressAutoHyphens/>
        <w:autoSpaceDE w:val="0"/>
        <w:autoSpaceDN w:val="0"/>
        <w:ind w:firstLine="11057"/>
        <w:jc w:val="lef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</w:t>
      </w:r>
    </w:p>
    <w:p w14:paraId="310848FE" w14:textId="77777777" w:rsidR="008D0B35" w:rsidRDefault="0062210E" w:rsidP="008D0B35">
      <w:pPr>
        <w:widowControl w:val="0"/>
        <w:suppressAutoHyphens/>
        <w:autoSpaceDE w:val="0"/>
        <w:autoSpaceDN w:val="0"/>
        <w:ind w:firstLine="11057"/>
        <w:jc w:val="lef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2210E">
        <w:rPr>
          <w:rFonts w:eastAsia="Times New Roman" w:cs="Times New Roman"/>
          <w:color w:val="000000"/>
          <w:szCs w:val="28"/>
          <w:lang w:eastAsia="ru-RU"/>
        </w:rPr>
        <w:t>к решению Думы города</w:t>
      </w:r>
    </w:p>
    <w:p w14:paraId="30AB976E" w14:textId="0139A066" w:rsidR="0062210E" w:rsidRPr="00EB4E4D" w:rsidRDefault="00EB4E4D" w:rsidP="008D0B35">
      <w:pPr>
        <w:widowControl w:val="0"/>
        <w:suppressAutoHyphens/>
        <w:autoSpaceDE w:val="0"/>
        <w:autoSpaceDN w:val="0"/>
        <w:ind w:firstLine="11057"/>
        <w:jc w:val="left"/>
        <w:textAlignment w:val="baseline"/>
        <w:rPr>
          <w:rFonts w:eastAsia="Times New Roman" w:cs="Times New Roman"/>
          <w:color w:val="000000"/>
          <w:szCs w:val="28"/>
          <w:u w:val="single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>06.07.2020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№ </w:t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>612-</w:t>
      </w:r>
      <w:r>
        <w:rPr>
          <w:rFonts w:eastAsia="Times New Roman" w:cs="Times New Roman"/>
          <w:color w:val="000000"/>
          <w:szCs w:val="28"/>
          <w:u w:val="single"/>
          <w:lang w:val="en-US" w:eastAsia="ru-RU"/>
        </w:rPr>
        <w:t xml:space="preserve">VI </w:t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>ДГ</w:t>
      </w:r>
    </w:p>
    <w:p w14:paraId="41DD2470" w14:textId="77777777" w:rsidR="0062210E" w:rsidRPr="0062210E" w:rsidRDefault="0062210E" w:rsidP="006221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5BCBAF7B" w14:textId="77777777" w:rsidR="0062210E" w:rsidRPr="0062210E" w:rsidRDefault="0062210E" w:rsidP="006221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2210E">
        <w:rPr>
          <w:rFonts w:eastAsia="Times New Roman" w:cs="Times New Roman"/>
          <w:szCs w:val="28"/>
          <w:lang w:eastAsia="ru-RU"/>
        </w:rPr>
        <w:t>План мероприятий по реализации</w:t>
      </w:r>
    </w:p>
    <w:p w14:paraId="3017F6DF" w14:textId="77777777" w:rsidR="0062210E" w:rsidRPr="0062210E" w:rsidRDefault="0062210E" w:rsidP="006221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2210E">
        <w:rPr>
          <w:rFonts w:eastAsia="Times New Roman" w:cs="Times New Roman"/>
          <w:szCs w:val="28"/>
          <w:lang w:eastAsia="ru-RU"/>
        </w:rPr>
        <w:t xml:space="preserve">Стратегии социально-экономического развития муниципального образования </w:t>
      </w:r>
    </w:p>
    <w:p w14:paraId="2266A626" w14:textId="77777777" w:rsidR="0062210E" w:rsidRPr="0062210E" w:rsidRDefault="0062210E" w:rsidP="006221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2210E">
        <w:rPr>
          <w:rFonts w:eastAsia="Times New Roman" w:cs="Times New Roman"/>
          <w:szCs w:val="28"/>
          <w:lang w:eastAsia="ru-RU"/>
        </w:rPr>
        <w:t xml:space="preserve">городской округ город Сургут на период до 2030 года </w:t>
      </w:r>
    </w:p>
    <w:p w14:paraId="5700D12D" w14:textId="77777777" w:rsidR="0062210E" w:rsidRPr="0062210E" w:rsidRDefault="0062210E" w:rsidP="0062210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55658F3A" w14:textId="77777777" w:rsidR="0062210E" w:rsidRPr="0062210E" w:rsidRDefault="0062210E" w:rsidP="008D0B35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62210E">
        <w:rPr>
          <w:rFonts w:eastAsia="Times New Roman" w:cs="Times New Roman"/>
          <w:color w:val="000000" w:themeColor="text1"/>
          <w:szCs w:val="28"/>
          <w:lang w:eastAsia="ru-RU"/>
        </w:rPr>
        <w:t>Раздел I. Целевые показатели, на достижение которых направлены мероприятия по реализации Стратегии социально-экономического развития муниципального образования городской округ город Сургут на период до 2030 года</w:t>
      </w:r>
      <w:bookmarkStart w:id="0" w:name="_GoBack"/>
      <w:bookmarkEnd w:id="0"/>
    </w:p>
    <w:p w14:paraId="343482C8" w14:textId="77777777" w:rsidR="0062210E" w:rsidRPr="0062210E" w:rsidRDefault="0062210E" w:rsidP="0062210E">
      <w:pPr>
        <w:contextualSpacing/>
        <w:jc w:val="left"/>
        <w:rPr>
          <w:rFonts w:cs="Times New Roman"/>
          <w:color w:val="000000" w:themeColor="text1"/>
          <w:sz w:val="32"/>
        </w:rPr>
      </w:pPr>
    </w:p>
    <w:tbl>
      <w:tblPr>
        <w:tblStyle w:val="30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98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2210E" w:rsidRPr="0062210E" w14:paraId="29945086" w14:textId="77777777" w:rsidTr="001675AC">
        <w:tc>
          <w:tcPr>
            <w:tcW w:w="425" w:type="dxa"/>
            <w:vMerge w:val="restart"/>
          </w:tcPr>
          <w:p w14:paraId="5D89FCE9" w14:textId="77777777" w:rsidR="0062210E" w:rsidRPr="0062210E" w:rsidRDefault="0062210E" w:rsidP="001675AC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№</w:t>
            </w:r>
          </w:p>
          <w:p w14:paraId="11B850B6" w14:textId="77777777" w:rsidR="0062210E" w:rsidRPr="0062210E" w:rsidRDefault="0062210E" w:rsidP="001675AC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2269" w:type="dxa"/>
            <w:vMerge w:val="restart"/>
          </w:tcPr>
          <w:p w14:paraId="66FD1654" w14:textId="77777777" w:rsidR="0062210E" w:rsidRPr="0062210E" w:rsidRDefault="0062210E" w:rsidP="0062210E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Цели</w:t>
            </w:r>
          </w:p>
        </w:tc>
        <w:tc>
          <w:tcPr>
            <w:tcW w:w="1984" w:type="dxa"/>
            <w:vMerge w:val="restart"/>
          </w:tcPr>
          <w:p w14:paraId="164E87E8" w14:textId="77777777" w:rsidR="0062210E" w:rsidRPr="0062210E" w:rsidRDefault="0062210E" w:rsidP="0062210E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Целевые показатели</w:t>
            </w:r>
          </w:p>
        </w:tc>
        <w:tc>
          <w:tcPr>
            <w:tcW w:w="5103" w:type="dxa"/>
            <w:gridSpan w:val="6"/>
            <w:shd w:val="clear" w:color="auto" w:fill="FFFFFF" w:themeFill="background1"/>
            <w:vAlign w:val="center"/>
          </w:tcPr>
          <w:p w14:paraId="5DC09EA1" w14:textId="3C254454" w:rsidR="0062210E" w:rsidRPr="0062210E" w:rsidRDefault="0062210E" w:rsidP="005B5503">
            <w:pPr>
              <w:ind w:firstLine="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 xml:space="preserve">Этап </w:t>
            </w:r>
            <w:r w:rsidRPr="0062210E">
              <w:rPr>
                <w:rFonts w:cs="Times New Roman"/>
                <w:sz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</w:rPr>
              <w:t xml:space="preserve"> (2018</w:t>
            </w:r>
            <w:r w:rsidR="005B5503">
              <w:rPr>
                <w:rFonts w:cs="Times New Roman"/>
                <w:sz w:val="20"/>
              </w:rPr>
              <w:t xml:space="preserve"> – </w:t>
            </w:r>
            <w:r w:rsidRPr="0062210E">
              <w:rPr>
                <w:rFonts w:cs="Times New Roman"/>
                <w:sz w:val="20"/>
              </w:rPr>
              <w:t>2023 годы)</w:t>
            </w:r>
          </w:p>
        </w:tc>
        <w:tc>
          <w:tcPr>
            <w:tcW w:w="5954" w:type="dxa"/>
            <w:gridSpan w:val="7"/>
            <w:shd w:val="clear" w:color="auto" w:fill="FFFFFF" w:themeFill="background1"/>
            <w:vAlign w:val="center"/>
          </w:tcPr>
          <w:p w14:paraId="41926E0A" w14:textId="71EF5CCE" w:rsidR="0062210E" w:rsidRPr="0062210E" w:rsidRDefault="0062210E" w:rsidP="005B5503">
            <w:pPr>
              <w:ind w:firstLine="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Этап</w:t>
            </w:r>
            <w:r w:rsidRPr="0062210E">
              <w:rPr>
                <w:rFonts w:cs="Times New Roman"/>
                <w:sz w:val="20"/>
                <w:lang w:val="en-US"/>
              </w:rPr>
              <w:t xml:space="preserve"> III</w:t>
            </w:r>
            <w:r w:rsidRPr="0062210E">
              <w:rPr>
                <w:rFonts w:cs="Times New Roman"/>
                <w:sz w:val="20"/>
              </w:rPr>
              <w:t xml:space="preserve"> (2024</w:t>
            </w:r>
            <w:r w:rsidR="005B5503">
              <w:rPr>
                <w:rFonts w:cs="Times New Roman"/>
                <w:sz w:val="20"/>
              </w:rPr>
              <w:t xml:space="preserve"> – </w:t>
            </w:r>
            <w:r w:rsidRPr="0062210E">
              <w:rPr>
                <w:rFonts w:cs="Times New Roman"/>
                <w:sz w:val="20"/>
              </w:rPr>
              <w:t>2030 годы)</w:t>
            </w:r>
          </w:p>
        </w:tc>
      </w:tr>
      <w:tr w:rsidR="001675AC" w:rsidRPr="0062210E" w14:paraId="03B227E6" w14:textId="77777777" w:rsidTr="001675AC">
        <w:tc>
          <w:tcPr>
            <w:tcW w:w="425" w:type="dxa"/>
            <w:vMerge/>
            <w:vAlign w:val="center"/>
          </w:tcPr>
          <w:p w14:paraId="39E1E4D2" w14:textId="77777777" w:rsidR="0062210E" w:rsidRPr="0062210E" w:rsidRDefault="0062210E" w:rsidP="001675AC">
            <w:pPr>
              <w:ind w:firstLine="709"/>
              <w:jc w:val="center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2A141259" w14:textId="77777777" w:rsidR="0062210E" w:rsidRPr="0062210E" w:rsidRDefault="0062210E" w:rsidP="0062210E">
            <w:pPr>
              <w:ind w:firstLine="709"/>
              <w:jc w:val="center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5F10B3CD" w14:textId="77777777" w:rsidR="0062210E" w:rsidRPr="0062210E" w:rsidRDefault="0062210E" w:rsidP="0062210E">
            <w:pPr>
              <w:ind w:firstLine="709"/>
              <w:jc w:val="center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CE09D3A" w14:textId="3A8FBD52" w:rsidR="0062210E" w:rsidRPr="0062210E" w:rsidRDefault="0062210E" w:rsidP="005B5503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2018</w:t>
            </w:r>
          </w:p>
        </w:tc>
        <w:tc>
          <w:tcPr>
            <w:tcW w:w="850" w:type="dxa"/>
            <w:shd w:val="clear" w:color="auto" w:fill="FFFFFF" w:themeFill="background1"/>
          </w:tcPr>
          <w:p w14:paraId="3FFC7E55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i/>
                <w:sz w:val="20"/>
              </w:rPr>
            </w:pPr>
            <w:r w:rsidRPr="0062210E">
              <w:rPr>
                <w:rFonts w:cs="Times New Roman"/>
                <w:sz w:val="20"/>
              </w:rPr>
              <w:t>2019</w:t>
            </w:r>
          </w:p>
        </w:tc>
        <w:tc>
          <w:tcPr>
            <w:tcW w:w="851" w:type="dxa"/>
            <w:shd w:val="clear" w:color="auto" w:fill="FFFFFF" w:themeFill="background1"/>
          </w:tcPr>
          <w:p w14:paraId="54874890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2020</w:t>
            </w:r>
          </w:p>
        </w:tc>
        <w:tc>
          <w:tcPr>
            <w:tcW w:w="850" w:type="dxa"/>
            <w:shd w:val="clear" w:color="auto" w:fill="FFFFFF" w:themeFill="background1"/>
          </w:tcPr>
          <w:p w14:paraId="64F7934D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2021</w:t>
            </w:r>
          </w:p>
        </w:tc>
        <w:tc>
          <w:tcPr>
            <w:tcW w:w="851" w:type="dxa"/>
            <w:shd w:val="clear" w:color="auto" w:fill="FFFFFF" w:themeFill="background1"/>
          </w:tcPr>
          <w:p w14:paraId="08DAECC2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2022</w:t>
            </w:r>
          </w:p>
        </w:tc>
        <w:tc>
          <w:tcPr>
            <w:tcW w:w="850" w:type="dxa"/>
            <w:shd w:val="clear" w:color="auto" w:fill="FFFFFF" w:themeFill="background1"/>
          </w:tcPr>
          <w:p w14:paraId="51B984A6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i/>
                <w:sz w:val="20"/>
              </w:rPr>
            </w:pPr>
            <w:r w:rsidRPr="0062210E">
              <w:rPr>
                <w:rFonts w:cs="Times New Roman"/>
                <w:sz w:val="20"/>
              </w:rPr>
              <w:t>2023</w:t>
            </w:r>
          </w:p>
        </w:tc>
        <w:tc>
          <w:tcPr>
            <w:tcW w:w="851" w:type="dxa"/>
            <w:shd w:val="clear" w:color="auto" w:fill="FFFFFF" w:themeFill="background1"/>
          </w:tcPr>
          <w:p w14:paraId="5522BAA8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2024</w:t>
            </w:r>
          </w:p>
        </w:tc>
        <w:tc>
          <w:tcPr>
            <w:tcW w:w="850" w:type="dxa"/>
            <w:shd w:val="clear" w:color="auto" w:fill="FFFFFF" w:themeFill="background1"/>
          </w:tcPr>
          <w:p w14:paraId="305F9D84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2025</w:t>
            </w:r>
          </w:p>
        </w:tc>
        <w:tc>
          <w:tcPr>
            <w:tcW w:w="851" w:type="dxa"/>
            <w:shd w:val="clear" w:color="auto" w:fill="FFFFFF" w:themeFill="background1"/>
          </w:tcPr>
          <w:p w14:paraId="5F2AACAA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2026</w:t>
            </w:r>
          </w:p>
        </w:tc>
        <w:tc>
          <w:tcPr>
            <w:tcW w:w="850" w:type="dxa"/>
            <w:shd w:val="clear" w:color="auto" w:fill="FFFFFF" w:themeFill="background1"/>
          </w:tcPr>
          <w:p w14:paraId="032EDC30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2027</w:t>
            </w:r>
          </w:p>
        </w:tc>
        <w:tc>
          <w:tcPr>
            <w:tcW w:w="851" w:type="dxa"/>
            <w:shd w:val="clear" w:color="auto" w:fill="FFFFFF" w:themeFill="background1"/>
          </w:tcPr>
          <w:p w14:paraId="37C1DC87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2028</w:t>
            </w:r>
          </w:p>
        </w:tc>
        <w:tc>
          <w:tcPr>
            <w:tcW w:w="850" w:type="dxa"/>
            <w:shd w:val="clear" w:color="auto" w:fill="FFFFFF" w:themeFill="background1"/>
          </w:tcPr>
          <w:p w14:paraId="2335FEA3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2029</w:t>
            </w:r>
          </w:p>
        </w:tc>
        <w:tc>
          <w:tcPr>
            <w:tcW w:w="851" w:type="dxa"/>
            <w:shd w:val="clear" w:color="auto" w:fill="FFFFFF" w:themeFill="background1"/>
          </w:tcPr>
          <w:p w14:paraId="69768AA7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2030</w:t>
            </w:r>
          </w:p>
        </w:tc>
      </w:tr>
      <w:tr w:rsidR="001675AC" w:rsidRPr="0062210E" w14:paraId="70D5EABF" w14:textId="77777777" w:rsidTr="001675AC">
        <w:trPr>
          <w:trHeight w:val="1158"/>
        </w:trPr>
        <w:tc>
          <w:tcPr>
            <w:tcW w:w="425" w:type="dxa"/>
            <w:vMerge w:val="restart"/>
          </w:tcPr>
          <w:p w14:paraId="64B1665D" w14:textId="77777777" w:rsidR="0062210E" w:rsidRPr="0062210E" w:rsidRDefault="0062210E" w:rsidP="001675AC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2269" w:type="dxa"/>
            <w:vMerge w:val="restart"/>
            <w:vAlign w:val="center"/>
          </w:tcPr>
          <w:p w14:paraId="706E75F5" w14:textId="442BBDFC" w:rsidR="0062210E" w:rsidRPr="0062210E" w:rsidRDefault="0062210E" w:rsidP="008D0B35">
            <w:pPr>
              <w:contextualSpacing/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 xml:space="preserve">Генеральная цель – повышение уровня </w:t>
            </w:r>
            <w:r w:rsidR="001675AC">
              <w:rPr>
                <w:rFonts w:cs="Times New Roman"/>
                <w:color w:val="000000" w:themeColor="text1"/>
                <w:sz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</w:rPr>
              <w:t xml:space="preserve">и качества жизни жителей на основе расширения возможностей предпринимательства </w:t>
            </w:r>
            <w:r w:rsidR="001675AC">
              <w:rPr>
                <w:rFonts w:cs="Times New Roman"/>
                <w:color w:val="000000" w:themeColor="text1"/>
                <w:sz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</w:rPr>
              <w:t xml:space="preserve">и формирования инфраструктуры </w:t>
            </w:r>
            <w:r w:rsidR="001675AC">
              <w:rPr>
                <w:rFonts w:cs="Times New Roman"/>
                <w:color w:val="000000" w:themeColor="text1"/>
                <w:sz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</w:rPr>
              <w:t xml:space="preserve">для устойчивого социально-ориентированного инновационного экономического развития посредством взаимодействия гражданского общества, бизнеса </w:t>
            </w:r>
            <w:r w:rsidR="001675AC">
              <w:rPr>
                <w:rFonts w:cs="Times New Roman"/>
                <w:color w:val="000000" w:themeColor="text1"/>
                <w:sz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</w:rPr>
              <w:t>и власти</w:t>
            </w:r>
          </w:p>
        </w:tc>
        <w:tc>
          <w:tcPr>
            <w:tcW w:w="1984" w:type="dxa"/>
            <w:vAlign w:val="center"/>
          </w:tcPr>
          <w:p w14:paraId="58B029AB" w14:textId="24F6DF0E" w:rsidR="0062210E" w:rsidRPr="0062210E" w:rsidRDefault="008D0B35" w:rsidP="005B5503">
            <w:pPr>
              <w:contextualSpacing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1. </w:t>
            </w:r>
            <w:r w:rsidR="001675AC">
              <w:rPr>
                <w:rFonts w:cs="Times New Roman"/>
                <w:color w:val="000000" w:themeColor="text1"/>
                <w:sz w:val="20"/>
              </w:rPr>
              <w:t> 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Численность постоянного населения (среднегодовая), тыс. человек </w:t>
            </w:r>
          </w:p>
        </w:tc>
        <w:tc>
          <w:tcPr>
            <w:tcW w:w="851" w:type="dxa"/>
            <w:shd w:val="clear" w:color="auto" w:fill="FFFFFF" w:themeFill="background1"/>
          </w:tcPr>
          <w:p w14:paraId="793B7416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370,1</w:t>
            </w:r>
          </w:p>
        </w:tc>
        <w:tc>
          <w:tcPr>
            <w:tcW w:w="850" w:type="dxa"/>
            <w:shd w:val="clear" w:color="auto" w:fill="FFFFFF" w:themeFill="background1"/>
          </w:tcPr>
          <w:p w14:paraId="78E17091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377,3</w:t>
            </w:r>
          </w:p>
        </w:tc>
        <w:tc>
          <w:tcPr>
            <w:tcW w:w="851" w:type="dxa"/>
            <w:shd w:val="clear" w:color="auto" w:fill="FFFFFF" w:themeFill="background1"/>
          </w:tcPr>
          <w:p w14:paraId="7BA85F30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387,9</w:t>
            </w:r>
          </w:p>
        </w:tc>
        <w:tc>
          <w:tcPr>
            <w:tcW w:w="850" w:type="dxa"/>
            <w:shd w:val="clear" w:color="auto" w:fill="FFFFFF" w:themeFill="background1"/>
          </w:tcPr>
          <w:p w14:paraId="05589FAA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399,4</w:t>
            </w:r>
          </w:p>
        </w:tc>
        <w:tc>
          <w:tcPr>
            <w:tcW w:w="851" w:type="dxa"/>
            <w:shd w:val="clear" w:color="auto" w:fill="FFFFFF" w:themeFill="background1"/>
          </w:tcPr>
          <w:p w14:paraId="33F1ED8A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412,6</w:t>
            </w:r>
          </w:p>
        </w:tc>
        <w:tc>
          <w:tcPr>
            <w:tcW w:w="850" w:type="dxa"/>
            <w:shd w:val="clear" w:color="auto" w:fill="FFFFFF" w:themeFill="background1"/>
          </w:tcPr>
          <w:p w14:paraId="6332841F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427,5</w:t>
            </w:r>
          </w:p>
        </w:tc>
        <w:tc>
          <w:tcPr>
            <w:tcW w:w="851" w:type="dxa"/>
            <w:shd w:val="clear" w:color="auto" w:fill="FFFFFF" w:themeFill="background1"/>
          </w:tcPr>
          <w:p w14:paraId="240393EC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442,6</w:t>
            </w:r>
          </w:p>
        </w:tc>
        <w:tc>
          <w:tcPr>
            <w:tcW w:w="850" w:type="dxa"/>
            <w:shd w:val="clear" w:color="auto" w:fill="FFFFFF" w:themeFill="background1"/>
          </w:tcPr>
          <w:p w14:paraId="384E8579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457,2</w:t>
            </w:r>
          </w:p>
        </w:tc>
        <w:tc>
          <w:tcPr>
            <w:tcW w:w="851" w:type="dxa"/>
            <w:shd w:val="clear" w:color="auto" w:fill="FFFFFF" w:themeFill="background1"/>
          </w:tcPr>
          <w:p w14:paraId="37634A66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471,1</w:t>
            </w:r>
          </w:p>
        </w:tc>
        <w:tc>
          <w:tcPr>
            <w:tcW w:w="850" w:type="dxa"/>
            <w:shd w:val="clear" w:color="auto" w:fill="FFFFFF" w:themeFill="background1"/>
          </w:tcPr>
          <w:p w14:paraId="772A03EB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484,3</w:t>
            </w:r>
          </w:p>
        </w:tc>
        <w:tc>
          <w:tcPr>
            <w:tcW w:w="851" w:type="dxa"/>
            <w:shd w:val="clear" w:color="auto" w:fill="FFFFFF" w:themeFill="background1"/>
          </w:tcPr>
          <w:p w14:paraId="21E5388C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496,5</w:t>
            </w:r>
          </w:p>
        </w:tc>
        <w:tc>
          <w:tcPr>
            <w:tcW w:w="850" w:type="dxa"/>
            <w:shd w:val="clear" w:color="auto" w:fill="FFFFFF" w:themeFill="background1"/>
          </w:tcPr>
          <w:p w14:paraId="71B7152B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508,3</w:t>
            </w:r>
          </w:p>
        </w:tc>
        <w:tc>
          <w:tcPr>
            <w:tcW w:w="851" w:type="dxa"/>
            <w:shd w:val="clear" w:color="auto" w:fill="FFFFFF" w:themeFill="background1"/>
          </w:tcPr>
          <w:p w14:paraId="17B4094F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520,0</w:t>
            </w:r>
          </w:p>
        </w:tc>
      </w:tr>
      <w:tr w:rsidR="001675AC" w:rsidRPr="0062210E" w14:paraId="136C76E4" w14:textId="77777777" w:rsidTr="001675AC">
        <w:trPr>
          <w:trHeight w:val="991"/>
        </w:trPr>
        <w:tc>
          <w:tcPr>
            <w:tcW w:w="425" w:type="dxa"/>
            <w:vMerge/>
          </w:tcPr>
          <w:p w14:paraId="599B936D" w14:textId="77777777" w:rsidR="0062210E" w:rsidRPr="0062210E" w:rsidRDefault="0062210E" w:rsidP="0062210E">
            <w:pPr>
              <w:ind w:left="312" w:firstLine="709"/>
              <w:contextualSpacing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4073A81F" w14:textId="77777777" w:rsidR="0062210E" w:rsidRPr="0062210E" w:rsidRDefault="0062210E" w:rsidP="0062210E">
            <w:pPr>
              <w:ind w:left="312" w:firstLine="709"/>
              <w:contextualSpacing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300579D7" w14:textId="18BB6233" w:rsidR="0062210E" w:rsidRPr="0062210E" w:rsidRDefault="008D0B35" w:rsidP="005B5503">
            <w:pPr>
              <w:contextualSpacing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2.</w:t>
            </w:r>
            <w:r w:rsidR="001675AC">
              <w:rPr>
                <w:rFonts w:cs="Times New Roman"/>
                <w:color w:val="000000" w:themeColor="text1"/>
                <w:sz w:val="20"/>
              </w:rPr>
              <w:t> </w:t>
            </w:r>
            <w:r>
              <w:rPr>
                <w:rFonts w:cs="Times New Roman"/>
                <w:color w:val="000000" w:themeColor="text1"/>
                <w:sz w:val="20"/>
              </w:rPr>
              <w:t> 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Реальные располагаемые денежные доходы населения, %</w:t>
            </w:r>
          </w:p>
        </w:tc>
        <w:tc>
          <w:tcPr>
            <w:tcW w:w="851" w:type="dxa"/>
            <w:shd w:val="clear" w:color="auto" w:fill="FFFFFF" w:themeFill="background1"/>
          </w:tcPr>
          <w:p w14:paraId="5D1FF902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101,5</w:t>
            </w:r>
          </w:p>
        </w:tc>
        <w:tc>
          <w:tcPr>
            <w:tcW w:w="850" w:type="dxa"/>
            <w:shd w:val="clear" w:color="auto" w:fill="FFFFFF" w:themeFill="background1"/>
          </w:tcPr>
          <w:p w14:paraId="2EA09BA4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103,2</w:t>
            </w:r>
          </w:p>
        </w:tc>
        <w:tc>
          <w:tcPr>
            <w:tcW w:w="851" w:type="dxa"/>
            <w:shd w:val="clear" w:color="auto" w:fill="FFFFFF" w:themeFill="background1"/>
          </w:tcPr>
          <w:p w14:paraId="627FBB37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103,0</w:t>
            </w:r>
          </w:p>
        </w:tc>
        <w:tc>
          <w:tcPr>
            <w:tcW w:w="850" w:type="dxa"/>
            <w:shd w:val="clear" w:color="auto" w:fill="FFFFFF" w:themeFill="background1"/>
          </w:tcPr>
          <w:p w14:paraId="593E289C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105,2</w:t>
            </w:r>
          </w:p>
        </w:tc>
        <w:tc>
          <w:tcPr>
            <w:tcW w:w="851" w:type="dxa"/>
            <w:shd w:val="clear" w:color="auto" w:fill="FFFFFF" w:themeFill="background1"/>
          </w:tcPr>
          <w:p w14:paraId="40A8DDA3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107,8</w:t>
            </w:r>
          </w:p>
        </w:tc>
        <w:tc>
          <w:tcPr>
            <w:tcW w:w="850" w:type="dxa"/>
            <w:shd w:val="clear" w:color="auto" w:fill="FFFFFF" w:themeFill="background1"/>
          </w:tcPr>
          <w:p w14:paraId="294B7E73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110,5</w:t>
            </w:r>
          </w:p>
        </w:tc>
        <w:tc>
          <w:tcPr>
            <w:tcW w:w="851" w:type="dxa"/>
            <w:shd w:val="clear" w:color="auto" w:fill="FFFFFF" w:themeFill="background1"/>
          </w:tcPr>
          <w:p w14:paraId="503EB926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113,7</w:t>
            </w:r>
          </w:p>
        </w:tc>
        <w:tc>
          <w:tcPr>
            <w:tcW w:w="850" w:type="dxa"/>
            <w:shd w:val="clear" w:color="auto" w:fill="FFFFFF" w:themeFill="background1"/>
          </w:tcPr>
          <w:p w14:paraId="1151C990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117,3</w:t>
            </w:r>
          </w:p>
        </w:tc>
        <w:tc>
          <w:tcPr>
            <w:tcW w:w="851" w:type="dxa"/>
            <w:shd w:val="clear" w:color="auto" w:fill="FFFFFF" w:themeFill="background1"/>
          </w:tcPr>
          <w:p w14:paraId="09AE5C3A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121,1</w:t>
            </w:r>
          </w:p>
        </w:tc>
        <w:tc>
          <w:tcPr>
            <w:tcW w:w="850" w:type="dxa"/>
            <w:shd w:val="clear" w:color="auto" w:fill="FFFFFF" w:themeFill="background1"/>
          </w:tcPr>
          <w:p w14:paraId="0114D86B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124,9</w:t>
            </w:r>
          </w:p>
        </w:tc>
        <w:tc>
          <w:tcPr>
            <w:tcW w:w="851" w:type="dxa"/>
            <w:shd w:val="clear" w:color="auto" w:fill="FFFFFF" w:themeFill="background1"/>
          </w:tcPr>
          <w:p w14:paraId="17BF2EF4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129,2</w:t>
            </w:r>
          </w:p>
        </w:tc>
        <w:tc>
          <w:tcPr>
            <w:tcW w:w="850" w:type="dxa"/>
            <w:shd w:val="clear" w:color="auto" w:fill="FFFFFF" w:themeFill="background1"/>
          </w:tcPr>
          <w:p w14:paraId="1C791552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133,4</w:t>
            </w:r>
          </w:p>
        </w:tc>
        <w:tc>
          <w:tcPr>
            <w:tcW w:w="851" w:type="dxa"/>
            <w:shd w:val="clear" w:color="auto" w:fill="FFFFFF" w:themeFill="background1"/>
          </w:tcPr>
          <w:p w14:paraId="6C339F20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137,7</w:t>
            </w:r>
          </w:p>
        </w:tc>
      </w:tr>
      <w:tr w:rsidR="001675AC" w:rsidRPr="0062210E" w14:paraId="7BD3570B" w14:textId="77777777" w:rsidTr="001675AC">
        <w:tc>
          <w:tcPr>
            <w:tcW w:w="425" w:type="dxa"/>
            <w:vMerge/>
          </w:tcPr>
          <w:p w14:paraId="4319C60B" w14:textId="77777777" w:rsidR="0062210E" w:rsidRPr="0062210E" w:rsidRDefault="0062210E" w:rsidP="0062210E">
            <w:pPr>
              <w:ind w:left="312" w:firstLine="709"/>
              <w:contextualSpacing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4ECF7D32" w14:textId="77777777" w:rsidR="0062210E" w:rsidRPr="0062210E" w:rsidRDefault="0062210E" w:rsidP="0062210E">
            <w:pPr>
              <w:ind w:left="312" w:firstLine="709"/>
              <w:contextualSpacing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14:paraId="0902C1E8" w14:textId="7DA9FF84" w:rsidR="0062210E" w:rsidRPr="0062210E" w:rsidRDefault="008D0B35" w:rsidP="005B5503">
            <w:pPr>
              <w:contextualSpacing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3. </w:t>
            </w:r>
            <w:r w:rsidR="001675AC">
              <w:rPr>
                <w:rFonts w:cs="Times New Roman"/>
                <w:color w:val="000000" w:themeColor="text1"/>
                <w:sz w:val="20"/>
              </w:rPr>
              <w:t> </w:t>
            </w:r>
            <w:r w:rsidR="0062210E" w:rsidRPr="0062210E">
              <w:rPr>
                <w:rFonts w:cs="Times New Roman"/>
                <w:sz w:val="20"/>
              </w:rPr>
              <w:t xml:space="preserve">Уровень </w:t>
            </w:r>
            <w:r>
              <w:rPr>
                <w:rFonts w:cs="Times New Roman"/>
                <w:sz w:val="20"/>
              </w:rPr>
              <w:t xml:space="preserve">зарегистрированной безработицы </w:t>
            </w:r>
            <w:r>
              <w:rPr>
                <w:rFonts w:cs="Times New Roman"/>
                <w:sz w:val="20"/>
              </w:rPr>
              <w:br/>
            </w:r>
            <w:r w:rsidR="0062210E" w:rsidRPr="0062210E">
              <w:rPr>
                <w:rFonts w:cs="Times New Roman"/>
                <w:sz w:val="20"/>
              </w:rPr>
              <w:t>(на конец года), %</w:t>
            </w:r>
          </w:p>
        </w:tc>
        <w:tc>
          <w:tcPr>
            <w:tcW w:w="851" w:type="dxa"/>
            <w:shd w:val="clear" w:color="auto" w:fill="FFFFFF" w:themeFill="background1"/>
          </w:tcPr>
          <w:p w14:paraId="49D5937C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bCs/>
                <w:sz w:val="20"/>
              </w:rPr>
              <w:t>0,14</w:t>
            </w:r>
          </w:p>
        </w:tc>
        <w:tc>
          <w:tcPr>
            <w:tcW w:w="850" w:type="dxa"/>
            <w:shd w:val="clear" w:color="auto" w:fill="FFFFFF" w:themeFill="background1"/>
          </w:tcPr>
          <w:p w14:paraId="2187CA59" w14:textId="77777777" w:rsidR="0062210E" w:rsidRPr="0062210E" w:rsidRDefault="0062210E" w:rsidP="0062210E">
            <w:pPr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bCs/>
                <w:sz w:val="20"/>
              </w:rPr>
              <w:t>0,18</w:t>
            </w:r>
          </w:p>
        </w:tc>
        <w:tc>
          <w:tcPr>
            <w:tcW w:w="851" w:type="dxa"/>
            <w:shd w:val="clear" w:color="auto" w:fill="FFFFFF" w:themeFill="background1"/>
          </w:tcPr>
          <w:p w14:paraId="716A8B0D" w14:textId="77777777" w:rsidR="0062210E" w:rsidRPr="0062210E" w:rsidRDefault="0062210E" w:rsidP="0062210E">
            <w:pPr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bCs/>
                <w:sz w:val="20"/>
              </w:rPr>
              <w:t>0,16</w:t>
            </w:r>
          </w:p>
        </w:tc>
        <w:tc>
          <w:tcPr>
            <w:tcW w:w="850" w:type="dxa"/>
            <w:shd w:val="clear" w:color="auto" w:fill="FFFFFF" w:themeFill="background1"/>
          </w:tcPr>
          <w:p w14:paraId="1F655FF2" w14:textId="77777777" w:rsidR="0062210E" w:rsidRPr="0062210E" w:rsidRDefault="0062210E" w:rsidP="0062210E">
            <w:pPr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bCs/>
                <w:sz w:val="20"/>
              </w:rPr>
              <w:t>0,16</w:t>
            </w:r>
          </w:p>
        </w:tc>
        <w:tc>
          <w:tcPr>
            <w:tcW w:w="851" w:type="dxa"/>
            <w:shd w:val="clear" w:color="auto" w:fill="FFFFFF" w:themeFill="background1"/>
          </w:tcPr>
          <w:p w14:paraId="0F1E81E3" w14:textId="77777777" w:rsidR="0062210E" w:rsidRPr="0062210E" w:rsidRDefault="0062210E" w:rsidP="0062210E">
            <w:pPr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bCs/>
                <w:sz w:val="20"/>
              </w:rPr>
              <w:t>0,16</w:t>
            </w:r>
          </w:p>
        </w:tc>
        <w:tc>
          <w:tcPr>
            <w:tcW w:w="850" w:type="dxa"/>
            <w:shd w:val="clear" w:color="auto" w:fill="FFFFFF" w:themeFill="background1"/>
          </w:tcPr>
          <w:p w14:paraId="20699312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bCs/>
                <w:sz w:val="20"/>
              </w:rPr>
              <w:t>0,15</w:t>
            </w:r>
          </w:p>
        </w:tc>
        <w:tc>
          <w:tcPr>
            <w:tcW w:w="851" w:type="dxa"/>
            <w:shd w:val="clear" w:color="auto" w:fill="FFFFFF" w:themeFill="background1"/>
          </w:tcPr>
          <w:p w14:paraId="0D3BD676" w14:textId="77777777" w:rsidR="0062210E" w:rsidRPr="0062210E" w:rsidRDefault="0062210E" w:rsidP="0062210E">
            <w:pPr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bCs/>
                <w:sz w:val="20"/>
              </w:rPr>
              <w:t>0,15</w:t>
            </w:r>
          </w:p>
        </w:tc>
        <w:tc>
          <w:tcPr>
            <w:tcW w:w="850" w:type="dxa"/>
            <w:shd w:val="clear" w:color="auto" w:fill="FFFFFF" w:themeFill="background1"/>
          </w:tcPr>
          <w:p w14:paraId="4B9F13D4" w14:textId="77777777" w:rsidR="0062210E" w:rsidRPr="0062210E" w:rsidRDefault="0062210E" w:rsidP="0062210E">
            <w:pPr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bCs/>
                <w:sz w:val="20"/>
              </w:rPr>
              <w:t>0,14</w:t>
            </w:r>
          </w:p>
        </w:tc>
        <w:tc>
          <w:tcPr>
            <w:tcW w:w="851" w:type="dxa"/>
            <w:shd w:val="clear" w:color="auto" w:fill="FFFFFF" w:themeFill="background1"/>
          </w:tcPr>
          <w:p w14:paraId="30C8973D" w14:textId="77777777" w:rsidR="0062210E" w:rsidRPr="0062210E" w:rsidRDefault="0062210E" w:rsidP="0062210E">
            <w:pPr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bCs/>
                <w:sz w:val="20"/>
              </w:rPr>
              <w:t>0,14</w:t>
            </w:r>
          </w:p>
        </w:tc>
        <w:tc>
          <w:tcPr>
            <w:tcW w:w="850" w:type="dxa"/>
            <w:shd w:val="clear" w:color="auto" w:fill="FFFFFF" w:themeFill="background1"/>
          </w:tcPr>
          <w:p w14:paraId="1A5ED63B" w14:textId="77777777" w:rsidR="0062210E" w:rsidRPr="0062210E" w:rsidRDefault="0062210E" w:rsidP="0062210E">
            <w:pPr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bCs/>
                <w:sz w:val="20"/>
              </w:rPr>
              <w:t>0,14</w:t>
            </w:r>
          </w:p>
        </w:tc>
        <w:tc>
          <w:tcPr>
            <w:tcW w:w="851" w:type="dxa"/>
            <w:shd w:val="clear" w:color="auto" w:fill="FFFFFF" w:themeFill="background1"/>
          </w:tcPr>
          <w:p w14:paraId="434D4B75" w14:textId="77777777" w:rsidR="0062210E" w:rsidRPr="0062210E" w:rsidRDefault="0062210E" w:rsidP="0062210E">
            <w:pPr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bCs/>
                <w:sz w:val="20"/>
              </w:rPr>
              <w:t>0,13</w:t>
            </w:r>
          </w:p>
        </w:tc>
        <w:tc>
          <w:tcPr>
            <w:tcW w:w="850" w:type="dxa"/>
            <w:shd w:val="clear" w:color="auto" w:fill="FFFFFF" w:themeFill="background1"/>
          </w:tcPr>
          <w:p w14:paraId="07549FEC" w14:textId="77777777" w:rsidR="0062210E" w:rsidRPr="0062210E" w:rsidRDefault="0062210E" w:rsidP="0062210E">
            <w:pPr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bCs/>
                <w:sz w:val="20"/>
              </w:rPr>
              <w:t>0,13</w:t>
            </w:r>
          </w:p>
        </w:tc>
        <w:tc>
          <w:tcPr>
            <w:tcW w:w="851" w:type="dxa"/>
            <w:shd w:val="clear" w:color="auto" w:fill="FFFFFF" w:themeFill="background1"/>
          </w:tcPr>
          <w:p w14:paraId="5487E119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bCs/>
                <w:sz w:val="20"/>
              </w:rPr>
              <w:t>0,13</w:t>
            </w:r>
          </w:p>
        </w:tc>
      </w:tr>
      <w:tr w:rsidR="0062210E" w:rsidRPr="0062210E" w14:paraId="6F6DDC32" w14:textId="77777777" w:rsidTr="001675AC">
        <w:trPr>
          <w:trHeight w:val="175"/>
        </w:trPr>
        <w:tc>
          <w:tcPr>
            <w:tcW w:w="425" w:type="dxa"/>
            <w:vAlign w:val="center"/>
          </w:tcPr>
          <w:p w14:paraId="75BF2E77" w14:textId="77777777" w:rsidR="0062210E" w:rsidRPr="0062210E" w:rsidRDefault="0062210E" w:rsidP="0062210E">
            <w:pPr>
              <w:ind w:left="-108" w:right="-108" w:firstLine="5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15310" w:type="dxa"/>
            <w:gridSpan w:val="15"/>
            <w:shd w:val="clear" w:color="auto" w:fill="FFFFFF" w:themeFill="background1"/>
            <w:vAlign w:val="center"/>
          </w:tcPr>
          <w:p w14:paraId="4266739B" w14:textId="77777777" w:rsidR="0062210E" w:rsidRPr="0062210E" w:rsidRDefault="0062210E" w:rsidP="0062210E">
            <w:pPr>
              <w:ind w:firstLine="5"/>
              <w:jc w:val="left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Направление – Деловая среда</w:t>
            </w:r>
          </w:p>
        </w:tc>
      </w:tr>
      <w:tr w:rsidR="001675AC" w:rsidRPr="0062210E" w14:paraId="67BD5C5B" w14:textId="77777777" w:rsidTr="001675AC">
        <w:tc>
          <w:tcPr>
            <w:tcW w:w="425" w:type="dxa"/>
            <w:vMerge w:val="restart"/>
          </w:tcPr>
          <w:p w14:paraId="64A550AA" w14:textId="77777777" w:rsidR="0062210E" w:rsidRPr="0062210E" w:rsidRDefault="0062210E" w:rsidP="005B5503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 w:val="restart"/>
          </w:tcPr>
          <w:p w14:paraId="3514762E" w14:textId="05AD67E4" w:rsidR="0062210E" w:rsidRPr="0062210E" w:rsidRDefault="0062210E" w:rsidP="005B5503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 xml:space="preserve">Цель направления – </w:t>
            </w:r>
            <w:r w:rsidRPr="0062210E">
              <w:rPr>
                <w:color w:val="000000"/>
                <w:sz w:val="20"/>
                <w:szCs w:val="20"/>
              </w:rPr>
              <w:t xml:space="preserve">создание условий </w:t>
            </w:r>
            <w:r w:rsidR="001675AC">
              <w:rPr>
                <w:color w:val="000000"/>
                <w:sz w:val="20"/>
                <w:szCs w:val="20"/>
              </w:rPr>
              <w:br/>
            </w:r>
            <w:r w:rsidRPr="0062210E">
              <w:rPr>
                <w:color w:val="000000"/>
                <w:sz w:val="20"/>
                <w:szCs w:val="20"/>
              </w:rPr>
              <w:lastRenderedPageBreak/>
              <w:t xml:space="preserve">для устойчивого экономического развития города </w:t>
            </w:r>
            <w:r w:rsidR="001675AC">
              <w:rPr>
                <w:color w:val="000000"/>
                <w:sz w:val="20"/>
                <w:szCs w:val="20"/>
              </w:rPr>
              <w:br/>
            </w:r>
            <w:r w:rsidRPr="0062210E">
              <w:rPr>
                <w:color w:val="000000"/>
                <w:sz w:val="20"/>
                <w:szCs w:val="20"/>
              </w:rPr>
              <w:t>на базе привлечения инвестиций, формирования «умной» экономики посредством внедрения инновационных технологий, развития предпринимательства</w:t>
            </w:r>
          </w:p>
        </w:tc>
        <w:tc>
          <w:tcPr>
            <w:tcW w:w="1984" w:type="dxa"/>
            <w:vAlign w:val="center"/>
          </w:tcPr>
          <w:p w14:paraId="6D06962E" w14:textId="2032C96A" w:rsidR="0062210E" w:rsidRPr="0062210E" w:rsidRDefault="001675AC" w:rsidP="005B5503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lastRenderedPageBreak/>
              <w:t xml:space="preserve">4.  Рост 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среднегодовой 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lastRenderedPageBreak/>
              <w:t>численности занятых в экономике на территории муниципального образования, %</w:t>
            </w:r>
          </w:p>
        </w:tc>
        <w:tc>
          <w:tcPr>
            <w:tcW w:w="851" w:type="dxa"/>
            <w:shd w:val="clear" w:color="auto" w:fill="FFFFFF" w:themeFill="background1"/>
          </w:tcPr>
          <w:p w14:paraId="30BC49E3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lastRenderedPageBreak/>
              <w:t>101,1</w:t>
            </w:r>
          </w:p>
        </w:tc>
        <w:tc>
          <w:tcPr>
            <w:tcW w:w="850" w:type="dxa"/>
            <w:shd w:val="clear" w:color="auto" w:fill="FFFFFF" w:themeFill="background1"/>
          </w:tcPr>
          <w:p w14:paraId="426B67F3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101,2</w:t>
            </w:r>
          </w:p>
        </w:tc>
        <w:tc>
          <w:tcPr>
            <w:tcW w:w="851" w:type="dxa"/>
            <w:shd w:val="clear" w:color="auto" w:fill="FFFFFF" w:themeFill="background1"/>
          </w:tcPr>
          <w:p w14:paraId="2D7FB0FE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104,7</w:t>
            </w:r>
          </w:p>
        </w:tc>
        <w:tc>
          <w:tcPr>
            <w:tcW w:w="850" w:type="dxa"/>
            <w:shd w:val="clear" w:color="auto" w:fill="FFFFFF" w:themeFill="background1"/>
          </w:tcPr>
          <w:p w14:paraId="16B5C057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106,8</w:t>
            </w:r>
          </w:p>
        </w:tc>
        <w:tc>
          <w:tcPr>
            <w:tcW w:w="851" w:type="dxa"/>
            <w:shd w:val="clear" w:color="auto" w:fill="FFFFFF" w:themeFill="background1"/>
          </w:tcPr>
          <w:p w14:paraId="55A088B2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109,5</w:t>
            </w:r>
          </w:p>
        </w:tc>
        <w:tc>
          <w:tcPr>
            <w:tcW w:w="850" w:type="dxa"/>
            <w:shd w:val="clear" w:color="auto" w:fill="FFFFFF" w:themeFill="background1"/>
          </w:tcPr>
          <w:p w14:paraId="0AA8EC42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112,8</w:t>
            </w:r>
          </w:p>
        </w:tc>
        <w:tc>
          <w:tcPr>
            <w:tcW w:w="851" w:type="dxa"/>
            <w:shd w:val="clear" w:color="auto" w:fill="FFFFFF" w:themeFill="background1"/>
          </w:tcPr>
          <w:p w14:paraId="0D7C606B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116,1</w:t>
            </w:r>
          </w:p>
        </w:tc>
        <w:tc>
          <w:tcPr>
            <w:tcW w:w="850" w:type="dxa"/>
            <w:shd w:val="clear" w:color="auto" w:fill="FFFFFF" w:themeFill="background1"/>
          </w:tcPr>
          <w:p w14:paraId="778BA470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119,4</w:t>
            </w:r>
          </w:p>
        </w:tc>
        <w:tc>
          <w:tcPr>
            <w:tcW w:w="851" w:type="dxa"/>
            <w:shd w:val="clear" w:color="auto" w:fill="FFFFFF" w:themeFill="background1"/>
          </w:tcPr>
          <w:p w14:paraId="43304609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122,6</w:t>
            </w:r>
          </w:p>
        </w:tc>
        <w:tc>
          <w:tcPr>
            <w:tcW w:w="850" w:type="dxa"/>
            <w:shd w:val="clear" w:color="auto" w:fill="FFFFFF" w:themeFill="background1"/>
          </w:tcPr>
          <w:p w14:paraId="2DFBB018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125,7</w:t>
            </w:r>
          </w:p>
        </w:tc>
        <w:tc>
          <w:tcPr>
            <w:tcW w:w="851" w:type="dxa"/>
            <w:shd w:val="clear" w:color="auto" w:fill="FFFFFF" w:themeFill="background1"/>
          </w:tcPr>
          <w:p w14:paraId="2B9F66FB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128,3</w:t>
            </w:r>
          </w:p>
        </w:tc>
        <w:tc>
          <w:tcPr>
            <w:tcW w:w="850" w:type="dxa"/>
            <w:shd w:val="clear" w:color="auto" w:fill="FFFFFF" w:themeFill="background1"/>
          </w:tcPr>
          <w:p w14:paraId="1D3E71FE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131,5</w:t>
            </w:r>
          </w:p>
        </w:tc>
        <w:tc>
          <w:tcPr>
            <w:tcW w:w="851" w:type="dxa"/>
            <w:shd w:val="clear" w:color="auto" w:fill="FFFFFF" w:themeFill="background1"/>
          </w:tcPr>
          <w:p w14:paraId="7FA7E9B2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134,3</w:t>
            </w:r>
          </w:p>
        </w:tc>
      </w:tr>
      <w:tr w:rsidR="001675AC" w:rsidRPr="0062210E" w14:paraId="766B23BE" w14:textId="77777777" w:rsidTr="001675AC">
        <w:tc>
          <w:tcPr>
            <w:tcW w:w="425" w:type="dxa"/>
            <w:vMerge/>
          </w:tcPr>
          <w:p w14:paraId="668CF14A" w14:textId="77777777" w:rsidR="0062210E" w:rsidRPr="0062210E" w:rsidRDefault="0062210E" w:rsidP="0062210E">
            <w:pPr>
              <w:ind w:firstLine="709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481182BE" w14:textId="77777777" w:rsidR="0062210E" w:rsidRPr="0062210E" w:rsidRDefault="0062210E" w:rsidP="0062210E">
            <w:pPr>
              <w:ind w:firstLine="709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2D18B36" w14:textId="2D5A4CD9" w:rsidR="0062210E" w:rsidRPr="0062210E" w:rsidRDefault="005B5503" w:rsidP="005B5503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5. </w:t>
            </w:r>
            <w:r w:rsidR="001675AC">
              <w:rPr>
                <w:rFonts w:cs="Times New Roman"/>
                <w:color w:val="000000" w:themeColor="text1"/>
                <w:sz w:val="20"/>
              </w:rPr>
              <w:t> </w:t>
            </w:r>
            <w:r>
              <w:rPr>
                <w:rFonts w:cs="Times New Roman"/>
                <w:color w:val="000000" w:themeColor="text1"/>
                <w:sz w:val="20"/>
              </w:rPr>
              <w:t>Объё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м инве</w:t>
            </w:r>
            <w:r>
              <w:rPr>
                <w:rFonts w:cs="Times New Roman"/>
                <w:color w:val="000000" w:themeColor="text1"/>
                <w:sz w:val="20"/>
              </w:rPr>
              <w:t xml:space="preserve">стиций </w:t>
            </w:r>
            <w:r w:rsidR="001675AC">
              <w:rPr>
                <w:rFonts w:cs="Times New Roman"/>
                <w:color w:val="000000" w:themeColor="text1"/>
                <w:sz w:val="20"/>
              </w:rPr>
              <w:br/>
            </w:r>
            <w:r>
              <w:rPr>
                <w:rFonts w:cs="Times New Roman"/>
                <w:color w:val="000000" w:themeColor="text1"/>
                <w:sz w:val="20"/>
              </w:rPr>
              <w:t xml:space="preserve">в основной капитал </w:t>
            </w:r>
            <w:r>
              <w:rPr>
                <w:rFonts w:cs="Times New Roman"/>
                <w:color w:val="000000" w:themeColor="text1"/>
                <w:sz w:val="20"/>
              </w:rPr>
              <w:br/>
              <w:t>за счё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т всех источников финансирования </w:t>
            </w:r>
            <w:r>
              <w:rPr>
                <w:rFonts w:cs="Times New Roman"/>
                <w:color w:val="000000" w:themeColor="text1"/>
                <w:sz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в ценах соответствующих лет по крупным </w:t>
            </w:r>
            <w:r>
              <w:rPr>
                <w:rFonts w:cs="Times New Roman"/>
                <w:color w:val="000000" w:themeColor="text1"/>
                <w:sz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и средним организациям, млн. рублей (ежегодно)</w:t>
            </w:r>
          </w:p>
        </w:tc>
        <w:tc>
          <w:tcPr>
            <w:tcW w:w="851" w:type="dxa"/>
            <w:shd w:val="clear" w:color="auto" w:fill="FFFFFF" w:themeFill="background1"/>
          </w:tcPr>
          <w:p w14:paraId="1BD68ECE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40 562,3</w:t>
            </w:r>
          </w:p>
        </w:tc>
        <w:tc>
          <w:tcPr>
            <w:tcW w:w="850" w:type="dxa"/>
            <w:shd w:val="clear" w:color="auto" w:fill="FFFFFF" w:themeFill="background1"/>
          </w:tcPr>
          <w:p w14:paraId="113135CD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42 499,4</w:t>
            </w:r>
          </w:p>
        </w:tc>
        <w:tc>
          <w:tcPr>
            <w:tcW w:w="851" w:type="dxa"/>
            <w:shd w:val="clear" w:color="auto" w:fill="FFFFFF" w:themeFill="background1"/>
          </w:tcPr>
          <w:p w14:paraId="27E9BF75" w14:textId="312B2FF2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43</w:t>
            </w:r>
            <w:r w:rsidR="005B5503" w:rsidRPr="00D64225">
              <w:rPr>
                <w:rFonts w:cs="Times New Roman"/>
                <w:sz w:val="19"/>
                <w:szCs w:val="19"/>
              </w:rPr>
              <w:t> </w:t>
            </w:r>
            <w:r w:rsidRPr="00D64225">
              <w:rPr>
                <w:rFonts w:cs="Times New Roman"/>
                <w:sz w:val="19"/>
                <w:szCs w:val="19"/>
              </w:rPr>
              <w:t>126,0</w:t>
            </w:r>
          </w:p>
        </w:tc>
        <w:tc>
          <w:tcPr>
            <w:tcW w:w="850" w:type="dxa"/>
            <w:shd w:val="clear" w:color="auto" w:fill="FFFFFF" w:themeFill="background1"/>
          </w:tcPr>
          <w:p w14:paraId="4D62B801" w14:textId="361EB1EF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55</w:t>
            </w:r>
            <w:r w:rsidR="005B5503" w:rsidRPr="00D64225">
              <w:rPr>
                <w:rFonts w:cs="Times New Roman"/>
                <w:sz w:val="19"/>
                <w:szCs w:val="19"/>
              </w:rPr>
              <w:t> </w:t>
            </w:r>
            <w:r w:rsidRPr="00D64225">
              <w:rPr>
                <w:rFonts w:cs="Times New Roman"/>
                <w:sz w:val="19"/>
                <w:szCs w:val="19"/>
              </w:rPr>
              <w:t>046,0</w:t>
            </w:r>
          </w:p>
        </w:tc>
        <w:tc>
          <w:tcPr>
            <w:tcW w:w="851" w:type="dxa"/>
            <w:shd w:val="clear" w:color="auto" w:fill="FFFFFF" w:themeFill="background1"/>
          </w:tcPr>
          <w:p w14:paraId="5F39E9A9" w14:textId="1FE9B5BF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58</w:t>
            </w:r>
            <w:r w:rsidR="005B5503" w:rsidRPr="00D64225">
              <w:rPr>
                <w:rFonts w:cs="Times New Roman"/>
                <w:sz w:val="19"/>
                <w:szCs w:val="19"/>
              </w:rPr>
              <w:t> </w:t>
            </w:r>
            <w:r w:rsidRPr="00D64225">
              <w:rPr>
                <w:rFonts w:cs="Times New Roman"/>
                <w:sz w:val="19"/>
                <w:szCs w:val="19"/>
              </w:rPr>
              <w:t>549,2</w:t>
            </w:r>
          </w:p>
        </w:tc>
        <w:tc>
          <w:tcPr>
            <w:tcW w:w="850" w:type="dxa"/>
            <w:shd w:val="clear" w:color="auto" w:fill="FFFFFF" w:themeFill="background1"/>
          </w:tcPr>
          <w:p w14:paraId="4BC5D66E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64 994,0</w:t>
            </w:r>
          </w:p>
        </w:tc>
        <w:tc>
          <w:tcPr>
            <w:tcW w:w="851" w:type="dxa"/>
            <w:shd w:val="clear" w:color="auto" w:fill="FFFFFF" w:themeFill="background1"/>
          </w:tcPr>
          <w:p w14:paraId="7FC01239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71 060,7</w:t>
            </w:r>
          </w:p>
        </w:tc>
        <w:tc>
          <w:tcPr>
            <w:tcW w:w="850" w:type="dxa"/>
            <w:shd w:val="clear" w:color="auto" w:fill="FFFFFF" w:themeFill="background1"/>
          </w:tcPr>
          <w:p w14:paraId="068813DD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76 085,8</w:t>
            </w:r>
          </w:p>
        </w:tc>
        <w:tc>
          <w:tcPr>
            <w:tcW w:w="851" w:type="dxa"/>
            <w:shd w:val="clear" w:color="auto" w:fill="FFFFFF" w:themeFill="background1"/>
          </w:tcPr>
          <w:p w14:paraId="2D6EC234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80 278,9</w:t>
            </w:r>
          </w:p>
        </w:tc>
        <w:tc>
          <w:tcPr>
            <w:tcW w:w="850" w:type="dxa"/>
            <w:shd w:val="clear" w:color="auto" w:fill="FFFFFF" w:themeFill="background1"/>
          </w:tcPr>
          <w:p w14:paraId="0D1D1238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85 341,4</w:t>
            </w:r>
          </w:p>
        </w:tc>
        <w:tc>
          <w:tcPr>
            <w:tcW w:w="851" w:type="dxa"/>
            <w:shd w:val="clear" w:color="auto" w:fill="FFFFFF" w:themeFill="background1"/>
          </w:tcPr>
          <w:p w14:paraId="2F50B334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93 284,5</w:t>
            </w:r>
          </w:p>
        </w:tc>
        <w:tc>
          <w:tcPr>
            <w:tcW w:w="850" w:type="dxa"/>
            <w:shd w:val="clear" w:color="auto" w:fill="FFFFFF" w:themeFill="background1"/>
          </w:tcPr>
          <w:p w14:paraId="45F7A8F5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98 869,6</w:t>
            </w:r>
          </w:p>
        </w:tc>
        <w:tc>
          <w:tcPr>
            <w:tcW w:w="851" w:type="dxa"/>
            <w:shd w:val="clear" w:color="auto" w:fill="FFFFFF" w:themeFill="background1"/>
          </w:tcPr>
          <w:p w14:paraId="49199B64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102 856,0</w:t>
            </w:r>
          </w:p>
        </w:tc>
      </w:tr>
      <w:tr w:rsidR="001675AC" w:rsidRPr="0062210E" w14:paraId="2EFC55B0" w14:textId="77777777" w:rsidTr="001675AC">
        <w:tc>
          <w:tcPr>
            <w:tcW w:w="425" w:type="dxa"/>
            <w:vMerge/>
          </w:tcPr>
          <w:p w14:paraId="074716C1" w14:textId="77777777" w:rsidR="0062210E" w:rsidRPr="0062210E" w:rsidRDefault="0062210E" w:rsidP="0062210E">
            <w:pPr>
              <w:ind w:firstLine="709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4D409ECA" w14:textId="77777777" w:rsidR="0062210E" w:rsidRPr="0062210E" w:rsidRDefault="0062210E" w:rsidP="0062210E">
            <w:pPr>
              <w:ind w:firstLine="709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11365E4" w14:textId="77777777" w:rsidR="001675AC" w:rsidRDefault="0062210E" w:rsidP="005B5503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6. Обо</w:t>
            </w:r>
            <w:r w:rsidR="005B5503">
              <w:rPr>
                <w:rFonts w:cs="Times New Roman"/>
                <w:color w:val="000000" w:themeColor="text1"/>
                <w:sz w:val="20"/>
              </w:rPr>
              <w:t xml:space="preserve">рот розничной торговли в ценах </w:t>
            </w:r>
            <w:r w:rsidRPr="0062210E">
              <w:rPr>
                <w:rFonts w:cs="Times New Roman"/>
                <w:color w:val="000000" w:themeColor="text1"/>
                <w:sz w:val="20"/>
              </w:rPr>
              <w:t xml:space="preserve">соответствующих лет по крупным </w:t>
            </w:r>
          </w:p>
          <w:p w14:paraId="43187975" w14:textId="7A971527" w:rsidR="0062210E" w:rsidRPr="0062210E" w:rsidRDefault="0062210E" w:rsidP="005B5503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и средним организациям, млн. рублей (ежегодно)</w:t>
            </w:r>
          </w:p>
        </w:tc>
        <w:tc>
          <w:tcPr>
            <w:tcW w:w="851" w:type="dxa"/>
            <w:shd w:val="clear" w:color="auto" w:fill="FFFFFF" w:themeFill="background1"/>
          </w:tcPr>
          <w:p w14:paraId="1CF861AF" w14:textId="77777777" w:rsidR="0062210E" w:rsidRPr="00D64225" w:rsidRDefault="0062210E" w:rsidP="0062210E">
            <w:pPr>
              <w:ind w:right="-76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68 372,0</w:t>
            </w:r>
          </w:p>
        </w:tc>
        <w:tc>
          <w:tcPr>
            <w:tcW w:w="850" w:type="dxa"/>
            <w:shd w:val="clear" w:color="auto" w:fill="FFFFFF" w:themeFill="background1"/>
          </w:tcPr>
          <w:p w14:paraId="7FC84ACA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67 825,6</w:t>
            </w:r>
          </w:p>
        </w:tc>
        <w:tc>
          <w:tcPr>
            <w:tcW w:w="851" w:type="dxa"/>
            <w:shd w:val="clear" w:color="auto" w:fill="FFFFFF" w:themeFill="background1"/>
          </w:tcPr>
          <w:p w14:paraId="41EA2DE1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73</w:t>
            </w:r>
            <w:r w:rsidRPr="001675AC">
              <w:rPr>
                <w:rFonts w:cs="Times New Roman"/>
                <w:sz w:val="19"/>
                <w:szCs w:val="19"/>
              </w:rPr>
              <w:t xml:space="preserve"> </w:t>
            </w:r>
            <w:r w:rsidRPr="00D64225">
              <w:rPr>
                <w:rFonts w:cs="Times New Roman"/>
                <w:sz w:val="19"/>
                <w:szCs w:val="19"/>
              </w:rPr>
              <w:t>928,1</w:t>
            </w:r>
          </w:p>
        </w:tc>
        <w:tc>
          <w:tcPr>
            <w:tcW w:w="850" w:type="dxa"/>
            <w:shd w:val="clear" w:color="auto" w:fill="FFFFFF" w:themeFill="background1"/>
          </w:tcPr>
          <w:p w14:paraId="4FEEEC60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81</w:t>
            </w:r>
            <w:r w:rsidRPr="001675AC">
              <w:rPr>
                <w:rFonts w:cs="Times New Roman"/>
                <w:sz w:val="19"/>
                <w:szCs w:val="19"/>
              </w:rPr>
              <w:t xml:space="preserve"> </w:t>
            </w:r>
            <w:r w:rsidRPr="00D64225">
              <w:rPr>
                <w:rFonts w:cs="Times New Roman"/>
                <w:sz w:val="19"/>
                <w:szCs w:val="19"/>
              </w:rPr>
              <w:t>187,3</w:t>
            </w:r>
          </w:p>
        </w:tc>
        <w:tc>
          <w:tcPr>
            <w:tcW w:w="851" w:type="dxa"/>
            <w:shd w:val="clear" w:color="auto" w:fill="FFFFFF" w:themeFill="background1"/>
          </w:tcPr>
          <w:p w14:paraId="1BEEFE56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89</w:t>
            </w:r>
            <w:r w:rsidRPr="001675AC">
              <w:rPr>
                <w:rFonts w:cs="Times New Roman"/>
                <w:sz w:val="19"/>
                <w:szCs w:val="19"/>
              </w:rPr>
              <w:t xml:space="preserve"> </w:t>
            </w:r>
            <w:r w:rsidRPr="00D64225">
              <w:rPr>
                <w:rFonts w:cs="Times New Roman"/>
                <w:sz w:val="19"/>
                <w:szCs w:val="19"/>
              </w:rPr>
              <w:t>316,8</w:t>
            </w:r>
          </w:p>
        </w:tc>
        <w:tc>
          <w:tcPr>
            <w:tcW w:w="850" w:type="dxa"/>
            <w:shd w:val="clear" w:color="auto" w:fill="FFFFFF" w:themeFill="background1"/>
          </w:tcPr>
          <w:p w14:paraId="3A9FEC74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98</w:t>
            </w:r>
            <w:r w:rsidRPr="001675AC">
              <w:rPr>
                <w:rFonts w:cs="Times New Roman"/>
                <w:sz w:val="19"/>
                <w:szCs w:val="19"/>
              </w:rPr>
              <w:t xml:space="preserve"> </w:t>
            </w:r>
            <w:r w:rsidRPr="00D64225">
              <w:rPr>
                <w:rFonts w:cs="Times New Roman"/>
                <w:sz w:val="19"/>
                <w:szCs w:val="19"/>
              </w:rPr>
              <w:t>598,8</w:t>
            </w:r>
          </w:p>
        </w:tc>
        <w:tc>
          <w:tcPr>
            <w:tcW w:w="851" w:type="dxa"/>
            <w:shd w:val="clear" w:color="auto" w:fill="FFFFFF" w:themeFill="background1"/>
          </w:tcPr>
          <w:p w14:paraId="243EF55C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108</w:t>
            </w:r>
            <w:r w:rsidRPr="001675AC">
              <w:rPr>
                <w:rFonts w:cs="Times New Roman"/>
                <w:sz w:val="19"/>
                <w:szCs w:val="19"/>
              </w:rPr>
              <w:t xml:space="preserve"> </w:t>
            </w:r>
            <w:r w:rsidRPr="00D64225">
              <w:rPr>
                <w:rFonts w:cs="Times New Roman"/>
                <w:sz w:val="19"/>
                <w:szCs w:val="19"/>
              </w:rPr>
              <w:t>682,4</w:t>
            </w:r>
          </w:p>
        </w:tc>
        <w:tc>
          <w:tcPr>
            <w:tcW w:w="850" w:type="dxa"/>
            <w:shd w:val="clear" w:color="auto" w:fill="FFFFFF" w:themeFill="background1"/>
          </w:tcPr>
          <w:p w14:paraId="1E578E62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119</w:t>
            </w:r>
            <w:r w:rsidRPr="001675AC">
              <w:rPr>
                <w:rFonts w:cs="Times New Roman"/>
                <w:sz w:val="19"/>
                <w:szCs w:val="19"/>
              </w:rPr>
              <w:t xml:space="preserve"> </w:t>
            </w:r>
            <w:r w:rsidRPr="00D64225">
              <w:rPr>
                <w:rFonts w:cs="Times New Roman"/>
                <w:sz w:val="19"/>
                <w:szCs w:val="19"/>
              </w:rPr>
              <w:t>534,9</w:t>
            </w:r>
          </w:p>
        </w:tc>
        <w:tc>
          <w:tcPr>
            <w:tcW w:w="851" w:type="dxa"/>
            <w:shd w:val="clear" w:color="auto" w:fill="FFFFFF" w:themeFill="background1"/>
          </w:tcPr>
          <w:p w14:paraId="1FFE15C7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130</w:t>
            </w:r>
            <w:r w:rsidRPr="001675AC">
              <w:rPr>
                <w:rFonts w:cs="Times New Roman"/>
                <w:sz w:val="19"/>
                <w:szCs w:val="19"/>
              </w:rPr>
              <w:t xml:space="preserve"> </w:t>
            </w:r>
            <w:r w:rsidRPr="00D64225">
              <w:rPr>
                <w:rFonts w:cs="Times New Roman"/>
                <w:sz w:val="19"/>
                <w:szCs w:val="19"/>
              </w:rPr>
              <w:t>319,9</w:t>
            </w:r>
          </w:p>
        </w:tc>
        <w:tc>
          <w:tcPr>
            <w:tcW w:w="850" w:type="dxa"/>
            <w:shd w:val="clear" w:color="auto" w:fill="FFFFFF" w:themeFill="background1"/>
          </w:tcPr>
          <w:p w14:paraId="71963467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141</w:t>
            </w:r>
            <w:r w:rsidRPr="001675AC">
              <w:rPr>
                <w:rFonts w:cs="Times New Roman"/>
                <w:sz w:val="19"/>
                <w:szCs w:val="19"/>
              </w:rPr>
              <w:t xml:space="preserve"> </w:t>
            </w:r>
            <w:r w:rsidRPr="00D64225">
              <w:rPr>
                <w:rFonts w:cs="Times New Roman"/>
                <w:sz w:val="19"/>
                <w:szCs w:val="19"/>
              </w:rPr>
              <w:t>522,3</w:t>
            </w:r>
          </w:p>
        </w:tc>
        <w:tc>
          <w:tcPr>
            <w:tcW w:w="851" w:type="dxa"/>
            <w:shd w:val="clear" w:color="auto" w:fill="FFFFFF" w:themeFill="background1"/>
          </w:tcPr>
          <w:p w14:paraId="2A654DB4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152</w:t>
            </w:r>
            <w:r w:rsidRPr="001675AC">
              <w:rPr>
                <w:rFonts w:cs="Times New Roman"/>
                <w:sz w:val="19"/>
                <w:szCs w:val="19"/>
              </w:rPr>
              <w:t xml:space="preserve"> </w:t>
            </w:r>
            <w:r w:rsidRPr="00D64225">
              <w:rPr>
                <w:rFonts w:cs="Times New Roman"/>
                <w:sz w:val="19"/>
                <w:szCs w:val="19"/>
              </w:rPr>
              <w:t>634,4</w:t>
            </w:r>
          </w:p>
        </w:tc>
        <w:tc>
          <w:tcPr>
            <w:tcW w:w="850" w:type="dxa"/>
            <w:shd w:val="clear" w:color="auto" w:fill="FFFFFF" w:themeFill="background1"/>
          </w:tcPr>
          <w:p w14:paraId="0B62B6A7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164</w:t>
            </w:r>
            <w:r w:rsidRPr="001675AC">
              <w:rPr>
                <w:rFonts w:cs="Times New Roman"/>
                <w:sz w:val="19"/>
                <w:szCs w:val="19"/>
              </w:rPr>
              <w:t xml:space="preserve"> </w:t>
            </w:r>
            <w:r w:rsidRPr="00D64225">
              <w:rPr>
                <w:rFonts w:cs="Times New Roman"/>
                <w:sz w:val="19"/>
                <w:szCs w:val="19"/>
              </w:rPr>
              <w:t>412,3</w:t>
            </w:r>
          </w:p>
        </w:tc>
        <w:tc>
          <w:tcPr>
            <w:tcW w:w="851" w:type="dxa"/>
            <w:shd w:val="clear" w:color="auto" w:fill="FFFFFF" w:themeFill="background1"/>
          </w:tcPr>
          <w:p w14:paraId="6505EA59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177</w:t>
            </w:r>
            <w:r w:rsidRPr="001675AC">
              <w:rPr>
                <w:rFonts w:cs="Times New Roman"/>
                <w:sz w:val="19"/>
                <w:szCs w:val="19"/>
              </w:rPr>
              <w:t xml:space="preserve"> </w:t>
            </w:r>
            <w:r w:rsidRPr="00D64225">
              <w:rPr>
                <w:rFonts w:cs="Times New Roman"/>
                <w:sz w:val="19"/>
                <w:szCs w:val="19"/>
              </w:rPr>
              <w:t>088,5</w:t>
            </w:r>
          </w:p>
        </w:tc>
      </w:tr>
      <w:tr w:rsidR="001675AC" w:rsidRPr="0062210E" w14:paraId="5F36CECB" w14:textId="77777777" w:rsidTr="001675AC">
        <w:tc>
          <w:tcPr>
            <w:tcW w:w="425" w:type="dxa"/>
            <w:vMerge/>
          </w:tcPr>
          <w:p w14:paraId="2170165C" w14:textId="77777777" w:rsidR="0062210E" w:rsidRPr="0062210E" w:rsidRDefault="0062210E" w:rsidP="0062210E">
            <w:pPr>
              <w:ind w:firstLine="709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64167D98" w14:textId="77777777" w:rsidR="0062210E" w:rsidRPr="0062210E" w:rsidRDefault="0062210E" w:rsidP="0062210E">
            <w:pPr>
              <w:ind w:firstLine="709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0E68120" w14:textId="77777777" w:rsidR="001675AC" w:rsidRDefault="001675AC" w:rsidP="005B5503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7. Объё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м платных услуг населению </w:t>
            </w:r>
            <w:r>
              <w:rPr>
                <w:rFonts w:cs="Times New Roman"/>
                <w:color w:val="000000" w:themeColor="text1"/>
                <w:sz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в ценах соответствующих лет по крупным </w:t>
            </w:r>
          </w:p>
          <w:p w14:paraId="35B7BD86" w14:textId="622C5911" w:rsidR="0062210E" w:rsidRPr="0062210E" w:rsidRDefault="0062210E" w:rsidP="005B5503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и средним организациям, млн. рублей (ежегодно)</w:t>
            </w:r>
          </w:p>
        </w:tc>
        <w:tc>
          <w:tcPr>
            <w:tcW w:w="851" w:type="dxa"/>
            <w:shd w:val="clear" w:color="auto" w:fill="FFFFFF" w:themeFill="background1"/>
          </w:tcPr>
          <w:p w14:paraId="64EE9964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25</w:t>
            </w:r>
            <w:r w:rsidRPr="00D64225">
              <w:rPr>
                <w:rFonts w:cs="Times New Roman"/>
                <w:sz w:val="19"/>
                <w:szCs w:val="19"/>
                <w:lang w:val="en-US"/>
              </w:rPr>
              <w:t> </w:t>
            </w:r>
            <w:r w:rsidRPr="00D64225">
              <w:rPr>
                <w:rFonts w:cs="Times New Roman"/>
                <w:sz w:val="19"/>
                <w:szCs w:val="19"/>
              </w:rPr>
              <w:t>165,8</w:t>
            </w:r>
          </w:p>
        </w:tc>
        <w:tc>
          <w:tcPr>
            <w:tcW w:w="850" w:type="dxa"/>
            <w:shd w:val="clear" w:color="auto" w:fill="FFFFFF" w:themeFill="background1"/>
          </w:tcPr>
          <w:p w14:paraId="307F77C2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26 491,3</w:t>
            </w:r>
          </w:p>
        </w:tc>
        <w:tc>
          <w:tcPr>
            <w:tcW w:w="851" w:type="dxa"/>
            <w:shd w:val="clear" w:color="auto" w:fill="FFFFFF" w:themeFill="background1"/>
          </w:tcPr>
          <w:p w14:paraId="25220C91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29</w:t>
            </w:r>
            <w:r w:rsidRPr="00D64225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Pr="00D64225">
              <w:rPr>
                <w:rFonts w:cs="Times New Roman"/>
                <w:sz w:val="19"/>
                <w:szCs w:val="19"/>
              </w:rPr>
              <w:t>375,7</w:t>
            </w:r>
          </w:p>
        </w:tc>
        <w:tc>
          <w:tcPr>
            <w:tcW w:w="850" w:type="dxa"/>
            <w:shd w:val="clear" w:color="auto" w:fill="FFFFFF" w:themeFill="background1"/>
          </w:tcPr>
          <w:p w14:paraId="2648EE45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32</w:t>
            </w:r>
            <w:r w:rsidRPr="00D64225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Pr="00D64225">
              <w:rPr>
                <w:rFonts w:cs="Times New Roman"/>
                <w:sz w:val="19"/>
                <w:szCs w:val="19"/>
              </w:rPr>
              <w:t>081,9</w:t>
            </w:r>
          </w:p>
        </w:tc>
        <w:tc>
          <w:tcPr>
            <w:tcW w:w="851" w:type="dxa"/>
            <w:shd w:val="clear" w:color="auto" w:fill="FFFFFF" w:themeFill="background1"/>
          </w:tcPr>
          <w:p w14:paraId="56E98D81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35</w:t>
            </w:r>
            <w:r w:rsidRPr="00D64225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Pr="00D64225">
              <w:rPr>
                <w:rFonts w:cs="Times New Roman"/>
                <w:sz w:val="19"/>
                <w:szCs w:val="19"/>
              </w:rPr>
              <w:t>126,8</w:t>
            </w:r>
          </w:p>
        </w:tc>
        <w:tc>
          <w:tcPr>
            <w:tcW w:w="850" w:type="dxa"/>
            <w:shd w:val="clear" w:color="auto" w:fill="FFFFFF" w:themeFill="background1"/>
          </w:tcPr>
          <w:p w14:paraId="58E66FCB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38</w:t>
            </w:r>
            <w:r w:rsidRPr="00D64225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Pr="00D64225">
              <w:rPr>
                <w:rFonts w:cs="Times New Roman"/>
                <w:sz w:val="19"/>
                <w:szCs w:val="19"/>
              </w:rPr>
              <w:t>519,8</w:t>
            </w:r>
          </w:p>
        </w:tc>
        <w:tc>
          <w:tcPr>
            <w:tcW w:w="851" w:type="dxa"/>
            <w:shd w:val="clear" w:color="auto" w:fill="FFFFFF" w:themeFill="background1"/>
          </w:tcPr>
          <w:p w14:paraId="1B5BA819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42</w:t>
            </w:r>
            <w:r w:rsidRPr="00D64225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Pr="00D64225">
              <w:rPr>
                <w:rFonts w:cs="Times New Roman"/>
                <w:sz w:val="19"/>
                <w:szCs w:val="19"/>
              </w:rPr>
              <w:t>177,8</w:t>
            </w:r>
          </w:p>
        </w:tc>
        <w:tc>
          <w:tcPr>
            <w:tcW w:w="850" w:type="dxa"/>
            <w:shd w:val="clear" w:color="auto" w:fill="FFFFFF" w:themeFill="background1"/>
          </w:tcPr>
          <w:p w14:paraId="264C8965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46</w:t>
            </w:r>
            <w:r w:rsidRPr="00D64225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Pr="00D64225">
              <w:rPr>
                <w:rFonts w:cs="Times New Roman"/>
                <w:sz w:val="19"/>
                <w:szCs w:val="19"/>
              </w:rPr>
              <w:t>038,2</w:t>
            </w:r>
          </w:p>
        </w:tc>
        <w:tc>
          <w:tcPr>
            <w:tcW w:w="851" w:type="dxa"/>
            <w:shd w:val="clear" w:color="auto" w:fill="FFFFFF" w:themeFill="background1"/>
          </w:tcPr>
          <w:p w14:paraId="613FB803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49</w:t>
            </w:r>
            <w:r w:rsidRPr="00D64225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Pr="00D64225">
              <w:rPr>
                <w:rFonts w:cs="Times New Roman"/>
                <w:sz w:val="19"/>
                <w:szCs w:val="19"/>
              </w:rPr>
              <w:t>833,3</w:t>
            </w:r>
          </w:p>
        </w:tc>
        <w:tc>
          <w:tcPr>
            <w:tcW w:w="850" w:type="dxa"/>
            <w:shd w:val="clear" w:color="auto" w:fill="FFFFFF" w:themeFill="background1"/>
          </w:tcPr>
          <w:p w14:paraId="64834080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53</w:t>
            </w:r>
            <w:r w:rsidRPr="00D64225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Pr="00D64225">
              <w:rPr>
                <w:rFonts w:cs="Times New Roman"/>
                <w:sz w:val="19"/>
                <w:szCs w:val="19"/>
              </w:rPr>
              <w:t>861,0</w:t>
            </w:r>
          </w:p>
        </w:tc>
        <w:tc>
          <w:tcPr>
            <w:tcW w:w="851" w:type="dxa"/>
            <w:shd w:val="clear" w:color="auto" w:fill="FFFFFF" w:themeFill="background1"/>
          </w:tcPr>
          <w:p w14:paraId="1A4E608B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57</w:t>
            </w:r>
            <w:r w:rsidRPr="00D64225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Pr="00D64225">
              <w:rPr>
                <w:rFonts w:cs="Times New Roman"/>
                <w:sz w:val="19"/>
                <w:szCs w:val="19"/>
              </w:rPr>
              <w:t>871,5</w:t>
            </w:r>
          </w:p>
        </w:tc>
        <w:tc>
          <w:tcPr>
            <w:tcW w:w="850" w:type="dxa"/>
            <w:shd w:val="clear" w:color="auto" w:fill="FFFFFF" w:themeFill="background1"/>
          </w:tcPr>
          <w:p w14:paraId="4BDA7981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61</w:t>
            </w:r>
            <w:r w:rsidRPr="00D64225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Pr="00D64225">
              <w:rPr>
                <w:rFonts w:cs="Times New Roman"/>
                <w:sz w:val="19"/>
                <w:szCs w:val="19"/>
              </w:rPr>
              <w:t>921,6</w:t>
            </w:r>
          </w:p>
        </w:tc>
        <w:tc>
          <w:tcPr>
            <w:tcW w:w="851" w:type="dxa"/>
            <w:shd w:val="clear" w:color="auto" w:fill="FFFFFF" w:themeFill="background1"/>
          </w:tcPr>
          <w:p w14:paraId="17742EDF" w14:textId="77777777" w:rsidR="0062210E" w:rsidRPr="00D64225" w:rsidRDefault="0062210E" w:rsidP="0062210E">
            <w:pPr>
              <w:ind w:left="-108" w:right="-76"/>
              <w:jc w:val="center"/>
              <w:rPr>
                <w:rFonts w:cs="Times New Roman"/>
                <w:sz w:val="19"/>
                <w:szCs w:val="19"/>
              </w:rPr>
            </w:pPr>
            <w:r w:rsidRPr="00D64225">
              <w:rPr>
                <w:rFonts w:cs="Times New Roman"/>
                <w:sz w:val="19"/>
                <w:szCs w:val="19"/>
              </w:rPr>
              <w:t>66</w:t>
            </w:r>
            <w:r w:rsidRPr="00D64225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  <w:r w:rsidRPr="00D64225">
              <w:rPr>
                <w:rFonts w:cs="Times New Roman"/>
                <w:sz w:val="19"/>
                <w:szCs w:val="19"/>
              </w:rPr>
              <w:t>123,2</w:t>
            </w:r>
          </w:p>
        </w:tc>
      </w:tr>
      <w:tr w:rsidR="0062210E" w:rsidRPr="0062210E" w14:paraId="0CA03AA2" w14:textId="77777777" w:rsidTr="001675AC">
        <w:trPr>
          <w:trHeight w:val="318"/>
        </w:trPr>
        <w:tc>
          <w:tcPr>
            <w:tcW w:w="425" w:type="dxa"/>
            <w:vAlign w:val="center"/>
          </w:tcPr>
          <w:p w14:paraId="54A81AE9" w14:textId="4A14BA5D" w:rsidR="0062210E" w:rsidRPr="0062210E" w:rsidRDefault="0062210E" w:rsidP="0062210E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1.1.1</w:t>
            </w:r>
          </w:p>
        </w:tc>
        <w:tc>
          <w:tcPr>
            <w:tcW w:w="15310" w:type="dxa"/>
            <w:gridSpan w:val="15"/>
            <w:shd w:val="clear" w:color="auto" w:fill="FFFFFF" w:themeFill="background1"/>
            <w:vAlign w:val="center"/>
          </w:tcPr>
          <w:p w14:paraId="501D3C54" w14:textId="77777777" w:rsidR="0062210E" w:rsidRPr="0062210E" w:rsidRDefault="0062210E" w:rsidP="0062210E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210E">
              <w:rPr>
                <w:rFonts w:cs="Times New Roman"/>
                <w:sz w:val="20"/>
              </w:rPr>
              <w:t>Наименование вектора – Инвестиционно-инновационный потенциал</w:t>
            </w:r>
          </w:p>
        </w:tc>
      </w:tr>
      <w:tr w:rsidR="001675AC" w:rsidRPr="0062210E" w14:paraId="62A4040D" w14:textId="77777777" w:rsidTr="00FE44FB">
        <w:trPr>
          <w:trHeight w:val="841"/>
        </w:trPr>
        <w:tc>
          <w:tcPr>
            <w:tcW w:w="425" w:type="dxa"/>
            <w:vMerge w:val="restart"/>
          </w:tcPr>
          <w:p w14:paraId="79F623B4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 w:val="restart"/>
          </w:tcPr>
          <w:p w14:paraId="72C49BD6" w14:textId="4864281D" w:rsidR="0062210E" w:rsidRPr="0062210E" w:rsidRDefault="0062210E" w:rsidP="007D64E1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 xml:space="preserve">Цель вектора – </w:t>
            </w:r>
            <w:r w:rsidRPr="0062210E">
              <w:rPr>
                <w:color w:val="000000"/>
                <w:sz w:val="20"/>
                <w:szCs w:val="20"/>
              </w:rPr>
              <w:t xml:space="preserve">формирование благоприятного инвестиционного климата, способствующего </w:t>
            </w:r>
            <w:r w:rsidRPr="0062210E">
              <w:rPr>
                <w:color w:val="000000"/>
                <w:sz w:val="20"/>
                <w:szCs w:val="20"/>
              </w:rPr>
              <w:lastRenderedPageBreak/>
              <w:t xml:space="preserve">притоку инвестиций, развитию инноваций </w:t>
            </w:r>
            <w:r w:rsidR="00FE44FB">
              <w:rPr>
                <w:color w:val="000000"/>
                <w:sz w:val="20"/>
                <w:szCs w:val="20"/>
              </w:rPr>
              <w:br/>
            </w:r>
            <w:r w:rsidRPr="0062210E">
              <w:rPr>
                <w:color w:val="000000"/>
                <w:sz w:val="20"/>
                <w:szCs w:val="20"/>
              </w:rPr>
              <w:t>в интересах устойчивого социально-экономического развития города</w:t>
            </w:r>
          </w:p>
        </w:tc>
        <w:tc>
          <w:tcPr>
            <w:tcW w:w="1984" w:type="dxa"/>
            <w:vAlign w:val="center"/>
          </w:tcPr>
          <w:p w14:paraId="37637EE6" w14:textId="77777777" w:rsidR="006F5E41" w:rsidRDefault="001675AC" w:rsidP="007D64E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lastRenderedPageBreak/>
              <w:t>8.  </w:t>
            </w:r>
            <w:r w:rsidR="0062210E" w:rsidRPr="0062210E">
              <w:rPr>
                <w:rFonts w:cs="Times New Roman"/>
                <w:sz w:val="20"/>
              </w:rPr>
              <w:t xml:space="preserve">Количество проводимых </w:t>
            </w:r>
            <w:r>
              <w:rPr>
                <w:rFonts w:cs="Times New Roman"/>
                <w:sz w:val="20"/>
              </w:rPr>
              <w:br/>
            </w:r>
            <w:r w:rsidR="0062210E" w:rsidRPr="0062210E">
              <w:rPr>
                <w:rFonts w:cs="Times New Roman"/>
                <w:sz w:val="20"/>
              </w:rPr>
              <w:t xml:space="preserve">в городе инновационных </w:t>
            </w:r>
            <w:r>
              <w:rPr>
                <w:rFonts w:cs="Times New Roman"/>
                <w:sz w:val="20"/>
              </w:rPr>
              <w:br/>
            </w:r>
            <w:r w:rsidR="0062210E" w:rsidRPr="0062210E">
              <w:rPr>
                <w:rFonts w:cs="Times New Roman"/>
                <w:sz w:val="20"/>
              </w:rPr>
              <w:t>и деловых форумов, научно-</w:t>
            </w:r>
            <w:r w:rsidR="0062210E" w:rsidRPr="0062210E">
              <w:rPr>
                <w:rFonts w:cs="Times New Roman"/>
                <w:sz w:val="20"/>
              </w:rPr>
              <w:lastRenderedPageBreak/>
              <w:t xml:space="preserve">практических конференций, выставок, </w:t>
            </w:r>
          </w:p>
          <w:p w14:paraId="7B9B4CDC" w14:textId="1F631684" w:rsidR="0062210E" w:rsidRPr="0062210E" w:rsidRDefault="0062210E" w:rsidP="007D64E1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sz w:val="20"/>
              </w:rPr>
              <w:t>ед. (ежегодно)</w:t>
            </w:r>
          </w:p>
        </w:tc>
        <w:tc>
          <w:tcPr>
            <w:tcW w:w="851" w:type="dxa"/>
            <w:shd w:val="clear" w:color="auto" w:fill="FFFFFF" w:themeFill="background1"/>
          </w:tcPr>
          <w:p w14:paraId="0FE09853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lastRenderedPageBreak/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14:paraId="36405A21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66</w:t>
            </w:r>
          </w:p>
        </w:tc>
        <w:tc>
          <w:tcPr>
            <w:tcW w:w="851" w:type="dxa"/>
            <w:shd w:val="clear" w:color="auto" w:fill="FFFFFF" w:themeFill="background1"/>
          </w:tcPr>
          <w:p w14:paraId="5DCE83BF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14:paraId="56A11578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</w:tcPr>
          <w:p w14:paraId="7CC189B0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</w:tcPr>
          <w:p w14:paraId="27CC10C3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</w:tcPr>
          <w:p w14:paraId="5AABCB00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</w:tcPr>
          <w:p w14:paraId="0B97A7C1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</w:tcPr>
          <w:p w14:paraId="540B480A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14:paraId="4FD798EC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23</w:t>
            </w:r>
          </w:p>
        </w:tc>
        <w:tc>
          <w:tcPr>
            <w:tcW w:w="851" w:type="dxa"/>
            <w:shd w:val="clear" w:color="auto" w:fill="FFFFFF" w:themeFill="background1"/>
          </w:tcPr>
          <w:p w14:paraId="1D128827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</w:tcPr>
          <w:p w14:paraId="6AFE01A7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</w:tcPr>
          <w:p w14:paraId="2D925A6E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24</w:t>
            </w:r>
          </w:p>
        </w:tc>
      </w:tr>
      <w:tr w:rsidR="001675AC" w:rsidRPr="0062210E" w14:paraId="6296CD04" w14:textId="77777777" w:rsidTr="001675AC">
        <w:trPr>
          <w:trHeight w:val="834"/>
        </w:trPr>
        <w:tc>
          <w:tcPr>
            <w:tcW w:w="425" w:type="dxa"/>
            <w:vMerge/>
          </w:tcPr>
          <w:p w14:paraId="493C5B9C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2B93574D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E88E077" w14:textId="6C8424AD" w:rsidR="0062210E" w:rsidRPr="0062210E" w:rsidRDefault="00FE44FB" w:rsidP="007D64E1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9.  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Количество</w:t>
            </w:r>
          </w:p>
          <w:p w14:paraId="06C56152" w14:textId="77777777" w:rsidR="00FE44FB" w:rsidRDefault="0062210E" w:rsidP="007D64E1">
            <w:pPr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 xml:space="preserve">предоставленных </w:t>
            </w:r>
            <w:r w:rsidRPr="0062210E">
              <w:rPr>
                <w:rFonts w:cs="Times New Roman"/>
                <w:sz w:val="20"/>
              </w:rPr>
              <w:t xml:space="preserve">инвестиционных площадок для реализации инвестиционных проектов, </w:t>
            </w:r>
          </w:p>
          <w:p w14:paraId="7418179C" w14:textId="453B15F0" w:rsidR="0062210E" w:rsidRPr="0062210E" w:rsidRDefault="0062210E" w:rsidP="007D64E1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sz w:val="20"/>
              </w:rPr>
              <w:t>ед. (нарастающим итогом)</w:t>
            </w:r>
          </w:p>
        </w:tc>
        <w:tc>
          <w:tcPr>
            <w:tcW w:w="851" w:type="dxa"/>
            <w:shd w:val="clear" w:color="auto" w:fill="FFFFFF" w:themeFill="background1"/>
          </w:tcPr>
          <w:p w14:paraId="5B4EA877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73A1D38A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223D4E12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24E8C29C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107EABBF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14:paraId="668F8664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14:paraId="2B239986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14:paraId="0FC57270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14:paraId="24C3F47A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14:paraId="0C86B23B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</w:tcPr>
          <w:p w14:paraId="267046F8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</w:tcPr>
          <w:p w14:paraId="3C5F6126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</w:tcPr>
          <w:p w14:paraId="321ECC77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24</w:t>
            </w:r>
          </w:p>
        </w:tc>
      </w:tr>
      <w:tr w:rsidR="001675AC" w:rsidRPr="0062210E" w14:paraId="4E8E1084" w14:textId="77777777" w:rsidTr="001675AC">
        <w:trPr>
          <w:trHeight w:val="834"/>
        </w:trPr>
        <w:tc>
          <w:tcPr>
            <w:tcW w:w="425" w:type="dxa"/>
            <w:vMerge/>
          </w:tcPr>
          <w:p w14:paraId="4E43FFD9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21BB092B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F5B683A" w14:textId="7B7A6DC2" w:rsidR="0062210E" w:rsidRPr="0062210E" w:rsidRDefault="007D64E1" w:rsidP="007D64E1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10. </w:t>
            </w:r>
            <w:r w:rsidR="00FE44FB">
              <w:rPr>
                <w:rFonts w:cs="Times New Roman"/>
                <w:color w:val="000000" w:themeColor="text1"/>
                <w:sz w:val="20"/>
              </w:rPr>
              <w:t> </w:t>
            </w:r>
            <w:r w:rsidR="0062210E" w:rsidRPr="0062210E">
              <w:rPr>
                <w:rFonts w:cs="Times New Roman"/>
                <w:sz w:val="20"/>
              </w:rPr>
              <w:t>Количество объектов инновационной инфраструктуры города, ед.</w:t>
            </w:r>
          </w:p>
        </w:tc>
        <w:tc>
          <w:tcPr>
            <w:tcW w:w="851" w:type="dxa"/>
            <w:shd w:val="clear" w:color="auto" w:fill="FFFFFF" w:themeFill="background1"/>
          </w:tcPr>
          <w:p w14:paraId="10BA35FD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52B5F83C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14:paraId="2A010105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0390F3E3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6AE9017C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07EAF0D4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14:paraId="5B25B561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50AC2533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771C02FF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14:paraId="08ABD8F1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14:paraId="43AE4308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0F4E6D90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14:paraId="4ECDF71E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</w:t>
            </w:r>
          </w:p>
        </w:tc>
      </w:tr>
      <w:tr w:rsidR="001675AC" w:rsidRPr="0062210E" w14:paraId="44BE0AE9" w14:textId="77777777" w:rsidTr="001675AC">
        <w:trPr>
          <w:trHeight w:val="70"/>
        </w:trPr>
        <w:tc>
          <w:tcPr>
            <w:tcW w:w="425" w:type="dxa"/>
            <w:vMerge/>
          </w:tcPr>
          <w:p w14:paraId="3B1C70E5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4D23CBF8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154CD92" w14:textId="6452B719" w:rsidR="0062210E" w:rsidRPr="0062210E" w:rsidRDefault="007D64E1" w:rsidP="007D64E1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11. </w:t>
            </w:r>
            <w:r w:rsidR="00FE44FB">
              <w:rPr>
                <w:rFonts w:cs="Times New Roman"/>
                <w:color w:val="000000" w:themeColor="text1"/>
                <w:sz w:val="20"/>
              </w:rPr>
              <w:t> 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Оценка предприниматель</w:t>
            </w:r>
            <w:r w:rsidR="00FE44FB">
              <w:rPr>
                <w:rFonts w:cs="Times New Roman"/>
                <w:color w:val="000000" w:themeColor="text1"/>
                <w:sz w:val="20"/>
              </w:rPr>
              <w:t>-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ским сообществом инвестиционного климата муниципального образования, средний балл (ежегодно)</w:t>
            </w:r>
          </w:p>
        </w:tc>
        <w:tc>
          <w:tcPr>
            <w:tcW w:w="851" w:type="dxa"/>
            <w:shd w:val="clear" w:color="auto" w:fill="FFFFFF" w:themeFill="background1"/>
          </w:tcPr>
          <w:p w14:paraId="5D5F4A21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3,6</w:t>
            </w:r>
          </w:p>
        </w:tc>
        <w:tc>
          <w:tcPr>
            <w:tcW w:w="850" w:type="dxa"/>
            <w:shd w:val="clear" w:color="auto" w:fill="FFFFFF" w:themeFill="background1"/>
          </w:tcPr>
          <w:p w14:paraId="2BABCA00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3,3</w:t>
            </w:r>
          </w:p>
        </w:tc>
        <w:tc>
          <w:tcPr>
            <w:tcW w:w="851" w:type="dxa"/>
            <w:shd w:val="clear" w:color="auto" w:fill="FFFFFF" w:themeFill="background1"/>
          </w:tcPr>
          <w:p w14:paraId="78713F0F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3,4</w:t>
            </w:r>
          </w:p>
        </w:tc>
        <w:tc>
          <w:tcPr>
            <w:tcW w:w="850" w:type="dxa"/>
            <w:shd w:val="clear" w:color="auto" w:fill="FFFFFF" w:themeFill="background1"/>
          </w:tcPr>
          <w:p w14:paraId="2B8D1338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3,6</w:t>
            </w:r>
          </w:p>
        </w:tc>
        <w:tc>
          <w:tcPr>
            <w:tcW w:w="851" w:type="dxa"/>
            <w:shd w:val="clear" w:color="auto" w:fill="FFFFFF" w:themeFill="background1"/>
          </w:tcPr>
          <w:p w14:paraId="5E270D0E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3,8</w:t>
            </w:r>
          </w:p>
        </w:tc>
        <w:tc>
          <w:tcPr>
            <w:tcW w:w="850" w:type="dxa"/>
            <w:shd w:val="clear" w:color="auto" w:fill="FFFFFF" w:themeFill="background1"/>
          </w:tcPr>
          <w:p w14:paraId="1B2CB764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4,0</w:t>
            </w:r>
          </w:p>
        </w:tc>
        <w:tc>
          <w:tcPr>
            <w:tcW w:w="851" w:type="dxa"/>
            <w:shd w:val="clear" w:color="auto" w:fill="FFFFFF" w:themeFill="background1"/>
          </w:tcPr>
          <w:p w14:paraId="1D8440FC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4,2</w:t>
            </w:r>
          </w:p>
        </w:tc>
        <w:tc>
          <w:tcPr>
            <w:tcW w:w="850" w:type="dxa"/>
            <w:shd w:val="clear" w:color="auto" w:fill="FFFFFF" w:themeFill="background1"/>
          </w:tcPr>
          <w:p w14:paraId="75BDCC39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4,3</w:t>
            </w:r>
          </w:p>
        </w:tc>
        <w:tc>
          <w:tcPr>
            <w:tcW w:w="851" w:type="dxa"/>
            <w:shd w:val="clear" w:color="auto" w:fill="FFFFFF" w:themeFill="background1"/>
          </w:tcPr>
          <w:p w14:paraId="0D50AE41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4,4</w:t>
            </w:r>
          </w:p>
        </w:tc>
        <w:tc>
          <w:tcPr>
            <w:tcW w:w="850" w:type="dxa"/>
            <w:shd w:val="clear" w:color="auto" w:fill="FFFFFF" w:themeFill="background1"/>
          </w:tcPr>
          <w:p w14:paraId="6B39BDB7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4,5</w:t>
            </w:r>
          </w:p>
        </w:tc>
        <w:tc>
          <w:tcPr>
            <w:tcW w:w="851" w:type="dxa"/>
            <w:shd w:val="clear" w:color="auto" w:fill="FFFFFF" w:themeFill="background1"/>
          </w:tcPr>
          <w:p w14:paraId="213007F9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4,6</w:t>
            </w:r>
          </w:p>
        </w:tc>
        <w:tc>
          <w:tcPr>
            <w:tcW w:w="850" w:type="dxa"/>
            <w:shd w:val="clear" w:color="auto" w:fill="FFFFFF" w:themeFill="background1"/>
          </w:tcPr>
          <w:p w14:paraId="4AAEA3EA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4,7</w:t>
            </w:r>
          </w:p>
        </w:tc>
        <w:tc>
          <w:tcPr>
            <w:tcW w:w="851" w:type="dxa"/>
            <w:shd w:val="clear" w:color="auto" w:fill="FFFFFF" w:themeFill="background1"/>
          </w:tcPr>
          <w:p w14:paraId="28D31449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4,8</w:t>
            </w:r>
          </w:p>
        </w:tc>
      </w:tr>
      <w:tr w:rsidR="0062210E" w:rsidRPr="0062210E" w14:paraId="3738FA12" w14:textId="77777777" w:rsidTr="001675AC">
        <w:trPr>
          <w:trHeight w:val="258"/>
        </w:trPr>
        <w:tc>
          <w:tcPr>
            <w:tcW w:w="425" w:type="dxa"/>
          </w:tcPr>
          <w:p w14:paraId="49B5770B" w14:textId="77777777" w:rsidR="0062210E" w:rsidRPr="0062210E" w:rsidRDefault="0062210E" w:rsidP="0062210E">
            <w:pPr>
              <w:ind w:left="-108" w:right="-108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1.1.2</w:t>
            </w:r>
          </w:p>
        </w:tc>
        <w:tc>
          <w:tcPr>
            <w:tcW w:w="15310" w:type="dxa"/>
            <w:gridSpan w:val="15"/>
            <w:shd w:val="clear" w:color="auto" w:fill="FFFFFF" w:themeFill="background1"/>
            <w:vAlign w:val="center"/>
          </w:tcPr>
          <w:p w14:paraId="51A4B823" w14:textId="77777777" w:rsidR="0062210E" w:rsidRPr="0062210E" w:rsidRDefault="0062210E" w:rsidP="0062210E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210E">
              <w:rPr>
                <w:rFonts w:cs="Times New Roman"/>
                <w:sz w:val="20"/>
              </w:rPr>
              <w:t>Наименование вектора – Предпринимательство</w:t>
            </w:r>
          </w:p>
        </w:tc>
      </w:tr>
      <w:tr w:rsidR="001675AC" w:rsidRPr="0062210E" w14:paraId="70BAB10C" w14:textId="77777777" w:rsidTr="001675AC">
        <w:trPr>
          <w:trHeight w:val="70"/>
        </w:trPr>
        <w:tc>
          <w:tcPr>
            <w:tcW w:w="425" w:type="dxa"/>
            <w:vMerge w:val="restart"/>
          </w:tcPr>
          <w:p w14:paraId="1FDE58D6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 w:val="restart"/>
          </w:tcPr>
          <w:p w14:paraId="3002CA7B" w14:textId="661B8056" w:rsidR="0062210E" w:rsidRPr="0062210E" w:rsidRDefault="0062210E" w:rsidP="007D64E1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 xml:space="preserve">Цель вектора – создание условий </w:t>
            </w:r>
            <w:r w:rsidR="00FE44FB">
              <w:rPr>
                <w:rFonts w:cs="Times New Roman"/>
                <w:color w:val="000000" w:themeColor="text1"/>
                <w:sz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</w:rPr>
              <w:t xml:space="preserve">для развития предпринимательства на территории города, </w:t>
            </w:r>
            <w:r w:rsidR="00FE44FB">
              <w:rPr>
                <w:rFonts w:cs="Times New Roman"/>
                <w:color w:val="000000" w:themeColor="text1"/>
                <w:sz w:val="20"/>
              </w:rPr>
              <w:br/>
              <w:t>в том числе в целях</w:t>
            </w:r>
            <w:r w:rsidRPr="0062210E">
              <w:rPr>
                <w:rFonts w:cs="Times New Roman"/>
                <w:color w:val="000000" w:themeColor="text1"/>
                <w:sz w:val="20"/>
              </w:rPr>
              <w:t xml:space="preserve"> удовлетворения потребностей предприятий и жителей города в товарах </w:t>
            </w:r>
            <w:r w:rsidR="00FE44FB">
              <w:rPr>
                <w:rFonts w:cs="Times New Roman"/>
                <w:color w:val="000000" w:themeColor="text1"/>
                <w:sz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</w:rPr>
              <w:t>и услугах</w:t>
            </w:r>
          </w:p>
        </w:tc>
        <w:tc>
          <w:tcPr>
            <w:tcW w:w="1984" w:type="dxa"/>
            <w:vAlign w:val="center"/>
          </w:tcPr>
          <w:p w14:paraId="761EA81F" w14:textId="51DC7D2D" w:rsidR="0062210E" w:rsidRPr="0062210E" w:rsidRDefault="00FE44FB" w:rsidP="007D64E1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12. 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Число субъектов малого и среднего предприниматель</w:t>
            </w:r>
            <w:r>
              <w:rPr>
                <w:rFonts w:cs="Times New Roman"/>
                <w:color w:val="000000" w:themeColor="text1"/>
                <w:sz w:val="20"/>
              </w:rPr>
              <w:t>-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ства на 10 тыс. человек населения, ед. (н</w:t>
            </w:r>
            <w:r>
              <w:rPr>
                <w:rFonts w:cs="Times New Roman"/>
                <w:color w:val="000000" w:themeColor="text1"/>
                <w:sz w:val="20"/>
              </w:rPr>
              <w:t>арастающим итогом, на конец отчё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тного периода)</w:t>
            </w:r>
          </w:p>
        </w:tc>
        <w:tc>
          <w:tcPr>
            <w:tcW w:w="851" w:type="dxa"/>
            <w:shd w:val="clear" w:color="auto" w:fill="FFFFFF" w:themeFill="background1"/>
          </w:tcPr>
          <w:p w14:paraId="04ECF979" w14:textId="0E0F61EE" w:rsidR="0062210E" w:rsidRPr="00FE44FB" w:rsidRDefault="00FE44FB" w:rsidP="00FE44FB">
            <w:pPr>
              <w:ind w:right="-119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492,4</w:t>
            </w:r>
          </w:p>
        </w:tc>
        <w:tc>
          <w:tcPr>
            <w:tcW w:w="850" w:type="dxa"/>
            <w:shd w:val="clear" w:color="auto" w:fill="FFFFFF" w:themeFill="background1"/>
          </w:tcPr>
          <w:p w14:paraId="29A63921" w14:textId="7E77CA1D" w:rsidR="0062210E" w:rsidRPr="00FE44FB" w:rsidRDefault="00FE44FB" w:rsidP="00FE44FB">
            <w:pPr>
              <w:ind w:right="-119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479,7</w:t>
            </w:r>
          </w:p>
        </w:tc>
        <w:tc>
          <w:tcPr>
            <w:tcW w:w="851" w:type="dxa"/>
            <w:shd w:val="clear" w:color="auto" w:fill="FFFFFF" w:themeFill="background1"/>
          </w:tcPr>
          <w:p w14:paraId="0457D97B" w14:textId="67255EEB" w:rsidR="0062210E" w:rsidRPr="0062210E" w:rsidRDefault="0062210E" w:rsidP="007D64E1">
            <w:pPr>
              <w:ind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489</w:t>
            </w:r>
          </w:p>
          <w:p w14:paraId="393EF2BD" w14:textId="77777777" w:rsidR="0062210E" w:rsidRPr="0062210E" w:rsidRDefault="0062210E" w:rsidP="007D64E1">
            <w:pPr>
              <w:ind w:left="-108" w:right="-119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F1A7985" w14:textId="7E34EBD2" w:rsidR="0062210E" w:rsidRPr="0062210E" w:rsidRDefault="0062210E" w:rsidP="007D64E1">
            <w:pPr>
              <w:ind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491</w:t>
            </w:r>
          </w:p>
          <w:p w14:paraId="05B49B71" w14:textId="77777777" w:rsidR="0062210E" w:rsidRPr="0062210E" w:rsidRDefault="0062210E" w:rsidP="007D64E1">
            <w:pPr>
              <w:ind w:left="-108" w:right="-119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175767B" w14:textId="7DF780DC" w:rsidR="0062210E" w:rsidRPr="0062210E" w:rsidRDefault="0062210E" w:rsidP="007D64E1">
            <w:pPr>
              <w:ind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493</w:t>
            </w:r>
          </w:p>
          <w:p w14:paraId="224F3237" w14:textId="77777777" w:rsidR="0062210E" w:rsidRPr="0062210E" w:rsidRDefault="0062210E" w:rsidP="007D64E1">
            <w:pPr>
              <w:ind w:left="-108" w:right="-119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44D4107" w14:textId="7B2E8A58" w:rsidR="0062210E" w:rsidRPr="0062210E" w:rsidRDefault="0062210E" w:rsidP="007D64E1">
            <w:pPr>
              <w:ind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495</w:t>
            </w:r>
          </w:p>
          <w:p w14:paraId="62C48BD9" w14:textId="77777777" w:rsidR="0062210E" w:rsidRPr="0062210E" w:rsidRDefault="0062210E" w:rsidP="007D64E1">
            <w:pPr>
              <w:ind w:left="-108" w:right="-119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451CC78" w14:textId="4FD481AA" w:rsidR="0062210E" w:rsidRPr="0062210E" w:rsidRDefault="0062210E" w:rsidP="007D64E1">
            <w:pPr>
              <w:ind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497</w:t>
            </w:r>
          </w:p>
          <w:p w14:paraId="211DC36E" w14:textId="77777777" w:rsidR="0062210E" w:rsidRPr="0062210E" w:rsidRDefault="0062210E" w:rsidP="007D64E1">
            <w:pPr>
              <w:ind w:left="-108" w:right="-119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851729" w14:textId="224921CC" w:rsidR="0062210E" w:rsidRPr="0062210E" w:rsidRDefault="0062210E" w:rsidP="007D64E1">
            <w:pPr>
              <w:ind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499</w:t>
            </w:r>
          </w:p>
          <w:p w14:paraId="29D64E45" w14:textId="77777777" w:rsidR="0062210E" w:rsidRPr="0062210E" w:rsidRDefault="0062210E" w:rsidP="007D64E1">
            <w:pPr>
              <w:ind w:left="-108" w:right="-119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68F8437" w14:textId="08B4C946" w:rsidR="0062210E" w:rsidRPr="0062210E" w:rsidRDefault="0062210E" w:rsidP="007D64E1">
            <w:pPr>
              <w:ind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501</w:t>
            </w:r>
          </w:p>
          <w:p w14:paraId="6ACFED3F" w14:textId="77777777" w:rsidR="0062210E" w:rsidRPr="0062210E" w:rsidRDefault="0062210E" w:rsidP="007D64E1">
            <w:pPr>
              <w:ind w:left="-108" w:right="-119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75D1B83" w14:textId="596A5032" w:rsidR="0062210E" w:rsidRPr="0062210E" w:rsidRDefault="0062210E" w:rsidP="007D64E1">
            <w:pPr>
              <w:ind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503</w:t>
            </w:r>
          </w:p>
          <w:p w14:paraId="49F573B7" w14:textId="77777777" w:rsidR="0062210E" w:rsidRPr="0062210E" w:rsidRDefault="0062210E" w:rsidP="007D64E1">
            <w:pPr>
              <w:ind w:left="-108" w:right="-119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704DCBE" w14:textId="3577872F" w:rsidR="0062210E" w:rsidRPr="0062210E" w:rsidRDefault="0062210E" w:rsidP="007D64E1">
            <w:pPr>
              <w:ind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505</w:t>
            </w:r>
          </w:p>
          <w:p w14:paraId="60951341" w14:textId="77777777" w:rsidR="0062210E" w:rsidRPr="0062210E" w:rsidRDefault="0062210E" w:rsidP="007D64E1">
            <w:pPr>
              <w:ind w:left="-108" w:right="-119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E3A5507" w14:textId="43CA2EBE" w:rsidR="0062210E" w:rsidRPr="0062210E" w:rsidRDefault="0062210E" w:rsidP="007D64E1">
            <w:pPr>
              <w:ind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507</w:t>
            </w:r>
          </w:p>
          <w:p w14:paraId="7EDCC7E7" w14:textId="77777777" w:rsidR="0062210E" w:rsidRPr="0062210E" w:rsidRDefault="0062210E" w:rsidP="007D64E1">
            <w:pPr>
              <w:ind w:left="-108" w:right="-119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06B5822" w14:textId="5D266626" w:rsidR="0062210E" w:rsidRPr="0062210E" w:rsidRDefault="0062210E" w:rsidP="007D64E1">
            <w:pPr>
              <w:ind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509</w:t>
            </w:r>
          </w:p>
          <w:p w14:paraId="5120C1E1" w14:textId="77777777" w:rsidR="0062210E" w:rsidRPr="0062210E" w:rsidRDefault="0062210E" w:rsidP="007D64E1">
            <w:pPr>
              <w:ind w:left="-108" w:right="-119"/>
              <w:jc w:val="center"/>
              <w:rPr>
                <w:rFonts w:cs="Times New Roman"/>
                <w:strike/>
                <w:sz w:val="20"/>
              </w:rPr>
            </w:pPr>
          </w:p>
        </w:tc>
      </w:tr>
      <w:tr w:rsidR="001675AC" w:rsidRPr="0062210E" w14:paraId="2BB68D05" w14:textId="77777777" w:rsidTr="001675AC">
        <w:tc>
          <w:tcPr>
            <w:tcW w:w="425" w:type="dxa"/>
            <w:vMerge/>
          </w:tcPr>
          <w:p w14:paraId="4527112B" w14:textId="77777777" w:rsidR="0062210E" w:rsidRPr="0062210E" w:rsidRDefault="0062210E" w:rsidP="0062210E">
            <w:pPr>
              <w:ind w:firstLine="709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06CA898C" w14:textId="77777777" w:rsidR="0062210E" w:rsidRPr="0062210E" w:rsidRDefault="0062210E" w:rsidP="0062210E">
            <w:pPr>
              <w:ind w:firstLine="709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230B7B0E" w14:textId="77777777" w:rsidR="0062210E" w:rsidRPr="0062210E" w:rsidRDefault="0062210E" w:rsidP="007D64E1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 xml:space="preserve">13. Оборот малого бизнеса в ценах соответствующих </w:t>
            </w:r>
            <w:r w:rsidRPr="0062210E">
              <w:rPr>
                <w:rFonts w:cs="Times New Roman"/>
                <w:color w:val="000000" w:themeColor="text1"/>
                <w:sz w:val="20"/>
              </w:rPr>
              <w:lastRenderedPageBreak/>
              <w:t>лет, млн. рублей (ежегодно)</w:t>
            </w:r>
          </w:p>
        </w:tc>
        <w:tc>
          <w:tcPr>
            <w:tcW w:w="851" w:type="dxa"/>
            <w:shd w:val="clear" w:color="auto" w:fill="FFFFFF" w:themeFill="background1"/>
          </w:tcPr>
          <w:p w14:paraId="0A7C8E99" w14:textId="77777777" w:rsidR="0062210E" w:rsidRPr="0062210E" w:rsidRDefault="0062210E" w:rsidP="00D83307">
            <w:pPr>
              <w:ind w:left="-108" w:right="-119"/>
              <w:jc w:val="center"/>
              <w:rPr>
                <w:rFonts w:cs="Times New Roman"/>
                <w:sz w:val="18"/>
                <w:szCs w:val="18"/>
              </w:rPr>
            </w:pPr>
            <w:r w:rsidRPr="0062210E">
              <w:rPr>
                <w:rFonts w:cs="Times New Roman"/>
                <w:sz w:val="18"/>
                <w:szCs w:val="18"/>
              </w:rPr>
              <w:lastRenderedPageBreak/>
              <w:t>170 228,5</w:t>
            </w:r>
          </w:p>
        </w:tc>
        <w:tc>
          <w:tcPr>
            <w:tcW w:w="850" w:type="dxa"/>
            <w:shd w:val="clear" w:color="auto" w:fill="FFFFFF" w:themeFill="background1"/>
          </w:tcPr>
          <w:p w14:paraId="67773422" w14:textId="77777777" w:rsidR="0062210E" w:rsidRPr="0062210E" w:rsidRDefault="0062210E" w:rsidP="00D83307">
            <w:pPr>
              <w:ind w:left="-108" w:right="-119"/>
              <w:jc w:val="center"/>
              <w:rPr>
                <w:rFonts w:cs="Times New Roman"/>
                <w:sz w:val="18"/>
                <w:szCs w:val="18"/>
              </w:rPr>
            </w:pPr>
            <w:r w:rsidRPr="0062210E">
              <w:rPr>
                <w:rFonts w:cs="Times New Roman"/>
                <w:sz w:val="18"/>
                <w:szCs w:val="18"/>
              </w:rPr>
              <w:t>177 738,3</w:t>
            </w:r>
          </w:p>
        </w:tc>
        <w:tc>
          <w:tcPr>
            <w:tcW w:w="851" w:type="dxa"/>
            <w:shd w:val="clear" w:color="auto" w:fill="FFFFFF" w:themeFill="background1"/>
          </w:tcPr>
          <w:p w14:paraId="6317F12A" w14:textId="77777777" w:rsidR="0062210E" w:rsidRPr="0062210E" w:rsidRDefault="0062210E" w:rsidP="00D83307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18"/>
              </w:rPr>
              <w:t>193 351,3</w:t>
            </w:r>
          </w:p>
        </w:tc>
        <w:tc>
          <w:tcPr>
            <w:tcW w:w="850" w:type="dxa"/>
            <w:shd w:val="clear" w:color="auto" w:fill="FFFFFF" w:themeFill="background1"/>
          </w:tcPr>
          <w:p w14:paraId="288BB8EB" w14:textId="77777777" w:rsidR="0062210E" w:rsidRPr="0062210E" w:rsidRDefault="0062210E" w:rsidP="00D83307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18"/>
              </w:rPr>
              <w:t>208 208,7</w:t>
            </w:r>
          </w:p>
        </w:tc>
        <w:tc>
          <w:tcPr>
            <w:tcW w:w="851" w:type="dxa"/>
            <w:shd w:val="clear" w:color="auto" w:fill="FFFFFF" w:themeFill="background1"/>
          </w:tcPr>
          <w:p w14:paraId="1341CEFD" w14:textId="77777777" w:rsidR="0062210E" w:rsidRPr="0062210E" w:rsidRDefault="0062210E" w:rsidP="00D83307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18"/>
              </w:rPr>
              <w:t>223 127,6</w:t>
            </w:r>
          </w:p>
        </w:tc>
        <w:tc>
          <w:tcPr>
            <w:tcW w:w="850" w:type="dxa"/>
            <w:shd w:val="clear" w:color="auto" w:fill="FFFFFF" w:themeFill="background1"/>
          </w:tcPr>
          <w:p w14:paraId="5EAE7B8D" w14:textId="77777777" w:rsidR="0062210E" w:rsidRPr="0062210E" w:rsidRDefault="0062210E" w:rsidP="00D83307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18"/>
              </w:rPr>
              <w:t>238 743,8</w:t>
            </w:r>
          </w:p>
        </w:tc>
        <w:tc>
          <w:tcPr>
            <w:tcW w:w="851" w:type="dxa"/>
            <w:shd w:val="clear" w:color="auto" w:fill="FFFFFF" w:themeFill="background1"/>
          </w:tcPr>
          <w:p w14:paraId="5A00A1D9" w14:textId="77777777" w:rsidR="0062210E" w:rsidRDefault="0062210E" w:rsidP="00D83307">
            <w:pPr>
              <w:ind w:left="-108" w:right="-119"/>
              <w:jc w:val="center"/>
              <w:rPr>
                <w:rFonts w:cs="Times New Roman"/>
                <w:sz w:val="18"/>
              </w:rPr>
            </w:pPr>
            <w:r w:rsidRPr="0062210E">
              <w:rPr>
                <w:rFonts w:cs="Times New Roman"/>
                <w:sz w:val="18"/>
              </w:rPr>
              <w:t>254 790,5</w:t>
            </w:r>
          </w:p>
          <w:p w14:paraId="66C6C08A" w14:textId="5AADD63C" w:rsidR="00840562" w:rsidRPr="0062210E" w:rsidRDefault="00840562" w:rsidP="00D83307">
            <w:pPr>
              <w:ind w:left="-108" w:right="-119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1D552AF" w14:textId="77777777" w:rsidR="0062210E" w:rsidRPr="0062210E" w:rsidRDefault="0062210E" w:rsidP="00D83307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18"/>
              </w:rPr>
              <w:t>272 430,7</w:t>
            </w:r>
          </w:p>
        </w:tc>
        <w:tc>
          <w:tcPr>
            <w:tcW w:w="851" w:type="dxa"/>
            <w:shd w:val="clear" w:color="auto" w:fill="FFFFFF" w:themeFill="background1"/>
          </w:tcPr>
          <w:p w14:paraId="1FD1FAA3" w14:textId="77777777" w:rsidR="0062210E" w:rsidRPr="0062210E" w:rsidRDefault="0062210E" w:rsidP="00D83307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18"/>
              </w:rPr>
              <w:t>290 649,4</w:t>
            </w:r>
          </w:p>
        </w:tc>
        <w:tc>
          <w:tcPr>
            <w:tcW w:w="850" w:type="dxa"/>
            <w:shd w:val="clear" w:color="auto" w:fill="FFFFFF" w:themeFill="background1"/>
          </w:tcPr>
          <w:p w14:paraId="55890AD1" w14:textId="77777777" w:rsidR="0062210E" w:rsidRPr="0062210E" w:rsidRDefault="0062210E" w:rsidP="00D83307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18"/>
              </w:rPr>
              <w:t>305 194,5</w:t>
            </w:r>
          </w:p>
        </w:tc>
        <w:tc>
          <w:tcPr>
            <w:tcW w:w="851" w:type="dxa"/>
            <w:shd w:val="clear" w:color="auto" w:fill="FFFFFF" w:themeFill="background1"/>
          </w:tcPr>
          <w:p w14:paraId="0570D855" w14:textId="77777777" w:rsidR="0062210E" w:rsidRPr="0062210E" w:rsidRDefault="0062210E" w:rsidP="00D83307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18"/>
              </w:rPr>
              <w:t>323 997,3</w:t>
            </w:r>
          </w:p>
        </w:tc>
        <w:tc>
          <w:tcPr>
            <w:tcW w:w="850" w:type="dxa"/>
            <w:shd w:val="clear" w:color="auto" w:fill="FFFFFF" w:themeFill="background1"/>
          </w:tcPr>
          <w:p w14:paraId="5527F7A4" w14:textId="77777777" w:rsidR="0062210E" w:rsidRPr="0062210E" w:rsidRDefault="0062210E" w:rsidP="00D83307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18"/>
              </w:rPr>
              <w:t>342 135,9</w:t>
            </w:r>
          </w:p>
        </w:tc>
        <w:tc>
          <w:tcPr>
            <w:tcW w:w="851" w:type="dxa"/>
            <w:shd w:val="clear" w:color="auto" w:fill="FFFFFF" w:themeFill="background1"/>
          </w:tcPr>
          <w:p w14:paraId="79542258" w14:textId="77777777" w:rsidR="0062210E" w:rsidRPr="0062210E" w:rsidRDefault="0062210E" w:rsidP="00D83307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18"/>
              </w:rPr>
              <w:t>356 549,4</w:t>
            </w:r>
          </w:p>
        </w:tc>
      </w:tr>
      <w:tr w:rsidR="0062210E" w:rsidRPr="0062210E" w14:paraId="2A8EA00F" w14:textId="77777777" w:rsidTr="00FE44FB">
        <w:trPr>
          <w:trHeight w:val="228"/>
        </w:trPr>
        <w:tc>
          <w:tcPr>
            <w:tcW w:w="425" w:type="dxa"/>
            <w:vAlign w:val="center"/>
          </w:tcPr>
          <w:p w14:paraId="154CC6D2" w14:textId="77777777" w:rsidR="0062210E" w:rsidRPr="0062210E" w:rsidRDefault="0062210E" w:rsidP="0062210E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15310" w:type="dxa"/>
            <w:gridSpan w:val="15"/>
            <w:shd w:val="clear" w:color="auto" w:fill="FFFFFF" w:themeFill="background1"/>
            <w:vAlign w:val="center"/>
          </w:tcPr>
          <w:p w14:paraId="3D741D23" w14:textId="77777777" w:rsidR="0062210E" w:rsidRPr="0062210E" w:rsidRDefault="0062210E" w:rsidP="0062210E">
            <w:pPr>
              <w:ind w:firstLine="5"/>
              <w:jc w:val="left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Направление – Социальная среда</w:t>
            </w:r>
          </w:p>
        </w:tc>
      </w:tr>
      <w:tr w:rsidR="001675AC" w:rsidRPr="0062210E" w14:paraId="34F858B4" w14:textId="77777777" w:rsidTr="001675AC">
        <w:tc>
          <w:tcPr>
            <w:tcW w:w="425" w:type="dxa"/>
            <w:vMerge w:val="restart"/>
          </w:tcPr>
          <w:p w14:paraId="3C9F18D8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 w:val="restart"/>
          </w:tcPr>
          <w:p w14:paraId="3E88F58E" w14:textId="77777777" w:rsidR="0062210E" w:rsidRPr="0062210E" w:rsidRDefault="0062210E" w:rsidP="007D64E1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Цель направления – расширение возможностей развития человеческого капитала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7410F52" w14:textId="4251DBDF" w:rsidR="0062210E" w:rsidRPr="0062210E" w:rsidRDefault="00FE44FB" w:rsidP="007D64E1">
            <w:pPr>
              <w:contextualSpacing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14.  </w:t>
            </w:r>
            <w:r w:rsidR="0062210E" w:rsidRPr="0062210E">
              <w:rPr>
                <w:rFonts w:cs="Times New Roman"/>
                <w:sz w:val="20"/>
              </w:rPr>
              <w:t>Рост численности постоянного населения (среднегодовой),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F58240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101,8</w:t>
            </w:r>
          </w:p>
        </w:tc>
        <w:tc>
          <w:tcPr>
            <w:tcW w:w="850" w:type="dxa"/>
            <w:shd w:val="clear" w:color="auto" w:fill="FFFFFF" w:themeFill="background1"/>
          </w:tcPr>
          <w:p w14:paraId="36929356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103,8</w:t>
            </w:r>
          </w:p>
        </w:tc>
        <w:tc>
          <w:tcPr>
            <w:tcW w:w="851" w:type="dxa"/>
            <w:shd w:val="clear" w:color="auto" w:fill="FFFFFF" w:themeFill="background1"/>
          </w:tcPr>
          <w:p w14:paraId="302B2C06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106,8</w:t>
            </w:r>
          </w:p>
        </w:tc>
        <w:tc>
          <w:tcPr>
            <w:tcW w:w="850" w:type="dxa"/>
            <w:shd w:val="clear" w:color="auto" w:fill="FFFFFF" w:themeFill="background1"/>
          </w:tcPr>
          <w:p w14:paraId="0344BD99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109,9</w:t>
            </w:r>
          </w:p>
        </w:tc>
        <w:tc>
          <w:tcPr>
            <w:tcW w:w="851" w:type="dxa"/>
            <w:shd w:val="clear" w:color="auto" w:fill="FFFFFF" w:themeFill="background1"/>
          </w:tcPr>
          <w:p w14:paraId="7F2A3AC5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113,5</w:t>
            </w:r>
          </w:p>
        </w:tc>
        <w:tc>
          <w:tcPr>
            <w:tcW w:w="850" w:type="dxa"/>
            <w:shd w:val="clear" w:color="auto" w:fill="FFFFFF" w:themeFill="background1"/>
          </w:tcPr>
          <w:p w14:paraId="121D8D82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117,6</w:t>
            </w:r>
          </w:p>
        </w:tc>
        <w:tc>
          <w:tcPr>
            <w:tcW w:w="851" w:type="dxa"/>
            <w:shd w:val="clear" w:color="auto" w:fill="FFFFFF" w:themeFill="background1"/>
          </w:tcPr>
          <w:p w14:paraId="12CA7B09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121,8</w:t>
            </w:r>
          </w:p>
        </w:tc>
        <w:tc>
          <w:tcPr>
            <w:tcW w:w="850" w:type="dxa"/>
            <w:shd w:val="clear" w:color="auto" w:fill="FFFFFF" w:themeFill="background1"/>
          </w:tcPr>
          <w:p w14:paraId="7CDED4B1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125,8</w:t>
            </w:r>
          </w:p>
        </w:tc>
        <w:tc>
          <w:tcPr>
            <w:tcW w:w="851" w:type="dxa"/>
            <w:shd w:val="clear" w:color="auto" w:fill="FFFFFF" w:themeFill="background1"/>
          </w:tcPr>
          <w:p w14:paraId="0B9294FF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129,6</w:t>
            </w:r>
          </w:p>
        </w:tc>
        <w:tc>
          <w:tcPr>
            <w:tcW w:w="850" w:type="dxa"/>
            <w:shd w:val="clear" w:color="auto" w:fill="FFFFFF" w:themeFill="background1"/>
          </w:tcPr>
          <w:p w14:paraId="116AB682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133,3</w:t>
            </w:r>
          </w:p>
        </w:tc>
        <w:tc>
          <w:tcPr>
            <w:tcW w:w="851" w:type="dxa"/>
            <w:shd w:val="clear" w:color="auto" w:fill="FFFFFF" w:themeFill="background1"/>
          </w:tcPr>
          <w:p w14:paraId="45E851B9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136,6</w:t>
            </w:r>
          </w:p>
        </w:tc>
        <w:tc>
          <w:tcPr>
            <w:tcW w:w="850" w:type="dxa"/>
            <w:shd w:val="clear" w:color="auto" w:fill="FFFFFF" w:themeFill="background1"/>
          </w:tcPr>
          <w:p w14:paraId="7C93FE65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139,9</w:t>
            </w:r>
          </w:p>
        </w:tc>
        <w:tc>
          <w:tcPr>
            <w:tcW w:w="851" w:type="dxa"/>
            <w:shd w:val="clear" w:color="auto" w:fill="FFFFFF" w:themeFill="background1"/>
          </w:tcPr>
          <w:p w14:paraId="549360E0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143,1</w:t>
            </w:r>
          </w:p>
        </w:tc>
      </w:tr>
      <w:tr w:rsidR="001675AC" w:rsidRPr="0062210E" w14:paraId="78053AA4" w14:textId="77777777" w:rsidTr="001675AC">
        <w:tc>
          <w:tcPr>
            <w:tcW w:w="425" w:type="dxa"/>
            <w:vMerge/>
          </w:tcPr>
          <w:p w14:paraId="366FB760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76DAAA60" w14:textId="77777777" w:rsidR="0062210E" w:rsidRPr="0062210E" w:rsidRDefault="0062210E" w:rsidP="007D64E1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DC7102C" w14:textId="6013536B" w:rsidR="0062210E" w:rsidRPr="0062210E" w:rsidRDefault="007D64E1" w:rsidP="007D64E1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15. </w:t>
            </w:r>
            <w:r w:rsidR="00FE44FB">
              <w:rPr>
                <w:rFonts w:cs="Times New Roman"/>
                <w:color w:val="000000" w:themeColor="text1"/>
                <w:sz w:val="20"/>
              </w:rPr>
              <w:t> 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Соотношение прожиточного минимума </w:t>
            </w:r>
            <w:r w:rsidR="00FE44FB">
              <w:rPr>
                <w:rFonts w:cs="Times New Roman"/>
                <w:color w:val="000000" w:themeColor="text1"/>
                <w:sz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и среднедушевого </w:t>
            </w:r>
            <w:r w:rsidR="00FE44FB">
              <w:rPr>
                <w:rFonts w:cs="Times New Roman"/>
                <w:color w:val="000000" w:themeColor="text1"/>
                <w:sz w:val="20"/>
              </w:rPr>
              <w:t xml:space="preserve">дохода, 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коэффициент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C44606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3,7</w:t>
            </w:r>
          </w:p>
        </w:tc>
        <w:tc>
          <w:tcPr>
            <w:tcW w:w="850" w:type="dxa"/>
            <w:shd w:val="clear" w:color="auto" w:fill="FFFFFF" w:themeFill="background1"/>
          </w:tcPr>
          <w:p w14:paraId="3CBF0615" w14:textId="77777777" w:rsidR="0062210E" w:rsidRPr="0062210E" w:rsidRDefault="0062210E" w:rsidP="0062210E">
            <w:pPr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3,7</w:t>
            </w:r>
          </w:p>
        </w:tc>
        <w:tc>
          <w:tcPr>
            <w:tcW w:w="851" w:type="dxa"/>
            <w:shd w:val="clear" w:color="auto" w:fill="FFFFFF" w:themeFill="background1"/>
          </w:tcPr>
          <w:p w14:paraId="07592C6C" w14:textId="77777777" w:rsidR="0062210E" w:rsidRPr="0062210E" w:rsidRDefault="0062210E" w:rsidP="0062210E">
            <w:pPr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3,6</w:t>
            </w:r>
          </w:p>
        </w:tc>
        <w:tc>
          <w:tcPr>
            <w:tcW w:w="850" w:type="dxa"/>
            <w:shd w:val="clear" w:color="auto" w:fill="FFFFFF" w:themeFill="background1"/>
          </w:tcPr>
          <w:p w14:paraId="0309E815" w14:textId="77777777" w:rsidR="0062210E" w:rsidRPr="0062210E" w:rsidRDefault="0062210E" w:rsidP="0062210E">
            <w:pPr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3,6</w:t>
            </w:r>
          </w:p>
        </w:tc>
        <w:tc>
          <w:tcPr>
            <w:tcW w:w="851" w:type="dxa"/>
            <w:shd w:val="clear" w:color="auto" w:fill="FFFFFF" w:themeFill="background1"/>
          </w:tcPr>
          <w:p w14:paraId="2E190DA0" w14:textId="77777777" w:rsidR="0062210E" w:rsidRPr="0062210E" w:rsidRDefault="0062210E" w:rsidP="0062210E">
            <w:pPr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3,7</w:t>
            </w:r>
          </w:p>
        </w:tc>
        <w:tc>
          <w:tcPr>
            <w:tcW w:w="850" w:type="dxa"/>
            <w:shd w:val="clear" w:color="auto" w:fill="FFFFFF" w:themeFill="background1"/>
          </w:tcPr>
          <w:p w14:paraId="122C7C1C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3,7</w:t>
            </w:r>
          </w:p>
        </w:tc>
        <w:tc>
          <w:tcPr>
            <w:tcW w:w="851" w:type="dxa"/>
            <w:shd w:val="clear" w:color="auto" w:fill="FFFFFF" w:themeFill="background1"/>
          </w:tcPr>
          <w:p w14:paraId="4FA20581" w14:textId="77777777" w:rsidR="0062210E" w:rsidRPr="0062210E" w:rsidRDefault="0062210E" w:rsidP="0062210E">
            <w:pPr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3,8</w:t>
            </w:r>
          </w:p>
        </w:tc>
        <w:tc>
          <w:tcPr>
            <w:tcW w:w="850" w:type="dxa"/>
            <w:shd w:val="clear" w:color="auto" w:fill="FFFFFF" w:themeFill="background1"/>
          </w:tcPr>
          <w:p w14:paraId="15B9FCB5" w14:textId="77777777" w:rsidR="0062210E" w:rsidRPr="0062210E" w:rsidRDefault="0062210E" w:rsidP="0062210E">
            <w:pPr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3,9</w:t>
            </w:r>
          </w:p>
        </w:tc>
        <w:tc>
          <w:tcPr>
            <w:tcW w:w="851" w:type="dxa"/>
            <w:shd w:val="clear" w:color="auto" w:fill="FFFFFF" w:themeFill="background1"/>
          </w:tcPr>
          <w:p w14:paraId="1B20733D" w14:textId="77777777" w:rsidR="0062210E" w:rsidRPr="0062210E" w:rsidRDefault="0062210E" w:rsidP="0062210E">
            <w:pPr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4,1</w:t>
            </w:r>
          </w:p>
        </w:tc>
        <w:tc>
          <w:tcPr>
            <w:tcW w:w="850" w:type="dxa"/>
            <w:shd w:val="clear" w:color="auto" w:fill="FFFFFF" w:themeFill="background1"/>
          </w:tcPr>
          <w:p w14:paraId="46F1A993" w14:textId="77777777" w:rsidR="0062210E" w:rsidRPr="0062210E" w:rsidRDefault="0062210E" w:rsidP="0062210E">
            <w:pPr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4,2</w:t>
            </w:r>
          </w:p>
        </w:tc>
        <w:tc>
          <w:tcPr>
            <w:tcW w:w="851" w:type="dxa"/>
            <w:shd w:val="clear" w:color="auto" w:fill="FFFFFF" w:themeFill="background1"/>
          </w:tcPr>
          <w:p w14:paraId="40035201" w14:textId="77777777" w:rsidR="0062210E" w:rsidRPr="0062210E" w:rsidRDefault="0062210E" w:rsidP="0062210E">
            <w:pPr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4,2</w:t>
            </w:r>
          </w:p>
        </w:tc>
        <w:tc>
          <w:tcPr>
            <w:tcW w:w="850" w:type="dxa"/>
            <w:shd w:val="clear" w:color="auto" w:fill="FFFFFF" w:themeFill="background1"/>
          </w:tcPr>
          <w:p w14:paraId="5A6DD5E4" w14:textId="77777777" w:rsidR="0062210E" w:rsidRPr="0062210E" w:rsidRDefault="0062210E" w:rsidP="0062210E">
            <w:pPr>
              <w:ind w:left="-108" w:right="-76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4,4</w:t>
            </w:r>
          </w:p>
        </w:tc>
        <w:tc>
          <w:tcPr>
            <w:tcW w:w="851" w:type="dxa"/>
            <w:shd w:val="clear" w:color="auto" w:fill="FFFFFF" w:themeFill="background1"/>
          </w:tcPr>
          <w:p w14:paraId="42B36A63" w14:textId="77777777" w:rsidR="0062210E" w:rsidRPr="0062210E" w:rsidRDefault="0062210E" w:rsidP="0062210E">
            <w:pPr>
              <w:ind w:left="-108" w:right="-76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4,5</w:t>
            </w:r>
          </w:p>
        </w:tc>
      </w:tr>
      <w:tr w:rsidR="001675AC" w:rsidRPr="0062210E" w14:paraId="33CAB6E3" w14:textId="77777777" w:rsidTr="001675AC">
        <w:tc>
          <w:tcPr>
            <w:tcW w:w="425" w:type="dxa"/>
            <w:vMerge/>
          </w:tcPr>
          <w:p w14:paraId="7BA7AE3E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6AD48CB6" w14:textId="77777777" w:rsidR="0062210E" w:rsidRPr="0062210E" w:rsidRDefault="0062210E" w:rsidP="007D64E1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81FF5E" w14:textId="06B633BD" w:rsidR="0062210E" w:rsidRPr="0062210E" w:rsidRDefault="007D64E1" w:rsidP="007D64E1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16. </w:t>
            </w:r>
            <w:r w:rsidR="00FE44FB">
              <w:rPr>
                <w:rFonts w:cs="Times New Roman"/>
                <w:color w:val="000000" w:themeColor="text1"/>
                <w:sz w:val="20"/>
              </w:rPr>
              <w:t> 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Ожидаемая продолжительность жизни при рождении, лет</w:t>
            </w:r>
            <w:r w:rsidR="0062210E" w:rsidRPr="0062210E">
              <w:rPr>
                <w:rFonts w:cs="Times New Roman"/>
                <w:color w:val="000000" w:themeColor="text1"/>
                <w:sz w:val="20"/>
                <w:vertAlign w:val="superscript"/>
              </w:rPr>
              <w:footnoteReference w:id="1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2E7983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74,3</w:t>
            </w:r>
          </w:p>
        </w:tc>
        <w:tc>
          <w:tcPr>
            <w:tcW w:w="850" w:type="dxa"/>
            <w:shd w:val="clear" w:color="auto" w:fill="FFFFFF" w:themeFill="background1"/>
          </w:tcPr>
          <w:p w14:paraId="51F8718D" w14:textId="77777777" w:rsidR="0062210E" w:rsidRPr="0062210E" w:rsidRDefault="0062210E" w:rsidP="0062210E">
            <w:pPr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75,0</w:t>
            </w:r>
          </w:p>
        </w:tc>
        <w:tc>
          <w:tcPr>
            <w:tcW w:w="851" w:type="dxa"/>
            <w:shd w:val="clear" w:color="auto" w:fill="FFFFFF" w:themeFill="background1"/>
          </w:tcPr>
          <w:p w14:paraId="43291BB1" w14:textId="77777777" w:rsidR="0062210E" w:rsidRPr="0062210E" w:rsidRDefault="0062210E" w:rsidP="0062210E">
            <w:pPr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74,0</w:t>
            </w:r>
          </w:p>
        </w:tc>
        <w:tc>
          <w:tcPr>
            <w:tcW w:w="850" w:type="dxa"/>
            <w:shd w:val="clear" w:color="auto" w:fill="FFFFFF" w:themeFill="background1"/>
          </w:tcPr>
          <w:p w14:paraId="1B183D9B" w14:textId="77777777" w:rsidR="0062210E" w:rsidRPr="0062210E" w:rsidRDefault="0062210E" w:rsidP="0062210E">
            <w:pPr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74,2</w:t>
            </w:r>
          </w:p>
        </w:tc>
        <w:tc>
          <w:tcPr>
            <w:tcW w:w="851" w:type="dxa"/>
            <w:shd w:val="clear" w:color="auto" w:fill="FFFFFF" w:themeFill="background1"/>
          </w:tcPr>
          <w:p w14:paraId="0C0010CB" w14:textId="77777777" w:rsidR="0062210E" w:rsidRPr="0062210E" w:rsidRDefault="0062210E" w:rsidP="0062210E">
            <w:pPr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74,4</w:t>
            </w:r>
          </w:p>
        </w:tc>
        <w:tc>
          <w:tcPr>
            <w:tcW w:w="850" w:type="dxa"/>
            <w:shd w:val="clear" w:color="auto" w:fill="FFFFFF" w:themeFill="background1"/>
          </w:tcPr>
          <w:p w14:paraId="7990F909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74,6</w:t>
            </w:r>
          </w:p>
        </w:tc>
        <w:tc>
          <w:tcPr>
            <w:tcW w:w="851" w:type="dxa"/>
            <w:shd w:val="clear" w:color="auto" w:fill="FFFFFF" w:themeFill="background1"/>
          </w:tcPr>
          <w:p w14:paraId="49AEBE70" w14:textId="77777777" w:rsidR="0062210E" w:rsidRPr="0062210E" w:rsidRDefault="0062210E" w:rsidP="0062210E">
            <w:pPr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74,8</w:t>
            </w:r>
          </w:p>
        </w:tc>
        <w:tc>
          <w:tcPr>
            <w:tcW w:w="850" w:type="dxa"/>
            <w:shd w:val="clear" w:color="auto" w:fill="FFFFFF" w:themeFill="background1"/>
          </w:tcPr>
          <w:p w14:paraId="4FCCA561" w14:textId="77777777" w:rsidR="0062210E" w:rsidRPr="0062210E" w:rsidRDefault="0062210E" w:rsidP="0062210E">
            <w:pPr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74,9</w:t>
            </w:r>
          </w:p>
        </w:tc>
        <w:tc>
          <w:tcPr>
            <w:tcW w:w="851" w:type="dxa"/>
            <w:shd w:val="clear" w:color="auto" w:fill="FFFFFF" w:themeFill="background1"/>
          </w:tcPr>
          <w:p w14:paraId="78F15A25" w14:textId="77777777" w:rsidR="0062210E" w:rsidRPr="0062210E" w:rsidRDefault="0062210E" w:rsidP="0062210E">
            <w:pPr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75,1</w:t>
            </w:r>
          </w:p>
        </w:tc>
        <w:tc>
          <w:tcPr>
            <w:tcW w:w="850" w:type="dxa"/>
            <w:shd w:val="clear" w:color="auto" w:fill="FFFFFF" w:themeFill="background1"/>
          </w:tcPr>
          <w:p w14:paraId="5E1C2A76" w14:textId="77777777" w:rsidR="0062210E" w:rsidRPr="0062210E" w:rsidRDefault="0062210E" w:rsidP="0062210E">
            <w:pPr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75,3</w:t>
            </w:r>
          </w:p>
        </w:tc>
        <w:tc>
          <w:tcPr>
            <w:tcW w:w="851" w:type="dxa"/>
            <w:shd w:val="clear" w:color="auto" w:fill="FFFFFF" w:themeFill="background1"/>
          </w:tcPr>
          <w:p w14:paraId="7995D5CB" w14:textId="77777777" w:rsidR="0062210E" w:rsidRPr="0062210E" w:rsidRDefault="0062210E" w:rsidP="0062210E">
            <w:pPr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75,5</w:t>
            </w:r>
          </w:p>
        </w:tc>
        <w:tc>
          <w:tcPr>
            <w:tcW w:w="850" w:type="dxa"/>
            <w:shd w:val="clear" w:color="auto" w:fill="FFFFFF" w:themeFill="background1"/>
          </w:tcPr>
          <w:p w14:paraId="0437C04A" w14:textId="77777777" w:rsidR="0062210E" w:rsidRPr="0062210E" w:rsidRDefault="0062210E" w:rsidP="0062210E">
            <w:pPr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75,7</w:t>
            </w:r>
          </w:p>
        </w:tc>
        <w:tc>
          <w:tcPr>
            <w:tcW w:w="851" w:type="dxa"/>
            <w:shd w:val="clear" w:color="auto" w:fill="FFFFFF" w:themeFill="background1"/>
          </w:tcPr>
          <w:p w14:paraId="69D88DF4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75,8</w:t>
            </w:r>
          </w:p>
        </w:tc>
      </w:tr>
      <w:tr w:rsidR="0062210E" w:rsidRPr="0062210E" w14:paraId="0170A987" w14:textId="77777777" w:rsidTr="00FE44FB">
        <w:trPr>
          <w:trHeight w:val="338"/>
        </w:trPr>
        <w:tc>
          <w:tcPr>
            <w:tcW w:w="425" w:type="dxa"/>
            <w:vAlign w:val="center"/>
          </w:tcPr>
          <w:p w14:paraId="02D6F5DD" w14:textId="77777777" w:rsidR="0062210E" w:rsidRPr="0062210E" w:rsidRDefault="0062210E" w:rsidP="0062210E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1.2.1</w:t>
            </w:r>
          </w:p>
        </w:tc>
        <w:tc>
          <w:tcPr>
            <w:tcW w:w="15310" w:type="dxa"/>
            <w:gridSpan w:val="15"/>
            <w:shd w:val="clear" w:color="auto" w:fill="FFFFFF" w:themeFill="background1"/>
            <w:vAlign w:val="center"/>
          </w:tcPr>
          <w:p w14:paraId="0BA2D922" w14:textId="286859C3" w:rsidR="0062210E" w:rsidRPr="0062210E" w:rsidRDefault="0062210E" w:rsidP="0062210E">
            <w:pPr>
              <w:ind w:firstLine="5"/>
              <w:jc w:val="left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Наименование вектора – О</w:t>
            </w:r>
            <w:r w:rsidR="007D64E1">
              <w:rPr>
                <w:rFonts w:cs="Times New Roman"/>
                <w:sz w:val="20"/>
              </w:rPr>
              <w:t>бразование, воспитание, молодё</w:t>
            </w:r>
            <w:r w:rsidRPr="0062210E">
              <w:rPr>
                <w:rFonts w:cs="Times New Roman"/>
                <w:sz w:val="20"/>
              </w:rPr>
              <w:t>жная политика</w:t>
            </w:r>
          </w:p>
        </w:tc>
      </w:tr>
      <w:tr w:rsidR="001675AC" w:rsidRPr="0062210E" w14:paraId="6F0C7719" w14:textId="77777777" w:rsidTr="001675AC">
        <w:trPr>
          <w:trHeight w:val="1030"/>
        </w:trPr>
        <w:tc>
          <w:tcPr>
            <w:tcW w:w="425" w:type="dxa"/>
            <w:vMerge w:val="restart"/>
          </w:tcPr>
          <w:p w14:paraId="5A243EAE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 w:val="restart"/>
          </w:tcPr>
          <w:p w14:paraId="76248717" w14:textId="77777777" w:rsidR="00FE44FB" w:rsidRDefault="0062210E" w:rsidP="007D64E1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 xml:space="preserve">Цель вектора – обеспечение доступного </w:t>
            </w:r>
          </w:p>
          <w:p w14:paraId="3B856EF5" w14:textId="7F168246" w:rsidR="0062210E" w:rsidRPr="0062210E" w:rsidRDefault="0062210E" w:rsidP="007D64E1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 xml:space="preserve">и качественного образования </w:t>
            </w:r>
            <w:r w:rsidR="00FE44FB">
              <w:rPr>
                <w:rFonts w:cs="Times New Roman"/>
                <w:color w:val="000000" w:themeColor="text1"/>
                <w:sz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</w:rPr>
              <w:t xml:space="preserve">в соответствии </w:t>
            </w:r>
            <w:r w:rsidR="00FE44FB">
              <w:rPr>
                <w:rFonts w:cs="Times New Roman"/>
                <w:color w:val="000000" w:themeColor="text1"/>
                <w:sz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</w:rPr>
              <w:t xml:space="preserve">с индивидуальными запросами, способностями </w:t>
            </w:r>
            <w:r w:rsidR="00FE44FB">
              <w:rPr>
                <w:rFonts w:cs="Times New Roman"/>
                <w:color w:val="000000" w:themeColor="text1"/>
                <w:sz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</w:rPr>
              <w:t>и потребностями каждого жителя города Сургута, направленного на дальне</w:t>
            </w:r>
            <w:r w:rsidR="00FE44FB">
              <w:rPr>
                <w:rFonts w:cs="Times New Roman"/>
                <w:color w:val="000000" w:themeColor="text1"/>
                <w:sz w:val="20"/>
              </w:rPr>
              <w:t>йшую самореализацию личности, её</w:t>
            </w:r>
            <w:r w:rsidRPr="0062210E">
              <w:rPr>
                <w:rFonts w:cs="Times New Roman"/>
                <w:color w:val="000000" w:themeColor="text1"/>
                <w:sz w:val="20"/>
              </w:rPr>
              <w:t xml:space="preserve"> </w:t>
            </w:r>
            <w:r w:rsidRPr="0062210E">
              <w:rPr>
                <w:rFonts w:cs="Times New Roman"/>
                <w:color w:val="000000" w:themeColor="text1"/>
                <w:sz w:val="20"/>
              </w:rPr>
              <w:lastRenderedPageBreak/>
              <w:t>профессиональное самоопределение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08FE91F0" w14:textId="6B3183ED" w:rsidR="0062210E" w:rsidRPr="0062210E" w:rsidRDefault="007D64E1" w:rsidP="007D64E1">
            <w:pPr>
              <w:spacing w:before="40" w:after="40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lastRenderedPageBreak/>
              <w:t>17. </w:t>
            </w:r>
            <w:r w:rsidR="00FE44FB">
              <w:rPr>
                <w:rFonts w:cs="Times New Roman"/>
                <w:color w:val="000000" w:themeColor="text1"/>
                <w:sz w:val="20"/>
              </w:rPr>
              <w:t> 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Обеспеченность детей дошкольного возраста местами </w:t>
            </w:r>
            <w:r>
              <w:rPr>
                <w:rFonts w:cs="Times New Roman"/>
                <w:color w:val="000000" w:themeColor="text1"/>
                <w:sz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в образовательных организациях, реализующих программы дошкольного образования, %</w:t>
            </w:r>
          </w:p>
        </w:tc>
        <w:tc>
          <w:tcPr>
            <w:tcW w:w="851" w:type="dxa"/>
            <w:shd w:val="clear" w:color="auto" w:fill="FFFFFF" w:themeFill="background1"/>
          </w:tcPr>
          <w:p w14:paraId="29314B01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79,8</w:t>
            </w:r>
          </w:p>
        </w:tc>
        <w:tc>
          <w:tcPr>
            <w:tcW w:w="850" w:type="dxa"/>
            <w:shd w:val="clear" w:color="auto" w:fill="FFFFFF" w:themeFill="background1"/>
          </w:tcPr>
          <w:p w14:paraId="63171C49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79,4</w:t>
            </w:r>
          </w:p>
        </w:tc>
        <w:tc>
          <w:tcPr>
            <w:tcW w:w="851" w:type="dxa"/>
            <w:shd w:val="clear" w:color="auto" w:fill="FFFFFF" w:themeFill="background1"/>
          </w:tcPr>
          <w:p w14:paraId="08A4FBD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84,5</w:t>
            </w:r>
          </w:p>
        </w:tc>
        <w:tc>
          <w:tcPr>
            <w:tcW w:w="850" w:type="dxa"/>
            <w:shd w:val="clear" w:color="auto" w:fill="FFFFFF" w:themeFill="background1"/>
          </w:tcPr>
          <w:p w14:paraId="3C5DCFA7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87,5</w:t>
            </w:r>
          </w:p>
        </w:tc>
        <w:tc>
          <w:tcPr>
            <w:tcW w:w="851" w:type="dxa"/>
            <w:shd w:val="clear" w:color="auto" w:fill="FFFFFF" w:themeFill="background1"/>
          </w:tcPr>
          <w:p w14:paraId="75F41920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91,0</w:t>
            </w:r>
          </w:p>
        </w:tc>
        <w:tc>
          <w:tcPr>
            <w:tcW w:w="850" w:type="dxa"/>
            <w:shd w:val="clear" w:color="auto" w:fill="FFFFFF" w:themeFill="background1"/>
          </w:tcPr>
          <w:p w14:paraId="3074CA33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94,3</w:t>
            </w:r>
          </w:p>
        </w:tc>
        <w:tc>
          <w:tcPr>
            <w:tcW w:w="851" w:type="dxa"/>
            <w:shd w:val="clear" w:color="auto" w:fill="FFFFFF" w:themeFill="background1"/>
          </w:tcPr>
          <w:p w14:paraId="0B7DDDD3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97,8</w:t>
            </w:r>
          </w:p>
        </w:tc>
        <w:tc>
          <w:tcPr>
            <w:tcW w:w="850" w:type="dxa"/>
            <w:shd w:val="clear" w:color="auto" w:fill="FFFFFF" w:themeFill="background1"/>
          </w:tcPr>
          <w:p w14:paraId="76B38C37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61170C6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4C43669E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0C492C4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203F3B1A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34CB1C61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100,0</w:t>
            </w:r>
          </w:p>
        </w:tc>
      </w:tr>
      <w:tr w:rsidR="001675AC" w:rsidRPr="0062210E" w14:paraId="795BA4E3" w14:textId="77777777" w:rsidTr="001675AC">
        <w:trPr>
          <w:trHeight w:val="77"/>
        </w:trPr>
        <w:tc>
          <w:tcPr>
            <w:tcW w:w="425" w:type="dxa"/>
            <w:vMerge/>
          </w:tcPr>
          <w:p w14:paraId="4C41ED52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183A4AB8" w14:textId="77777777" w:rsidR="0062210E" w:rsidRPr="0062210E" w:rsidRDefault="0062210E" w:rsidP="007D64E1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0F5125DA" w14:textId="3149CBBB" w:rsidR="0062210E" w:rsidRPr="0062210E" w:rsidRDefault="007D64E1" w:rsidP="007D64E1">
            <w:pPr>
              <w:spacing w:before="40" w:after="40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18. </w:t>
            </w:r>
            <w:r w:rsidR="00FE44FB">
              <w:rPr>
                <w:rFonts w:cs="Times New Roman"/>
                <w:color w:val="000000" w:themeColor="text1"/>
                <w:sz w:val="20"/>
              </w:rPr>
              <w:t> 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Обеспечение односменного режима обучения </w:t>
            </w:r>
            <w:r w:rsidR="00FE44FB">
              <w:rPr>
                <w:rFonts w:cs="Times New Roman"/>
                <w:color w:val="000000" w:themeColor="text1"/>
                <w:sz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в муниципальных общеобразователь</w:t>
            </w:r>
            <w:r w:rsidR="00FE44FB">
              <w:rPr>
                <w:rFonts w:cs="Times New Roman"/>
                <w:color w:val="000000" w:themeColor="text1"/>
                <w:sz w:val="20"/>
              </w:rPr>
              <w:t>-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ных организациях для обучающихся </w:t>
            </w:r>
            <w:r w:rsidR="00FE44FB">
              <w:rPr>
                <w:rFonts w:cs="Times New Roman"/>
                <w:color w:val="000000" w:themeColor="text1"/>
                <w:sz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lastRenderedPageBreak/>
              <w:t xml:space="preserve">по очной форме реализации образовательных программ, % </w:t>
            </w:r>
          </w:p>
        </w:tc>
        <w:tc>
          <w:tcPr>
            <w:tcW w:w="851" w:type="dxa"/>
            <w:shd w:val="clear" w:color="auto" w:fill="FFFFFF" w:themeFill="background1"/>
          </w:tcPr>
          <w:p w14:paraId="3725C7BB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lastRenderedPageBreak/>
              <w:t>67,8</w:t>
            </w:r>
          </w:p>
        </w:tc>
        <w:tc>
          <w:tcPr>
            <w:tcW w:w="850" w:type="dxa"/>
            <w:shd w:val="clear" w:color="auto" w:fill="FFFFFF" w:themeFill="background1"/>
          </w:tcPr>
          <w:p w14:paraId="3F6C18DD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67,5</w:t>
            </w:r>
          </w:p>
        </w:tc>
        <w:tc>
          <w:tcPr>
            <w:tcW w:w="851" w:type="dxa"/>
            <w:shd w:val="clear" w:color="auto" w:fill="FFFFFF" w:themeFill="background1"/>
          </w:tcPr>
          <w:p w14:paraId="3102BE83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66,7</w:t>
            </w:r>
          </w:p>
        </w:tc>
        <w:tc>
          <w:tcPr>
            <w:tcW w:w="850" w:type="dxa"/>
            <w:shd w:val="clear" w:color="auto" w:fill="FFFFFF" w:themeFill="background1"/>
          </w:tcPr>
          <w:p w14:paraId="51537477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68,7</w:t>
            </w:r>
          </w:p>
        </w:tc>
        <w:tc>
          <w:tcPr>
            <w:tcW w:w="851" w:type="dxa"/>
            <w:shd w:val="clear" w:color="auto" w:fill="FFFFFF" w:themeFill="background1"/>
          </w:tcPr>
          <w:p w14:paraId="09A7E103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84,9</w:t>
            </w:r>
          </w:p>
        </w:tc>
        <w:tc>
          <w:tcPr>
            <w:tcW w:w="850" w:type="dxa"/>
            <w:shd w:val="clear" w:color="auto" w:fill="FFFFFF" w:themeFill="background1"/>
          </w:tcPr>
          <w:p w14:paraId="086FD329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82,5</w:t>
            </w:r>
          </w:p>
        </w:tc>
        <w:tc>
          <w:tcPr>
            <w:tcW w:w="851" w:type="dxa"/>
            <w:shd w:val="clear" w:color="auto" w:fill="FFFFFF" w:themeFill="background1"/>
          </w:tcPr>
          <w:p w14:paraId="45047FAC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82,3</w:t>
            </w:r>
          </w:p>
        </w:tc>
        <w:tc>
          <w:tcPr>
            <w:tcW w:w="850" w:type="dxa"/>
            <w:shd w:val="clear" w:color="auto" w:fill="FFFFFF" w:themeFill="background1"/>
          </w:tcPr>
          <w:p w14:paraId="58A2B0AA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90,3</w:t>
            </w:r>
          </w:p>
        </w:tc>
        <w:tc>
          <w:tcPr>
            <w:tcW w:w="851" w:type="dxa"/>
            <w:shd w:val="clear" w:color="auto" w:fill="FFFFFF" w:themeFill="background1"/>
          </w:tcPr>
          <w:p w14:paraId="74605906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93,5</w:t>
            </w:r>
          </w:p>
        </w:tc>
        <w:tc>
          <w:tcPr>
            <w:tcW w:w="850" w:type="dxa"/>
            <w:shd w:val="clear" w:color="auto" w:fill="FFFFFF" w:themeFill="background1"/>
          </w:tcPr>
          <w:p w14:paraId="2F443145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99,4</w:t>
            </w:r>
          </w:p>
        </w:tc>
        <w:tc>
          <w:tcPr>
            <w:tcW w:w="851" w:type="dxa"/>
            <w:shd w:val="clear" w:color="auto" w:fill="FFFFFF" w:themeFill="background1"/>
          </w:tcPr>
          <w:p w14:paraId="6622E1BB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633AAF94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D6EA924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100,0</w:t>
            </w:r>
          </w:p>
        </w:tc>
      </w:tr>
      <w:tr w:rsidR="001675AC" w:rsidRPr="0062210E" w14:paraId="6E42633E" w14:textId="77777777" w:rsidTr="00FE44FB">
        <w:trPr>
          <w:trHeight w:val="4545"/>
        </w:trPr>
        <w:tc>
          <w:tcPr>
            <w:tcW w:w="425" w:type="dxa"/>
            <w:vMerge/>
          </w:tcPr>
          <w:p w14:paraId="4BD19E5C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43B5200A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169AF9B3" w14:textId="16BCC604" w:rsidR="0062210E" w:rsidRPr="0062210E" w:rsidRDefault="00FE44FB" w:rsidP="007D64E1">
            <w:pPr>
              <w:spacing w:before="40" w:after="40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sz w:val="20"/>
              </w:rPr>
              <w:t>19.  </w:t>
            </w:r>
            <w:r w:rsidR="0062210E" w:rsidRPr="0062210E">
              <w:rPr>
                <w:rFonts w:cs="Times New Roman"/>
                <w:sz w:val="20"/>
              </w:rPr>
              <w:t xml:space="preserve">Охват дополнительным образованием детей в возрасте от 5 до 18 лет, получающих услуги </w:t>
            </w:r>
            <w:r w:rsidR="003326CD">
              <w:rPr>
                <w:rFonts w:cs="Times New Roman"/>
                <w:sz w:val="20"/>
              </w:rPr>
              <w:br/>
            </w:r>
            <w:r w:rsidR="0062210E" w:rsidRPr="0062210E">
              <w:rPr>
                <w:rFonts w:cs="Times New Roman"/>
                <w:sz w:val="20"/>
              </w:rPr>
              <w:t>в муниципальных образовательных организациях, подведомственных департаменту образования Администрации города, и негосударственных организациях в общей численности детей этой возрастной группы, %</w:t>
            </w:r>
          </w:p>
        </w:tc>
        <w:tc>
          <w:tcPr>
            <w:tcW w:w="851" w:type="dxa"/>
            <w:shd w:val="clear" w:color="auto" w:fill="FFFFFF" w:themeFill="background1"/>
          </w:tcPr>
          <w:p w14:paraId="526A083D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77,5</w:t>
            </w:r>
          </w:p>
        </w:tc>
        <w:tc>
          <w:tcPr>
            <w:tcW w:w="850" w:type="dxa"/>
            <w:shd w:val="clear" w:color="auto" w:fill="FFFFFF" w:themeFill="background1"/>
          </w:tcPr>
          <w:p w14:paraId="48CAFF8D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78,2</w:t>
            </w:r>
          </w:p>
        </w:tc>
        <w:tc>
          <w:tcPr>
            <w:tcW w:w="851" w:type="dxa"/>
            <w:shd w:val="clear" w:color="auto" w:fill="FFFFFF" w:themeFill="background1"/>
          </w:tcPr>
          <w:p w14:paraId="2EBA9393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78,1</w:t>
            </w:r>
          </w:p>
        </w:tc>
        <w:tc>
          <w:tcPr>
            <w:tcW w:w="850" w:type="dxa"/>
            <w:shd w:val="clear" w:color="auto" w:fill="FFFFFF" w:themeFill="background1"/>
          </w:tcPr>
          <w:p w14:paraId="46BC2F97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79,1</w:t>
            </w:r>
          </w:p>
        </w:tc>
        <w:tc>
          <w:tcPr>
            <w:tcW w:w="851" w:type="dxa"/>
            <w:shd w:val="clear" w:color="auto" w:fill="FFFFFF" w:themeFill="background1"/>
          </w:tcPr>
          <w:p w14:paraId="3C7A8EBE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80,0</w:t>
            </w:r>
          </w:p>
        </w:tc>
        <w:tc>
          <w:tcPr>
            <w:tcW w:w="850" w:type="dxa"/>
            <w:shd w:val="clear" w:color="auto" w:fill="FFFFFF" w:themeFill="background1"/>
          </w:tcPr>
          <w:p w14:paraId="44C2F586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80,0</w:t>
            </w:r>
          </w:p>
        </w:tc>
        <w:tc>
          <w:tcPr>
            <w:tcW w:w="851" w:type="dxa"/>
            <w:shd w:val="clear" w:color="auto" w:fill="FFFFFF" w:themeFill="background1"/>
          </w:tcPr>
          <w:p w14:paraId="0652021B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80,0</w:t>
            </w:r>
          </w:p>
        </w:tc>
        <w:tc>
          <w:tcPr>
            <w:tcW w:w="850" w:type="dxa"/>
            <w:shd w:val="clear" w:color="auto" w:fill="FFFFFF" w:themeFill="background1"/>
          </w:tcPr>
          <w:p w14:paraId="132772EB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80,0</w:t>
            </w:r>
          </w:p>
        </w:tc>
        <w:tc>
          <w:tcPr>
            <w:tcW w:w="851" w:type="dxa"/>
            <w:shd w:val="clear" w:color="auto" w:fill="FFFFFF" w:themeFill="background1"/>
          </w:tcPr>
          <w:p w14:paraId="6B70622F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80,0</w:t>
            </w:r>
          </w:p>
        </w:tc>
        <w:tc>
          <w:tcPr>
            <w:tcW w:w="850" w:type="dxa"/>
            <w:shd w:val="clear" w:color="auto" w:fill="FFFFFF" w:themeFill="background1"/>
          </w:tcPr>
          <w:p w14:paraId="5173837C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78800CA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80,0</w:t>
            </w:r>
          </w:p>
        </w:tc>
        <w:tc>
          <w:tcPr>
            <w:tcW w:w="850" w:type="dxa"/>
            <w:shd w:val="clear" w:color="auto" w:fill="FFFFFF" w:themeFill="background1"/>
          </w:tcPr>
          <w:p w14:paraId="17932FEF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80,0</w:t>
            </w:r>
          </w:p>
        </w:tc>
        <w:tc>
          <w:tcPr>
            <w:tcW w:w="851" w:type="dxa"/>
            <w:shd w:val="clear" w:color="auto" w:fill="FFFFFF" w:themeFill="background1"/>
          </w:tcPr>
          <w:p w14:paraId="04A2A28B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80,0</w:t>
            </w:r>
          </w:p>
        </w:tc>
      </w:tr>
      <w:tr w:rsidR="001675AC" w:rsidRPr="0062210E" w14:paraId="6A4BDFAB" w14:textId="77777777" w:rsidTr="001675AC">
        <w:trPr>
          <w:trHeight w:val="77"/>
        </w:trPr>
        <w:tc>
          <w:tcPr>
            <w:tcW w:w="425" w:type="dxa"/>
            <w:vMerge/>
          </w:tcPr>
          <w:p w14:paraId="03E63CEF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32BC5698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7E52E0C7" w14:textId="5C1A5044" w:rsidR="0062210E" w:rsidRPr="0062210E" w:rsidRDefault="00FE44FB" w:rsidP="007D64E1">
            <w:pPr>
              <w:spacing w:before="40" w:after="40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20.  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Доля выпускников 11-х классов, поступивших </w:t>
            </w:r>
            <w:r>
              <w:rPr>
                <w:rFonts w:cs="Times New Roman"/>
                <w:color w:val="000000" w:themeColor="text1"/>
                <w:sz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в учреждения высшего и среднего профессионального образования, %</w:t>
            </w:r>
          </w:p>
        </w:tc>
        <w:tc>
          <w:tcPr>
            <w:tcW w:w="851" w:type="dxa"/>
            <w:shd w:val="clear" w:color="auto" w:fill="FFFFFF" w:themeFill="background1"/>
          </w:tcPr>
          <w:p w14:paraId="4C86312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85,0</w:t>
            </w:r>
          </w:p>
        </w:tc>
        <w:tc>
          <w:tcPr>
            <w:tcW w:w="850" w:type="dxa"/>
            <w:shd w:val="clear" w:color="auto" w:fill="FFFFFF" w:themeFill="background1"/>
          </w:tcPr>
          <w:p w14:paraId="53184636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86,9</w:t>
            </w:r>
          </w:p>
        </w:tc>
        <w:tc>
          <w:tcPr>
            <w:tcW w:w="851" w:type="dxa"/>
            <w:shd w:val="clear" w:color="auto" w:fill="FFFFFF" w:themeFill="background1"/>
          </w:tcPr>
          <w:p w14:paraId="654A636D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87,0</w:t>
            </w:r>
          </w:p>
        </w:tc>
        <w:tc>
          <w:tcPr>
            <w:tcW w:w="850" w:type="dxa"/>
            <w:shd w:val="clear" w:color="auto" w:fill="FFFFFF" w:themeFill="background1"/>
          </w:tcPr>
          <w:p w14:paraId="71D53652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87,2</w:t>
            </w:r>
          </w:p>
        </w:tc>
        <w:tc>
          <w:tcPr>
            <w:tcW w:w="851" w:type="dxa"/>
            <w:shd w:val="clear" w:color="auto" w:fill="FFFFFF" w:themeFill="background1"/>
          </w:tcPr>
          <w:p w14:paraId="1B91CCF2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87,4</w:t>
            </w:r>
          </w:p>
        </w:tc>
        <w:tc>
          <w:tcPr>
            <w:tcW w:w="850" w:type="dxa"/>
            <w:shd w:val="clear" w:color="auto" w:fill="FFFFFF" w:themeFill="background1"/>
          </w:tcPr>
          <w:p w14:paraId="43701BC8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87,6</w:t>
            </w:r>
          </w:p>
        </w:tc>
        <w:tc>
          <w:tcPr>
            <w:tcW w:w="851" w:type="dxa"/>
            <w:shd w:val="clear" w:color="auto" w:fill="FFFFFF" w:themeFill="background1"/>
          </w:tcPr>
          <w:p w14:paraId="3EE6A684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87,8</w:t>
            </w:r>
          </w:p>
        </w:tc>
        <w:tc>
          <w:tcPr>
            <w:tcW w:w="850" w:type="dxa"/>
            <w:shd w:val="clear" w:color="auto" w:fill="FFFFFF" w:themeFill="background1"/>
          </w:tcPr>
          <w:p w14:paraId="318EEE25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88,0</w:t>
            </w:r>
          </w:p>
        </w:tc>
        <w:tc>
          <w:tcPr>
            <w:tcW w:w="851" w:type="dxa"/>
            <w:shd w:val="clear" w:color="auto" w:fill="FFFFFF" w:themeFill="background1"/>
          </w:tcPr>
          <w:p w14:paraId="5352D343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88,2</w:t>
            </w:r>
          </w:p>
        </w:tc>
        <w:tc>
          <w:tcPr>
            <w:tcW w:w="850" w:type="dxa"/>
            <w:shd w:val="clear" w:color="auto" w:fill="FFFFFF" w:themeFill="background1"/>
          </w:tcPr>
          <w:p w14:paraId="2B7F98AB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88,4</w:t>
            </w:r>
          </w:p>
        </w:tc>
        <w:tc>
          <w:tcPr>
            <w:tcW w:w="851" w:type="dxa"/>
            <w:shd w:val="clear" w:color="auto" w:fill="FFFFFF" w:themeFill="background1"/>
          </w:tcPr>
          <w:p w14:paraId="59109E1A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88,6</w:t>
            </w:r>
          </w:p>
        </w:tc>
        <w:tc>
          <w:tcPr>
            <w:tcW w:w="850" w:type="dxa"/>
            <w:shd w:val="clear" w:color="auto" w:fill="FFFFFF" w:themeFill="background1"/>
          </w:tcPr>
          <w:p w14:paraId="6D8E3E4F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88,8</w:t>
            </w:r>
          </w:p>
        </w:tc>
        <w:tc>
          <w:tcPr>
            <w:tcW w:w="851" w:type="dxa"/>
            <w:shd w:val="clear" w:color="auto" w:fill="FFFFFF" w:themeFill="background1"/>
          </w:tcPr>
          <w:p w14:paraId="04F94800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89,0</w:t>
            </w:r>
          </w:p>
        </w:tc>
      </w:tr>
      <w:tr w:rsidR="001675AC" w:rsidRPr="0062210E" w14:paraId="26F43FDF" w14:textId="77777777" w:rsidTr="00BB2313">
        <w:trPr>
          <w:trHeight w:val="420"/>
        </w:trPr>
        <w:tc>
          <w:tcPr>
            <w:tcW w:w="425" w:type="dxa"/>
            <w:vMerge/>
          </w:tcPr>
          <w:p w14:paraId="7BD0A1BF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0DDA1B8B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035F606B" w14:textId="5CC98737" w:rsidR="0062210E" w:rsidRPr="0062210E" w:rsidRDefault="00FE44FB" w:rsidP="007D64E1">
            <w:pPr>
              <w:spacing w:before="40" w:after="40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21.  </w:t>
            </w:r>
            <w:r w:rsidR="0062210E" w:rsidRPr="0062210E">
              <w:rPr>
                <w:rFonts w:cs="Times New Roman"/>
                <w:sz w:val="20"/>
              </w:rPr>
              <w:t>Числ</w:t>
            </w:r>
            <w:r w:rsidR="007D64E1">
              <w:rPr>
                <w:rFonts w:cs="Times New Roman"/>
                <w:sz w:val="20"/>
              </w:rPr>
              <w:t xml:space="preserve">енность населения, работающего </w:t>
            </w:r>
            <w:r w:rsidR="003326CD">
              <w:rPr>
                <w:rFonts w:cs="Times New Roman"/>
                <w:sz w:val="20"/>
              </w:rPr>
              <w:br/>
            </w:r>
            <w:r w:rsidR="007D64E1">
              <w:rPr>
                <w:rFonts w:cs="Times New Roman"/>
                <w:sz w:val="20"/>
              </w:rPr>
              <w:t>в качестве волонтё</w:t>
            </w:r>
            <w:r w:rsidR="0062210E" w:rsidRPr="0062210E">
              <w:rPr>
                <w:rFonts w:cs="Times New Roman"/>
                <w:sz w:val="20"/>
              </w:rPr>
              <w:t xml:space="preserve">ров, человек </w:t>
            </w:r>
            <w:r w:rsidR="0062210E" w:rsidRPr="0062210E">
              <w:rPr>
                <w:rFonts w:cs="Times New Roman"/>
                <w:sz w:val="20"/>
              </w:rPr>
              <w:lastRenderedPageBreak/>
              <w:t>с нарастающим итогом</w:t>
            </w:r>
          </w:p>
        </w:tc>
        <w:tc>
          <w:tcPr>
            <w:tcW w:w="851" w:type="dxa"/>
            <w:shd w:val="clear" w:color="auto" w:fill="FFFFFF" w:themeFill="background1"/>
          </w:tcPr>
          <w:p w14:paraId="7D028FD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lastRenderedPageBreak/>
              <w:t>500</w:t>
            </w:r>
          </w:p>
        </w:tc>
        <w:tc>
          <w:tcPr>
            <w:tcW w:w="850" w:type="dxa"/>
            <w:shd w:val="clear" w:color="auto" w:fill="FFFFFF" w:themeFill="background1"/>
          </w:tcPr>
          <w:p w14:paraId="6654C999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560</w:t>
            </w:r>
          </w:p>
        </w:tc>
        <w:tc>
          <w:tcPr>
            <w:tcW w:w="851" w:type="dxa"/>
            <w:shd w:val="clear" w:color="auto" w:fill="FFFFFF" w:themeFill="background1"/>
          </w:tcPr>
          <w:p w14:paraId="5DC6F016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600</w:t>
            </w:r>
          </w:p>
        </w:tc>
        <w:tc>
          <w:tcPr>
            <w:tcW w:w="850" w:type="dxa"/>
            <w:shd w:val="clear" w:color="auto" w:fill="FFFFFF" w:themeFill="background1"/>
          </w:tcPr>
          <w:p w14:paraId="33F55F59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620</w:t>
            </w:r>
          </w:p>
        </w:tc>
        <w:tc>
          <w:tcPr>
            <w:tcW w:w="851" w:type="dxa"/>
            <w:shd w:val="clear" w:color="auto" w:fill="FFFFFF" w:themeFill="background1"/>
          </w:tcPr>
          <w:p w14:paraId="6757ADA0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650</w:t>
            </w:r>
          </w:p>
        </w:tc>
        <w:tc>
          <w:tcPr>
            <w:tcW w:w="850" w:type="dxa"/>
            <w:shd w:val="clear" w:color="auto" w:fill="FFFFFF" w:themeFill="background1"/>
          </w:tcPr>
          <w:p w14:paraId="29ACBA3A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680</w:t>
            </w:r>
          </w:p>
        </w:tc>
        <w:tc>
          <w:tcPr>
            <w:tcW w:w="851" w:type="dxa"/>
            <w:shd w:val="clear" w:color="auto" w:fill="FFFFFF" w:themeFill="background1"/>
          </w:tcPr>
          <w:p w14:paraId="62711A83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700</w:t>
            </w:r>
          </w:p>
        </w:tc>
        <w:tc>
          <w:tcPr>
            <w:tcW w:w="850" w:type="dxa"/>
            <w:shd w:val="clear" w:color="auto" w:fill="FFFFFF" w:themeFill="background1"/>
          </w:tcPr>
          <w:p w14:paraId="2812EC7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720</w:t>
            </w:r>
          </w:p>
        </w:tc>
        <w:tc>
          <w:tcPr>
            <w:tcW w:w="851" w:type="dxa"/>
            <w:shd w:val="clear" w:color="auto" w:fill="FFFFFF" w:themeFill="background1"/>
          </w:tcPr>
          <w:p w14:paraId="79060850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740</w:t>
            </w:r>
          </w:p>
        </w:tc>
        <w:tc>
          <w:tcPr>
            <w:tcW w:w="850" w:type="dxa"/>
            <w:shd w:val="clear" w:color="auto" w:fill="FFFFFF" w:themeFill="background1"/>
          </w:tcPr>
          <w:p w14:paraId="7779CDA9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760</w:t>
            </w:r>
          </w:p>
        </w:tc>
        <w:tc>
          <w:tcPr>
            <w:tcW w:w="851" w:type="dxa"/>
            <w:shd w:val="clear" w:color="auto" w:fill="FFFFFF" w:themeFill="background1"/>
          </w:tcPr>
          <w:p w14:paraId="16D3BC1E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780</w:t>
            </w:r>
          </w:p>
        </w:tc>
        <w:tc>
          <w:tcPr>
            <w:tcW w:w="850" w:type="dxa"/>
            <w:shd w:val="clear" w:color="auto" w:fill="FFFFFF" w:themeFill="background1"/>
          </w:tcPr>
          <w:p w14:paraId="53E477C8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800</w:t>
            </w:r>
          </w:p>
        </w:tc>
        <w:tc>
          <w:tcPr>
            <w:tcW w:w="851" w:type="dxa"/>
            <w:shd w:val="clear" w:color="auto" w:fill="FFFFFF" w:themeFill="background1"/>
          </w:tcPr>
          <w:p w14:paraId="7ED405ED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820</w:t>
            </w:r>
          </w:p>
        </w:tc>
      </w:tr>
      <w:tr w:rsidR="0062210E" w:rsidRPr="0062210E" w14:paraId="2512DE02" w14:textId="77777777" w:rsidTr="00FE44FB">
        <w:trPr>
          <w:trHeight w:val="328"/>
        </w:trPr>
        <w:tc>
          <w:tcPr>
            <w:tcW w:w="425" w:type="dxa"/>
            <w:vAlign w:val="center"/>
          </w:tcPr>
          <w:p w14:paraId="034321B6" w14:textId="77777777" w:rsidR="0062210E" w:rsidRPr="0062210E" w:rsidRDefault="0062210E" w:rsidP="0062210E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1.2.2</w:t>
            </w:r>
          </w:p>
        </w:tc>
        <w:tc>
          <w:tcPr>
            <w:tcW w:w="15310" w:type="dxa"/>
            <w:gridSpan w:val="15"/>
            <w:shd w:val="clear" w:color="auto" w:fill="FFFFFF" w:themeFill="background1"/>
            <w:vAlign w:val="center"/>
          </w:tcPr>
          <w:p w14:paraId="4170F279" w14:textId="77777777" w:rsidR="0062210E" w:rsidRPr="0062210E" w:rsidRDefault="0062210E" w:rsidP="0062210E">
            <w:pPr>
              <w:ind w:firstLine="5"/>
              <w:jc w:val="left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Наименование вектора – Физическая культура и спорт</w:t>
            </w:r>
          </w:p>
        </w:tc>
      </w:tr>
      <w:tr w:rsidR="001675AC" w:rsidRPr="0062210E" w14:paraId="5003F7A8" w14:textId="77777777" w:rsidTr="001675AC">
        <w:trPr>
          <w:trHeight w:val="1287"/>
        </w:trPr>
        <w:tc>
          <w:tcPr>
            <w:tcW w:w="425" w:type="dxa"/>
            <w:vMerge w:val="restart"/>
          </w:tcPr>
          <w:p w14:paraId="5FDBB93C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 w:val="restart"/>
          </w:tcPr>
          <w:p w14:paraId="0B5E09B8" w14:textId="42E83FF8" w:rsidR="0062210E" w:rsidRPr="0062210E" w:rsidRDefault="0062210E" w:rsidP="007D64E1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 xml:space="preserve">Цель вектора – создание условий, обеспечивающих возможность горожанам вести здоровый образ жизни, систематически заниматься физической культурой и спортом, </w:t>
            </w:r>
            <w:r w:rsidR="00FE44FB">
              <w:rPr>
                <w:rFonts w:cs="Times New Roman"/>
                <w:color w:val="000000" w:themeColor="text1"/>
                <w:sz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</w:rPr>
              <w:t xml:space="preserve">а также создание </w:t>
            </w:r>
            <w:r w:rsidR="00FE44FB">
              <w:rPr>
                <w:rFonts w:cs="Times New Roman"/>
                <w:color w:val="000000" w:themeColor="text1"/>
                <w:sz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</w:rPr>
              <w:t xml:space="preserve">и совершенствование системы спортивной подготовки </w:t>
            </w:r>
            <w:r w:rsidR="00FE44FB">
              <w:rPr>
                <w:rFonts w:cs="Times New Roman"/>
                <w:color w:val="000000" w:themeColor="text1"/>
                <w:sz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</w:rPr>
              <w:t>и спортивного резерва</w:t>
            </w:r>
          </w:p>
        </w:tc>
        <w:tc>
          <w:tcPr>
            <w:tcW w:w="1984" w:type="dxa"/>
            <w:vAlign w:val="center"/>
          </w:tcPr>
          <w:p w14:paraId="31A77FEE" w14:textId="03441522" w:rsidR="0062210E" w:rsidRPr="0062210E" w:rsidRDefault="00FE44FB" w:rsidP="007D64E1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sz w:val="20"/>
              </w:rPr>
              <w:t>22.  </w:t>
            </w:r>
            <w:r w:rsidR="0062210E" w:rsidRPr="0062210E">
              <w:rPr>
                <w:rFonts w:cs="Times New Roman"/>
                <w:sz w:val="20"/>
              </w:rPr>
              <w:t xml:space="preserve">Доля населения, систематически занимающегося физической </w:t>
            </w:r>
            <w:r w:rsidR="007D64E1">
              <w:rPr>
                <w:rFonts w:cs="Times New Roman"/>
                <w:sz w:val="20"/>
              </w:rPr>
              <w:t xml:space="preserve">культурой </w:t>
            </w:r>
            <w:r>
              <w:rPr>
                <w:rFonts w:cs="Times New Roman"/>
                <w:sz w:val="20"/>
              </w:rPr>
              <w:br/>
            </w:r>
            <w:r w:rsidR="0062210E" w:rsidRPr="0062210E">
              <w:rPr>
                <w:rFonts w:cs="Times New Roman"/>
                <w:sz w:val="20"/>
              </w:rPr>
              <w:t>и спортом, в общей численности населения, % (нарастающим итогом)</w:t>
            </w:r>
          </w:p>
        </w:tc>
        <w:tc>
          <w:tcPr>
            <w:tcW w:w="851" w:type="dxa"/>
            <w:shd w:val="clear" w:color="auto" w:fill="FFFFFF" w:themeFill="background1"/>
          </w:tcPr>
          <w:p w14:paraId="01E3AE1F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30,5</w:t>
            </w:r>
          </w:p>
        </w:tc>
        <w:tc>
          <w:tcPr>
            <w:tcW w:w="850" w:type="dxa"/>
            <w:shd w:val="clear" w:color="auto" w:fill="FFFFFF" w:themeFill="background1"/>
          </w:tcPr>
          <w:p w14:paraId="169B9AE1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33,1</w:t>
            </w:r>
          </w:p>
        </w:tc>
        <w:tc>
          <w:tcPr>
            <w:tcW w:w="851" w:type="dxa"/>
            <w:shd w:val="clear" w:color="auto" w:fill="FFFFFF" w:themeFill="background1"/>
          </w:tcPr>
          <w:p w14:paraId="6A916562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37,0</w:t>
            </w:r>
          </w:p>
        </w:tc>
        <w:tc>
          <w:tcPr>
            <w:tcW w:w="850" w:type="dxa"/>
            <w:shd w:val="clear" w:color="auto" w:fill="FFFFFF" w:themeFill="background1"/>
          </w:tcPr>
          <w:p w14:paraId="66EB418F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41,0</w:t>
            </w:r>
          </w:p>
        </w:tc>
        <w:tc>
          <w:tcPr>
            <w:tcW w:w="851" w:type="dxa"/>
            <w:shd w:val="clear" w:color="auto" w:fill="FFFFFF" w:themeFill="background1"/>
          </w:tcPr>
          <w:p w14:paraId="6A3EE66F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44,0</w:t>
            </w:r>
          </w:p>
        </w:tc>
        <w:tc>
          <w:tcPr>
            <w:tcW w:w="850" w:type="dxa"/>
            <w:shd w:val="clear" w:color="auto" w:fill="FFFFFF" w:themeFill="background1"/>
          </w:tcPr>
          <w:p w14:paraId="0A1B2837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48,0</w:t>
            </w:r>
          </w:p>
        </w:tc>
        <w:tc>
          <w:tcPr>
            <w:tcW w:w="851" w:type="dxa"/>
            <w:shd w:val="clear" w:color="auto" w:fill="FFFFFF" w:themeFill="background1"/>
          </w:tcPr>
          <w:p w14:paraId="4EE26B12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48,0</w:t>
            </w:r>
          </w:p>
        </w:tc>
        <w:tc>
          <w:tcPr>
            <w:tcW w:w="850" w:type="dxa"/>
            <w:shd w:val="clear" w:color="auto" w:fill="FFFFFF" w:themeFill="background1"/>
          </w:tcPr>
          <w:p w14:paraId="5F326801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56,0</w:t>
            </w:r>
          </w:p>
        </w:tc>
        <w:tc>
          <w:tcPr>
            <w:tcW w:w="851" w:type="dxa"/>
            <w:shd w:val="clear" w:color="auto" w:fill="FFFFFF" w:themeFill="background1"/>
          </w:tcPr>
          <w:p w14:paraId="2BCCDFBB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57,0</w:t>
            </w:r>
          </w:p>
        </w:tc>
        <w:tc>
          <w:tcPr>
            <w:tcW w:w="850" w:type="dxa"/>
            <w:shd w:val="clear" w:color="auto" w:fill="FFFFFF" w:themeFill="background1"/>
          </w:tcPr>
          <w:p w14:paraId="6DAFDBF4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57,0</w:t>
            </w:r>
          </w:p>
        </w:tc>
        <w:tc>
          <w:tcPr>
            <w:tcW w:w="851" w:type="dxa"/>
            <w:shd w:val="clear" w:color="auto" w:fill="FFFFFF" w:themeFill="background1"/>
          </w:tcPr>
          <w:p w14:paraId="0E960360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57,0</w:t>
            </w:r>
          </w:p>
        </w:tc>
        <w:tc>
          <w:tcPr>
            <w:tcW w:w="850" w:type="dxa"/>
            <w:shd w:val="clear" w:color="auto" w:fill="FFFFFF" w:themeFill="background1"/>
          </w:tcPr>
          <w:p w14:paraId="2C0C245C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57,0</w:t>
            </w:r>
          </w:p>
        </w:tc>
        <w:tc>
          <w:tcPr>
            <w:tcW w:w="851" w:type="dxa"/>
            <w:shd w:val="clear" w:color="auto" w:fill="FFFFFF" w:themeFill="background1"/>
          </w:tcPr>
          <w:p w14:paraId="68DBB6E2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57,0</w:t>
            </w:r>
          </w:p>
        </w:tc>
      </w:tr>
      <w:tr w:rsidR="001675AC" w:rsidRPr="0062210E" w14:paraId="0B8E1493" w14:textId="77777777" w:rsidTr="001675AC">
        <w:trPr>
          <w:trHeight w:val="77"/>
        </w:trPr>
        <w:tc>
          <w:tcPr>
            <w:tcW w:w="425" w:type="dxa"/>
            <w:vMerge/>
          </w:tcPr>
          <w:p w14:paraId="4340D607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295F96E6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32CAC8D" w14:textId="3E927223" w:rsidR="0062210E" w:rsidRPr="0062210E" w:rsidRDefault="007D64E1" w:rsidP="007D64E1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23. </w:t>
            </w:r>
            <w:r w:rsidR="00FE44FB">
              <w:rPr>
                <w:rFonts w:cs="Times New Roman"/>
                <w:color w:val="000000" w:themeColor="text1"/>
                <w:sz w:val="20"/>
              </w:rPr>
              <w:t> 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Уровень обеспеченности населения спортивными сооружениями исходя из единовременной пропускной способности, %</w:t>
            </w:r>
          </w:p>
        </w:tc>
        <w:tc>
          <w:tcPr>
            <w:tcW w:w="851" w:type="dxa"/>
            <w:shd w:val="clear" w:color="auto" w:fill="FFFFFF" w:themeFill="background1"/>
          </w:tcPr>
          <w:p w14:paraId="73E4837F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41,8</w:t>
            </w:r>
          </w:p>
        </w:tc>
        <w:tc>
          <w:tcPr>
            <w:tcW w:w="850" w:type="dxa"/>
            <w:shd w:val="clear" w:color="auto" w:fill="FFFFFF" w:themeFill="background1"/>
          </w:tcPr>
          <w:p w14:paraId="20959D05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42,2</w:t>
            </w:r>
          </w:p>
        </w:tc>
        <w:tc>
          <w:tcPr>
            <w:tcW w:w="851" w:type="dxa"/>
            <w:shd w:val="clear" w:color="auto" w:fill="FFFFFF" w:themeFill="background1"/>
          </w:tcPr>
          <w:p w14:paraId="26B5824A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41,7</w:t>
            </w:r>
          </w:p>
        </w:tc>
        <w:tc>
          <w:tcPr>
            <w:tcW w:w="850" w:type="dxa"/>
            <w:shd w:val="clear" w:color="auto" w:fill="FFFFFF" w:themeFill="background1"/>
          </w:tcPr>
          <w:p w14:paraId="1C541093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41,3</w:t>
            </w:r>
          </w:p>
        </w:tc>
        <w:tc>
          <w:tcPr>
            <w:tcW w:w="851" w:type="dxa"/>
            <w:shd w:val="clear" w:color="auto" w:fill="FFFFFF" w:themeFill="background1"/>
          </w:tcPr>
          <w:p w14:paraId="600C9A03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40,9</w:t>
            </w:r>
          </w:p>
        </w:tc>
        <w:tc>
          <w:tcPr>
            <w:tcW w:w="850" w:type="dxa"/>
            <w:shd w:val="clear" w:color="auto" w:fill="FFFFFF" w:themeFill="background1"/>
          </w:tcPr>
          <w:p w14:paraId="5E7D5149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40,5</w:t>
            </w:r>
          </w:p>
        </w:tc>
        <w:tc>
          <w:tcPr>
            <w:tcW w:w="851" w:type="dxa"/>
            <w:shd w:val="clear" w:color="auto" w:fill="FFFFFF" w:themeFill="background1"/>
          </w:tcPr>
          <w:p w14:paraId="08A44274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40,0</w:t>
            </w:r>
          </w:p>
        </w:tc>
        <w:tc>
          <w:tcPr>
            <w:tcW w:w="850" w:type="dxa"/>
            <w:shd w:val="clear" w:color="auto" w:fill="FFFFFF" w:themeFill="background1"/>
          </w:tcPr>
          <w:p w14:paraId="209602F5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46,5</w:t>
            </w:r>
          </w:p>
        </w:tc>
        <w:tc>
          <w:tcPr>
            <w:tcW w:w="851" w:type="dxa"/>
            <w:shd w:val="clear" w:color="auto" w:fill="FFFFFF" w:themeFill="background1"/>
          </w:tcPr>
          <w:p w14:paraId="35FC27ED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46,5</w:t>
            </w:r>
          </w:p>
        </w:tc>
        <w:tc>
          <w:tcPr>
            <w:tcW w:w="850" w:type="dxa"/>
            <w:shd w:val="clear" w:color="auto" w:fill="FFFFFF" w:themeFill="background1"/>
          </w:tcPr>
          <w:p w14:paraId="25948E69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46,5</w:t>
            </w:r>
          </w:p>
        </w:tc>
        <w:tc>
          <w:tcPr>
            <w:tcW w:w="851" w:type="dxa"/>
            <w:shd w:val="clear" w:color="auto" w:fill="FFFFFF" w:themeFill="background1"/>
          </w:tcPr>
          <w:p w14:paraId="4F28076B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46,5</w:t>
            </w:r>
          </w:p>
        </w:tc>
        <w:tc>
          <w:tcPr>
            <w:tcW w:w="850" w:type="dxa"/>
            <w:shd w:val="clear" w:color="auto" w:fill="FFFFFF" w:themeFill="background1"/>
          </w:tcPr>
          <w:p w14:paraId="4DB17354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46,5</w:t>
            </w:r>
          </w:p>
        </w:tc>
        <w:tc>
          <w:tcPr>
            <w:tcW w:w="851" w:type="dxa"/>
            <w:shd w:val="clear" w:color="auto" w:fill="FFFFFF" w:themeFill="background1"/>
          </w:tcPr>
          <w:p w14:paraId="2BA24717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46,5</w:t>
            </w:r>
          </w:p>
        </w:tc>
      </w:tr>
      <w:tr w:rsidR="001675AC" w:rsidRPr="0062210E" w14:paraId="5CEEACED" w14:textId="77777777" w:rsidTr="001675AC">
        <w:trPr>
          <w:trHeight w:val="77"/>
        </w:trPr>
        <w:tc>
          <w:tcPr>
            <w:tcW w:w="425" w:type="dxa"/>
            <w:vMerge/>
          </w:tcPr>
          <w:p w14:paraId="64B80F5C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043232F6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4D9C87C" w14:textId="50022FF8" w:rsidR="0062210E" w:rsidRPr="0062210E" w:rsidRDefault="00FE44FB" w:rsidP="007D64E1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24.  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Доля граждан, выполнивших нормативы Всероссийского физкультурно-спортивного комплекса «Готов </w:t>
            </w:r>
            <w:r>
              <w:rPr>
                <w:rFonts w:cs="Times New Roman"/>
                <w:color w:val="000000" w:themeColor="text1"/>
                <w:sz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</w:t>
            </w:r>
            <w:r>
              <w:rPr>
                <w:rFonts w:cs="Times New Roman"/>
                <w:color w:val="000000" w:themeColor="text1"/>
                <w:sz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lastRenderedPageBreak/>
              <w:t>к труду и обороне» (ГТО), %</w:t>
            </w:r>
          </w:p>
        </w:tc>
        <w:tc>
          <w:tcPr>
            <w:tcW w:w="851" w:type="dxa"/>
            <w:shd w:val="clear" w:color="auto" w:fill="FFFFFF" w:themeFill="background1"/>
          </w:tcPr>
          <w:p w14:paraId="01ECEA9B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lastRenderedPageBreak/>
              <w:t>48,0</w:t>
            </w:r>
          </w:p>
        </w:tc>
        <w:tc>
          <w:tcPr>
            <w:tcW w:w="850" w:type="dxa"/>
            <w:shd w:val="clear" w:color="auto" w:fill="FFFFFF" w:themeFill="background1"/>
          </w:tcPr>
          <w:p w14:paraId="78F10091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35,0</w:t>
            </w:r>
          </w:p>
        </w:tc>
        <w:tc>
          <w:tcPr>
            <w:tcW w:w="851" w:type="dxa"/>
            <w:shd w:val="clear" w:color="auto" w:fill="FFFFFF" w:themeFill="background1"/>
          </w:tcPr>
          <w:p w14:paraId="50AFA6B9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48,0</w:t>
            </w:r>
          </w:p>
        </w:tc>
        <w:tc>
          <w:tcPr>
            <w:tcW w:w="850" w:type="dxa"/>
            <w:shd w:val="clear" w:color="auto" w:fill="FFFFFF" w:themeFill="background1"/>
          </w:tcPr>
          <w:p w14:paraId="7D9BF546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49,0</w:t>
            </w:r>
          </w:p>
        </w:tc>
        <w:tc>
          <w:tcPr>
            <w:tcW w:w="851" w:type="dxa"/>
            <w:shd w:val="clear" w:color="auto" w:fill="FFFFFF" w:themeFill="background1"/>
          </w:tcPr>
          <w:p w14:paraId="631D781D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7C95C9C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51,0</w:t>
            </w:r>
          </w:p>
        </w:tc>
        <w:tc>
          <w:tcPr>
            <w:tcW w:w="851" w:type="dxa"/>
            <w:shd w:val="clear" w:color="auto" w:fill="FFFFFF" w:themeFill="background1"/>
          </w:tcPr>
          <w:p w14:paraId="196A9796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52,0</w:t>
            </w:r>
          </w:p>
        </w:tc>
        <w:tc>
          <w:tcPr>
            <w:tcW w:w="850" w:type="dxa"/>
            <w:shd w:val="clear" w:color="auto" w:fill="FFFFFF" w:themeFill="background1"/>
          </w:tcPr>
          <w:p w14:paraId="29460346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53,0</w:t>
            </w:r>
          </w:p>
        </w:tc>
        <w:tc>
          <w:tcPr>
            <w:tcW w:w="851" w:type="dxa"/>
            <w:shd w:val="clear" w:color="auto" w:fill="FFFFFF" w:themeFill="background1"/>
          </w:tcPr>
          <w:p w14:paraId="7DF86D97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53,0</w:t>
            </w:r>
          </w:p>
        </w:tc>
        <w:tc>
          <w:tcPr>
            <w:tcW w:w="850" w:type="dxa"/>
            <w:shd w:val="clear" w:color="auto" w:fill="FFFFFF" w:themeFill="background1"/>
          </w:tcPr>
          <w:p w14:paraId="3E913FE7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53,0</w:t>
            </w:r>
          </w:p>
        </w:tc>
        <w:tc>
          <w:tcPr>
            <w:tcW w:w="851" w:type="dxa"/>
            <w:shd w:val="clear" w:color="auto" w:fill="FFFFFF" w:themeFill="background1"/>
          </w:tcPr>
          <w:p w14:paraId="654D591B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53,0</w:t>
            </w:r>
          </w:p>
        </w:tc>
        <w:tc>
          <w:tcPr>
            <w:tcW w:w="850" w:type="dxa"/>
            <w:shd w:val="clear" w:color="auto" w:fill="FFFFFF" w:themeFill="background1"/>
          </w:tcPr>
          <w:p w14:paraId="636058FE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53,0</w:t>
            </w:r>
          </w:p>
        </w:tc>
        <w:tc>
          <w:tcPr>
            <w:tcW w:w="851" w:type="dxa"/>
            <w:shd w:val="clear" w:color="auto" w:fill="FFFFFF" w:themeFill="background1"/>
          </w:tcPr>
          <w:p w14:paraId="0242EF9B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53,0</w:t>
            </w:r>
          </w:p>
        </w:tc>
      </w:tr>
      <w:tr w:rsidR="0062210E" w:rsidRPr="0062210E" w14:paraId="18927A18" w14:textId="77777777" w:rsidTr="001675AC">
        <w:trPr>
          <w:trHeight w:val="278"/>
        </w:trPr>
        <w:tc>
          <w:tcPr>
            <w:tcW w:w="425" w:type="dxa"/>
            <w:vAlign w:val="center"/>
          </w:tcPr>
          <w:p w14:paraId="4B6CF2F7" w14:textId="77777777" w:rsidR="0062210E" w:rsidRPr="0062210E" w:rsidRDefault="0062210E" w:rsidP="0062210E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1.2.3</w:t>
            </w:r>
          </w:p>
        </w:tc>
        <w:tc>
          <w:tcPr>
            <w:tcW w:w="15310" w:type="dxa"/>
            <w:gridSpan w:val="15"/>
            <w:shd w:val="clear" w:color="auto" w:fill="FFFFFF" w:themeFill="background1"/>
            <w:vAlign w:val="center"/>
          </w:tcPr>
          <w:p w14:paraId="2DB1C9AB" w14:textId="77777777" w:rsidR="0062210E" w:rsidRPr="0062210E" w:rsidRDefault="0062210E" w:rsidP="0062210E">
            <w:pPr>
              <w:ind w:firstLine="5"/>
              <w:jc w:val="left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Наименование вектора – Социальная поддержка</w:t>
            </w:r>
          </w:p>
        </w:tc>
      </w:tr>
      <w:tr w:rsidR="001675AC" w:rsidRPr="0062210E" w14:paraId="0FCC1DA6" w14:textId="77777777" w:rsidTr="00FE44FB">
        <w:tc>
          <w:tcPr>
            <w:tcW w:w="425" w:type="dxa"/>
            <w:vMerge w:val="restart"/>
          </w:tcPr>
          <w:p w14:paraId="46629D72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 w:val="restart"/>
          </w:tcPr>
          <w:p w14:paraId="503EF721" w14:textId="28A742F9" w:rsidR="0062210E" w:rsidRPr="0062210E" w:rsidRDefault="00FE44FB" w:rsidP="007D64E1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 xml:space="preserve">Цель вектора – создание условий </w:t>
            </w:r>
            <w:r>
              <w:rPr>
                <w:rFonts w:cs="Times New Roman"/>
                <w:color w:val="000000" w:themeColor="text1"/>
                <w:sz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</w:rPr>
              <w:t xml:space="preserve">для осуществления жизнедеятельности </w:t>
            </w:r>
            <w:r>
              <w:rPr>
                <w:rFonts w:cs="Times New Roman"/>
                <w:color w:val="000000" w:themeColor="text1"/>
                <w:sz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</w:rPr>
              <w:t xml:space="preserve">и труда жителей города Сургута в соответствии с нормами </w:t>
            </w:r>
            <w:r w:rsidR="006F5E41">
              <w:rPr>
                <w:rFonts w:cs="Times New Roman"/>
                <w:color w:val="000000" w:themeColor="text1"/>
                <w:sz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</w:rPr>
              <w:t xml:space="preserve">и нормативами, установленными действующим законодательством, </w:t>
            </w:r>
            <w:r>
              <w:rPr>
                <w:rFonts w:cs="Times New Roman"/>
                <w:color w:val="000000" w:themeColor="text1"/>
                <w:sz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</w:rPr>
              <w:t>в том числе в рамках реализации переданных государственных полномочий</w:t>
            </w:r>
          </w:p>
        </w:tc>
        <w:tc>
          <w:tcPr>
            <w:tcW w:w="1984" w:type="dxa"/>
            <w:vAlign w:val="center"/>
          </w:tcPr>
          <w:p w14:paraId="1A9B893A" w14:textId="53F39154" w:rsidR="0062210E" w:rsidRPr="0062210E" w:rsidRDefault="00FE44FB" w:rsidP="007D64E1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25.  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Доля граждан, получивших социальную поддержку в общей численно</w:t>
            </w:r>
            <w:r w:rsidR="00D83307">
              <w:rPr>
                <w:rFonts w:cs="Times New Roman"/>
                <w:color w:val="000000" w:themeColor="text1"/>
                <w:sz w:val="20"/>
              </w:rPr>
              <w:t xml:space="preserve">сти граждан, имеющих право на её получение </w:t>
            </w:r>
            <w:r>
              <w:rPr>
                <w:rFonts w:cs="Times New Roman"/>
                <w:color w:val="000000" w:themeColor="text1"/>
                <w:sz w:val="20"/>
              </w:rPr>
              <w:br/>
            </w:r>
            <w:r w:rsidR="00D83307">
              <w:rPr>
                <w:rFonts w:cs="Times New Roman"/>
                <w:color w:val="000000" w:themeColor="text1"/>
                <w:sz w:val="20"/>
              </w:rPr>
              <w:t xml:space="preserve">и обратившихся </w:t>
            </w:r>
            <w:r>
              <w:rPr>
                <w:rFonts w:cs="Times New Roman"/>
                <w:color w:val="000000" w:themeColor="text1"/>
                <w:sz w:val="20"/>
              </w:rPr>
              <w:br/>
            </w:r>
            <w:r w:rsidR="00D83307">
              <w:rPr>
                <w:rFonts w:cs="Times New Roman"/>
                <w:color w:val="000000" w:themeColor="text1"/>
                <w:sz w:val="20"/>
              </w:rPr>
              <w:t>за её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 получением, % </w:t>
            </w:r>
          </w:p>
        </w:tc>
        <w:tc>
          <w:tcPr>
            <w:tcW w:w="851" w:type="dxa"/>
            <w:shd w:val="clear" w:color="auto" w:fill="FFFFFF" w:themeFill="background1"/>
          </w:tcPr>
          <w:p w14:paraId="5BEC408C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117529D5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56D2843A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65279995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3B3BD447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014B77E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47434656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7AEE2948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1DB2A4DF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696BC046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65BC1F49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7D0915E6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609A0559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</w:tr>
      <w:tr w:rsidR="001675AC" w:rsidRPr="0062210E" w14:paraId="0F71BB08" w14:textId="77777777" w:rsidTr="001675AC">
        <w:trPr>
          <w:trHeight w:val="1840"/>
        </w:trPr>
        <w:tc>
          <w:tcPr>
            <w:tcW w:w="425" w:type="dxa"/>
            <w:vMerge/>
          </w:tcPr>
          <w:p w14:paraId="249A1584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463822DF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29EAE82" w14:textId="44DDB58F" w:rsidR="0062210E" w:rsidRPr="0062210E" w:rsidRDefault="0062210E" w:rsidP="007D64E1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26. Доля работников организаций муниципального сектора, охваченных мероприятиями по улучшению условий и охраны труда в общей численности работников муниципальных организаций, %</w:t>
            </w:r>
          </w:p>
        </w:tc>
        <w:tc>
          <w:tcPr>
            <w:tcW w:w="851" w:type="dxa"/>
            <w:shd w:val="clear" w:color="auto" w:fill="FFFFFF" w:themeFill="background1"/>
          </w:tcPr>
          <w:p w14:paraId="4C99A7D6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3DC8AB43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565F001B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1593F2B0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67D20C79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00356330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1B2AEB20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588AF76D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6642FFCA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335BD781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656731A6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42E89994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7058884C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</w:tr>
      <w:tr w:rsidR="001675AC" w:rsidRPr="0062210E" w14:paraId="54A6BF8B" w14:textId="77777777" w:rsidTr="001675AC">
        <w:tc>
          <w:tcPr>
            <w:tcW w:w="425" w:type="dxa"/>
            <w:vMerge/>
          </w:tcPr>
          <w:p w14:paraId="1920D948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1C3C5B8D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290F322" w14:textId="55C5948F" w:rsidR="0062210E" w:rsidRPr="0062210E" w:rsidRDefault="007D64E1" w:rsidP="007D64E1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27. 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Соотношение прожиточного минимума и пенсии по старости, коэффициент</w:t>
            </w:r>
          </w:p>
        </w:tc>
        <w:tc>
          <w:tcPr>
            <w:tcW w:w="851" w:type="dxa"/>
            <w:shd w:val="clear" w:color="auto" w:fill="FFFFFF" w:themeFill="background1"/>
          </w:tcPr>
          <w:p w14:paraId="1DCC410F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1,81</w:t>
            </w:r>
          </w:p>
        </w:tc>
        <w:tc>
          <w:tcPr>
            <w:tcW w:w="850" w:type="dxa"/>
            <w:shd w:val="clear" w:color="auto" w:fill="FFFFFF" w:themeFill="background1"/>
          </w:tcPr>
          <w:p w14:paraId="3FE8B0E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1,80</w:t>
            </w:r>
          </w:p>
        </w:tc>
        <w:tc>
          <w:tcPr>
            <w:tcW w:w="851" w:type="dxa"/>
            <w:shd w:val="clear" w:color="auto" w:fill="FFFFFF" w:themeFill="background1"/>
          </w:tcPr>
          <w:p w14:paraId="5CD70FDD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1,81</w:t>
            </w:r>
          </w:p>
        </w:tc>
        <w:tc>
          <w:tcPr>
            <w:tcW w:w="850" w:type="dxa"/>
            <w:shd w:val="clear" w:color="auto" w:fill="FFFFFF" w:themeFill="background1"/>
          </w:tcPr>
          <w:p w14:paraId="418886D9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1,85</w:t>
            </w:r>
          </w:p>
        </w:tc>
        <w:tc>
          <w:tcPr>
            <w:tcW w:w="851" w:type="dxa"/>
            <w:shd w:val="clear" w:color="auto" w:fill="FFFFFF" w:themeFill="background1"/>
          </w:tcPr>
          <w:p w14:paraId="2DAA0C73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1,91</w:t>
            </w:r>
          </w:p>
        </w:tc>
        <w:tc>
          <w:tcPr>
            <w:tcW w:w="850" w:type="dxa"/>
            <w:shd w:val="clear" w:color="auto" w:fill="FFFFFF" w:themeFill="background1"/>
          </w:tcPr>
          <w:p w14:paraId="6FAC548B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1,92</w:t>
            </w:r>
          </w:p>
        </w:tc>
        <w:tc>
          <w:tcPr>
            <w:tcW w:w="851" w:type="dxa"/>
            <w:shd w:val="clear" w:color="auto" w:fill="FFFFFF" w:themeFill="background1"/>
          </w:tcPr>
          <w:p w14:paraId="41343E40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1,98</w:t>
            </w:r>
          </w:p>
        </w:tc>
        <w:tc>
          <w:tcPr>
            <w:tcW w:w="850" w:type="dxa"/>
            <w:shd w:val="clear" w:color="auto" w:fill="FFFFFF" w:themeFill="background1"/>
          </w:tcPr>
          <w:p w14:paraId="0C44EA81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2,05</w:t>
            </w:r>
          </w:p>
        </w:tc>
        <w:tc>
          <w:tcPr>
            <w:tcW w:w="851" w:type="dxa"/>
            <w:shd w:val="clear" w:color="auto" w:fill="FFFFFF" w:themeFill="background1"/>
          </w:tcPr>
          <w:p w14:paraId="4AE514C1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2,12</w:t>
            </w:r>
          </w:p>
        </w:tc>
        <w:tc>
          <w:tcPr>
            <w:tcW w:w="850" w:type="dxa"/>
            <w:shd w:val="clear" w:color="auto" w:fill="FFFFFF" w:themeFill="background1"/>
          </w:tcPr>
          <w:p w14:paraId="515A0B4D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2,21</w:t>
            </w:r>
          </w:p>
        </w:tc>
        <w:tc>
          <w:tcPr>
            <w:tcW w:w="851" w:type="dxa"/>
            <w:shd w:val="clear" w:color="auto" w:fill="FFFFFF" w:themeFill="background1"/>
          </w:tcPr>
          <w:p w14:paraId="067064FD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2,25</w:t>
            </w:r>
          </w:p>
        </w:tc>
        <w:tc>
          <w:tcPr>
            <w:tcW w:w="850" w:type="dxa"/>
            <w:shd w:val="clear" w:color="auto" w:fill="FFFFFF" w:themeFill="background1"/>
          </w:tcPr>
          <w:p w14:paraId="20DEF37C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2,35</w:t>
            </w:r>
          </w:p>
        </w:tc>
        <w:tc>
          <w:tcPr>
            <w:tcW w:w="851" w:type="dxa"/>
            <w:shd w:val="clear" w:color="auto" w:fill="FFFFFF" w:themeFill="background1"/>
          </w:tcPr>
          <w:p w14:paraId="242FB10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2,46</w:t>
            </w:r>
          </w:p>
        </w:tc>
      </w:tr>
      <w:tr w:rsidR="0062210E" w:rsidRPr="0062210E" w14:paraId="247F730A" w14:textId="77777777" w:rsidTr="001675AC">
        <w:trPr>
          <w:trHeight w:val="318"/>
        </w:trPr>
        <w:tc>
          <w:tcPr>
            <w:tcW w:w="425" w:type="dxa"/>
            <w:vAlign w:val="center"/>
          </w:tcPr>
          <w:p w14:paraId="1C0F1037" w14:textId="77777777" w:rsidR="0062210E" w:rsidRPr="0062210E" w:rsidRDefault="0062210E" w:rsidP="0062210E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1.2.4</w:t>
            </w:r>
          </w:p>
        </w:tc>
        <w:tc>
          <w:tcPr>
            <w:tcW w:w="15310" w:type="dxa"/>
            <w:gridSpan w:val="15"/>
            <w:shd w:val="clear" w:color="auto" w:fill="FFFFFF" w:themeFill="background1"/>
            <w:vAlign w:val="center"/>
          </w:tcPr>
          <w:p w14:paraId="08EDC3DC" w14:textId="77777777" w:rsidR="0062210E" w:rsidRPr="0062210E" w:rsidRDefault="0062210E" w:rsidP="0062210E">
            <w:pPr>
              <w:jc w:val="left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Наименование вектора – Культура</w:t>
            </w:r>
          </w:p>
        </w:tc>
      </w:tr>
      <w:tr w:rsidR="001675AC" w:rsidRPr="0062210E" w14:paraId="7632D2A5" w14:textId="77777777" w:rsidTr="001675AC">
        <w:trPr>
          <w:trHeight w:val="1610"/>
        </w:trPr>
        <w:tc>
          <w:tcPr>
            <w:tcW w:w="425" w:type="dxa"/>
            <w:vMerge w:val="restart"/>
          </w:tcPr>
          <w:p w14:paraId="486D0F3D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 w:val="restart"/>
          </w:tcPr>
          <w:p w14:paraId="1AEE7160" w14:textId="2D51E6D5" w:rsidR="0062210E" w:rsidRPr="0062210E" w:rsidRDefault="0062210E" w:rsidP="007D64E1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 xml:space="preserve">Цель вектора – создание условий </w:t>
            </w:r>
            <w:r w:rsidR="00FE44FB">
              <w:rPr>
                <w:rFonts w:cs="Times New Roman"/>
                <w:color w:val="000000" w:themeColor="text1"/>
                <w:sz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</w:rPr>
              <w:t xml:space="preserve">для обеспечения доступа жителей </w:t>
            </w:r>
            <w:r w:rsidR="00FE44FB">
              <w:rPr>
                <w:rFonts w:cs="Times New Roman"/>
                <w:color w:val="000000" w:themeColor="text1"/>
                <w:sz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</w:rPr>
              <w:t>к культурным ценностям и услугам</w:t>
            </w:r>
          </w:p>
        </w:tc>
        <w:tc>
          <w:tcPr>
            <w:tcW w:w="1984" w:type="dxa"/>
            <w:vAlign w:val="center"/>
          </w:tcPr>
          <w:p w14:paraId="48803E06" w14:textId="39F2E23B" w:rsidR="0062210E" w:rsidRPr="0062210E" w:rsidRDefault="007D64E1" w:rsidP="007D64E1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28. </w:t>
            </w:r>
            <w:r w:rsidR="00D64225">
              <w:rPr>
                <w:rFonts w:cs="Times New Roman"/>
                <w:color w:val="000000" w:themeColor="text1"/>
                <w:sz w:val="20"/>
              </w:rPr>
              <w:t>Удовлетворён-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ность потребителей качеством оказания муниципальных услуг и работ </w:t>
            </w:r>
            <w:r w:rsidR="00FE44FB">
              <w:rPr>
                <w:rFonts w:cs="Times New Roman"/>
                <w:color w:val="000000" w:themeColor="text1"/>
                <w:sz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в сфере культуры, </w:t>
            </w:r>
            <w:r w:rsidR="00FE44FB">
              <w:rPr>
                <w:rFonts w:cs="Times New Roman"/>
                <w:color w:val="000000" w:themeColor="text1"/>
                <w:sz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% от числа опрошенных</w:t>
            </w:r>
          </w:p>
        </w:tc>
        <w:tc>
          <w:tcPr>
            <w:tcW w:w="851" w:type="dxa"/>
            <w:shd w:val="clear" w:color="auto" w:fill="FFFFFF" w:themeFill="background1"/>
          </w:tcPr>
          <w:p w14:paraId="7AD85753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589B019D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90,00</w:t>
            </w:r>
          </w:p>
        </w:tc>
        <w:tc>
          <w:tcPr>
            <w:tcW w:w="851" w:type="dxa"/>
            <w:shd w:val="clear" w:color="auto" w:fill="FFFFFF" w:themeFill="background1"/>
          </w:tcPr>
          <w:p w14:paraId="4D99C49E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1F18C069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90,00</w:t>
            </w:r>
          </w:p>
        </w:tc>
        <w:tc>
          <w:tcPr>
            <w:tcW w:w="851" w:type="dxa"/>
            <w:shd w:val="clear" w:color="auto" w:fill="FFFFFF" w:themeFill="background1"/>
          </w:tcPr>
          <w:p w14:paraId="139A3BE9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1EF9233A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90,00</w:t>
            </w:r>
          </w:p>
        </w:tc>
        <w:tc>
          <w:tcPr>
            <w:tcW w:w="851" w:type="dxa"/>
            <w:shd w:val="clear" w:color="auto" w:fill="FFFFFF" w:themeFill="background1"/>
          </w:tcPr>
          <w:p w14:paraId="56C929C8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7E54C2F5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95,00</w:t>
            </w:r>
          </w:p>
        </w:tc>
        <w:tc>
          <w:tcPr>
            <w:tcW w:w="851" w:type="dxa"/>
            <w:shd w:val="clear" w:color="auto" w:fill="FFFFFF" w:themeFill="background1"/>
          </w:tcPr>
          <w:p w14:paraId="14C82106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95,00</w:t>
            </w:r>
          </w:p>
        </w:tc>
        <w:tc>
          <w:tcPr>
            <w:tcW w:w="850" w:type="dxa"/>
            <w:shd w:val="clear" w:color="auto" w:fill="FFFFFF" w:themeFill="background1"/>
          </w:tcPr>
          <w:p w14:paraId="5CA7ABEF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95,00</w:t>
            </w:r>
          </w:p>
        </w:tc>
        <w:tc>
          <w:tcPr>
            <w:tcW w:w="851" w:type="dxa"/>
            <w:shd w:val="clear" w:color="auto" w:fill="FFFFFF" w:themeFill="background1"/>
          </w:tcPr>
          <w:p w14:paraId="277BD7FA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95,00</w:t>
            </w:r>
          </w:p>
        </w:tc>
        <w:tc>
          <w:tcPr>
            <w:tcW w:w="850" w:type="dxa"/>
            <w:shd w:val="clear" w:color="auto" w:fill="FFFFFF" w:themeFill="background1"/>
          </w:tcPr>
          <w:p w14:paraId="551957BA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95,00</w:t>
            </w:r>
          </w:p>
        </w:tc>
        <w:tc>
          <w:tcPr>
            <w:tcW w:w="851" w:type="dxa"/>
            <w:shd w:val="clear" w:color="auto" w:fill="FFFFFF" w:themeFill="background1"/>
          </w:tcPr>
          <w:p w14:paraId="48476678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95,00</w:t>
            </w:r>
          </w:p>
        </w:tc>
      </w:tr>
      <w:tr w:rsidR="001675AC" w:rsidRPr="0062210E" w14:paraId="01903ADA" w14:textId="77777777" w:rsidTr="001675AC">
        <w:tc>
          <w:tcPr>
            <w:tcW w:w="425" w:type="dxa"/>
            <w:vMerge/>
          </w:tcPr>
          <w:p w14:paraId="16C807F8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12E66AAC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2C96F717" w14:textId="77777777" w:rsidR="0062210E" w:rsidRPr="0062210E" w:rsidRDefault="0062210E" w:rsidP="007D64E1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 xml:space="preserve">29. Рост количества посещений жителями города мероприятий, проводимых муниципальными учреждениями культуры, % </w:t>
            </w:r>
          </w:p>
        </w:tc>
        <w:tc>
          <w:tcPr>
            <w:tcW w:w="851" w:type="dxa"/>
            <w:shd w:val="clear" w:color="auto" w:fill="FFFFFF" w:themeFill="background1"/>
          </w:tcPr>
          <w:p w14:paraId="36920672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100,00</w:t>
            </w:r>
          </w:p>
        </w:tc>
        <w:tc>
          <w:tcPr>
            <w:tcW w:w="850" w:type="dxa"/>
            <w:shd w:val="clear" w:color="auto" w:fill="FFFFFF" w:themeFill="background1"/>
          </w:tcPr>
          <w:p w14:paraId="1B0E1C22" w14:textId="77777777" w:rsidR="0062210E" w:rsidRPr="0062210E" w:rsidRDefault="0062210E" w:rsidP="006221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210E">
              <w:rPr>
                <w:rFonts w:cs="Times New Roman"/>
                <w:sz w:val="18"/>
                <w:szCs w:val="18"/>
              </w:rPr>
              <w:t>101,59</w:t>
            </w:r>
          </w:p>
        </w:tc>
        <w:tc>
          <w:tcPr>
            <w:tcW w:w="851" w:type="dxa"/>
            <w:shd w:val="clear" w:color="auto" w:fill="FFFFFF" w:themeFill="background1"/>
          </w:tcPr>
          <w:p w14:paraId="0759FA3B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101,73</w:t>
            </w:r>
          </w:p>
        </w:tc>
        <w:tc>
          <w:tcPr>
            <w:tcW w:w="850" w:type="dxa"/>
            <w:shd w:val="clear" w:color="auto" w:fill="FFFFFF" w:themeFill="background1"/>
          </w:tcPr>
          <w:p w14:paraId="21E14D8D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101,98</w:t>
            </w:r>
          </w:p>
        </w:tc>
        <w:tc>
          <w:tcPr>
            <w:tcW w:w="851" w:type="dxa"/>
            <w:shd w:val="clear" w:color="auto" w:fill="FFFFFF" w:themeFill="background1"/>
          </w:tcPr>
          <w:p w14:paraId="5B68E2D4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102,12</w:t>
            </w:r>
          </w:p>
        </w:tc>
        <w:tc>
          <w:tcPr>
            <w:tcW w:w="850" w:type="dxa"/>
            <w:shd w:val="clear" w:color="auto" w:fill="FFFFFF" w:themeFill="background1"/>
          </w:tcPr>
          <w:p w14:paraId="61D2B93A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102,53</w:t>
            </w:r>
          </w:p>
        </w:tc>
        <w:tc>
          <w:tcPr>
            <w:tcW w:w="851" w:type="dxa"/>
            <w:shd w:val="clear" w:color="auto" w:fill="FFFFFF" w:themeFill="background1"/>
          </w:tcPr>
          <w:p w14:paraId="6C18DA9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104,83</w:t>
            </w:r>
          </w:p>
        </w:tc>
        <w:tc>
          <w:tcPr>
            <w:tcW w:w="850" w:type="dxa"/>
            <w:shd w:val="clear" w:color="auto" w:fill="FFFFFF" w:themeFill="background1"/>
          </w:tcPr>
          <w:p w14:paraId="10867148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106,11</w:t>
            </w:r>
          </w:p>
        </w:tc>
        <w:tc>
          <w:tcPr>
            <w:tcW w:w="851" w:type="dxa"/>
            <w:shd w:val="clear" w:color="auto" w:fill="FFFFFF" w:themeFill="background1"/>
          </w:tcPr>
          <w:p w14:paraId="10B4810B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106,33</w:t>
            </w:r>
          </w:p>
        </w:tc>
        <w:tc>
          <w:tcPr>
            <w:tcW w:w="850" w:type="dxa"/>
            <w:shd w:val="clear" w:color="auto" w:fill="FFFFFF" w:themeFill="background1"/>
          </w:tcPr>
          <w:p w14:paraId="77C74B13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106,55</w:t>
            </w:r>
          </w:p>
        </w:tc>
        <w:tc>
          <w:tcPr>
            <w:tcW w:w="851" w:type="dxa"/>
            <w:shd w:val="clear" w:color="auto" w:fill="FFFFFF" w:themeFill="background1"/>
          </w:tcPr>
          <w:p w14:paraId="33980E11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106,77</w:t>
            </w:r>
          </w:p>
        </w:tc>
        <w:tc>
          <w:tcPr>
            <w:tcW w:w="850" w:type="dxa"/>
            <w:shd w:val="clear" w:color="auto" w:fill="FFFFFF" w:themeFill="background1"/>
          </w:tcPr>
          <w:p w14:paraId="6B6066E2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107,00</w:t>
            </w:r>
          </w:p>
        </w:tc>
        <w:tc>
          <w:tcPr>
            <w:tcW w:w="851" w:type="dxa"/>
            <w:shd w:val="clear" w:color="auto" w:fill="FFFFFF" w:themeFill="background1"/>
          </w:tcPr>
          <w:p w14:paraId="6C57DB98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107,23</w:t>
            </w:r>
          </w:p>
        </w:tc>
      </w:tr>
      <w:tr w:rsidR="0062210E" w:rsidRPr="0062210E" w14:paraId="1D1A767C" w14:textId="77777777" w:rsidTr="001675AC">
        <w:trPr>
          <w:trHeight w:val="342"/>
        </w:trPr>
        <w:tc>
          <w:tcPr>
            <w:tcW w:w="425" w:type="dxa"/>
            <w:vAlign w:val="center"/>
          </w:tcPr>
          <w:p w14:paraId="152E6E93" w14:textId="77777777" w:rsidR="0062210E" w:rsidRPr="0062210E" w:rsidRDefault="0062210E" w:rsidP="0062210E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1.3.</w:t>
            </w:r>
          </w:p>
        </w:tc>
        <w:tc>
          <w:tcPr>
            <w:tcW w:w="15310" w:type="dxa"/>
            <w:gridSpan w:val="15"/>
            <w:shd w:val="clear" w:color="auto" w:fill="FFFFFF" w:themeFill="background1"/>
            <w:vAlign w:val="center"/>
          </w:tcPr>
          <w:p w14:paraId="3154CBC8" w14:textId="77777777" w:rsidR="0062210E" w:rsidRPr="0062210E" w:rsidRDefault="0062210E" w:rsidP="0062210E">
            <w:pPr>
              <w:ind w:firstLine="5"/>
              <w:jc w:val="left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Направление – Городская среда</w:t>
            </w:r>
          </w:p>
        </w:tc>
      </w:tr>
      <w:tr w:rsidR="001675AC" w:rsidRPr="0062210E" w14:paraId="63DB0937" w14:textId="77777777" w:rsidTr="001675AC">
        <w:tc>
          <w:tcPr>
            <w:tcW w:w="425" w:type="dxa"/>
            <w:vMerge w:val="restart"/>
          </w:tcPr>
          <w:p w14:paraId="1B40456F" w14:textId="77777777" w:rsidR="0062210E" w:rsidRPr="0062210E" w:rsidRDefault="0062210E" w:rsidP="0062210E">
            <w:pPr>
              <w:ind w:firstLine="34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 w:val="restart"/>
          </w:tcPr>
          <w:p w14:paraId="0BB46F02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Цель направления – формирование комфортной среды проживания горожан, обеспечивающей повышение качества жизни на всей территории города</w:t>
            </w:r>
          </w:p>
        </w:tc>
        <w:tc>
          <w:tcPr>
            <w:tcW w:w="1984" w:type="dxa"/>
            <w:vAlign w:val="center"/>
          </w:tcPr>
          <w:p w14:paraId="241359FC" w14:textId="27E47896" w:rsidR="0062210E" w:rsidRPr="0062210E" w:rsidRDefault="00FE44FB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30.  </w:t>
            </w:r>
            <w:r w:rsidR="0062210E" w:rsidRPr="0062210E">
              <w:rPr>
                <w:rFonts w:cs="Times New Roman"/>
                <w:sz w:val="20"/>
                <w:szCs w:val="20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</w:t>
            </w:r>
            <w:r w:rsidR="0062210E" w:rsidRPr="0062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62210E" w:rsidRPr="0062210E">
              <w:rPr>
                <w:sz w:val="20"/>
                <w:szCs w:val="20"/>
              </w:rPr>
              <w:t xml:space="preserve">в муниципальных образованиях, на </w:t>
            </w:r>
            <w:r w:rsidR="00D64225">
              <w:rPr>
                <w:sz w:val="20"/>
                <w:szCs w:val="20"/>
              </w:rPr>
              <w:t>территории которых реализуются проекты</w:t>
            </w:r>
            <w:r w:rsidR="0062210E" w:rsidRPr="0062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62210E" w:rsidRPr="0062210E">
              <w:rPr>
                <w:sz w:val="20"/>
                <w:szCs w:val="20"/>
              </w:rPr>
              <w:t>по созданию комфортной городской среды</w:t>
            </w:r>
            <w:r w:rsidR="0062210E" w:rsidRPr="0062210E">
              <w:rPr>
                <w:rFonts w:cs="Times New Roman"/>
                <w:sz w:val="20"/>
                <w:szCs w:val="20"/>
              </w:rPr>
              <w:t>, %</w:t>
            </w:r>
          </w:p>
        </w:tc>
        <w:tc>
          <w:tcPr>
            <w:tcW w:w="851" w:type="dxa"/>
            <w:shd w:val="clear" w:color="auto" w:fill="FFFFFF" w:themeFill="background1"/>
          </w:tcPr>
          <w:p w14:paraId="156FE7DD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011EB3D0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14:paraId="11E4D5F8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14:paraId="12F14B0D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14:paraId="4DD8DEAE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14:paraId="13E39274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14:paraId="1C762C6E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14:paraId="7C934BF4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14:paraId="39D5C13C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14:paraId="5862DC5C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14:paraId="63AC8CC9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14:paraId="6DA1F347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14:paraId="78FED916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30</w:t>
            </w:r>
          </w:p>
        </w:tc>
      </w:tr>
      <w:tr w:rsidR="001675AC" w:rsidRPr="0062210E" w14:paraId="1C10D4E2" w14:textId="77777777" w:rsidTr="001675AC">
        <w:trPr>
          <w:trHeight w:val="77"/>
        </w:trPr>
        <w:tc>
          <w:tcPr>
            <w:tcW w:w="425" w:type="dxa"/>
            <w:vMerge/>
          </w:tcPr>
          <w:p w14:paraId="64FD764B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6AB009FD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E7C1A94" w14:textId="535A1DD5" w:rsidR="0062210E" w:rsidRPr="0062210E" w:rsidRDefault="00FE44FB" w:rsidP="00D6422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31.  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Рост индекса качества городской среды</w:t>
            </w:r>
            <w:r w:rsidR="0062210E" w:rsidRPr="0062210E">
              <w:rPr>
                <w:color w:val="000000" w:themeColor="text1"/>
                <w:sz w:val="20"/>
                <w:vertAlign w:val="superscript"/>
              </w:rPr>
              <w:footnoteReference w:id="2"/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, %</w:t>
            </w:r>
          </w:p>
        </w:tc>
        <w:tc>
          <w:tcPr>
            <w:tcW w:w="851" w:type="dxa"/>
            <w:shd w:val="clear" w:color="auto" w:fill="FFFFFF" w:themeFill="background1"/>
          </w:tcPr>
          <w:p w14:paraId="7A14A0A4" w14:textId="77777777" w:rsidR="0062210E" w:rsidRPr="00FE44FB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  <w:lang w:val="en-US"/>
              </w:rPr>
              <w:t>N</w:t>
            </w:r>
          </w:p>
        </w:tc>
        <w:tc>
          <w:tcPr>
            <w:tcW w:w="850" w:type="dxa"/>
            <w:shd w:val="clear" w:color="auto" w:fill="FFFFFF" w:themeFill="background1"/>
          </w:tcPr>
          <w:p w14:paraId="04639D9B" w14:textId="77777777" w:rsidR="0062210E" w:rsidRPr="00FE44FB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  <w:lang w:val="en-US"/>
              </w:rPr>
              <w:t>N</w:t>
            </w:r>
            <w:r w:rsidRPr="00FE44FB">
              <w:rPr>
                <w:rFonts w:cs="Times New Roman"/>
                <w:sz w:val="20"/>
              </w:rPr>
              <w:t>+2%</w:t>
            </w:r>
          </w:p>
        </w:tc>
        <w:tc>
          <w:tcPr>
            <w:tcW w:w="851" w:type="dxa"/>
            <w:shd w:val="clear" w:color="auto" w:fill="FFFFFF" w:themeFill="background1"/>
          </w:tcPr>
          <w:p w14:paraId="7CA1F7AE" w14:textId="77777777" w:rsidR="0062210E" w:rsidRPr="00FE44FB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  <w:lang w:val="en-US"/>
              </w:rPr>
              <w:t>N</w:t>
            </w:r>
            <w:r w:rsidRPr="00FE44FB">
              <w:rPr>
                <w:rFonts w:cs="Times New Roman"/>
                <w:sz w:val="20"/>
              </w:rPr>
              <w:t>+5%</w:t>
            </w:r>
          </w:p>
        </w:tc>
        <w:tc>
          <w:tcPr>
            <w:tcW w:w="850" w:type="dxa"/>
            <w:shd w:val="clear" w:color="auto" w:fill="FFFFFF" w:themeFill="background1"/>
          </w:tcPr>
          <w:p w14:paraId="6CA7CD23" w14:textId="767B3DE7" w:rsidR="0062210E" w:rsidRPr="00FE44FB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  <w:lang w:val="en-US"/>
              </w:rPr>
              <w:t>N</w:t>
            </w:r>
            <w:r w:rsidRPr="00FE44FB">
              <w:rPr>
                <w:rFonts w:cs="Times New Roman"/>
                <w:sz w:val="20"/>
              </w:rPr>
              <w:t>+10%</w:t>
            </w:r>
          </w:p>
        </w:tc>
        <w:tc>
          <w:tcPr>
            <w:tcW w:w="851" w:type="dxa"/>
            <w:shd w:val="clear" w:color="auto" w:fill="FFFFFF" w:themeFill="background1"/>
          </w:tcPr>
          <w:p w14:paraId="7C75AC86" w14:textId="77777777" w:rsidR="0062210E" w:rsidRPr="00FE44FB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  <w:lang w:val="en-US"/>
              </w:rPr>
              <w:t>N</w:t>
            </w:r>
            <w:r w:rsidRPr="00FE44FB">
              <w:rPr>
                <w:rFonts w:cs="Times New Roman"/>
                <w:sz w:val="20"/>
              </w:rPr>
              <w:t>+15%</w:t>
            </w:r>
          </w:p>
        </w:tc>
        <w:tc>
          <w:tcPr>
            <w:tcW w:w="850" w:type="dxa"/>
            <w:shd w:val="clear" w:color="auto" w:fill="FFFFFF" w:themeFill="background1"/>
          </w:tcPr>
          <w:p w14:paraId="496897C6" w14:textId="77777777" w:rsidR="0062210E" w:rsidRPr="00FE44FB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  <w:lang w:val="en-US"/>
              </w:rPr>
              <w:t>N</w:t>
            </w:r>
            <w:r w:rsidRPr="00FE44FB">
              <w:rPr>
                <w:rFonts w:cs="Times New Roman"/>
                <w:sz w:val="20"/>
              </w:rPr>
              <w:t>+20%</w:t>
            </w:r>
          </w:p>
        </w:tc>
        <w:tc>
          <w:tcPr>
            <w:tcW w:w="851" w:type="dxa"/>
            <w:shd w:val="clear" w:color="auto" w:fill="FFFFFF" w:themeFill="background1"/>
          </w:tcPr>
          <w:p w14:paraId="4C9373F3" w14:textId="77777777" w:rsidR="0062210E" w:rsidRPr="00FE44FB" w:rsidRDefault="0062210E" w:rsidP="0062210E">
            <w:pPr>
              <w:ind w:firstLine="5"/>
              <w:jc w:val="center"/>
              <w:rPr>
                <w:rFonts w:cs="Times New Roman"/>
                <w:sz w:val="18"/>
                <w:szCs w:val="18"/>
              </w:rPr>
            </w:pPr>
            <w:r w:rsidRPr="0062210E">
              <w:rPr>
                <w:rFonts w:cs="Times New Roman"/>
                <w:sz w:val="18"/>
                <w:szCs w:val="18"/>
                <w:lang w:val="en-US"/>
              </w:rPr>
              <w:t>N</w:t>
            </w:r>
            <w:r w:rsidRPr="00FE44FB">
              <w:rPr>
                <w:rFonts w:cs="Times New Roman"/>
                <w:sz w:val="18"/>
                <w:szCs w:val="18"/>
              </w:rPr>
              <w:t>+30%</w:t>
            </w:r>
          </w:p>
        </w:tc>
        <w:tc>
          <w:tcPr>
            <w:tcW w:w="850" w:type="dxa"/>
            <w:shd w:val="clear" w:color="auto" w:fill="FFFFFF" w:themeFill="background1"/>
          </w:tcPr>
          <w:p w14:paraId="4FD41621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2210E">
              <w:rPr>
                <w:rFonts w:cs="Times New Roman"/>
                <w:sz w:val="18"/>
                <w:szCs w:val="18"/>
                <w:lang w:val="en-US"/>
              </w:rPr>
              <w:t>N</w:t>
            </w:r>
            <w:r w:rsidRPr="00FE44FB">
              <w:rPr>
                <w:rFonts w:cs="Times New Roman"/>
                <w:sz w:val="18"/>
                <w:szCs w:val="18"/>
              </w:rPr>
              <w:t>+</w:t>
            </w:r>
            <w:r w:rsidRPr="0062210E">
              <w:rPr>
                <w:rFonts w:cs="Times New Roman"/>
                <w:sz w:val="18"/>
                <w:szCs w:val="18"/>
                <w:lang w:val="en-US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</w:tcPr>
          <w:p w14:paraId="1661DC90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2210E">
              <w:rPr>
                <w:rFonts w:cs="Times New Roman"/>
                <w:sz w:val="18"/>
                <w:szCs w:val="18"/>
                <w:lang w:val="en-US"/>
              </w:rPr>
              <w:t>N+30%</w:t>
            </w:r>
          </w:p>
        </w:tc>
        <w:tc>
          <w:tcPr>
            <w:tcW w:w="850" w:type="dxa"/>
            <w:shd w:val="clear" w:color="auto" w:fill="FFFFFF" w:themeFill="background1"/>
          </w:tcPr>
          <w:p w14:paraId="43573B5B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2210E">
              <w:rPr>
                <w:rFonts w:cs="Times New Roman"/>
                <w:sz w:val="18"/>
                <w:szCs w:val="18"/>
                <w:lang w:val="en-US"/>
              </w:rPr>
              <w:t>N+30%</w:t>
            </w:r>
          </w:p>
        </w:tc>
        <w:tc>
          <w:tcPr>
            <w:tcW w:w="851" w:type="dxa"/>
            <w:shd w:val="clear" w:color="auto" w:fill="FFFFFF" w:themeFill="background1"/>
          </w:tcPr>
          <w:p w14:paraId="048CF0FF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2210E">
              <w:rPr>
                <w:rFonts w:cs="Times New Roman"/>
                <w:sz w:val="18"/>
                <w:szCs w:val="18"/>
                <w:lang w:val="en-US"/>
              </w:rPr>
              <w:t>N+30%</w:t>
            </w:r>
          </w:p>
        </w:tc>
        <w:tc>
          <w:tcPr>
            <w:tcW w:w="850" w:type="dxa"/>
            <w:shd w:val="clear" w:color="auto" w:fill="FFFFFF" w:themeFill="background1"/>
          </w:tcPr>
          <w:p w14:paraId="2E061F6F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2210E">
              <w:rPr>
                <w:rFonts w:cs="Times New Roman"/>
                <w:sz w:val="18"/>
                <w:szCs w:val="18"/>
                <w:lang w:val="en-US"/>
              </w:rPr>
              <w:t>N+30%</w:t>
            </w:r>
          </w:p>
        </w:tc>
        <w:tc>
          <w:tcPr>
            <w:tcW w:w="851" w:type="dxa"/>
            <w:shd w:val="clear" w:color="auto" w:fill="FFFFFF" w:themeFill="background1"/>
          </w:tcPr>
          <w:p w14:paraId="3BF0B307" w14:textId="77777777" w:rsidR="0062210E" w:rsidRPr="0062210E" w:rsidRDefault="0062210E" w:rsidP="0062210E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2210E">
              <w:rPr>
                <w:rFonts w:cs="Times New Roman"/>
                <w:sz w:val="18"/>
                <w:szCs w:val="18"/>
                <w:lang w:val="en-US"/>
              </w:rPr>
              <w:t>N+30%</w:t>
            </w:r>
          </w:p>
        </w:tc>
      </w:tr>
      <w:tr w:rsidR="0062210E" w:rsidRPr="0062210E" w14:paraId="2541FC36" w14:textId="77777777" w:rsidTr="001675AC">
        <w:trPr>
          <w:trHeight w:val="326"/>
        </w:trPr>
        <w:tc>
          <w:tcPr>
            <w:tcW w:w="425" w:type="dxa"/>
            <w:vAlign w:val="center"/>
          </w:tcPr>
          <w:p w14:paraId="4CC3A490" w14:textId="77777777" w:rsidR="0062210E" w:rsidRPr="0062210E" w:rsidRDefault="0062210E" w:rsidP="0062210E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1.3.1</w:t>
            </w:r>
          </w:p>
        </w:tc>
        <w:tc>
          <w:tcPr>
            <w:tcW w:w="15310" w:type="dxa"/>
            <w:gridSpan w:val="15"/>
            <w:shd w:val="clear" w:color="auto" w:fill="FFFFFF" w:themeFill="background1"/>
            <w:vAlign w:val="center"/>
          </w:tcPr>
          <w:p w14:paraId="088D0693" w14:textId="77777777" w:rsidR="0062210E" w:rsidRPr="0062210E" w:rsidRDefault="0062210E" w:rsidP="0062210E">
            <w:pPr>
              <w:jc w:val="left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Наименование вектора – Транспортная система</w:t>
            </w:r>
          </w:p>
        </w:tc>
      </w:tr>
      <w:tr w:rsidR="001675AC" w:rsidRPr="0062210E" w14:paraId="5C8FAD19" w14:textId="77777777" w:rsidTr="001675AC">
        <w:tc>
          <w:tcPr>
            <w:tcW w:w="425" w:type="dxa"/>
            <w:vMerge w:val="restart"/>
          </w:tcPr>
          <w:p w14:paraId="6F75700B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 w:val="restart"/>
          </w:tcPr>
          <w:p w14:paraId="07583A54" w14:textId="5B282AED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Цель вектора – развитие т</w:t>
            </w:r>
            <w:r w:rsidR="00D83307">
              <w:rPr>
                <w:rFonts w:cs="Times New Roman"/>
                <w:color w:val="000000" w:themeColor="text1"/>
                <w:sz w:val="20"/>
              </w:rPr>
              <w:t>ранспортной системы города с учё</w:t>
            </w:r>
            <w:r w:rsidRPr="0062210E">
              <w:rPr>
                <w:rFonts w:cs="Times New Roman"/>
                <w:color w:val="000000" w:themeColor="text1"/>
                <w:sz w:val="20"/>
              </w:rPr>
              <w:t>том агломерационного аспекта</w:t>
            </w:r>
          </w:p>
        </w:tc>
        <w:tc>
          <w:tcPr>
            <w:tcW w:w="1984" w:type="dxa"/>
            <w:vAlign w:val="center"/>
          </w:tcPr>
          <w:p w14:paraId="5EC26462" w14:textId="790AB6D4" w:rsidR="0062210E" w:rsidRPr="0062210E" w:rsidRDefault="00D64225" w:rsidP="00D6422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sz w:val="20"/>
              </w:rPr>
              <w:t>32. </w:t>
            </w:r>
            <w:r w:rsidR="00FE44FB">
              <w:rPr>
                <w:rFonts w:cs="Times New Roman"/>
                <w:sz w:val="20"/>
              </w:rPr>
              <w:t> </w:t>
            </w:r>
            <w:r w:rsidR="0062210E" w:rsidRPr="0062210E">
              <w:rPr>
                <w:rFonts w:cs="Times New Roman"/>
                <w:sz w:val="20"/>
              </w:rPr>
              <w:t xml:space="preserve">Доля автомобильных дорог общего пользования местного значения, соответствующая </w:t>
            </w:r>
            <w:r w:rsidR="0062210E" w:rsidRPr="0062210E">
              <w:rPr>
                <w:rFonts w:cs="Times New Roman"/>
                <w:sz w:val="20"/>
              </w:rPr>
              <w:lastRenderedPageBreak/>
              <w:t xml:space="preserve">нормативным требованиям </w:t>
            </w:r>
            <w:r w:rsidR="00F03265">
              <w:rPr>
                <w:rFonts w:cs="Times New Roman"/>
                <w:sz w:val="20"/>
              </w:rPr>
              <w:br/>
            </w:r>
            <w:r w:rsidR="0062210E" w:rsidRPr="0062210E">
              <w:rPr>
                <w:rFonts w:cs="Times New Roman"/>
                <w:sz w:val="20"/>
              </w:rPr>
              <w:t>к их транспортно-эксплуатацион</w:t>
            </w:r>
            <w:r>
              <w:rPr>
                <w:rFonts w:cs="Times New Roman"/>
                <w:sz w:val="20"/>
              </w:rPr>
              <w:t xml:space="preserve">ным показателям, </w:t>
            </w:r>
            <w:r w:rsidR="00F03265">
              <w:rPr>
                <w:rFonts w:cs="Times New Roman"/>
                <w:sz w:val="20"/>
              </w:rPr>
              <w:br/>
            </w:r>
            <w:r>
              <w:rPr>
                <w:rFonts w:cs="Times New Roman"/>
                <w:sz w:val="20"/>
              </w:rPr>
              <w:t>в общей протяжё</w:t>
            </w:r>
            <w:r w:rsidR="0062210E" w:rsidRPr="0062210E">
              <w:rPr>
                <w:rFonts w:cs="Times New Roman"/>
                <w:sz w:val="20"/>
              </w:rPr>
              <w:t>нности автомобильных дорог общего пользования местного значения, %</w:t>
            </w:r>
          </w:p>
        </w:tc>
        <w:tc>
          <w:tcPr>
            <w:tcW w:w="851" w:type="dxa"/>
            <w:shd w:val="clear" w:color="auto" w:fill="FFFFFF" w:themeFill="background1"/>
          </w:tcPr>
          <w:p w14:paraId="6291E276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lastRenderedPageBreak/>
              <w:t>79,2</w:t>
            </w:r>
          </w:p>
        </w:tc>
        <w:tc>
          <w:tcPr>
            <w:tcW w:w="850" w:type="dxa"/>
            <w:shd w:val="clear" w:color="auto" w:fill="FFFFFF" w:themeFill="background1"/>
          </w:tcPr>
          <w:p w14:paraId="11A9A110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82,7</w:t>
            </w:r>
          </w:p>
        </w:tc>
        <w:tc>
          <w:tcPr>
            <w:tcW w:w="851" w:type="dxa"/>
            <w:shd w:val="clear" w:color="auto" w:fill="FFFFFF" w:themeFill="background1"/>
          </w:tcPr>
          <w:p w14:paraId="33948E46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80,6</w:t>
            </w:r>
          </w:p>
        </w:tc>
        <w:tc>
          <w:tcPr>
            <w:tcW w:w="850" w:type="dxa"/>
            <w:shd w:val="clear" w:color="auto" w:fill="FFFFFF" w:themeFill="background1"/>
          </w:tcPr>
          <w:p w14:paraId="6522D464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81,6</w:t>
            </w:r>
          </w:p>
        </w:tc>
        <w:tc>
          <w:tcPr>
            <w:tcW w:w="851" w:type="dxa"/>
            <w:shd w:val="clear" w:color="auto" w:fill="FFFFFF" w:themeFill="background1"/>
          </w:tcPr>
          <w:p w14:paraId="043AECAE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82,6</w:t>
            </w:r>
          </w:p>
        </w:tc>
        <w:tc>
          <w:tcPr>
            <w:tcW w:w="850" w:type="dxa"/>
            <w:shd w:val="clear" w:color="auto" w:fill="FFFFFF" w:themeFill="background1"/>
          </w:tcPr>
          <w:p w14:paraId="63967559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83,0</w:t>
            </w:r>
          </w:p>
        </w:tc>
        <w:tc>
          <w:tcPr>
            <w:tcW w:w="851" w:type="dxa"/>
            <w:shd w:val="clear" w:color="auto" w:fill="FFFFFF" w:themeFill="background1"/>
          </w:tcPr>
          <w:p w14:paraId="1E20C2A2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83,8</w:t>
            </w:r>
          </w:p>
        </w:tc>
        <w:tc>
          <w:tcPr>
            <w:tcW w:w="850" w:type="dxa"/>
            <w:shd w:val="clear" w:color="auto" w:fill="FFFFFF" w:themeFill="background1"/>
          </w:tcPr>
          <w:p w14:paraId="69D77885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84,6</w:t>
            </w:r>
          </w:p>
        </w:tc>
        <w:tc>
          <w:tcPr>
            <w:tcW w:w="851" w:type="dxa"/>
            <w:shd w:val="clear" w:color="auto" w:fill="FFFFFF" w:themeFill="background1"/>
          </w:tcPr>
          <w:p w14:paraId="0A3784F3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85,4</w:t>
            </w:r>
          </w:p>
        </w:tc>
        <w:tc>
          <w:tcPr>
            <w:tcW w:w="850" w:type="dxa"/>
            <w:shd w:val="clear" w:color="auto" w:fill="FFFFFF" w:themeFill="background1"/>
          </w:tcPr>
          <w:p w14:paraId="0EF410B5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86,1</w:t>
            </w:r>
          </w:p>
        </w:tc>
        <w:tc>
          <w:tcPr>
            <w:tcW w:w="851" w:type="dxa"/>
            <w:shd w:val="clear" w:color="auto" w:fill="FFFFFF" w:themeFill="background1"/>
          </w:tcPr>
          <w:p w14:paraId="4431AC99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86,9</w:t>
            </w:r>
          </w:p>
        </w:tc>
        <w:tc>
          <w:tcPr>
            <w:tcW w:w="850" w:type="dxa"/>
            <w:shd w:val="clear" w:color="auto" w:fill="FFFFFF" w:themeFill="background1"/>
          </w:tcPr>
          <w:p w14:paraId="40B72FF1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87,7</w:t>
            </w:r>
          </w:p>
        </w:tc>
        <w:tc>
          <w:tcPr>
            <w:tcW w:w="851" w:type="dxa"/>
            <w:shd w:val="clear" w:color="auto" w:fill="FFFFFF" w:themeFill="background1"/>
          </w:tcPr>
          <w:p w14:paraId="4EB6F988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88,5</w:t>
            </w:r>
          </w:p>
        </w:tc>
      </w:tr>
      <w:tr w:rsidR="001675AC" w:rsidRPr="0062210E" w14:paraId="77B01B69" w14:textId="77777777" w:rsidTr="001675AC">
        <w:tc>
          <w:tcPr>
            <w:tcW w:w="425" w:type="dxa"/>
            <w:vMerge/>
          </w:tcPr>
          <w:p w14:paraId="0EF077FE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3A3811EE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414BC51" w14:textId="5998644D" w:rsidR="0062210E" w:rsidRPr="0062210E" w:rsidRDefault="00D64225" w:rsidP="00D6422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33. </w:t>
            </w:r>
            <w:r w:rsidR="00F03265">
              <w:rPr>
                <w:rFonts w:cs="Times New Roman"/>
                <w:color w:val="000000" w:themeColor="text1"/>
                <w:sz w:val="20"/>
              </w:rPr>
              <w:t> </w:t>
            </w:r>
            <w:r>
              <w:rPr>
                <w:rFonts w:cs="Times New Roman"/>
                <w:color w:val="000000" w:themeColor="text1"/>
                <w:sz w:val="20"/>
              </w:rPr>
              <w:t>Протяжё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нность эксплуатационного пассажирского автобусного пути, км (н</w:t>
            </w:r>
            <w:r w:rsidR="00F03265">
              <w:rPr>
                <w:rFonts w:cs="Times New Roman"/>
                <w:color w:val="000000" w:themeColor="text1"/>
                <w:sz w:val="20"/>
              </w:rPr>
              <w:t>арастающим итогом, на конец отчё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тного периода)</w:t>
            </w:r>
          </w:p>
        </w:tc>
        <w:tc>
          <w:tcPr>
            <w:tcW w:w="851" w:type="dxa"/>
            <w:shd w:val="clear" w:color="auto" w:fill="FFFFFF" w:themeFill="background1"/>
          </w:tcPr>
          <w:p w14:paraId="7A8935A1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1053,5</w:t>
            </w:r>
          </w:p>
        </w:tc>
        <w:tc>
          <w:tcPr>
            <w:tcW w:w="850" w:type="dxa"/>
            <w:shd w:val="clear" w:color="auto" w:fill="FFFFFF" w:themeFill="background1"/>
          </w:tcPr>
          <w:p w14:paraId="7CDB6941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1142,4</w:t>
            </w:r>
          </w:p>
        </w:tc>
        <w:tc>
          <w:tcPr>
            <w:tcW w:w="851" w:type="dxa"/>
            <w:shd w:val="clear" w:color="auto" w:fill="FFFFFF" w:themeFill="background1"/>
          </w:tcPr>
          <w:p w14:paraId="0861E7EA" w14:textId="77777777" w:rsidR="0062210E" w:rsidRPr="0062210E" w:rsidRDefault="0062210E" w:rsidP="0062210E">
            <w:pPr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1069,8</w:t>
            </w:r>
          </w:p>
        </w:tc>
        <w:tc>
          <w:tcPr>
            <w:tcW w:w="850" w:type="dxa"/>
            <w:shd w:val="clear" w:color="auto" w:fill="FFFFFF" w:themeFill="background1"/>
          </w:tcPr>
          <w:p w14:paraId="2F0AB4E1" w14:textId="77777777" w:rsidR="0062210E" w:rsidRPr="0062210E" w:rsidRDefault="0062210E" w:rsidP="0062210E">
            <w:pPr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1102,5</w:t>
            </w:r>
          </w:p>
        </w:tc>
        <w:tc>
          <w:tcPr>
            <w:tcW w:w="851" w:type="dxa"/>
            <w:shd w:val="clear" w:color="auto" w:fill="FFFFFF" w:themeFill="background1"/>
          </w:tcPr>
          <w:p w14:paraId="48C9F068" w14:textId="77777777" w:rsidR="0062210E" w:rsidRPr="0062210E" w:rsidRDefault="0062210E" w:rsidP="0062210E">
            <w:pPr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1102,5</w:t>
            </w:r>
          </w:p>
        </w:tc>
        <w:tc>
          <w:tcPr>
            <w:tcW w:w="850" w:type="dxa"/>
            <w:shd w:val="clear" w:color="auto" w:fill="FFFFFF" w:themeFill="background1"/>
          </w:tcPr>
          <w:p w14:paraId="0618A95D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1102,5</w:t>
            </w:r>
          </w:p>
        </w:tc>
        <w:tc>
          <w:tcPr>
            <w:tcW w:w="851" w:type="dxa"/>
            <w:shd w:val="clear" w:color="auto" w:fill="FFFFFF" w:themeFill="background1"/>
          </w:tcPr>
          <w:p w14:paraId="7B26179E" w14:textId="77777777" w:rsidR="0062210E" w:rsidRPr="0062210E" w:rsidRDefault="0062210E" w:rsidP="0062210E">
            <w:pPr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1102,5</w:t>
            </w:r>
          </w:p>
        </w:tc>
        <w:tc>
          <w:tcPr>
            <w:tcW w:w="850" w:type="dxa"/>
            <w:shd w:val="clear" w:color="auto" w:fill="FFFFFF" w:themeFill="background1"/>
          </w:tcPr>
          <w:p w14:paraId="7F65097F" w14:textId="77777777" w:rsidR="0062210E" w:rsidRPr="0062210E" w:rsidRDefault="0062210E" w:rsidP="0062210E">
            <w:pPr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1165,05</w:t>
            </w:r>
          </w:p>
        </w:tc>
        <w:tc>
          <w:tcPr>
            <w:tcW w:w="851" w:type="dxa"/>
            <w:shd w:val="clear" w:color="auto" w:fill="FFFFFF" w:themeFill="background1"/>
          </w:tcPr>
          <w:p w14:paraId="622A4C23" w14:textId="77777777" w:rsidR="0062210E" w:rsidRPr="0062210E" w:rsidRDefault="0062210E" w:rsidP="0062210E">
            <w:pPr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1179,55</w:t>
            </w:r>
          </w:p>
        </w:tc>
        <w:tc>
          <w:tcPr>
            <w:tcW w:w="850" w:type="dxa"/>
            <w:shd w:val="clear" w:color="auto" w:fill="FFFFFF" w:themeFill="background1"/>
          </w:tcPr>
          <w:p w14:paraId="0BB7D66D" w14:textId="77777777" w:rsidR="0062210E" w:rsidRPr="0062210E" w:rsidRDefault="0062210E" w:rsidP="0062210E">
            <w:pPr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1179,55</w:t>
            </w:r>
          </w:p>
        </w:tc>
        <w:tc>
          <w:tcPr>
            <w:tcW w:w="851" w:type="dxa"/>
            <w:shd w:val="clear" w:color="auto" w:fill="FFFFFF" w:themeFill="background1"/>
          </w:tcPr>
          <w:p w14:paraId="26A9C2CE" w14:textId="77777777" w:rsidR="0062210E" w:rsidRPr="0062210E" w:rsidRDefault="0062210E" w:rsidP="0062210E">
            <w:pPr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1194,55</w:t>
            </w:r>
          </w:p>
        </w:tc>
        <w:tc>
          <w:tcPr>
            <w:tcW w:w="850" w:type="dxa"/>
            <w:shd w:val="clear" w:color="auto" w:fill="FFFFFF" w:themeFill="background1"/>
          </w:tcPr>
          <w:p w14:paraId="59A31CF2" w14:textId="77777777" w:rsidR="0062210E" w:rsidRPr="0062210E" w:rsidRDefault="0062210E" w:rsidP="0062210E">
            <w:pPr>
              <w:ind w:left="-108" w:right="-119"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1211,55</w:t>
            </w:r>
          </w:p>
        </w:tc>
        <w:tc>
          <w:tcPr>
            <w:tcW w:w="851" w:type="dxa"/>
            <w:shd w:val="clear" w:color="auto" w:fill="FFFFFF" w:themeFill="background1"/>
          </w:tcPr>
          <w:p w14:paraId="619A4E06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1226,55</w:t>
            </w:r>
          </w:p>
        </w:tc>
      </w:tr>
      <w:tr w:rsidR="001675AC" w:rsidRPr="0062210E" w14:paraId="1D76052E" w14:textId="77777777" w:rsidTr="001675AC">
        <w:tc>
          <w:tcPr>
            <w:tcW w:w="425" w:type="dxa"/>
            <w:vMerge/>
          </w:tcPr>
          <w:p w14:paraId="3A18862D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59E05013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D6CE00B" w14:textId="2B26803D" w:rsidR="0062210E" w:rsidRPr="0062210E" w:rsidRDefault="00D64225" w:rsidP="00D6422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sz w:val="20"/>
              </w:rPr>
              <w:t>34. </w:t>
            </w:r>
            <w:r w:rsidR="00F03265">
              <w:rPr>
                <w:rFonts w:cs="Times New Roman"/>
                <w:sz w:val="20"/>
              </w:rPr>
              <w:t> </w:t>
            </w:r>
            <w:r w:rsidR="0062210E" w:rsidRPr="0062210E">
              <w:rPr>
                <w:rFonts w:cs="Times New Roman"/>
                <w:sz w:val="20"/>
              </w:rPr>
              <w:t>Площадь отрем</w:t>
            </w:r>
            <w:r>
              <w:rPr>
                <w:rFonts w:cs="Times New Roman"/>
                <w:sz w:val="20"/>
              </w:rPr>
              <w:t xml:space="preserve">онтированных дорог, тыс. кв. м </w:t>
            </w:r>
            <w:r w:rsidR="0062210E" w:rsidRPr="0062210E">
              <w:rPr>
                <w:rFonts w:cs="Times New Roman"/>
                <w:sz w:val="20"/>
              </w:rPr>
              <w:t>(ежегодно)</w:t>
            </w:r>
          </w:p>
        </w:tc>
        <w:tc>
          <w:tcPr>
            <w:tcW w:w="851" w:type="dxa"/>
            <w:shd w:val="clear" w:color="auto" w:fill="FFFFFF" w:themeFill="background1"/>
          </w:tcPr>
          <w:p w14:paraId="24DBB221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213,8</w:t>
            </w:r>
          </w:p>
        </w:tc>
        <w:tc>
          <w:tcPr>
            <w:tcW w:w="850" w:type="dxa"/>
            <w:shd w:val="clear" w:color="auto" w:fill="FFFFFF" w:themeFill="background1"/>
          </w:tcPr>
          <w:p w14:paraId="1B4D754E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367,0</w:t>
            </w:r>
          </w:p>
        </w:tc>
        <w:tc>
          <w:tcPr>
            <w:tcW w:w="851" w:type="dxa"/>
            <w:shd w:val="clear" w:color="auto" w:fill="FFFFFF" w:themeFill="background1"/>
          </w:tcPr>
          <w:p w14:paraId="0599F899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7EE2AF17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963F752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6B13E944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75E8C5CB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7DF8F2C1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285D99D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73FA2D7B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FAFB288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shd w:val="clear" w:color="auto" w:fill="FFFFFF" w:themeFill="background1"/>
          </w:tcPr>
          <w:p w14:paraId="7260E624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shd w:val="clear" w:color="auto" w:fill="FFFFFF" w:themeFill="background1"/>
          </w:tcPr>
          <w:p w14:paraId="0A69F203" w14:textId="77777777" w:rsidR="0062210E" w:rsidRPr="0062210E" w:rsidRDefault="0062210E" w:rsidP="0062210E">
            <w:pPr>
              <w:ind w:left="-108" w:right="-119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250,0</w:t>
            </w:r>
          </w:p>
        </w:tc>
      </w:tr>
      <w:tr w:rsidR="0062210E" w:rsidRPr="0062210E" w14:paraId="24A0379D" w14:textId="77777777" w:rsidTr="001675AC">
        <w:trPr>
          <w:trHeight w:val="272"/>
        </w:trPr>
        <w:tc>
          <w:tcPr>
            <w:tcW w:w="425" w:type="dxa"/>
            <w:vAlign w:val="center"/>
          </w:tcPr>
          <w:p w14:paraId="53B17001" w14:textId="77777777" w:rsidR="0062210E" w:rsidRPr="0062210E" w:rsidRDefault="0062210E" w:rsidP="0062210E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1.3.2</w:t>
            </w:r>
          </w:p>
        </w:tc>
        <w:tc>
          <w:tcPr>
            <w:tcW w:w="15310" w:type="dxa"/>
            <w:gridSpan w:val="15"/>
            <w:shd w:val="clear" w:color="auto" w:fill="FFFFFF" w:themeFill="background1"/>
            <w:vAlign w:val="center"/>
          </w:tcPr>
          <w:p w14:paraId="5922BC57" w14:textId="77777777" w:rsidR="0062210E" w:rsidRPr="0062210E" w:rsidRDefault="0062210E" w:rsidP="0062210E">
            <w:pPr>
              <w:ind w:firstLine="5"/>
              <w:jc w:val="left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Наименование вектора – Безопасность</w:t>
            </w:r>
          </w:p>
        </w:tc>
      </w:tr>
      <w:tr w:rsidR="001675AC" w:rsidRPr="0062210E" w14:paraId="4AF8252B" w14:textId="77777777" w:rsidTr="001675AC">
        <w:tc>
          <w:tcPr>
            <w:tcW w:w="425" w:type="dxa"/>
            <w:vMerge w:val="restart"/>
          </w:tcPr>
          <w:p w14:paraId="31824BFE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 w:val="restart"/>
          </w:tcPr>
          <w:p w14:paraId="6EAA0D76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Цель вектора – обеспечение условий для жизнедеятельности человека, при которых уровень различных угроз минимален</w:t>
            </w:r>
          </w:p>
        </w:tc>
        <w:tc>
          <w:tcPr>
            <w:tcW w:w="1984" w:type="dxa"/>
            <w:vAlign w:val="center"/>
          </w:tcPr>
          <w:p w14:paraId="0CD35EEF" w14:textId="6C55AB90" w:rsidR="0062210E" w:rsidRPr="0062210E" w:rsidRDefault="00D64225" w:rsidP="00D6422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35. </w:t>
            </w:r>
            <w:r w:rsidR="00F03265">
              <w:rPr>
                <w:rFonts w:cs="Times New Roman"/>
                <w:color w:val="000000" w:themeColor="text1"/>
                <w:sz w:val="20"/>
              </w:rPr>
              <w:t> 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Звуковое покрытие территории города электросиренами городской системы оповещения </w:t>
            </w:r>
            <w:r w:rsidR="00F03265">
              <w:rPr>
                <w:rFonts w:cs="Times New Roman"/>
                <w:color w:val="000000" w:themeColor="text1"/>
                <w:sz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и информирования </w:t>
            </w:r>
            <w:r w:rsidR="00F03265">
              <w:rPr>
                <w:rFonts w:cs="Times New Roman"/>
                <w:color w:val="000000" w:themeColor="text1"/>
                <w:sz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о чрезвычайных ситуациях, % </w:t>
            </w:r>
          </w:p>
        </w:tc>
        <w:tc>
          <w:tcPr>
            <w:tcW w:w="851" w:type="dxa"/>
            <w:shd w:val="clear" w:color="auto" w:fill="FFFFFF" w:themeFill="background1"/>
          </w:tcPr>
          <w:p w14:paraId="23ED9C11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88,1</w:t>
            </w:r>
          </w:p>
        </w:tc>
        <w:tc>
          <w:tcPr>
            <w:tcW w:w="850" w:type="dxa"/>
            <w:shd w:val="clear" w:color="auto" w:fill="FFFFFF" w:themeFill="background1"/>
          </w:tcPr>
          <w:p w14:paraId="6D88F637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94,0</w:t>
            </w:r>
          </w:p>
        </w:tc>
        <w:tc>
          <w:tcPr>
            <w:tcW w:w="851" w:type="dxa"/>
            <w:shd w:val="clear" w:color="auto" w:fill="FFFFFF" w:themeFill="background1"/>
          </w:tcPr>
          <w:p w14:paraId="3A5A851B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3DB130A7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51A45A52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2929EBF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484DEC9F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707B68B3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496C8C2B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trike/>
                <w:sz w:val="20"/>
              </w:rPr>
            </w:pPr>
            <w:r w:rsidRPr="0062210E">
              <w:rPr>
                <w:rFonts w:cs="Times New Roman"/>
                <w:sz w:val="20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644A323F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0D7698EB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19D536C8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100,0</w:t>
            </w:r>
          </w:p>
        </w:tc>
        <w:tc>
          <w:tcPr>
            <w:tcW w:w="851" w:type="dxa"/>
            <w:shd w:val="clear" w:color="auto" w:fill="FFFFFF" w:themeFill="background1"/>
          </w:tcPr>
          <w:p w14:paraId="23A34E1B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100,0</w:t>
            </w:r>
          </w:p>
        </w:tc>
      </w:tr>
      <w:tr w:rsidR="001675AC" w:rsidRPr="0062210E" w14:paraId="4F762F83" w14:textId="77777777" w:rsidTr="001675AC">
        <w:trPr>
          <w:trHeight w:val="70"/>
        </w:trPr>
        <w:tc>
          <w:tcPr>
            <w:tcW w:w="425" w:type="dxa"/>
            <w:vMerge/>
          </w:tcPr>
          <w:p w14:paraId="2CB6C7C7" w14:textId="77777777" w:rsidR="0062210E" w:rsidRPr="0062210E" w:rsidRDefault="0062210E" w:rsidP="0062210E">
            <w:pPr>
              <w:ind w:firstLine="709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7B1AD902" w14:textId="77777777" w:rsidR="0062210E" w:rsidRPr="0062210E" w:rsidRDefault="0062210E" w:rsidP="00D64225">
            <w:pPr>
              <w:ind w:firstLine="709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0041903" w14:textId="1AC033D9" w:rsidR="0062210E" w:rsidRPr="0062210E" w:rsidRDefault="00D64225" w:rsidP="00D6422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sz w:val="20"/>
              </w:rPr>
              <w:t>36. </w:t>
            </w:r>
            <w:r w:rsidR="00F03265">
              <w:rPr>
                <w:rFonts w:cs="Times New Roman"/>
                <w:sz w:val="20"/>
              </w:rPr>
              <w:t> 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Уровень </w:t>
            </w:r>
            <w:r w:rsidR="0062210E" w:rsidRPr="0062210E">
              <w:rPr>
                <w:rFonts w:cs="Times New Roman"/>
                <w:sz w:val="20"/>
              </w:rPr>
              <w:t xml:space="preserve">общеуголовной преступности </w:t>
            </w:r>
            <w:r w:rsidR="00F03265">
              <w:rPr>
                <w:rFonts w:cs="Times New Roman"/>
                <w:sz w:val="20"/>
              </w:rPr>
              <w:br/>
            </w:r>
            <w:r w:rsidR="0062210E" w:rsidRPr="0062210E">
              <w:rPr>
                <w:rFonts w:cs="Times New Roman"/>
                <w:sz w:val="20"/>
              </w:rPr>
              <w:t>(на 100 тыс. населения), %</w:t>
            </w:r>
          </w:p>
        </w:tc>
        <w:tc>
          <w:tcPr>
            <w:tcW w:w="851" w:type="dxa"/>
            <w:shd w:val="clear" w:color="auto" w:fill="FFFFFF" w:themeFill="background1"/>
          </w:tcPr>
          <w:p w14:paraId="48406886" w14:textId="77777777" w:rsidR="0062210E" w:rsidRPr="0062210E" w:rsidRDefault="0062210E" w:rsidP="0062210E">
            <w:pPr>
              <w:jc w:val="center"/>
              <w:rPr>
                <w:rFonts w:cs="Times New Roman"/>
                <w:strike/>
                <w:sz w:val="20"/>
              </w:rPr>
            </w:pPr>
            <w:r w:rsidRPr="0062210E">
              <w:rPr>
                <w:rFonts w:cs="Times New Roman"/>
                <w:sz w:val="20"/>
              </w:rPr>
              <w:t>99,5</w:t>
            </w:r>
          </w:p>
        </w:tc>
        <w:tc>
          <w:tcPr>
            <w:tcW w:w="850" w:type="dxa"/>
            <w:shd w:val="clear" w:color="auto" w:fill="FFFFFF" w:themeFill="background1"/>
          </w:tcPr>
          <w:p w14:paraId="69F6ADC0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98,5</w:t>
            </w:r>
          </w:p>
        </w:tc>
        <w:tc>
          <w:tcPr>
            <w:tcW w:w="851" w:type="dxa"/>
            <w:shd w:val="clear" w:color="auto" w:fill="FFFFFF" w:themeFill="background1"/>
          </w:tcPr>
          <w:p w14:paraId="37748D1F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97,5</w:t>
            </w:r>
          </w:p>
        </w:tc>
        <w:tc>
          <w:tcPr>
            <w:tcW w:w="850" w:type="dxa"/>
            <w:shd w:val="clear" w:color="auto" w:fill="FFFFFF" w:themeFill="background1"/>
          </w:tcPr>
          <w:p w14:paraId="0D56A718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97</w:t>
            </w:r>
          </w:p>
        </w:tc>
        <w:tc>
          <w:tcPr>
            <w:tcW w:w="851" w:type="dxa"/>
            <w:shd w:val="clear" w:color="auto" w:fill="FFFFFF" w:themeFill="background1"/>
          </w:tcPr>
          <w:p w14:paraId="50550C79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96,5</w:t>
            </w:r>
          </w:p>
        </w:tc>
        <w:tc>
          <w:tcPr>
            <w:tcW w:w="850" w:type="dxa"/>
            <w:shd w:val="clear" w:color="auto" w:fill="FFFFFF" w:themeFill="background1"/>
          </w:tcPr>
          <w:p w14:paraId="69CC661B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95,5</w:t>
            </w:r>
          </w:p>
        </w:tc>
        <w:tc>
          <w:tcPr>
            <w:tcW w:w="851" w:type="dxa"/>
            <w:shd w:val="clear" w:color="auto" w:fill="FFFFFF" w:themeFill="background1"/>
          </w:tcPr>
          <w:p w14:paraId="61760614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95</w:t>
            </w:r>
          </w:p>
        </w:tc>
        <w:tc>
          <w:tcPr>
            <w:tcW w:w="850" w:type="dxa"/>
            <w:shd w:val="clear" w:color="auto" w:fill="FFFFFF" w:themeFill="background1"/>
          </w:tcPr>
          <w:p w14:paraId="07D4192B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94,5</w:t>
            </w:r>
          </w:p>
        </w:tc>
        <w:tc>
          <w:tcPr>
            <w:tcW w:w="851" w:type="dxa"/>
            <w:shd w:val="clear" w:color="auto" w:fill="FFFFFF" w:themeFill="background1"/>
          </w:tcPr>
          <w:p w14:paraId="6ED6294F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94</w:t>
            </w:r>
          </w:p>
        </w:tc>
        <w:tc>
          <w:tcPr>
            <w:tcW w:w="850" w:type="dxa"/>
            <w:shd w:val="clear" w:color="auto" w:fill="FFFFFF" w:themeFill="background1"/>
          </w:tcPr>
          <w:p w14:paraId="28FBBFBA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93</w:t>
            </w:r>
          </w:p>
        </w:tc>
        <w:tc>
          <w:tcPr>
            <w:tcW w:w="851" w:type="dxa"/>
            <w:shd w:val="clear" w:color="auto" w:fill="FFFFFF" w:themeFill="background1"/>
          </w:tcPr>
          <w:p w14:paraId="5CF6F82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92</w:t>
            </w:r>
          </w:p>
        </w:tc>
        <w:tc>
          <w:tcPr>
            <w:tcW w:w="850" w:type="dxa"/>
            <w:shd w:val="clear" w:color="auto" w:fill="FFFFFF" w:themeFill="background1"/>
          </w:tcPr>
          <w:p w14:paraId="099A786A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91</w:t>
            </w:r>
          </w:p>
        </w:tc>
        <w:tc>
          <w:tcPr>
            <w:tcW w:w="851" w:type="dxa"/>
            <w:shd w:val="clear" w:color="auto" w:fill="FFFFFF" w:themeFill="background1"/>
          </w:tcPr>
          <w:p w14:paraId="060A2D3D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90</w:t>
            </w:r>
          </w:p>
        </w:tc>
      </w:tr>
      <w:tr w:rsidR="001675AC" w:rsidRPr="0062210E" w14:paraId="73F5A5D4" w14:textId="77777777" w:rsidTr="001675AC">
        <w:tc>
          <w:tcPr>
            <w:tcW w:w="425" w:type="dxa"/>
            <w:vMerge/>
          </w:tcPr>
          <w:p w14:paraId="040990D5" w14:textId="77777777" w:rsidR="0062210E" w:rsidRPr="0062210E" w:rsidRDefault="0062210E" w:rsidP="0062210E">
            <w:pPr>
              <w:ind w:firstLine="709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7E05DF7E" w14:textId="77777777" w:rsidR="0062210E" w:rsidRPr="0062210E" w:rsidRDefault="0062210E" w:rsidP="00D64225">
            <w:pPr>
              <w:ind w:firstLine="709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25BD3BE" w14:textId="3ED457DB" w:rsidR="0062210E" w:rsidRPr="0062210E" w:rsidRDefault="00F03265" w:rsidP="00D6422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37.  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Доля граждан, которым была оказана помощь, </w:t>
            </w:r>
            <w:r>
              <w:rPr>
                <w:rFonts w:cs="Times New Roman"/>
                <w:color w:val="000000" w:themeColor="text1"/>
                <w:sz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от общего количества граждан, обратившихся </w:t>
            </w:r>
            <w:r>
              <w:rPr>
                <w:rFonts w:cs="Times New Roman"/>
                <w:color w:val="000000" w:themeColor="text1"/>
                <w:sz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в ЕДДС города Сургута за помощью, % </w:t>
            </w:r>
          </w:p>
        </w:tc>
        <w:tc>
          <w:tcPr>
            <w:tcW w:w="851" w:type="dxa"/>
            <w:shd w:val="clear" w:color="auto" w:fill="FFFFFF" w:themeFill="background1"/>
          </w:tcPr>
          <w:p w14:paraId="57D6FA50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6D4DA42E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56A05FBC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6185A63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5F46233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20C18DEF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3C6ECFF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022CC472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0A79061C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5FEC1898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7F78676E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4924F147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2949169F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</w:tr>
      <w:tr w:rsidR="0062210E" w:rsidRPr="0062210E" w14:paraId="3206A5DE" w14:textId="77777777" w:rsidTr="001675AC">
        <w:trPr>
          <w:trHeight w:val="328"/>
        </w:trPr>
        <w:tc>
          <w:tcPr>
            <w:tcW w:w="425" w:type="dxa"/>
            <w:vAlign w:val="center"/>
          </w:tcPr>
          <w:p w14:paraId="31E7AE94" w14:textId="77777777" w:rsidR="0062210E" w:rsidRPr="0062210E" w:rsidRDefault="0062210E" w:rsidP="0062210E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1.3.3</w:t>
            </w:r>
          </w:p>
        </w:tc>
        <w:tc>
          <w:tcPr>
            <w:tcW w:w="15310" w:type="dxa"/>
            <w:gridSpan w:val="15"/>
            <w:shd w:val="clear" w:color="auto" w:fill="FFFFFF" w:themeFill="background1"/>
            <w:vAlign w:val="center"/>
          </w:tcPr>
          <w:p w14:paraId="20212149" w14:textId="77777777" w:rsidR="0062210E" w:rsidRPr="0062210E" w:rsidRDefault="0062210E" w:rsidP="0062210E">
            <w:pPr>
              <w:ind w:firstLine="5"/>
              <w:jc w:val="left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Наименование вектора – Территориальное развитие</w:t>
            </w:r>
          </w:p>
        </w:tc>
      </w:tr>
      <w:tr w:rsidR="001675AC" w:rsidRPr="0062210E" w14:paraId="2397C3DF" w14:textId="77777777" w:rsidTr="00F03265">
        <w:trPr>
          <w:trHeight w:val="823"/>
        </w:trPr>
        <w:tc>
          <w:tcPr>
            <w:tcW w:w="425" w:type="dxa"/>
            <w:vMerge w:val="restart"/>
          </w:tcPr>
          <w:p w14:paraId="4415FFE7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 w:val="restart"/>
            <w:vAlign w:val="center"/>
          </w:tcPr>
          <w:p w14:paraId="1B071AFC" w14:textId="23A5DFFB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Цель вектора – создание оптимальной системы градостроительно</w:t>
            </w:r>
            <w:r w:rsidR="00F03265">
              <w:rPr>
                <w:rFonts w:cs="Times New Roman"/>
                <w:color w:val="000000" w:themeColor="text1"/>
                <w:sz w:val="20"/>
              </w:rPr>
              <w:t>го планирования территорий с учё</w:t>
            </w:r>
            <w:r w:rsidRPr="0062210E">
              <w:rPr>
                <w:rFonts w:cs="Times New Roman"/>
                <w:color w:val="000000" w:themeColor="text1"/>
                <w:sz w:val="20"/>
              </w:rPr>
              <w:t xml:space="preserve">том развития инженерной, транспортной, социальной инфраструктуры </w:t>
            </w:r>
            <w:r w:rsidR="00F03265">
              <w:rPr>
                <w:rFonts w:cs="Times New Roman"/>
                <w:color w:val="000000" w:themeColor="text1"/>
                <w:sz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</w:rPr>
              <w:t>для обеспечения благоприятных условий проживания и о</w:t>
            </w:r>
            <w:r w:rsidR="00F03265">
              <w:rPr>
                <w:rFonts w:cs="Times New Roman"/>
                <w:color w:val="000000" w:themeColor="text1"/>
                <w:sz w:val="20"/>
              </w:rPr>
              <w:t xml:space="preserve">тдыха населения города Сургута </w:t>
            </w:r>
            <w:r w:rsidRPr="0062210E">
              <w:rPr>
                <w:rFonts w:cs="Times New Roman"/>
                <w:color w:val="000000" w:themeColor="text1"/>
                <w:sz w:val="20"/>
              </w:rPr>
              <w:t>и развития агломерации Сургут</w:t>
            </w:r>
            <w:r w:rsidR="002624D1">
              <w:rPr>
                <w:rFonts w:cs="Times New Roman"/>
                <w:color w:val="000000" w:themeColor="text1"/>
                <w:sz w:val="20"/>
              </w:rPr>
              <w:t xml:space="preserve"> –</w:t>
            </w:r>
            <w:r w:rsidRPr="0062210E">
              <w:rPr>
                <w:rFonts w:cs="Times New Roman"/>
                <w:color w:val="000000" w:themeColor="text1"/>
                <w:sz w:val="20"/>
              </w:rPr>
              <w:t>Нефтеюганск</w:t>
            </w:r>
          </w:p>
        </w:tc>
        <w:tc>
          <w:tcPr>
            <w:tcW w:w="1984" w:type="dxa"/>
          </w:tcPr>
          <w:p w14:paraId="7AA2F5C2" w14:textId="13695DD1" w:rsidR="0062210E" w:rsidRPr="0062210E" w:rsidRDefault="00D64225" w:rsidP="00D6422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sz w:val="20"/>
              </w:rPr>
              <w:t>38. </w:t>
            </w:r>
            <w:r w:rsidR="00F03265">
              <w:rPr>
                <w:rFonts w:cs="Times New Roman"/>
                <w:sz w:val="20"/>
              </w:rPr>
              <w:t> </w:t>
            </w:r>
            <w:r w:rsidR="0062210E" w:rsidRPr="0062210E">
              <w:rPr>
                <w:rFonts w:cs="Times New Roman"/>
                <w:sz w:val="20"/>
              </w:rPr>
              <w:t xml:space="preserve">Ввод </w:t>
            </w:r>
            <w:r w:rsidR="00F03265">
              <w:rPr>
                <w:rFonts w:cs="Times New Roman"/>
                <w:sz w:val="20"/>
              </w:rPr>
              <w:br/>
            </w:r>
            <w:r w:rsidR="0062210E" w:rsidRPr="0062210E">
              <w:rPr>
                <w:rFonts w:cs="Times New Roman"/>
                <w:sz w:val="20"/>
              </w:rPr>
              <w:t xml:space="preserve">в </w:t>
            </w:r>
            <w:r>
              <w:rPr>
                <w:rFonts w:cs="Times New Roman"/>
                <w:sz w:val="20"/>
              </w:rPr>
              <w:t xml:space="preserve">эксплуатацию жилья, тыс. кв. м </w:t>
            </w:r>
            <w:r w:rsidR="0062210E" w:rsidRPr="0062210E">
              <w:rPr>
                <w:rFonts w:cs="Times New Roman"/>
                <w:sz w:val="20"/>
              </w:rPr>
              <w:t>(ежегодно)</w:t>
            </w:r>
          </w:p>
        </w:tc>
        <w:tc>
          <w:tcPr>
            <w:tcW w:w="851" w:type="dxa"/>
            <w:shd w:val="clear" w:color="auto" w:fill="FFFFFF" w:themeFill="background1"/>
          </w:tcPr>
          <w:p w14:paraId="58BB06DD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96,2</w:t>
            </w:r>
          </w:p>
        </w:tc>
        <w:tc>
          <w:tcPr>
            <w:tcW w:w="850" w:type="dxa"/>
            <w:shd w:val="clear" w:color="auto" w:fill="FFFFFF" w:themeFill="background1"/>
          </w:tcPr>
          <w:p w14:paraId="1A034200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159,1</w:t>
            </w:r>
          </w:p>
        </w:tc>
        <w:tc>
          <w:tcPr>
            <w:tcW w:w="851" w:type="dxa"/>
            <w:shd w:val="clear" w:color="auto" w:fill="FFFFFF" w:themeFill="background1"/>
          </w:tcPr>
          <w:p w14:paraId="0A07BB31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285,0</w:t>
            </w:r>
          </w:p>
        </w:tc>
        <w:tc>
          <w:tcPr>
            <w:tcW w:w="850" w:type="dxa"/>
            <w:shd w:val="clear" w:color="auto" w:fill="FFFFFF" w:themeFill="background1"/>
          </w:tcPr>
          <w:p w14:paraId="65A4FB53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271,0</w:t>
            </w:r>
          </w:p>
        </w:tc>
        <w:tc>
          <w:tcPr>
            <w:tcW w:w="851" w:type="dxa"/>
            <w:shd w:val="clear" w:color="auto" w:fill="FFFFFF" w:themeFill="background1"/>
          </w:tcPr>
          <w:p w14:paraId="054A85A8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302,0</w:t>
            </w:r>
          </w:p>
        </w:tc>
        <w:tc>
          <w:tcPr>
            <w:tcW w:w="850" w:type="dxa"/>
            <w:shd w:val="clear" w:color="auto" w:fill="FFFFFF" w:themeFill="background1"/>
          </w:tcPr>
          <w:p w14:paraId="16F64418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327,0</w:t>
            </w:r>
          </w:p>
        </w:tc>
        <w:tc>
          <w:tcPr>
            <w:tcW w:w="851" w:type="dxa"/>
            <w:shd w:val="clear" w:color="auto" w:fill="FFFFFF" w:themeFill="background1"/>
          </w:tcPr>
          <w:p w14:paraId="009EF9D4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351,0</w:t>
            </w:r>
          </w:p>
        </w:tc>
        <w:tc>
          <w:tcPr>
            <w:tcW w:w="850" w:type="dxa"/>
            <w:shd w:val="clear" w:color="auto" w:fill="FFFFFF" w:themeFill="background1"/>
          </w:tcPr>
          <w:p w14:paraId="6DE2FAD3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313,5</w:t>
            </w:r>
          </w:p>
        </w:tc>
        <w:tc>
          <w:tcPr>
            <w:tcW w:w="851" w:type="dxa"/>
            <w:shd w:val="clear" w:color="auto" w:fill="FFFFFF" w:themeFill="background1"/>
          </w:tcPr>
          <w:p w14:paraId="37BD756D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307,1</w:t>
            </w:r>
          </w:p>
        </w:tc>
        <w:tc>
          <w:tcPr>
            <w:tcW w:w="850" w:type="dxa"/>
            <w:shd w:val="clear" w:color="auto" w:fill="FFFFFF" w:themeFill="background1"/>
          </w:tcPr>
          <w:p w14:paraId="7A4EB6E1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51" w:type="dxa"/>
            <w:shd w:val="clear" w:color="auto" w:fill="FFFFFF" w:themeFill="background1"/>
          </w:tcPr>
          <w:p w14:paraId="38CABF3D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265,3</w:t>
            </w:r>
          </w:p>
        </w:tc>
        <w:tc>
          <w:tcPr>
            <w:tcW w:w="850" w:type="dxa"/>
            <w:shd w:val="clear" w:color="auto" w:fill="FFFFFF" w:themeFill="background1"/>
          </w:tcPr>
          <w:p w14:paraId="55175768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265,7</w:t>
            </w:r>
          </w:p>
        </w:tc>
        <w:tc>
          <w:tcPr>
            <w:tcW w:w="851" w:type="dxa"/>
            <w:shd w:val="clear" w:color="auto" w:fill="FFFFFF" w:themeFill="background1"/>
          </w:tcPr>
          <w:p w14:paraId="7B811F39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255,9</w:t>
            </w:r>
          </w:p>
        </w:tc>
      </w:tr>
      <w:tr w:rsidR="001675AC" w:rsidRPr="0062210E" w14:paraId="3AD3A5F3" w14:textId="77777777" w:rsidTr="001675AC">
        <w:tc>
          <w:tcPr>
            <w:tcW w:w="425" w:type="dxa"/>
            <w:vMerge/>
          </w:tcPr>
          <w:p w14:paraId="104206B9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5008B056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14:paraId="7861B7DE" w14:textId="57250F05" w:rsidR="0062210E" w:rsidRPr="003326CD" w:rsidRDefault="0062210E" w:rsidP="00D64225">
            <w:pPr>
              <w:rPr>
                <w:rFonts w:cs="Times New Roman"/>
                <w:color w:val="000000" w:themeColor="text1"/>
                <w:sz w:val="20"/>
              </w:rPr>
            </w:pPr>
            <w:r w:rsidRPr="003326CD">
              <w:rPr>
                <w:rFonts w:cs="Times New Roman"/>
                <w:color w:val="000000" w:themeColor="text1"/>
                <w:sz w:val="20"/>
              </w:rPr>
              <w:t>39.</w:t>
            </w:r>
            <w:r w:rsidR="00D64225" w:rsidRPr="003326CD">
              <w:rPr>
                <w:rFonts w:cs="Times New Roman"/>
                <w:color w:val="000000" w:themeColor="text1"/>
                <w:sz w:val="20"/>
              </w:rPr>
              <w:t> </w:t>
            </w:r>
            <w:r w:rsidR="00F03265" w:rsidRPr="003326CD">
              <w:rPr>
                <w:rFonts w:cs="Times New Roman"/>
                <w:color w:val="000000" w:themeColor="text1"/>
                <w:sz w:val="20"/>
              </w:rPr>
              <w:t> </w:t>
            </w:r>
            <w:r w:rsidRPr="003326CD">
              <w:rPr>
                <w:rFonts w:cs="Times New Roman"/>
                <w:color w:val="000000" w:themeColor="text1"/>
                <w:sz w:val="20"/>
              </w:rPr>
              <w:t xml:space="preserve">Количество общественных пространств для массового отдыха населения, </w:t>
            </w:r>
            <w:r w:rsidR="00F03265" w:rsidRPr="003326CD">
              <w:rPr>
                <w:rFonts w:cs="Times New Roman"/>
                <w:color w:val="000000" w:themeColor="text1"/>
                <w:sz w:val="20"/>
              </w:rPr>
              <w:br/>
            </w:r>
            <w:r w:rsidRPr="003326CD">
              <w:rPr>
                <w:rFonts w:cs="Times New Roman"/>
                <w:color w:val="000000" w:themeColor="text1"/>
                <w:sz w:val="20"/>
              </w:rPr>
              <w:t>ед. (нарастающим итогом)</w:t>
            </w:r>
          </w:p>
        </w:tc>
        <w:tc>
          <w:tcPr>
            <w:tcW w:w="851" w:type="dxa"/>
            <w:shd w:val="clear" w:color="auto" w:fill="FFFFFF" w:themeFill="background1"/>
          </w:tcPr>
          <w:p w14:paraId="57D7BDAD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</w:tcPr>
          <w:p w14:paraId="0A9483C5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</w:tcPr>
          <w:p w14:paraId="7E8FE1F2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35</w:t>
            </w:r>
          </w:p>
        </w:tc>
        <w:tc>
          <w:tcPr>
            <w:tcW w:w="850" w:type="dxa"/>
            <w:shd w:val="clear" w:color="auto" w:fill="FFFFFF" w:themeFill="background1"/>
          </w:tcPr>
          <w:p w14:paraId="70DC08C2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37</w:t>
            </w:r>
          </w:p>
        </w:tc>
        <w:tc>
          <w:tcPr>
            <w:tcW w:w="851" w:type="dxa"/>
            <w:shd w:val="clear" w:color="auto" w:fill="FFFFFF" w:themeFill="background1"/>
          </w:tcPr>
          <w:p w14:paraId="4448E074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39</w:t>
            </w:r>
          </w:p>
        </w:tc>
        <w:tc>
          <w:tcPr>
            <w:tcW w:w="850" w:type="dxa"/>
            <w:shd w:val="clear" w:color="auto" w:fill="FFFFFF" w:themeFill="background1"/>
          </w:tcPr>
          <w:p w14:paraId="3AD7A439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39</w:t>
            </w:r>
          </w:p>
        </w:tc>
        <w:tc>
          <w:tcPr>
            <w:tcW w:w="851" w:type="dxa"/>
            <w:shd w:val="clear" w:color="auto" w:fill="FFFFFF" w:themeFill="background1"/>
          </w:tcPr>
          <w:p w14:paraId="7DC3EFA0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39</w:t>
            </w:r>
          </w:p>
        </w:tc>
        <w:tc>
          <w:tcPr>
            <w:tcW w:w="850" w:type="dxa"/>
            <w:shd w:val="clear" w:color="auto" w:fill="FFFFFF" w:themeFill="background1"/>
          </w:tcPr>
          <w:p w14:paraId="60CCD3EB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39</w:t>
            </w:r>
          </w:p>
        </w:tc>
        <w:tc>
          <w:tcPr>
            <w:tcW w:w="851" w:type="dxa"/>
            <w:shd w:val="clear" w:color="auto" w:fill="FFFFFF" w:themeFill="background1"/>
          </w:tcPr>
          <w:p w14:paraId="2CEAD5E2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39</w:t>
            </w:r>
          </w:p>
        </w:tc>
        <w:tc>
          <w:tcPr>
            <w:tcW w:w="850" w:type="dxa"/>
            <w:shd w:val="clear" w:color="auto" w:fill="FFFFFF" w:themeFill="background1"/>
          </w:tcPr>
          <w:p w14:paraId="481C0E13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39</w:t>
            </w:r>
          </w:p>
        </w:tc>
        <w:tc>
          <w:tcPr>
            <w:tcW w:w="851" w:type="dxa"/>
            <w:shd w:val="clear" w:color="auto" w:fill="FFFFFF" w:themeFill="background1"/>
          </w:tcPr>
          <w:p w14:paraId="7754D9F9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39</w:t>
            </w:r>
          </w:p>
        </w:tc>
        <w:tc>
          <w:tcPr>
            <w:tcW w:w="850" w:type="dxa"/>
            <w:shd w:val="clear" w:color="auto" w:fill="FFFFFF" w:themeFill="background1"/>
          </w:tcPr>
          <w:p w14:paraId="0D3B14F4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39</w:t>
            </w:r>
          </w:p>
        </w:tc>
        <w:tc>
          <w:tcPr>
            <w:tcW w:w="851" w:type="dxa"/>
            <w:shd w:val="clear" w:color="auto" w:fill="FFFFFF" w:themeFill="background1"/>
          </w:tcPr>
          <w:p w14:paraId="2E9F92E8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39</w:t>
            </w:r>
          </w:p>
        </w:tc>
      </w:tr>
      <w:tr w:rsidR="0062210E" w:rsidRPr="0062210E" w14:paraId="7D8FA652" w14:textId="77777777" w:rsidTr="00F03265">
        <w:trPr>
          <w:trHeight w:val="312"/>
        </w:trPr>
        <w:tc>
          <w:tcPr>
            <w:tcW w:w="425" w:type="dxa"/>
            <w:vAlign w:val="center"/>
          </w:tcPr>
          <w:p w14:paraId="649222AF" w14:textId="77777777" w:rsidR="0062210E" w:rsidRPr="0062210E" w:rsidRDefault="0062210E" w:rsidP="0062210E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1.3.4</w:t>
            </w:r>
          </w:p>
        </w:tc>
        <w:tc>
          <w:tcPr>
            <w:tcW w:w="15310" w:type="dxa"/>
            <w:gridSpan w:val="15"/>
            <w:shd w:val="clear" w:color="auto" w:fill="FFFFFF" w:themeFill="background1"/>
            <w:vAlign w:val="center"/>
          </w:tcPr>
          <w:p w14:paraId="55497162" w14:textId="42435AFC" w:rsidR="0062210E" w:rsidRPr="0062210E" w:rsidRDefault="0062210E" w:rsidP="0062210E">
            <w:pPr>
              <w:ind w:firstLine="5"/>
              <w:jc w:val="left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Наименование вектора</w:t>
            </w:r>
            <w:r w:rsidR="00025B74">
              <w:rPr>
                <w:rFonts w:cs="Times New Roman"/>
                <w:sz w:val="20"/>
              </w:rPr>
              <w:t xml:space="preserve"> </w:t>
            </w:r>
            <w:r w:rsidRPr="0062210E">
              <w:rPr>
                <w:rFonts w:cs="Times New Roman"/>
                <w:sz w:val="20"/>
              </w:rPr>
              <w:t>– Жилищно-коммунальное хозяйство</w:t>
            </w:r>
          </w:p>
        </w:tc>
      </w:tr>
      <w:tr w:rsidR="001675AC" w:rsidRPr="0062210E" w14:paraId="35FE6EDB" w14:textId="77777777" w:rsidTr="001675AC">
        <w:tc>
          <w:tcPr>
            <w:tcW w:w="425" w:type="dxa"/>
            <w:vMerge w:val="restart"/>
          </w:tcPr>
          <w:p w14:paraId="0AECA34F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 w:val="restart"/>
          </w:tcPr>
          <w:p w14:paraId="3341C991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Цель вектора – содержание и развитие жилищно-коммунального хозяйства для повышения качества жизни населения</w:t>
            </w:r>
          </w:p>
        </w:tc>
        <w:tc>
          <w:tcPr>
            <w:tcW w:w="1984" w:type="dxa"/>
            <w:vAlign w:val="center"/>
          </w:tcPr>
          <w:p w14:paraId="7DDE9E88" w14:textId="3E1EF07B" w:rsidR="0062210E" w:rsidRPr="0062210E" w:rsidRDefault="00F03265" w:rsidP="00D6422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40.  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Доля ветхого </w:t>
            </w:r>
            <w:r>
              <w:rPr>
                <w:rFonts w:cs="Times New Roman"/>
                <w:color w:val="000000" w:themeColor="text1"/>
                <w:sz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и аварийн</w:t>
            </w:r>
            <w:r w:rsidR="00D83307">
              <w:rPr>
                <w:rFonts w:cs="Times New Roman"/>
                <w:color w:val="000000" w:themeColor="text1"/>
                <w:sz w:val="20"/>
              </w:rPr>
              <w:t xml:space="preserve">ого жилищного фонда </w:t>
            </w:r>
            <w:r>
              <w:rPr>
                <w:rFonts w:cs="Times New Roman"/>
                <w:color w:val="000000" w:themeColor="text1"/>
                <w:sz w:val="20"/>
              </w:rPr>
              <w:br/>
            </w:r>
            <w:r w:rsidR="00D83307">
              <w:rPr>
                <w:rFonts w:cs="Times New Roman"/>
                <w:color w:val="000000" w:themeColor="text1"/>
                <w:sz w:val="20"/>
              </w:rPr>
              <w:t>в общем объё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ме жилищного фонда города, %</w:t>
            </w:r>
          </w:p>
        </w:tc>
        <w:tc>
          <w:tcPr>
            <w:tcW w:w="851" w:type="dxa"/>
            <w:shd w:val="clear" w:color="auto" w:fill="FFFFFF" w:themeFill="background1"/>
          </w:tcPr>
          <w:p w14:paraId="6074C5F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1,1</w:t>
            </w:r>
          </w:p>
        </w:tc>
        <w:tc>
          <w:tcPr>
            <w:tcW w:w="850" w:type="dxa"/>
            <w:shd w:val="clear" w:color="auto" w:fill="FFFFFF" w:themeFill="background1"/>
          </w:tcPr>
          <w:p w14:paraId="7ADB4043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1,1</w:t>
            </w:r>
          </w:p>
        </w:tc>
        <w:tc>
          <w:tcPr>
            <w:tcW w:w="851" w:type="dxa"/>
            <w:shd w:val="clear" w:color="auto" w:fill="FFFFFF" w:themeFill="background1"/>
          </w:tcPr>
          <w:p w14:paraId="483D38A2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0,9</w:t>
            </w:r>
          </w:p>
        </w:tc>
        <w:tc>
          <w:tcPr>
            <w:tcW w:w="850" w:type="dxa"/>
            <w:shd w:val="clear" w:color="auto" w:fill="FFFFFF" w:themeFill="background1"/>
          </w:tcPr>
          <w:p w14:paraId="6FB28713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0,8</w:t>
            </w:r>
          </w:p>
        </w:tc>
        <w:tc>
          <w:tcPr>
            <w:tcW w:w="851" w:type="dxa"/>
            <w:shd w:val="clear" w:color="auto" w:fill="FFFFFF" w:themeFill="background1"/>
          </w:tcPr>
          <w:p w14:paraId="2EF4D72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0,8</w:t>
            </w:r>
          </w:p>
        </w:tc>
        <w:tc>
          <w:tcPr>
            <w:tcW w:w="850" w:type="dxa"/>
            <w:shd w:val="clear" w:color="auto" w:fill="FFFFFF" w:themeFill="background1"/>
          </w:tcPr>
          <w:p w14:paraId="01EE6802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0,7</w:t>
            </w:r>
          </w:p>
        </w:tc>
        <w:tc>
          <w:tcPr>
            <w:tcW w:w="851" w:type="dxa"/>
            <w:shd w:val="clear" w:color="auto" w:fill="FFFFFF" w:themeFill="background1"/>
          </w:tcPr>
          <w:p w14:paraId="3218C5BB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0,7</w:t>
            </w:r>
          </w:p>
        </w:tc>
        <w:tc>
          <w:tcPr>
            <w:tcW w:w="850" w:type="dxa"/>
            <w:shd w:val="clear" w:color="auto" w:fill="FFFFFF" w:themeFill="background1"/>
          </w:tcPr>
          <w:p w14:paraId="7B6668D4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0,6</w:t>
            </w:r>
          </w:p>
        </w:tc>
        <w:tc>
          <w:tcPr>
            <w:tcW w:w="851" w:type="dxa"/>
            <w:shd w:val="clear" w:color="auto" w:fill="FFFFFF" w:themeFill="background1"/>
          </w:tcPr>
          <w:p w14:paraId="22D09251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0,6</w:t>
            </w:r>
          </w:p>
        </w:tc>
        <w:tc>
          <w:tcPr>
            <w:tcW w:w="850" w:type="dxa"/>
            <w:shd w:val="clear" w:color="auto" w:fill="FFFFFF" w:themeFill="background1"/>
          </w:tcPr>
          <w:p w14:paraId="3689E64C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0,5</w:t>
            </w:r>
          </w:p>
        </w:tc>
        <w:tc>
          <w:tcPr>
            <w:tcW w:w="851" w:type="dxa"/>
            <w:shd w:val="clear" w:color="auto" w:fill="FFFFFF" w:themeFill="background1"/>
          </w:tcPr>
          <w:p w14:paraId="6354C647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0,5</w:t>
            </w:r>
          </w:p>
        </w:tc>
        <w:tc>
          <w:tcPr>
            <w:tcW w:w="850" w:type="dxa"/>
            <w:shd w:val="clear" w:color="auto" w:fill="FFFFFF" w:themeFill="background1"/>
          </w:tcPr>
          <w:p w14:paraId="4647755F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0,5</w:t>
            </w:r>
          </w:p>
        </w:tc>
        <w:tc>
          <w:tcPr>
            <w:tcW w:w="851" w:type="dxa"/>
            <w:shd w:val="clear" w:color="auto" w:fill="FFFFFF" w:themeFill="background1"/>
          </w:tcPr>
          <w:p w14:paraId="3E6EA6B6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0,5</w:t>
            </w:r>
          </w:p>
        </w:tc>
      </w:tr>
      <w:tr w:rsidR="001675AC" w:rsidRPr="0062210E" w14:paraId="19663B1D" w14:textId="77777777" w:rsidTr="001675AC">
        <w:tc>
          <w:tcPr>
            <w:tcW w:w="425" w:type="dxa"/>
            <w:vMerge/>
          </w:tcPr>
          <w:p w14:paraId="7CEFA01F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0FDEB9EE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E8F8BE4" w14:textId="1D1C071B" w:rsidR="0062210E" w:rsidRPr="0062210E" w:rsidRDefault="00D64225" w:rsidP="00D6422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sz w:val="20"/>
              </w:rPr>
              <w:t>41. </w:t>
            </w:r>
            <w:r w:rsidR="00F03265">
              <w:rPr>
                <w:rFonts w:cs="Times New Roman"/>
                <w:sz w:val="20"/>
              </w:rPr>
              <w:t> Обеспечение надё</w:t>
            </w:r>
            <w:r w:rsidR="0062210E" w:rsidRPr="0062210E">
              <w:rPr>
                <w:rFonts w:cs="Times New Roman"/>
                <w:sz w:val="20"/>
              </w:rPr>
              <w:t xml:space="preserve">жности и безаварийности поставки </w:t>
            </w:r>
            <w:r w:rsidR="0062210E" w:rsidRPr="0062210E">
              <w:rPr>
                <w:rFonts w:cs="Times New Roman"/>
                <w:sz w:val="20"/>
              </w:rPr>
              <w:lastRenderedPageBreak/>
              <w:t xml:space="preserve">коммунальных ресурсов </w:t>
            </w:r>
            <w:r w:rsidR="00F03265">
              <w:rPr>
                <w:rFonts w:cs="Times New Roman"/>
                <w:sz w:val="20"/>
              </w:rPr>
              <w:br/>
            </w:r>
            <w:r w:rsidR="0062210E" w:rsidRPr="0062210E">
              <w:rPr>
                <w:rFonts w:cs="Times New Roman"/>
                <w:sz w:val="20"/>
              </w:rPr>
              <w:t xml:space="preserve">в соответствии </w:t>
            </w:r>
            <w:r w:rsidR="00F03265">
              <w:rPr>
                <w:rFonts w:cs="Times New Roman"/>
                <w:sz w:val="20"/>
              </w:rPr>
              <w:br/>
            </w:r>
            <w:r w:rsidR="0062210E" w:rsidRPr="0062210E">
              <w:rPr>
                <w:rFonts w:cs="Times New Roman"/>
                <w:sz w:val="20"/>
              </w:rPr>
              <w:t xml:space="preserve">с </w:t>
            </w:r>
            <w:r>
              <w:rPr>
                <w:rFonts w:cs="Times New Roman"/>
                <w:sz w:val="20"/>
              </w:rPr>
              <w:t>нормативными требованиями за счё</w:t>
            </w:r>
            <w:r w:rsidR="0062210E" w:rsidRPr="0062210E">
              <w:rPr>
                <w:rFonts w:cs="Times New Roman"/>
                <w:sz w:val="20"/>
              </w:rPr>
              <w:t xml:space="preserve">т реконструкции, модернизации </w:t>
            </w:r>
            <w:r w:rsidR="00F03265">
              <w:rPr>
                <w:rFonts w:cs="Times New Roman"/>
                <w:sz w:val="20"/>
              </w:rPr>
              <w:br/>
            </w:r>
            <w:r w:rsidR="0062210E" w:rsidRPr="0062210E">
              <w:rPr>
                <w:rFonts w:cs="Times New Roman"/>
                <w:sz w:val="20"/>
              </w:rPr>
              <w:t>и капитального ремонта систем коммунальной инфраструктуры, %</w:t>
            </w:r>
          </w:p>
        </w:tc>
        <w:tc>
          <w:tcPr>
            <w:tcW w:w="851" w:type="dxa"/>
            <w:shd w:val="clear" w:color="auto" w:fill="FFFFFF" w:themeFill="background1"/>
          </w:tcPr>
          <w:p w14:paraId="13F69F0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lastRenderedPageBreak/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773F3996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4F91273A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0E9AC01A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61C86BBA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60D9A6F2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18E66CBB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5AE5FB1A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43DF04FD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5DCF3101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7097DE0F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0D2ED878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5933202D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100</w:t>
            </w:r>
          </w:p>
        </w:tc>
      </w:tr>
      <w:tr w:rsidR="0062210E" w:rsidRPr="0062210E" w14:paraId="41420C73" w14:textId="77777777" w:rsidTr="001675AC">
        <w:trPr>
          <w:trHeight w:val="304"/>
        </w:trPr>
        <w:tc>
          <w:tcPr>
            <w:tcW w:w="425" w:type="dxa"/>
            <w:vAlign w:val="center"/>
          </w:tcPr>
          <w:p w14:paraId="01F67612" w14:textId="77777777" w:rsidR="0062210E" w:rsidRPr="0062210E" w:rsidRDefault="0062210E" w:rsidP="0062210E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1.3.5</w:t>
            </w:r>
          </w:p>
        </w:tc>
        <w:tc>
          <w:tcPr>
            <w:tcW w:w="15310" w:type="dxa"/>
            <w:gridSpan w:val="15"/>
            <w:shd w:val="clear" w:color="auto" w:fill="FFFFFF" w:themeFill="background1"/>
            <w:vAlign w:val="center"/>
          </w:tcPr>
          <w:p w14:paraId="671C3C4C" w14:textId="77777777" w:rsidR="0062210E" w:rsidRPr="0062210E" w:rsidRDefault="0062210E" w:rsidP="0062210E">
            <w:pPr>
              <w:ind w:firstLine="5"/>
              <w:jc w:val="left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Наименование вектора – Благоустройство и охрана окружающей среды</w:t>
            </w:r>
          </w:p>
        </w:tc>
      </w:tr>
      <w:tr w:rsidR="001675AC" w:rsidRPr="0062210E" w14:paraId="1A8640F8" w14:textId="77777777" w:rsidTr="001675AC">
        <w:trPr>
          <w:trHeight w:val="1150"/>
        </w:trPr>
        <w:tc>
          <w:tcPr>
            <w:tcW w:w="425" w:type="dxa"/>
            <w:vMerge w:val="restart"/>
          </w:tcPr>
          <w:p w14:paraId="1DE46448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 w:val="restart"/>
          </w:tcPr>
          <w:p w14:paraId="5DE7E317" w14:textId="26650033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Цель вектора –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 создание </w:t>
            </w:r>
            <w:r w:rsidR="00F03265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и благоустройство общественных </w:t>
            </w:r>
            <w:r w:rsidR="00F03265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и дворовых территорий для повышения уровня комфорта населения города Сургута</w:t>
            </w:r>
          </w:p>
        </w:tc>
        <w:tc>
          <w:tcPr>
            <w:tcW w:w="1984" w:type="dxa"/>
            <w:vAlign w:val="center"/>
          </w:tcPr>
          <w:p w14:paraId="5D5C36EF" w14:textId="77777777" w:rsidR="00F03265" w:rsidRDefault="00D64225" w:rsidP="00D6422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42. </w:t>
            </w:r>
            <w:r w:rsidR="00F03265">
              <w:rPr>
                <w:rFonts w:cs="Times New Roman"/>
                <w:color w:val="000000" w:themeColor="text1"/>
                <w:sz w:val="20"/>
              </w:rPr>
              <w:t> 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Количество благоустроенных дворовых территорий многоквартирных домов, </w:t>
            </w:r>
          </w:p>
          <w:p w14:paraId="23FFC764" w14:textId="57EDEAF9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ед. (нарастающим итогом)</w:t>
            </w:r>
          </w:p>
        </w:tc>
        <w:tc>
          <w:tcPr>
            <w:tcW w:w="851" w:type="dxa"/>
            <w:shd w:val="clear" w:color="auto" w:fill="FFFFFF" w:themeFill="background1"/>
          </w:tcPr>
          <w:p w14:paraId="26911F98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14:paraId="2875E303" w14:textId="77777777" w:rsidR="0062210E" w:rsidRPr="00D64225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D64225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14:paraId="4D92A6EE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sz w:val="20"/>
                <w:szCs w:val="20"/>
              </w:rPr>
              <w:t>3</w:t>
            </w:r>
            <w:r w:rsidRPr="00D6422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E1AE52F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</w:tcPr>
          <w:p w14:paraId="38D7050E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FFFFFF" w:themeFill="background1"/>
          </w:tcPr>
          <w:p w14:paraId="2BE9C0C8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48</w:t>
            </w:r>
          </w:p>
        </w:tc>
        <w:tc>
          <w:tcPr>
            <w:tcW w:w="851" w:type="dxa"/>
            <w:shd w:val="clear" w:color="auto" w:fill="FFFFFF" w:themeFill="background1"/>
          </w:tcPr>
          <w:p w14:paraId="41957234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FFFFFF" w:themeFill="background1"/>
          </w:tcPr>
          <w:p w14:paraId="1D4AFB8D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</w:tcPr>
          <w:p w14:paraId="60A10EB6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shd w:val="clear" w:color="auto" w:fill="FFFFFF" w:themeFill="background1"/>
          </w:tcPr>
          <w:p w14:paraId="1DBE48B1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</w:tcPr>
          <w:p w14:paraId="27F76959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FFFFFF" w:themeFill="background1"/>
          </w:tcPr>
          <w:p w14:paraId="599133E7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FFFFFF" w:themeFill="background1"/>
          </w:tcPr>
          <w:p w14:paraId="32810414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90</w:t>
            </w:r>
          </w:p>
        </w:tc>
      </w:tr>
      <w:tr w:rsidR="001675AC" w:rsidRPr="0062210E" w14:paraId="39F8E5B6" w14:textId="77777777" w:rsidTr="001675AC">
        <w:tc>
          <w:tcPr>
            <w:tcW w:w="425" w:type="dxa"/>
            <w:vMerge/>
          </w:tcPr>
          <w:p w14:paraId="2B772B6F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15CA03CA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2001449" w14:textId="5AFD164D" w:rsidR="0062210E" w:rsidRPr="0062210E" w:rsidRDefault="00F03265" w:rsidP="00D6422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43.  </w:t>
            </w:r>
            <w:r w:rsidR="00D64225">
              <w:rPr>
                <w:rFonts w:cs="Times New Roman"/>
                <w:color w:val="000000" w:themeColor="text1"/>
                <w:sz w:val="20"/>
              </w:rPr>
              <w:t xml:space="preserve">Площадь зелёных 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насаждений территорий общего пользования </w:t>
            </w:r>
            <w:r w:rsidR="003326CD">
              <w:rPr>
                <w:rFonts w:cs="Times New Roman"/>
                <w:color w:val="000000" w:themeColor="text1"/>
                <w:sz w:val="20"/>
              </w:rPr>
              <w:br/>
            </w:r>
            <w:r w:rsidR="0062210E" w:rsidRPr="003326CD">
              <w:rPr>
                <w:rFonts w:cs="Times New Roman"/>
                <w:color w:val="000000" w:themeColor="text1"/>
                <w:sz w:val="20"/>
              </w:rPr>
              <w:t>в пределах городской черты, га</w:t>
            </w:r>
          </w:p>
        </w:tc>
        <w:tc>
          <w:tcPr>
            <w:tcW w:w="851" w:type="dxa"/>
            <w:shd w:val="clear" w:color="auto" w:fill="FFFFFF" w:themeFill="background1"/>
          </w:tcPr>
          <w:p w14:paraId="5816D4F6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454,14</w:t>
            </w:r>
          </w:p>
        </w:tc>
        <w:tc>
          <w:tcPr>
            <w:tcW w:w="850" w:type="dxa"/>
            <w:shd w:val="clear" w:color="auto" w:fill="FFFFFF" w:themeFill="background1"/>
          </w:tcPr>
          <w:p w14:paraId="7EF4D428" w14:textId="77777777" w:rsidR="0062210E" w:rsidRPr="0062210E" w:rsidRDefault="0062210E" w:rsidP="006221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210E">
              <w:rPr>
                <w:rFonts w:cs="Times New Roman"/>
                <w:sz w:val="18"/>
                <w:szCs w:val="18"/>
              </w:rPr>
              <w:t>454,14</w:t>
            </w:r>
          </w:p>
        </w:tc>
        <w:tc>
          <w:tcPr>
            <w:tcW w:w="851" w:type="dxa"/>
            <w:shd w:val="clear" w:color="auto" w:fill="FFFFFF" w:themeFill="background1"/>
          </w:tcPr>
          <w:p w14:paraId="117BFDDE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455,15</w:t>
            </w:r>
          </w:p>
        </w:tc>
        <w:tc>
          <w:tcPr>
            <w:tcW w:w="850" w:type="dxa"/>
            <w:shd w:val="clear" w:color="auto" w:fill="FFFFFF" w:themeFill="background1"/>
          </w:tcPr>
          <w:p w14:paraId="5CC6E086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461,16</w:t>
            </w:r>
          </w:p>
        </w:tc>
        <w:tc>
          <w:tcPr>
            <w:tcW w:w="851" w:type="dxa"/>
            <w:shd w:val="clear" w:color="auto" w:fill="FFFFFF" w:themeFill="background1"/>
          </w:tcPr>
          <w:p w14:paraId="54A05B5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461,16</w:t>
            </w:r>
          </w:p>
        </w:tc>
        <w:tc>
          <w:tcPr>
            <w:tcW w:w="850" w:type="dxa"/>
            <w:shd w:val="clear" w:color="auto" w:fill="FFFFFF" w:themeFill="background1"/>
          </w:tcPr>
          <w:p w14:paraId="26DC9FE0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461,16</w:t>
            </w:r>
          </w:p>
        </w:tc>
        <w:tc>
          <w:tcPr>
            <w:tcW w:w="851" w:type="dxa"/>
            <w:shd w:val="clear" w:color="auto" w:fill="FFFFFF" w:themeFill="background1"/>
          </w:tcPr>
          <w:p w14:paraId="78EE1F9A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461,16</w:t>
            </w:r>
          </w:p>
        </w:tc>
        <w:tc>
          <w:tcPr>
            <w:tcW w:w="850" w:type="dxa"/>
            <w:shd w:val="clear" w:color="auto" w:fill="FFFFFF" w:themeFill="background1"/>
          </w:tcPr>
          <w:p w14:paraId="623F3EDE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461,16</w:t>
            </w:r>
          </w:p>
        </w:tc>
        <w:tc>
          <w:tcPr>
            <w:tcW w:w="851" w:type="dxa"/>
            <w:shd w:val="clear" w:color="auto" w:fill="FFFFFF" w:themeFill="background1"/>
          </w:tcPr>
          <w:p w14:paraId="2F5BC874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461,16</w:t>
            </w:r>
          </w:p>
        </w:tc>
        <w:tc>
          <w:tcPr>
            <w:tcW w:w="850" w:type="dxa"/>
            <w:shd w:val="clear" w:color="auto" w:fill="FFFFFF" w:themeFill="background1"/>
          </w:tcPr>
          <w:p w14:paraId="6F25E301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461,16</w:t>
            </w:r>
          </w:p>
        </w:tc>
        <w:tc>
          <w:tcPr>
            <w:tcW w:w="851" w:type="dxa"/>
            <w:shd w:val="clear" w:color="auto" w:fill="FFFFFF" w:themeFill="background1"/>
          </w:tcPr>
          <w:p w14:paraId="1B82878A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461,16</w:t>
            </w:r>
          </w:p>
        </w:tc>
        <w:tc>
          <w:tcPr>
            <w:tcW w:w="850" w:type="dxa"/>
            <w:shd w:val="clear" w:color="auto" w:fill="FFFFFF" w:themeFill="background1"/>
          </w:tcPr>
          <w:p w14:paraId="79967B71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461,16</w:t>
            </w:r>
          </w:p>
        </w:tc>
        <w:tc>
          <w:tcPr>
            <w:tcW w:w="851" w:type="dxa"/>
            <w:shd w:val="clear" w:color="auto" w:fill="FFFFFF" w:themeFill="background1"/>
          </w:tcPr>
          <w:p w14:paraId="1D0A94BD" w14:textId="77777777" w:rsidR="0062210E" w:rsidRPr="00F03265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461,16</w:t>
            </w:r>
          </w:p>
        </w:tc>
      </w:tr>
      <w:tr w:rsidR="001675AC" w:rsidRPr="0062210E" w14:paraId="12BB1B53" w14:textId="77777777" w:rsidTr="001675AC">
        <w:tc>
          <w:tcPr>
            <w:tcW w:w="425" w:type="dxa"/>
            <w:vMerge/>
          </w:tcPr>
          <w:p w14:paraId="1C9142CC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0BBC511F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280D0E7" w14:textId="5D54E269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44. Доля убранных мест несанкционирован</w:t>
            </w:r>
            <w:r w:rsidR="00F03265">
              <w:rPr>
                <w:rFonts w:cs="Times New Roman"/>
                <w:color w:val="000000" w:themeColor="text1"/>
                <w:sz w:val="20"/>
              </w:rPr>
              <w:t>-</w:t>
            </w:r>
            <w:r w:rsidRPr="0062210E">
              <w:rPr>
                <w:rFonts w:cs="Times New Roman"/>
                <w:color w:val="000000" w:themeColor="text1"/>
                <w:sz w:val="20"/>
              </w:rPr>
              <w:t xml:space="preserve">ного размещения отходов </w:t>
            </w:r>
            <w:r w:rsidR="00F03265">
              <w:rPr>
                <w:rFonts w:cs="Times New Roman"/>
                <w:color w:val="000000" w:themeColor="text1"/>
                <w:sz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</w:rPr>
              <w:t>и санитарной очистки территорий о</w:t>
            </w:r>
            <w:r w:rsidR="00D83307">
              <w:rPr>
                <w:rFonts w:cs="Times New Roman"/>
                <w:color w:val="000000" w:themeColor="text1"/>
                <w:sz w:val="20"/>
              </w:rPr>
              <w:t>бщего пользования от общего объё</w:t>
            </w:r>
            <w:r w:rsidRPr="0062210E">
              <w:rPr>
                <w:rFonts w:cs="Times New Roman"/>
                <w:color w:val="000000" w:themeColor="text1"/>
                <w:sz w:val="20"/>
              </w:rPr>
              <w:t>ма несанкционирован</w:t>
            </w:r>
            <w:r w:rsidR="00F03265">
              <w:rPr>
                <w:rFonts w:cs="Times New Roman"/>
                <w:color w:val="000000" w:themeColor="text1"/>
                <w:sz w:val="20"/>
              </w:rPr>
              <w:t>-</w:t>
            </w:r>
            <w:r w:rsidRPr="0062210E">
              <w:rPr>
                <w:rFonts w:cs="Times New Roman"/>
                <w:color w:val="000000" w:themeColor="text1"/>
                <w:sz w:val="20"/>
              </w:rPr>
              <w:t xml:space="preserve">ных свалок </w:t>
            </w:r>
            <w:r w:rsidR="00F03265">
              <w:rPr>
                <w:rFonts w:cs="Times New Roman"/>
                <w:color w:val="000000" w:themeColor="text1"/>
                <w:sz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</w:rPr>
              <w:t xml:space="preserve">в промышленных районах и местах </w:t>
            </w:r>
            <w:r w:rsidRPr="0062210E">
              <w:rPr>
                <w:rFonts w:cs="Times New Roman"/>
                <w:color w:val="000000" w:themeColor="text1"/>
                <w:sz w:val="20"/>
              </w:rPr>
              <w:lastRenderedPageBreak/>
              <w:t>общего пользования, выявленных на территории города Сургута, %</w:t>
            </w:r>
          </w:p>
        </w:tc>
        <w:tc>
          <w:tcPr>
            <w:tcW w:w="851" w:type="dxa"/>
            <w:shd w:val="clear" w:color="auto" w:fill="FFFFFF" w:themeFill="background1"/>
          </w:tcPr>
          <w:p w14:paraId="32DB0210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lastRenderedPageBreak/>
              <w:t>75,0</w:t>
            </w:r>
          </w:p>
        </w:tc>
        <w:tc>
          <w:tcPr>
            <w:tcW w:w="850" w:type="dxa"/>
            <w:shd w:val="clear" w:color="auto" w:fill="FFFFFF" w:themeFill="background1"/>
          </w:tcPr>
          <w:p w14:paraId="16EAF8FB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86,6</w:t>
            </w:r>
          </w:p>
        </w:tc>
        <w:tc>
          <w:tcPr>
            <w:tcW w:w="851" w:type="dxa"/>
            <w:shd w:val="clear" w:color="auto" w:fill="FFFFFF" w:themeFill="background1"/>
          </w:tcPr>
          <w:p w14:paraId="4F5E6E81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75,5</w:t>
            </w:r>
          </w:p>
        </w:tc>
        <w:tc>
          <w:tcPr>
            <w:tcW w:w="850" w:type="dxa"/>
            <w:shd w:val="clear" w:color="auto" w:fill="FFFFFF" w:themeFill="background1"/>
          </w:tcPr>
          <w:p w14:paraId="74C222FA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76,0</w:t>
            </w:r>
          </w:p>
        </w:tc>
        <w:tc>
          <w:tcPr>
            <w:tcW w:w="851" w:type="dxa"/>
            <w:shd w:val="clear" w:color="auto" w:fill="FFFFFF" w:themeFill="background1"/>
          </w:tcPr>
          <w:p w14:paraId="56C4C209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76,5</w:t>
            </w:r>
          </w:p>
        </w:tc>
        <w:tc>
          <w:tcPr>
            <w:tcW w:w="850" w:type="dxa"/>
            <w:shd w:val="clear" w:color="auto" w:fill="FFFFFF" w:themeFill="background1"/>
          </w:tcPr>
          <w:p w14:paraId="5554BECA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77,0</w:t>
            </w:r>
          </w:p>
        </w:tc>
        <w:tc>
          <w:tcPr>
            <w:tcW w:w="851" w:type="dxa"/>
            <w:shd w:val="clear" w:color="auto" w:fill="FFFFFF" w:themeFill="background1"/>
          </w:tcPr>
          <w:p w14:paraId="2F283E53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77,5</w:t>
            </w:r>
          </w:p>
        </w:tc>
        <w:tc>
          <w:tcPr>
            <w:tcW w:w="850" w:type="dxa"/>
            <w:shd w:val="clear" w:color="auto" w:fill="FFFFFF" w:themeFill="background1"/>
          </w:tcPr>
          <w:p w14:paraId="35EBC20E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78,0</w:t>
            </w:r>
          </w:p>
        </w:tc>
        <w:tc>
          <w:tcPr>
            <w:tcW w:w="851" w:type="dxa"/>
            <w:shd w:val="clear" w:color="auto" w:fill="FFFFFF" w:themeFill="background1"/>
          </w:tcPr>
          <w:p w14:paraId="30806D00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78,5</w:t>
            </w:r>
          </w:p>
        </w:tc>
        <w:tc>
          <w:tcPr>
            <w:tcW w:w="850" w:type="dxa"/>
            <w:shd w:val="clear" w:color="auto" w:fill="FFFFFF" w:themeFill="background1"/>
          </w:tcPr>
          <w:p w14:paraId="49E271A4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79,0</w:t>
            </w:r>
          </w:p>
        </w:tc>
        <w:tc>
          <w:tcPr>
            <w:tcW w:w="851" w:type="dxa"/>
            <w:shd w:val="clear" w:color="auto" w:fill="FFFFFF" w:themeFill="background1"/>
          </w:tcPr>
          <w:p w14:paraId="0F2E75DA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79,5</w:t>
            </w:r>
          </w:p>
        </w:tc>
        <w:tc>
          <w:tcPr>
            <w:tcW w:w="850" w:type="dxa"/>
            <w:shd w:val="clear" w:color="auto" w:fill="FFFFFF" w:themeFill="background1"/>
          </w:tcPr>
          <w:p w14:paraId="046BD470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80,0</w:t>
            </w:r>
          </w:p>
        </w:tc>
        <w:tc>
          <w:tcPr>
            <w:tcW w:w="851" w:type="dxa"/>
            <w:shd w:val="clear" w:color="auto" w:fill="FFFFFF" w:themeFill="background1"/>
          </w:tcPr>
          <w:p w14:paraId="37C16E8E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80,5</w:t>
            </w:r>
          </w:p>
        </w:tc>
      </w:tr>
      <w:tr w:rsidR="0062210E" w:rsidRPr="0062210E" w14:paraId="74792345" w14:textId="77777777" w:rsidTr="001675AC">
        <w:trPr>
          <w:trHeight w:val="300"/>
        </w:trPr>
        <w:tc>
          <w:tcPr>
            <w:tcW w:w="425" w:type="dxa"/>
            <w:vAlign w:val="center"/>
          </w:tcPr>
          <w:p w14:paraId="2F13FB8C" w14:textId="77777777" w:rsidR="0062210E" w:rsidRPr="0062210E" w:rsidRDefault="0062210E" w:rsidP="0062210E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1.4.</w:t>
            </w:r>
          </w:p>
        </w:tc>
        <w:tc>
          <w:tcPr>
            <w:tcW w:w="15310" w:type="dxa"/>
            <w:gridSpan w:val="15"/>
            <w:shd w:val="clear" w:color="auto" w:fill="FFFFFF" w:themeFill="background1"/>
            <w:vAlign w:val="center"/>
          </w:tcPr>
          <w:p w14:paraId="2CA5ECC6" w14:textId="77777777" w:rsidR="0062210E" w:rsidRPr="0062210E" w:rsidRDefault="0062210E" w:rsidP="0062210E">
            <w:pPr>
              <w:ind w:firstLine="5"/>
              <w:jc w:val="left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Направление – Институциональная среда (гражданское общество и власть)</w:t>
            </w:r>
          </w:p>
        </w:tc>
      </w:tr>
      <w:tr w:rsidR="001675AC" w:rsidRPr="0062210E" w14:paraId="2C37C35E" w14:textId="77777777" w:rsidTr="00F03265">
        <w:trPr>
          <w:trHeight w:val="1550"/>
        </w:trPr>
        <w:tc>
          <w:tcPr>
            <w:tcW w:w="425" w:type="dxa"/>
            <w:vMerge w:val="restart"/>
          </w:tcPr>
          <w:p w14:paraId="664B08DF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 w:val="restart"/>
          </w:tcPr>
          <w:p w14:paraId="67A0481F" w14:textId="1C40481D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 xml:space="preserve">Цель направления – создание условий </w:t>
            </w:r>
            <w:r w:rsidR="00F03265">
              <w:rPr>
                <w:rFonts w:cs="Times New Roman"/>
                <w:color w:val="000000" w:themeColor="text1"/>
                <w:sz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</w:rPr>
              <w:t>для активного участия жителей в развитии города на основе</w:t>
            </w:r>
            <w:r w:rsidR="00F03265">
              <w:rPr>
                <w:rFonts w:cs="Times New Roman"/>
                <w:color w:val="000000" w:themeColor="text1"/>
                <w:sz w:val="20"/>
              </w:rPr>
              <w:t xml:space="preserve"> сотрудничества между жителями, </w:t>
            </w:r>
            <w:r w:rsidRPr="0062210E">
              <w:rPr>
                <w:rFonts w:cs="Times New Roman"/>
                <w:color w:val="000000" w:themeColor="text1"/>
                <w:sz w:val="20"/>
              </w:rPr>
              <w:t xml:space="preserve">объединениями горожан, бизнесом </w:t>
            </w:r>
            <w:r w:rsidR="00F03265">
              <w:rPr>
                <w:rFonts w:cs="Times New Roman"/>
                <w:color w:val="000000" w:themeColor="text1"/>
                <w:sz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</w:rPr>
              <w:t>и властью</w:t>
            </w:r>
          </w:p>
        </w:tc>
        <w:tc>
          <w:tcPr>
            <w:tcW w:w="1984" w:type="dxa"/>
          </w:tcPr>
          <w:p w14:paraId="0AFBC9CC" w14:textId="389D43B0" w:rsidR="0062210E" w:rsidRPr="0062210E" w:rsidRDefault="00D64225" w:rsidP="00D6422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sz w:val="20"/>
              </w:rPr>
              <w:t>45</w:t>
            </w:r>
            <w:r w:rsidR="00F03265">
              <w:rPr>
                <w:rFonts w:cs="Times New Roman"/>
                <w:sz w:val="20"/>
              </w:rPr>
              <w:t>.  </w:t>
            </w:r>
            <w:r>
              <w:rPr>
                <w:rFonts w:cs="Times New Roman"/>
                <w:sz w:val="20"/>
              </w:rPr>
              <w:t>Удовлетворё</w:t>
            </w:r>
            <w:r w:rsidR="0062210E" w:rsidRPr="0062210E">
              <w:rPr>
                <w:rFonts w:cs="Times New Roman"/>
                <w:sz w:val="20"/>
              </w:rPr>
              <w:t>н-ность горожан созданными условиями для участия в развитии города, % от числа опрошенных</w:t>
            </w:r>
          </w:p>
        </w:tc>
        <w:tc>
          <w:tcPr>
            <w:tcW w:w="851" w:type="dxa"/>
            <w:shd w:val="clear" w:color="auto" w:fill="FFFFFF" w:themeFill="background1"/>
          </w:tcPr>
          <w:p w14:paraId="7879463C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69</w:t>
            </w:r>
          </w:p>
        </w:tc>
        <w:tc>
          <w:tcPr>
            <w:tcW w:w="850" w:type="dxa"/>
            <w:shd w:val="clear" w:color="auto" w:fill="FFFFFF" w:themeFill="background1"/>
          </w:tcPr>
          <w:p w14:paraId="5F8875AA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75,2</w:t>
            </w:r>
          </w:p>
        </w:tc>
        <w:tc>
          <w:tcPr>
            <w:tcW w:w="851" w:type="dxa"/>
            <w:shd w:val="clear" w:color="auto" w:fill="FFFFFF" w:themeFill="background1"/>
          </w:tcPr>
          <w:p w14:paraId="1116DCFE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14:paraId="3528B4C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71</w:t>
            </w:r>
          </w:p>
        </w:tc>
        <w:tc>
          <w:tcPr>
            <w:tcW w:w="851" w:type="dxa"/>
            <w:shd w:val="clear" w:color="auto" w:fill="FFFFFF" w:themeFill="background1"/>
          </w:tcPr>
          <w:p w14:paraId="75ABC1C1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71,5</w:t>
            </w:r>
          </w:p>
        </w:tc>
        <w:tc>
          <w:tcPr>
            <w:tcW w:w="850" w:type="dxa"/>
            <w:shd w:val="clear" w:color="auto" w:fill="FFFFFF" w:themeFill="background1"/>
          </w:tcPr>
          <w:p w14:paraId="5935014C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</w:tcPr>
          <w:p w14:paraId="617FA7EF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74</w:t>
            </w:r>
          </w:p>
        </w:tc>
        <w:tc>
          <w:tcPr>
            <w:tcW w:w="850" w:type="dxa"/>
            <w:shd w:val="clear" w:color="auto" w:fill="FFFFFF" w:themeFill="background1"/>
          </w:tcPr>
          <w:p w14:paraId="795A682B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75</w:t>
            </w:r>
          </w:p>
        </w:tc>
        <w:tc>
          <w:tcPr>
            <w:tcW w:w="851" w:type="dxa"/>
            <w:shd w:val="clear" w:color="auto" w:fill="FFFFFF" w:themeFill="background1"/>
          </w:tcPr>
          <w:p w14:paraId="1C5B2C7D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76</w:t>
            </w:r>
          </w:p>
        </w:tc>
        <w:tc>
          <w:tcPr>
            <w:tcW w:w="850" w:type="dxa"/>
            <w:shd w:val="clear" w:color="auto" w:fill="FFFFFF" w:themeFill="background1"/>
          </w:tcPr>
          <w:p w14:paraId="70C67C6B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77</w:t>
            </w:r>
          </w:p>
        </w:tc>
        <w:tc>
          <w:tcPr>
            <w:tcW w:w="851" w:type="dxa"/>
            <w:shd w:val="clear" w:color="auto" w:fill="FFFFFF" w:themeFill="background1"/>
          </w:tcPr>
          <w:p w14:paraId="099FF9E1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78</w:t>
            </w:r>
          </w:p>
        </w:tc>
        <w:tc>
          <w:tcPr>
            <w:tcW w:w="850" w:type="dxa"/>
            <w:shd w:val="clear" w:color="auto" w:fill="FFFFFF" w:themeFill="background1"/>
          </w:tcPr>
          <w:p w14:paraId="5941DA8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79</w:t>
            </w:r>
          </w:p>
        </w:tc>
        <w:tc>
          <w:tcPr>
            <w:tcW w:w="851" w:type="dxa"/>
            <w:shd w:val="clear" w:color="auto" w:fill="FFFFFF" w:themeFill="background1"/>
          </w:tcPr>
          <w:p w14:paraId="4E68F97B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80</w:t>
            </w:r>
          </w:p>
        </w:tc>
      </w:tr>
      <w:tr w:rsidR="001675AC" w:rsidRPr="0062210E" w14:paraId="3F7CC841" w14:textId="77777777" w:rsidTr="001675AC">
        <w:tc>
          <w:tcPr>
            <w:tcW w:w="425" w:type="dxa"/>
            <w:vMerge/>
          </w:tcPr>
          <w:p w14:paraId="724EC543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52F28C8E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335582BB" w14:textId="77777777" w:rsidR="006F5E41" w:rsidRDefault="00D64225" w:rsidP="00D6422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46. </w:t>
            </w:r>
            <w:r w:rsidR="00F03265">
              <w:rPr>
                <w:rFonts w:cs="Times New Roman"/>
                <w:sz w:val="20"/>
              </w:rPr>
              <w:t> </w:t>
            </w:r>
            <w:r w:rsidR="0062210E" w:rsidRPr="0062210E">
              <w:rPr>
                <w:rFonts w:cs="Times New Roman"/>
                <w:sz w:val="20"/>
              </w:rPr>
              <w:t xml:space="preserve">Количество горожан, участвующих </w:t>
            </w:r>
            <w:r w:rsidR="00F03265">
              <w:rPr>
                <w:rFonts w:cs="Times New Roman"/>
                <w:sz w:val="20"/>
              </w:rPr>
              <w:br/>
            </w:r>
            <w:r w:rsidR="0062210E" w:rsidRPr="0062210E">
              <w:rPr>
                <w:rFonts w:cs="Times New Roman"/>
                <w:sz w:val="20"/>
              </w:rPr>
              <w:t xml:space="preserve">в осуществлении территориального общественного самоуправления, собраниях </w:t>
            </w:r>
            <w:r w:rsidR="00F03265">
              <w:rPr>
                <w:rFonts w:cs="Times New Roman"/>
                <w:sz w:val="20"/>
              </w:rPr>
              <w:br/>
            </w:r>
            <w:r w:rsidR="0062210E" w:rsidRPr="0062210E">
              <w:rPr>
                <w:rFonts w:cs="Times New Roman"/>
                <w:sz w:val="20"/>
              </w:rPr>
              <w:t xml:space="preserve">и конференциях </w:t>
            </w:r>
            <w:r w:rsidR="00F03265">
              <w:rPr>
                <w:rFonts w:cs="Times New Roman"/>
                <w:sz w:val="20"/>
              </w:rPr>
              <w:br/>
            </w:r>
            <w:r w:rsidR="0062210E" w:rsidRPr="0062210E">
              <w:rPr>
                <w:rFonts w:cs="Times New Roman"/>
                <w:sz w:val="20"/>
              </w:rPr>
              <w:t xml:space="preserve">по вопросам ТОС, публичных слушаниях, </w:t>
            </w:r>
          </w:p>
          <w:p w14:paraId="3E070F1C" w14:textId="3A8249C9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sz w:val="20"/>
              </w:rPr>
              <w:t>человек (ежегодно)</w:t>
            </w:r>
          </w:p>
        </w:tc>
        <w:tc>
          <w:tcPr>
            <w:tcW w:w="851" w:type="dxa"/>
            <w:shd w:val="clear" w:color="auto" w:fill="FFFFFF" w:themeFill="background1"/>
          </w:tcPr>
          <w:p w14:paraId="2FDB71C0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4400</w:t>
            </w:r>
          </w:p>
        </w:tc>
        <w:tc>
          <w:tcPr>
            <w:tcW w:w="850" w:type="dxa"/>
            <w:shd w:val="clear" w:color="auto" w:fill="FFFFFF" w:themeFill="background1"/>
          </w:tcPr>
          <w:p w14:paraId="10A79EA8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4570</w:t>
            </w:r>
          </w:p>
        </w:tc>
        <w:tc>
          <w:tcPr>
            <w:tcW w:w="851" w:type="dxa"/>
            <w:shd w:val="clear" w:color="auto" w:fill="FFFFFF" w:themeFill="background1"/>
          </w:tcPr>
          <w:p w14:paraId="097E4696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4697</w:t>
            </w:r>
          </w:p>
        </w:tc>
        <w:tc>
          <w:tcPr>
            <w:tcW w:w="850" w:type="dxa"/>
            <w:shd w:val="clear" w:color="auto" w:fill="FFFFFF" w:themeFill="background1"/>
          </w:tcPr>
          <w:p w14:paraId="4C669AC5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4836</w:t>
            </w:r>
          </w:p>
        </w:tc>
        <w:tc>
          <w:tcPr>
            <w:tcW w:w="851" w:type="dxa"/>
            <w:shd w:val="clear" w:color="auto" w:fill="FFFFFF" w:themeFill="background1"/>
          </w:tcPr>
          <w:p w14:paraId="174C4CD6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4996</w:t>
            </w:r>
          </w:p>
        </w:tc>
        <w:tc>
          <w:tcPr>
            <w:tcW w:w="850" w:type="dxa"/>
            <w:shd w:val="clear" w:color="auto" w:fill="FFFFFF" w:themeFill="background1"/>
          </w:tcPr>
          <w:p w14:paraId="652C7C57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5176</w:t>
            </w:r>
          </w:p>
        </w:tc>
        <w:tc>
          <w:tcPr>
            <w:tcW w:w="851" w:type="dxa"/>
            <w:shd w:val="clear" w:color="auto" w:fill="FFFFFF" w:themeFill="background1"/>
          </w:tcPr>
          <w:p w14:paraId="76AB0432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5359</w:t>
            </w:r>
          </w:p>
        </w:tc>
        <w:tc>
          <w:tcPr>
            <w:tcW w:w="850" w:type="dxa"/>
            <w:shd w:val="clear" w:color="auto" w:fill="FFFFFF" w:themeFill="background1"/>
          </w:tcPr>
          <w:p w14:paraId="19CCF644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5536</w:t>
            </w:r>
          </w:p>
        </w:tc>
        <w:tc>
          <w:tcPr>
            <w:tcW w:w="851" w:type="dxa"/>
            <w:shd w:val="clear" w:color="auto" w:fill="FFFFFF" w:themeFill="background1"/>
          </w:tcPr>
          <w:p w14:paraId="67104B2B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5704</w:t>
            </w:r>
          </w:p>
        </w:tc>
        <w:tc>
          <w:tcPr>
            <w:tcW w:w="850" w:type="dxa"/>
            <w:shd w:val="clear" w:color="auto" w:fill="FFFFFF" w:themeFill="background1"/>
          </w:tcPr>
          <w:p w14:paraId="7720A0DC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5864</w:t>
            </w:r>
          </w:p>
        </w:tc>
        <w:tc>
          <w:tcPr>
            <w:tcW w:w="851" w:type="dxa"/>
            <w:shd w:val="clear" w:color="auto" w:fill="FFFFFF" w:themeFill="background1"/>
          </w:tcPr>
          <w:p w14:paraId="39C81BDF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6012</w:t>
            </w:r>
          </w:p>
        </w:tc>
        <w:tc>
          <w:tcPr>
            <w:tcW w:w="850" w:type="dxa"/>
            <w:shd w:val="clear" w:color="auto" w:fill="FFFFFF" w:themeFill="background1"/>
          </w:tcPr>
          <w:p w14:paraId="4CE20EE8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6155</w:t>
            </w:r>
          </w:p>
        </w:tc>
        <w:tc>
          <w:tcPr>
            <w:tcW w:w="851" w:type="dxa"/>
            <w:shd w:val="clear" w:color="auto" w:fill="FFFFFF" w:themeFill="background1"/>
          </w:tcPr>
          <w:p w14:paraId="1762AC68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6296</w:t>
            </w:r>
          </w:p>
        </w:tc>
      </w:tr>
      <w:tr w:rsidR="001675AC" w:rsidRPr="0062210E" w14:paraId="4777B80E" w14:textId="77777777" w:rsidTr="001675AC">
        <w:tc>
          <w:tcPr>
            <w:tcW w:w="425" w:type="dxa"/>
            <w:vMerge/>
          </w:tcPr>
          <w:p w14:paraId="311B417A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7DABB351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3F0B2E00" w14:textId="2BFA60B4" w:rsidR="0062210E" w:rsidRPr="0062210E" w:rsidRDefault="00D64225" w:rsidP="00D6422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47. </w:t>
            </w:r>
            <w:r w:rsidR="00F03265">
              <w:rPr>
                <w:rFonts w:cs="Times New Roman"/>
                <w:color w:val="000000" w:themeColor="text1"/>
                <w:sz w:val="20"/>
              </w:rPr>
              <w:t> 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Количество действующих электронных сервисов взаимодействия органов местного самоуправления </w:t>
            </w:r>
            <w:r w:rsidR="00F03265">
              <w:rPr>
                <w:rFonts w:cs="Times New Roman"/>
                <w:color w:val="000000" w:themeColor="text1"/>
                <w:sz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с населением </w:t>
            </w:r>
            <w:r w:rsidR="00F03265">
              <w:rPr>
                <w:rFonts w:cs="Times New Roman"/>
                <w:color w:val="000000" w:themeColor="text1"/>
                <w:sz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и организациями, </w:t>
            </w:r>
            <w:r w:rsidR="00F03265">
              <w:rPr>
                <w:rFonts w:cs="Times New Roman"/>
                <w:color w:val="000000" w:themeColor="text1"/>
                <w:sz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ед. (нарастающим итогом) </w:t>
            </w:r>
          </w:p>
        </w:tc>
        <w:tc>
          <w:tcPr>
            <w:tcW w:w="851" w:type="dxa"/>
            <w:shd w:val="clear" w:color="auto" w:fill="FFFFFF" w:themeFill="background1"/>
          </w:tcPr>
          <w:p w14:paraId="2AF08E58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69917F5D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0DCFF1DF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7D7EBEBE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02686AD9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7AD7C8FE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14:paraId="4346A107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14:paraId="079C518E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12F1570E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4FA57CD7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14:paraId="1AB32C42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14:paraId="66B5A5E2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14:paraId="61A9BAFF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</w:t>
            </w:r>
          </w:p>
        </w:tc>
      </w:tr>
      <w:tr w:rsidR="001675AC" w:rsidRPr="0062210E" w14:paraId="098103FF" w14:textId="77777777" w:rsidTr="001675AC">
        <w:trPr>
          <w:trHeight w:val="77"/>
        </w:trPr>
        <w:tc>
          <w:tcPr>
            <w:tcW w:w="425" w:type="dxa"/>
            <w:vMerge/>
          </w:tcPr>
          <w:p w14:paraId="56DCCEBF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6FF4512C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ADAF262" w14:textId="6A212CDA" w:rsidR="0062210E" w:rsidRPr="0062210E" w:rsidRDefault="00D64225" w:rsidP="00D6422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48. </w:t>
            </w:r>
            <w:r w:rsidR="00F03265">
              <w:rPr>
                <w:rFonts w:cs="Times New Roman"/>
                <w:color w:val="000000" w:themeColor="text1"/>
                <w:sz w:val="20"/>
              </w:rPr>
              <w:t> 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Рост числа граждан, принявших 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lastRenderedPageBreak/>
              <w:t xml:space="preserve">участие </w:t>
            </w:r>
            <w:r w:rsidR="00F03265">
              <w:rPr>
                <w:rFonts w:cs="Times New Roman"/>
                <w:color w:val="000000" w:themeColor="text1"/>
                <w:sz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в реализации инициативного бюджетирования, %</w:t>
            </w:r>
          </w:p>
        </w:tc>
        <w:tc>
          <w:tcPr>
            <w:tcW w:w="851" w:type="dxa"/>
            <w:shd w:val="clear" w:color="auto" w:fill="FFFFFF" w:themeFill="background1"/>
          </w:tcPr>
          <w:p w14:paraId="0C915493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lastRenderedPageBreak/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3E663D01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129,0</w:t>
            </w:r>
          </w:p>
        </w:tc>
        <w:tc>
          <w:tcPr>
            <w:tcW w:w="851" w:type="dxa"/>
            <w:shd w:val="clear" w:color="auto" w:fill="FFFFFF" w:themeFill="background1"/>
          </w:tcPr>
          <w:p w14:paraId="733F32A4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104,5</w:t>
            </w:r>
          </w:p>
        </w:tc>
        <w:tc>
          <w:tcPr>
            <w:tcW w:w="850" w:type="dxa"/>
            <w:shd w:val="clear" w:color="auto" w:fill="FFFFFF" w:themeFill="background1"/>
          </w:tcPr>
          <w:p w14:paraId="5A86B144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105,0</w:t>
            </w:r>
          </w:p>
        </w:tc>
        <w:tc>
          <w:tcPr>
            <w:tcW w:w="851" w:type="dxa"/>
            <w:shd w:val="clear" w:color="auto" w:fill="FFFFFF" w:themeFill="background1"/>
          </w:tcPr>
          <w:p w14:paraId="7C4B68EC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105,5</w:t>
            </w:r>
          </w:p>
        </w:tc>
        <w:tc>
          <w:tcPr>
            <w:tcW w:w="850" w:type="dxa"/>
            <w:shd w:val="clear" w:color="auto" w:fill="FFFFFF" w:themeFill="background1"/>
          </w:tcPr>
          <w:p w14:paraId="74052329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106,0</w:t>
            </w:r>
          </w:p>
        </w:tc>
        <w:tc>
          <w:tcPr>
            <w:tcW w:w="851" w:type="dxa"/>
            <w:shd w:val="clear" w:color="auto" w:fill="FFFFFF" w:themeFill="background1"/>
          </w:tcPr>
          <w:p w14:paraId="0422DECC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106,5</w:t>
            </w:r>
          </w:p>
        </w:tc>
        <w:tc>
          <w:tcPr>
            <w:tcW w:w="850" w:type="dxa"/>
            <w:shd w:val="clear" w:color="auto" w:fill="FFFFFF" w:themeFill="background1"/>
          </w:tcPr>
          <w:p w14:paraId="48C9F82C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107,0</w:t>
            </w:r>
          </w:p>
        </w:tc>
        <w:tc>
          <w:tcPr>
            <w:tcW w:w="851" w:type="dxa"/>
            <w:shd w:val="clear" w:color="auto" w:fill="FFFFFF" w:themeFill="background1"/>
          </w:tcPr>
          <w:p w14:paraId="07429571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107,5</w:t>
            </w:r>
          </w:p>
        </w:tc>
        <w:tc>
          <w:tcPr>
            <w:tcW w:w="850" w:type="dxa"/>
            <w:shd w:val="clear" w:color="auto" w:fill="FFFFFF" w:themeFill="background1"/>
          </w:tcPr>
          <w:p w14:paraId="206BC148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108,0</w:t>
            </w:r>
          </w:p>
        </w:tc>
        <w:tc>
          <w:tcPr>
            <w:tcW w:w="851" w:type="dxa"/>
            <w:shd w:val="clear" w:color="auto" w:fill="FFFFFF" w:themeFill="background1"/>
          </w:tcPr>
          <w:p w14:paraId="60E2A798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108,5</w:t>
            </w:r>
          </w:p>
        </w:tc>
        <w:tc>
          <w:tcPr>
            <w:tcW w:w="850" w:type="dxa"/>
            <w:shd w:val="clear" w:color="auto" w:fill="FFFFFF" w:themeFill="background1"/>
          </w:tcPr>
          <w:p w14:paraId="72445426" w14:textId="77777777" w:rsidR="0062210E" w:rsidRPr="0062210E" w:rsidRDefault="0062210E" w:rsidP="0062210E">
            <w:pPr>
              <w:ind w:firstLine="5"/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109,0</w:t>
            </w:r>
          </w:p>
        </w:tc>
        <w:tc>
          <w:tcPr>
            <w:tcW w:w="851" w:type="dxa"/>
            <w:shd w:val="clear" w:color="auto" w:fill="FFFFFF" w:themeFill="background1"/>
          </w:tcPr>
          <w:p w14:paraId="425D1F27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110,0</w:t>
            </w:r>
          </w:p>
        </w:tc>
      </w:tr>
      <w:tr w:rsidR="001675AC" w:rsidRPr="0062210E" w14:paraId="49A69A84" w14:textId="77777777" w:rsidTr="001675AC">
        <w:trPr>
          <w:trHeight w:val="1150"/>
        </w:trPr>
        <w:tc>
          <w:tcPr>
            <w:tcW w:w="425" w:type="dxa"/>
            <w:vMerge/>
          </w:tcPr>
          <w:p w14:paraId="35830589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7E781F93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1603D31" w14:textId="60ED19E8" w:rsidR="0062210E" w:rsidRPr="0062210E" w:rsidRDefault="00D64225" w:rsidP="00D6422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49. </w:t>
            </w:r>
            <w:r w:rsidR="00F03265">
              <w:rPr>
                <w:rFonts w:cs="Times New Roman"/>
                <w:color w:val="000000" w:themeColor="text1"/>
                <w:sz w:val="20"/>
              </w:rPr>
              <w:t> </w:t>
            </w:r>
            <w:r>
              <w:rPr>
                <w:rFonts w:cs="Times New Roman"/>
                <w:color w:val="000000" w:themeColor="text1"/>
                <w:sz w:val="20"/>
              </w:rPr>
              <w:t>Удовлетворё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н-ность населения деятельностью органов местного самоуправления, </w:t>
            </w:r>
            <w:r w:rsidR="00F03265">
              <w:rPr>
                <w:rFonts w:cs="Times New Roman"/>
                <w:color w:val="000000" w:themeColor="text1"/>
                <w:sz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>% от числа опрошенных</w:t>
            </w:r>
          </w:p>
        </w:tc>
        <w:tc>
          <w:tcPr>
            <w:tcW w:w="851" w:type="dxa"/>
            <w:shd w:val="clear" w:color="auto" w:fill="FFFFFF" w:themeFill="background1"/>
          </w:tcPr>
          <w:p w14:paraId="44186521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67,0</w:t>
            </w:r>
          </w:p>
        </w:tc>
        <w:tc>
          <w:tcPr>
            <w:tcW w:w="850" w:type="dxa"/>
            <w:shd w:val="clear" w:color="auto" w:fill="FFFFFF" w:themeFill="background1"/>
          </w:tcPr>
          <w:p w14:paraId="76EC8524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68,6</w:t>
            </w:r>
          </w:p>
        </w:tc>
        <w:tc>
          <w:tcPr>
            <w:tcW w:w="851" w:type="dxa"/>
            <w:shd w:val="clear" w:color="auto" w:fill="FFFFFF" w:themeFill="background1"/>
          </w:tcPr>
          <w:p w14:paraId="6ABCB454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65,0</w:t>
            </w:r>
          </w:p>
        </w:tc>
        <w:tc>
          <w:tcPr>
            <w:tcW w:w="850" w:type="dxa"/>
            <w:shd w:val="clear" w:color="auto" w:fill="FFFFFF" w:themeFill="background1"/>
          </w:tcPr>
          <w:p w14:paraId="645EFD43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65,5</w:t>
            </w:r>
          </w:p>
        </w:tc>
        <w:tc>
          <w:tcPr>
            <w:tcW w:w="851" w:type="dxa"/>
            <w:shd w:val="clear" w:color="auto" w:fill="FFFFFF" w:themeFill="background1"/>
          </w:tcPr>
          <w:p w14:paraId="2B26F21F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66,0</w:t>
            </w:r>
          </w:p>
        </w:tc>
        <w:tc>
          <w:tcPr>
            <w:tcW w:w="850" w:type="dxa"/>
            <w:shd w:val="clear" w:color="auto" w:fill="FFFFFF" w:themeFill="background1"/>
          </w:tcPr>
          <w:p w14:paraId="10234FA1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67,0</w:t>
            </w:r>
          </w:p>
        </w:tc>
        <w:tc>
          <w:tcPr>
            <w:tcW w:w="851" w:type="dxa"/>
            <w:shd w:val="clear" w:color="auto" w:fill="FFFFFF" w:themeFill="background1"/>
          </w:tcPr>
          <w:p w14:paraId="35B28817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66,5</w:t>
            </w:r>
          </w:p>
        </w:tc>
        <w:tc>
          <w:tcPr>
            <w:tcW w:w="850" w:type="dxa"/>
            <w:shd w:val="clear" w:color="auto" w:fill="FFFFFF" w:themeFill="background1"/>
          </w:tcPr>
          <w:p w14:paraId="1D1BA177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67,0</w:t>
            </w:r>
          </w:p>
        </w:tc>
        <w:tc>
          <w:tcPr>
            <w:tcW w:w="851" w:type="dxa"/>
            <w:shd w:val="clear" w:color="auto" w:fill="FFFFFF" w:themeFill="background1"/>
          </w:tcPr>
          <w:p w14:paraId="480E142B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67,5</w:t>
            </w:r>
          </w:p>
        </w:tc>
        <w:tc>
          <w:tcPr>
            <w:tcW w:w="850" w:type="dxa"/>
            <w:shd w:val="clear" w:color="auto" w:fill="FFFFFF" w:themeFill="background1"/>
          </w:tcPr>
          <w:p w14:paraId="5F288977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68,0</w:t>
            </w:r>
          </w:p>
        </w:tc>
        <w:tc>
          <w:tcPr>
            <w:tcW w:w="851" w:type="dxa"/>
            <w:shd w:val="clear" w:color="auto" w:fill="FFFFFF" w:themeFill="background1"/>
          </w:tcPr>
          <w:p w14:paraId="312E7DE3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68,5</w:t>
            </w:r>
          </w:p>
        </w:tc>
        <w:tc>
          <w:tcPr>
            <w:tcW w:w="850" w:type="dxa"/>
            <w:shd w:val="clear" w:color="auto" w:fill="FFFFFF" w:themeFill="background1"/>
          </w:tcPr>
          <w:p w14:paraId="5FA0374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69,0</w:t>
            </w:r>
          </w:p>
        </w:tc>
        <w:tc>
          <w:tcPr>
            <w:tcW w:w="851" w:type="dxa"/>
            <w:shd w:val="clear" w:color="auto" w:fill="FFFFFF" w:themeFill="background1"/>
          </w:tcPr>
          <w:p w14:paraId="207528B0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70,0</w:t>
            </w:r>
          </w:p>
        </w:tc>
      </w:tr>
      <w:tr w:rsidR="001675AC" w:rsidRPr="0062210E" w14:paraId="49FAC3B7" w14:textId="77777777" w:rsidTr="001675AC">
        <w:tc>
          <w:tcPr>
            <w:tcW w:w="425" w:type="dxa"/>
            <w:vMerge/>
          </w:tcPr>
          <w:p w14:paraId="178284BC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052ADE6B" w14:textId="77777777" w:rsidR="0062210E" w:rsidRPr="0062210E" w:rsidRDefault="0062210E" w:rsidP="0062210E">
            <w:pPr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350A4E60" w14:textId="77777777" w:rsidR="006F5E41" w:rsidRDefault="00F03265" w:rsidP="00D64225">
            <w:pPr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50.  </w:t>
            </w:r>
            <w:r w:rsidR="00D64225">
              <w:rPr>
                <w:rFonts w:cs="Times New Roman"/>
                <w:color w:val="000000" w:themeColor="text1"/>
                <w:sz w:val="20"/>
              </w:rPr>
              <w:t>Удовлетворё</w:t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н-ность населения качеством государственных </w:t>
            </w:r>
            <w:r>
              <w:rPr>
                <w:rFonts w:cs="Times New Roman"/>
                <w:color w:val="000000" w:themeColor="text1"/>
                <w:sz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</w:rPr>
              <w:t xml:space="preserve">и муниципальных услуг, </w:t>
            </w:r>
          </w:p>
          <w:p w14:paraId="58A3523C" w14:textId="144EFB45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</w:rPr>
              <w:t>% от числа опрошенных</w:t>
            </w:r>
          </w:p>
        </w:tc>
        <w:tc>
          <w:tcPr>
            <w:tcW w:w="851" w:type="dxa"/>
            <w:shd w:val="clear" w:color="auto" w:fill="FFFFFF" w:themeFill="background1"/>
          </w:tcPr>
          <w:p w14:paraId="0C96BDD0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99,6</w:t>
            </w:r>
          </w:p>
        </w:tc>
        <w:tc>
          <w:tcPr>
            <w:tcW w:w="850" w:type="dxa"/>
            <w:shd w:val="clear" w:color="auto" w:fill="FFFFFF" w:themeFill="background1"/>
          </w:tcPr>
          <w:p w14:paraId="0DFC8B43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99,6</w:t>
            </w:r>
          </w:p>
        </w:tc>
        <w:tc>
          <w:tcPr>
            <w:tcW w:w="851" w:type="dxa"/>
            <w:shd w:val="clear" w:color="auto" w:fill="FFFFFF" w:themeFill="background1"/>
          </w:tcPr>
          <w:p w14:paraId="2C7753BF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14:paraId="78D4880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14:paraId="0C732C8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14:paraId="397F91CE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14:paraId="6E095B1C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14:paraId="77F921C0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14:paraId="2B90C833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14:paraId="6C5D1355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14:paraId="49BB96AB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14:paraId="3C900273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14:paraId="7BBAD7EE" w14:textId="77777777" w:rsidR="0062210E" w:rsidRPr="0062210E" w:rsidRDefault="0062210E" w:rsidP="0062210E">
            <w:pPr>
              <w:jc w:val="center"/>
              <w:rPr>
                <w:rFonts w:cs="Times New Roman"/>
                <w:sz w:val="20"/>
              </w:rPr>
            </w:pPr>
            <w:r w:rsidRPr="0062210E">
              <w:rPr>
                <w:rFonts w:cs="Times New Roman"/>
                <w:sz w:val="20"/>
              </w:rPr>
              <w:t>90</w:t>
            </w:r>
          </w:p>
        </w:tc>
      </w:tr>
    </w:tbl>
    <w:p w14:paraId="165778C9" w14:textId="4BC3BC6D" w:rsidR="00F03265" w:rsidRDefault="00F03265" w:rsidP="0062210E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14:paraId="2F2070A6" w14:textId="2B340241" w:rsidR="006F5E41" w:rsidRDefault="006F5E41" w:rsidP="0062210E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14:paraId="05473309" w14:textId="14F176B9" w:rsidR="006F5E41" w:rsidRDefault="006F5E41" w:rsidP="0062210E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14:paraId="0E6453AD" w14:textId="735363FB" w:rsidR="006F5E41" w:rsidRDefault="006F5E41" w:rsidP="0062210E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14:paraId="612F772A" w14:textId="5B40AB59" w:rsidR="006F5E41" w:rsidRDefault="006F5E41" w:rsidP="0062210E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14:paraId="5AFA6473" w14:textId="50D9D2AC" w:rsidR="006F5E41" w:rsidRDefault="006F5E41" w:rsidP="0062210E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14:paraId="4F73E680" w14:textId="671AB61B" w:rsidR="006F5E41" w:rsidRDefault="006F5E41" w:rsidP="0062210E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14:paraId="06C91123" w14:textId="63D16DEF" w:rsidR="006F5E41" w:rsidRDefault="006F5E41" w:rsidP="0062210E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14:paraId="74734FF3" w14:textId="328FF5DA" w:rsidR="006F5E41" w:rsidRDefault="006F5E41" w:rsidP="0062210E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14:paraId="57D775EC" w14:textId="3F9B1C20" w:rsidR="006F5E41" w:rsidRDefault="006F5E41" w:rsidP="0062210E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14:paraId="3C92C34E" w14:textId="074B3334" w:rsidR="006F5E41" w:rsidRDefault="006F5E41" w:rsidP="0062210E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14:paraId="6AF81446" w14:textId="615CBAA4" w:rsidR="006F5E41" w:rsidRDefault="006F5E41" w:rsidP="0062210E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14:paraId="3D7116F2" w14:textId="38CF388D" w:rsidR="006F5E41" w:rsidRDefault="006F5E41" w:rsidP="0062210E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14:paraId="00B94BA6" w14:textId="77777777" w:rsidR="006F5E41" w:rsidRPr="0062210E" w:rsidRDefault="006F5E41" w:rsidP="0062210E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14:paraId="16279864" w14:textId="67F5A824" w:rsidR="0062210E" w:rsidRPr="0062210E" w:rsidRDefault="0062210E" w:rsidP="00D64225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62210E">
        <w:rPr>
          <w:rFonts w:eastAsia="Times New Roman" w:cs="Times New Roman"/>
          <w:szCs w:val="28"/>
          <w:lang w:eastAsia="ru-RU"/>
        </w:rPr>
        <w:lastRenderedPageBreak/>
        <w:t>Раздел II. Мероприятия по реализации Стратегии со</w:t>
      </w:r>
      <w:r w:rsidR="00D64225">
        <w:rPr>
          <w:rFonts w:eastAsia="Times New Roman" w:cs="Times New Roman"/>
          <w:szCs w:val="28"/>
          <w:lang w:eastAsia="ru-RU"/>
        </w:rPr>
        <w:t xml:space="preserve">циально-экономического развития </w:t>
      </w:r>
      <w:r w:rsidRPr="0062210E">
        <w:rPr>
          <w:rFonts w:eastAsia="Times New Roman" w:cs="Times New Roman"/>
          <w:szCs w:val="28"/>
          <w:lang w:eastAsia="ru-RU"/>
        </w:rPr>
        <w:t xml:space="preserve">муниципального образования городской округ город Сургут на период до 2030 года </w:t>
      </w:r>
    </w:p>
    <w:p w14:paraId="080DFE10" w14:textId="77777777" w:rsidR="0062210E" w:rsidRPr="0062210E" w:rsidRDefault="0062210E" w:rsidP="0062210E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TableGrid"/>
        <w:tblW w:w="15735" w:type="dxa"/>
        <w:tblInd w:w="-572" w:type="dxa"/>
        <w:tblLayout w:type="fixed"/>
        <w:tblCellMar>
          <w:top w:w="29" w:type="dxa"/>
          <w:left w:w="106" w:type="dxa"/>
          <w:right w:w="139" w:type="dxa"/>
        </w:tblCellMar>
        <w:tblLook w:val="04A0" w:firstRow="1" w:lastRow="0" w:firstColumn="1" w:lastColumn="0" w:noHBand="0" w:noVBand="1"/>
      </w:tblPr>
      <w:tblGrid>
        <w:gridCol w:w="4820"/>
        <w:gridCol w:w="3544"/>
        <w:gridCol w:w="2126"/>
        <w:gridCol w:w="1701"/>
        <w:gridCol w:w="1559"/>
        <w:gridCol w:w="1985"/>
      </w:tblGrid>
      <w:tr w:rsidR="0062210E" w:rsidRPr="0062210E" w14:paraId="3C422B27" w14:textId="77777777" w:rsidTr="009C66A9">
        <w:trPr>
          <w:trHeight w:val="701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551A" w14:textId="77777777" w:rsidR="0062210E" w:rsidRPr="0062210E" w:rsidRDefault="0062210E" w:rsidP="006F5E41">
            <w:pPr>
              <w:jc w:val="center"/>
              <w:rPr>
                <w:sz w:val="20"/>
              </w:rPr>
            </w:pPr>
            <w:r w:rsidRPr="0062210E">
              <w:rPr>
                <w:sz w:val="20"/>
              </w:rPr>
              <w:t>Наименование</w:t>
            </w:r>
          </w:p>
          <w:p w14:paraId="55457D24" w14:textId="6CF60204" w:rsidR="0062210E" w:rsidRPr="0062210E" w:rsidRDefault="006F5E41" w:rsidP="006F5E41">
            <w:pPr>
              <w:jc w:val="center"/>
            </w:pPr>
            <w:r>
              <w:rPr>
                <w:sz w:val="20"/>
              </w:rPr>
              <w:t>мероприятия/подмероприятия/</w:t>
            </w:r>
            <w:r w:rsidR="0062210E" w:rsidRPr="0062210E">
              <w:rPr>
                <w:sz w:val="20"/>
              </w:rPr>
              <w:t>ключевого события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4C78" w14:textId="4FE9D318" w:rsidR="0062210E" w:rsidRPr="0062210E" w:rsidRDefault="0062210E" w:rsidP="002624D1">
            <w:pPr>
              <w:ind w:left="11"/>
              <w:jc w:val="center"/>
            </w:pPr>
            <w:r w:rsidRPr="0062210E">
              <w:rPr>
                <w:sz w:val="20"/>
              </w:rPr>
              <w:t>Ожидаемый результат реализации (индикатор</w:t>
            </w:r>
            <w:r w:rsidR="002624D1">
              <w:t xml:space="preserve"> </w:t>
            </w:r>
            <w:r w:rsidRPr="0062210E">
              <w:rPr>
                <w:sz w:val="20"/>
              </w:rPr>
              <w:t>мероприятия/ключевого события/события/подмероприятия, ключевого события)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75ED" w14:textId="77777777" w:rsidR="0062210E" w:rsidRPr="0062210E" w:rsidRDefault="0062210E" w:rsidP="006F5E41">
            <w:pPr>
              <w:ind w:firstLine="11"/>
              <w:jc w:val="center"/>
            </w:pPr>
            <w:r w:rsidRPr="0062210E">
              <w:rPr>
                <w:sz w:val="20"/>
              </w:rPr>
              <w:t>Источник финансового обеспечения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D90A" w14:textId="4D8AAF64" w:rsidR="00D64225" w:rsidRDefault="0062210E" w:rsidP="006F5E41">
            <w:pPr>
              <w:jc w:val="center"/>
              <w:rPr>
                <w:sz w:val="20"/>
              </w:rPr>
            </w:pPr>
            <w:r w:rsidRPr="0062210E">
              <w:rPr>
                <w:sz w:val="20"/>
              </w:rPr>
              <w:t>Период реализ</w:t>
            </w:r>
            <w:r w:rsidR="002624D1">
              <w:rPr>
                <w:sz w:val="20"/>
              </w:rPr>
              <w:t xml:space="preserve">ации </w:t>
            </w:r>
            <w:r w:rsidR="00D64225">
              <w:rPr>
                <w:sz w:val="20"/>
              </w:rPr>
              <w:t>мероприятия/подмероприятия/</w:t>
            </w:r>
          </w:p>
          <w:p w14:paraId="229EF93D" w14:textId="20DD97FF" w:rsidR="0062210E" w:rsidRPr="0062210E" w:rsidRDefault="0062210E" w:rsidP="006F5E41">
            <w:pPr>
              <w:jc w:val="center"/>
            </w:pPr>
            <w:r w:rsidRPr="0062210E">
              <w:rPr>
                <w:sz w:val="20"/>
              </w:rPr>
              <w:t>ключевого события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6177" w14:textId="77777777" w:rsidR="0062210E" w:rsidRPr="0062210E" w:rsidRDefault="0062210E" w:rsidP="006F5E41">
            <w:pPr>
              <w:jc w:val="center"/>
            </w:pPr>
            <w:r w:rsidRPr="0062210E">
              <w:rPr>
                <w:sz w:val="20"/>
              </w:rPr>
              <w:t>Ответственный исполнитель</w:t>
            </w:r>
          </w:p>
          <w:p w14:paraId="06C3F6F0" w14:textId="77777777" w:rsidR="0062210E" w:rsidRPr="0062210E" w:rsidRDefault="0062210E" w:rsidP="006F5E41">
            <w:pPr>
              <w:ind w:left="25"/>
              <w:jc w:val="center"/>
              <w:rPr>
                <w:sz w:val="20"/>
              </w:rPr>
            </w:pPr>
            <w:r w:rsidRPr="0062210E">
              <w:rPr>
                <w:sz w:val="20"/>
              </w:rPr>
              <w:t>за мероприятие</w:t>
            </w:r>
          </w:p>
          <w:p w14:paraId="26E50D76" w14:textId="77777777" w:rsidR="0062210E" w:rsidRPr="0062210E" w:rsidRDefault="0062210E" w:rsidP="006F5E41">
            <w:pPr>
              <w:jc w:val="center"/>
            </w:pPr>
          </w:p>
        </w:tc>
      </w:tr>
      <w:tr w:rsidR="0062210E" w:rsidRPr="0062210E" w14:paraId="77F9B9DC" w14:textId="77777777" w:rsidTr="009C66A9">
        <w:trPr>
          <w:trHeight w:val="699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555A" w14:textId="77777777" w:rsidR="0062210E" w:rsidRPr="0062210E" w:rsidRDefault="0062210E" w:rsidP="0062210E">
            <w:pPr>
              <w:spacing w:after="160" w:line="259" w:lineRule="auto"/>
              <w:jc w:val="left"/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43E5" w14:textId="77777777" w:rsidR="0062210E" w:rsidRPr="0062210E" w:rsidRDefault="0062210E" w:rsidP="0062210E">
            <w:pPr>
              <w:spacing w:after="160" w:line="259" w:lineRule="auto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29F1B" w14:textId="77777777" w:rsidR="0062210E" w:rsidRPr="0062210E" w:rsidRDefault="0062210E" w:rsidP="0062210E">
            <w:pPr>
              <w:spacing w:after="160" w:line="259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8C7A" w14:textId="77777777" w:rsidR="0062210E" w:rsidRPr="0062210E" w:rsidRDefault="0062210E" w:rsidP="006F5E41">
            <w:pPr>
              <w:ind w:left="31"/>
              <w:jc w:val="center"/>
            </w:pPr>
            <w:r w:rsidRPr="0062210E">
              <w:rPr>
                <w:sz w:val="20"/>
              </w:rPr>
              <w:t xml:space="preserve">II этап </w:t>
            </w:r>
          </w:p>
          <w:p w14:paraId="4CBFEA9A" w14:textId="42EA3D0F" w:rsidR="0062210E" w:rsidRPr="0062210E" w:rsidRDefault="00D83307" w:rsidP="006F5E41">
            <w:pPr>
              <w:jc w:val="center"/>
            </w:pPr>
            <w:r>
              <w:rPr>
                <w:sz w:val="20"/>
              </w:rPr>
              <w:t xml:space="preserve">2019 – 2023 годы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FE51" w14:textId="77777777" w:rsidR="0062210E" w:rsidRPr="0062210E" w:rsidRDefault="0062210E" w:rsidP="006F5E41">
            <w:pPr>
              <w:ind w:left="27"/>
              <w:jc w:val="center"/>
            </w:pPr>
            <w:r w:rsidRPr="0062210E">
              <w:rPr>
                <w:sz w:val="20"/>
              </w:rPr>
              <w:t xml:space="preserve">III этап </w:t>
            </w:r>
          </w:p>
          <w:p w14:paraId="57046A9A" w14:textId="77777777" w:rsidR="0062210E" w:rsidRPr="0062210E" w:rsidRDefault="0062210E" w:rsidP="006F5E41">
            <w:pPr>
              <w:jc w:val="center"/>
            </w:pPr>
            <w:r w:rsidRPr="0062210E">
              <w:rPr>
                <w:sz w:val="20"/>
              </w:rPr>
              <w:t xml:space="preserve">2024 – 2030 годы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757A" w14:textId="77777777" w:rsidR="0062210E" w:rsidRPr="0062210E" w:rsidRDefault="0062210E" w:rsidP="0062210E">
            <w:pPr>
              <w:spacing w:after="160" w:line="259" w:lineRule="auto"/>
              <w:jc w:val="left"/>
            </w:pPr>
          </w:p>
        </w:tc>
      </w:tr>
      <w:tr w:rsidR="0062210E" w:rsidRPr="0062210E" w14:paraId="03A640B7" w14:textId="77777777" w:rsidTr="009C66A9">
        <w:trPr>
          <w:trHeight w:val="701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2661" w14:textId="63612AA3" w:rsidR="0062210E" w:rsidRPr="0062210E" w:rsidRDefault="00CB2F99" w:rsidP="00D64225">
            <w:pPr>
              <w:ind w:left="29"/>
            </w:pPr>
            <w:r>
              <w:rPr>
                <w:sz w:val="20"/>
              </w:rPr>
              <w:t>1. Направление – Деловая среда.</w:t>
            </w:r>
          </w:p>
          <w:p w14:paraId="64394202" w14:textId="77777777" w:rsidR="0062210E" w:rsidRPr="0062210E" w:rsidRDefault="0062210E" w:rsidP="00D64225">
            <w:r w:rsidRPr="0062210E">
              <w:rPr>
                <w:sz w:val="20"/>
              </w:rPr>
              <w:t xml:space="preserve">Стратегическая цель направления – создание условий для устойчивого экономического развития на базе привлечения инвестиций, формирования «умной» экономики посредством внедрения инновационных технологий, развития предпринимательства </w:t>
            </w:r>
          </w:p>
        </w:tc>
      </w:tr>
      <w:tr w:rsidR="0062210E" w:rsidRPr="0062210E" w14:paraId="5C428D6B" w14:textId="77777777" w:rsidTr="009C66A9">
        <w:trPr>
          <w:trHeight w:val="635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54DF" w14:textId="1975BE43" w:rsidR="0062210E" w:rsidRPr="0062210E" w:rsidRDefault="0062210E" w:rsidP="00D64225">
            <w:pPr>
              <w:ind w:left="28"/>
            </w:pPr>
            <w:r w:rsidRPr="0062210E">
              <w:rPr>
                <w:sz w:val="20"/>
              </w:rPr>
              <w:t>1.1. Вектор – Инвест</w:t>
            </w:r>
            <w:r w:rsidR="00CB2F99">
              <w:rPr>
                <w:sz w:val="20"/>
              </w:rPr>
              <w:t>иционно-инновационный потенциал.</w:t>
            </w:r>
          </w:p>
          <w:p w14:paraId="467D9ED1" w14:textId="77777777" w:rsidR="0062210E" w:rsidRPr="0062210E" w:rsidRDefault="0062210E" w:rsidP="00D64225">
            <w:pPr>
              <w:ind w:left="20"/>
            </w:pPr>
            <w:r w:rsidRPr="0062210E">
              <w:rPr>
                <w:sz w:val="20"/>
              </w:rPr>
              <w:t xml:space="preserve">Стратегическая цель вектора – формирование благоприятного инвестиционного климата, способствующего притоку инвестиций, развитию инноваций в интересах устойчивого социально-экономического развития города </w:t>
            </w:r>
          </w:p>
        </w:tc>
      </w:tr>
      <w:tr w:rsidR="0062210E" w:rsidRPr="0062210E" w14:paraId="2BB1172A" w14:textId="77777777" w:rsidTr="009C66A9">
        <w:trPr>
          <w:trHeight w:val="92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2561" w14:textId="1DF4E911" w:rsidR="0062210E" w:rsidRPr="0062210E" w:rsidRDefault="00F03265" w:rsidP="00D64225">
            <w:pPr>
              <w:ind w:left="2" w:hanging="2"/>
            </w:pPr>
            <w:r>
              <w:rPr>
                <w:sz w:val="20"/>
              </w:rPr>
              <w:t>1.1.1.  </w:t>
            </w:r>
            <w:r w:rsidR="0062210E" w:rsidRPr="0062210E">
              <w:rPr>
                <w:sz w:val="20"/>
              </w:rPr>
              <w:t xml:space="preserve">Мероприятия по нормативно-правовому, организационному обеспечению, регулированию развития инвестиционно-инновационного потенциала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B61C" w14:textId="77777777" w:rsidR="0062210E" w:rsidRPr="0062210E" w:rsidRDefault="0062210E" w:rsidP="00D64225">
            <w:r w:rsidRPr="0062210E">
              <w:rPr>
                <w:sz w:val="20"/>
              </w:rPr>
              <w:t xml:space="preserve">обеспечивает выполнение целевых показателей 1, 4, 5, 6, 7, 8, 9, 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08AC" w14:textId="6BE82066" w:rsidR="0062210E" w:rsidRPr="0062210E" w:rsidRDefault="0062210E" w:rsidP="00D64225">
            <w:r w:rsidRPr="0062210E">
              <w:rPr>
                <w:sz w:val="20"/>
                <w:szCs w:val="20"/>
              </w:rPr>
              <w:t xml:space="preserve">бюджетные </w:t>
            </w:r>
            <w:r w:rsidR="00133834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6EAF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0C1D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7486" w14:textId="111869B9" w:rsidR="0062210E" w:rsidRPr="0062210E" w:rsidRDefault="0062210E" w:rsidP="00D64225">
            <w:r w:rsidRPr="0062210E">
              <w:rPr>
                <w:sz w:val="20"/>
              </w:rPr>
              <w:t>заместитель Главы города, курирующий сферу бюджета, экономики и финансов</w:t>
            </w:r>
          </w:p>
        </w:tc>
      </w:tr>
      <w:tr w:rsidR="0062210E" w:rsidRPr="0062210E" w14:paraId="030905CD" w14:textId="77777777" w:rsidTr="009C66A9">
        <w:trPr>
          <w:trHeight w:val="92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820C" w14:textId="722842FB" w:rsidR="0062210E" w:rsidRPr="0062210E" w:rsidRDefault="00D83307" w:rsidP="00D64225">
            <w:pPr>
              <w:ind w:left="2"/>
              <w:rPr>
                <w:sz w:val="20"/>
              </w:rPr>
            </w:pPr>
            <w:r>
              <w:rPr>
                <w:sz w:val="20"/>
              </w:rPr>
              <w:t>1.1.1.1. </w:t>
            </w:r>
            <w:r w:rsidR="00F03265">
              <w:rPr>
                <w:sz w:val="20"/>
              </w:rPr>
              <w:t> </w:t>
            </w:r>
            <w:r w:rsidR="0062210E" w:rsidRPr="0062210E">
              <w:rPr>
                <w:sz w:val="20"/>
              </w:rPr>
              <w:t xml:space="preserve">Ключевое событие «Корректировка/реализация муниципального правового акта «Об утверждении плана мероприятий по улучшению инвестиционного климата </w:t>
            </w:r>
            <w:r w:rsidR="00F03265">
              <w:rPr>
                <w:sz w:val="20"/>
              </w:rPr>
              <w:br/>
            </w:r>
            <w:r w:rsidR="0062210E" w:rsidRPr="0062210E">
              <w:rPr>
                <w:sz w:val="20"/>
              </w:rPr>
              <w:t>на территории муниципального образования городской округ город Сургут»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CD63" w14:textId="57BDA3E1" w:rsidR="0062210E" w:rsidRPr="0062210E" w:rsidRDefault="00F03265" w:rsidP="00D64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удовлетворё</w:t>
            </w:r>
            <w:r w:rsidR="0062210E" w:rsidRPr="0062210E">
              <w:rPr>
                <w:sz w:val="20"/>
                <w:szCs w:val="20"/>
              </w:rPr>
              <w:t xml:space="preserve">нность предпринимателей ведением бизнеса на территории города: </w:t>
            </w:r>
          </w:p>
          <w:p w14:paraId="417B56A9" w14:textId="429A8766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II этап </w:t>
            </w:r>
            <w:r w:rsidR="00D83307">
              <w:rPr>
                <w:sz w:val="20"/>
                <w:szCs w:val="20"/>
              </w:rPr>
              <w:t xml:space="preserve">– </w:t>
            </w:r>
            <w:r w:rsidRPr="0062210E">
              <w:rPr>
                <w:sz w:val="20"/>
                <w:szCs w:val="20"/>
              </w:rPr>
              <w:t>50</w:t>
            </w:r>
            <w:r w:rsidR="00D83307">
              <w:rPr>
                <w:sz w:val="20"/>
                <w:szCs w:val="20"/>
              </w:rPr>
              <w:t> </w:t>
            </w:r>
            <w:r w:rsidRPr="0062210E">
              <w:rPr>
                <w:sz w:val="20"/>
                <w:szCs w:val="20"/>
              </w:rPr>
              <w:t xml:space="preserve">% от числа опрошенных; </w:t>
            </w:r>
          </w:p>
          <w:p w14:paraId="33B86970" w14:textId="2950616E" w:rsidR="0062210E" w:rsidRPr="00D83307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III этап </w:t>
            </w:r>
            <w:r w:rsidR="00D83307">
              <w:rPr>
                <w:sz w:val="20"/>
                <w:szCs w:val="20"/>
              </w:rPr>
              <w:t xml:space="preserve">– </w:t>
            </w:r>
            <w:r w:rsidRPr="0062210E">
              <w:rPr>
                <w:sz w:val="20"/>
                <w:szCs w:val="20"/>
              </w:rPr>
              <w:t>55</w:t>
            </w:r>
            <w:r w:rsidR="00D83307">
              <w:rPr>
                <w:sz w:val="20"/>
                <w:szCs w:val="20"/>
              </w:rPr>
              <w:t> </w:t>
            </w:r>
            <w:r w:rsidRPr="0062210E">
              <w:rPr>
                <w:sz w:val="20"/>
                <w:szCs w:val="20"/>
              </w:rPr>
              <w:t>% от числа опрошенных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B193" w14:textId="77777777" w:rsidR="0062210E" w:rsidRPr="0062210E" w:rsidRDefault="0062210E" w:rsidP="00D64225">
            <w:r w:rsidRPr="0062210E">
              <w:rPr>
                <w:sz w:val="20"/>
              </w:rPr>
              <w:t>не требует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D9B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AEE8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CDD4" w14:textId="77777777" w:rsidR="0062210E" w:rsidRPr="0062210E" w:rsidRDefault="0062210E" w:rsidP="00D64225">
            <w:r w:rsidRPr="0062210E">
              <w:rPr>
                <w:sz w:val="20"/>
              </w:rPr>
              <w:t xml:space="preserve"> </w:t>
            </w:r>
          </w:p>
        </w:tc>
      </w:tr>
      <w:tr w:rsidR="0062210E" w:rsidRPr="0062210E" w14:paraId="08E27266" w14:textId="77777777" w:rsidTr="009C66A9">
        <w:trPr>
          <w:trHeight w:val="5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3D67" w14:textId="40566EDC" w:rsidR="0062210E" w:rsidRPr="0062210E" w:rsidRDefault="0062210E" w:rsidP="00D64225">
            <w:pPr>
              <w:ind w:left="2"/>
            </w:pPr>
            <w:r w:rsidRPr="0062210E">
              <w:rPr>
                <w:sz w:val="20"/>
              </w:rPr>
              <w:t>1.1.1.2. Ключевое событие «Флагманский проект «</w:t>
            </w:r>
            <w:r w:rsidR="00F03265">
              <w:rPr>
                <w:sz w:val="20"/>
              </w:rPr>
              <w:t>Трансформация делового климата»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472D" w14:textId="15F03D5C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доля достигнутых значений целевых показателей портфелей проектов </w:t>
            </w:r>
            <w:r w:rsidR="00F03265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от общего числа запланированных:</w:t>
            </w:r>
          </w:p>
          <w:p w14:paraId="52A76101" w14:textId="1956F7E5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III этап </w:t>
            </w:r>
            <w:r w:rsidR="00D83307">
              <w:rPr>
                <w:sz w:val="20"/>
                <w:szCs w:val="20"/>
              </w:rPr>
              <w:t>–</w:t>
            </w:r>
            <w:r w:rsidRPr="0062210E">
              <w:rPr>
                <w:sz w:val="20"/>
                <w:szCs w:val="20"/>
              </w:rPr>
              <w:t xml:space="preserve"> 100</w:t>
            </w:r>
            <w:r w:rsidR="00D83307">
              <w:rPr>
                <w:sz w:val="20"/>
                <w:szCs w:val="20"/>
              </w:rPr>
              <w:t> </w:t>
            </w:r>
            <w:r w:rsidRPr="0062210E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141E2" w14:textId="7E433CFF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бюджетные </w:t>
            </w:r>
            <w:r w:rsidR="00133834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96D71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6916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2D15" w14:textId="77777777" w:rsidR="0062210E" w:rsidRPr="0062210E" w:rsidRDefault="0062210E" w:rsidP="00D64225">
            <w:pPr>
              <w:rPr>
                <w:sz w:val="20"/>
              </w:rPr>
            </w:pPr>
          </w:p>
        </w:tc>
      </w:tr>
      <w:tr w:rsidR="0062210E" w:rsidRPr="0062210E" w14:paraId="6CFCEABD" w14:textId="77777777" w:rsidTr="009C66A9">
        <w:trPr>
          <w:trHeight w:val="5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5884" w14:textId="77777777" w:rsidR="0062210E" w:rsidRPr="0062210E" w:rsidRDefault="0062210E" w:rsidP="00D64225">
            <w:pPr>
              <w:ind w:left="2"/>
              <w:rPr>
                <w:sz w:val="20"/>
              </w:rPr>
            </w:pPr>
            <w:r w:rsidRPr="0062210E">
              <w:rPr>
                <w:sz w:val="20"/>
              </w:rPr>
              <w:t>1.1.1.2.1. Событие «Участие в реализации портфелей проектов Ханты-Мансийского автономного округа – Югры, основанных на целевых моделях» (муниципальная составляющая)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FB943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доля реализованных мероприятий портфелей проектов от общего числа запланированных:</w:t>
            </w:r>
          </w:p>
          <w:p w14:paraId="57C31C2D" w14:textId="69F43C36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III этап </w:t>
            </w:r>
            <w:r w:rsidR="00D83307">
              <w:rPr>
                <w:sz w:val="20"/>
                <w:szCs w:val="20"/>
              </w:rPr>
              <w:t>–</w:t>
            </w:r>
            <w:r w:rsidRPr="0062210E">
              <w:rPr>
                <w:sz w:val="20"/>
                <w:szCs w:val="20"/>
              </w:rPr>
              <w:t xml:space="preserve"> 100</w:t>
            </w:r>
            <w:r w:rsidR="00D83307">
              <w:rPr>
                <w:sz w:val="20"/>
                <w:szCs w:val="20"/>
              </w:rPr>
              <w:t> </w:t>
            </w:r>
            <w:r w:rsidRPr="0062210E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CC635" w14:textId="77777777" w:rsidR="0062210E" w:rsidRPr="0062210E" w:rsidRDefault="0062210E" w:rsidP="00D64225">
            <w:r w:rsidRPr="0062210E">
              <w:rPr>
                <w:sz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D39E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31AF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E5E2" w14:textId="77777777" w:rsidR="0062210E" w:rsidRPr="0062210E" w:rsidRDefault="0062210E" w:rsidP="00D64225">
            <w:pPr>
              <w:rPr>
                <w:sz w:val="20"/>
              </w:rPr>
            </w:pPr>
          </w:p>
        </w:tc>
      </w:tr>
      <w:tr w:rsidR="0062210E" w:rsidRPr="0062210E" w14:paraId="738D356B" w14:textId="77777777" w:rsidTr="009C66A9">
        <w:trPr>
          <w:trHeight w:val="5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6341F" w14:textId="77777777" w:rsidR="0062210E" w:rsidRPr="0062210E" w:rsidRDefault="0062210E" w:rsidP="00D64225">
            <w:pPr>
              <w:ind w:left="2"/>
              <w:rPr>
                <w:sz w:val="20"/>
              </w:rPr>
            </w:pPr>
            <w:r w:rsidRPr="0062210E">
              <w:rPr>
                <w:sz w:val="20"/>
              </w:rPr>
              <w:lastRenderedPageBreak/>
              <w:t>1.1.1.3. Ключевое событие «Привлечение частных инвестиций в развитие городской инфраструктуры»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4C9F" w14:textId="1C96118C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количест</w:t>
            </w:r>
            <w:r w:rsidR="00F03265">
              <w:rPr>
                <w:sz w:val="20"/>
                <w:szCs w:val="20"/>
              </w:rPr>
              <w:t>во проведё</w:t>
            </w:r>
            <w:r w:rsidRPr="0062210E">
              <w:rPr>
                <w:sz w:val="20"/>
                <w:szCs w:val="20"/>
              </w:rPr>
              <w:t>нных мероприятий:</w:t>
            </w:r>
          </w:p>
          <w:p w14:paraId="26EA54EB" w14:textId="4FFCBB3A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II этап </w:t>
            </w:r>
            <w:r w:rsidR="00D83307">
              <w:rPr>
                <w:sz w:val="20"/>
                <w:szCs w:val="20"/>
              </w:rPr>
              <w:t>–</w:t>
            </w:r>
            <w:r w:rsidRPr="0062210E">
              <w:rPr>
                <w:sz w:val="20"/>
                <w:szCs w:val="20"/>
              </w:rPr>
              <w:t xml:space="preserve"> не менее 10 ед.;</w:t>
            </w:r>
          </w:p>
          <w:p w14:paraId="06C8773E" w14:textId="01235321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III этап </w:t>
            </w:r>
            <w:r w:rsidR="00D83307">
              <w:rPr>
                <w:sz w:val="20"/>
                <w:szCs w:val="20"/>
              </w:rPr>
              <w:t>–</w:t>
            </w:r>
            <w:r w:rsidRPr="0062210E">
              <w:rPr>
                <w:sz w:val="20"/>
                <w:szCs w:val="20"/>
              </w:rPr>
              <w:t xml:space="preserve"> не менее 10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33E05" w14:textId="77777777" w:rsidR="0062210E" w:rsidRPr="0062210E" w:rsidRDefault="0062210E" w:rsidP="00D64225">
            <w:r w:rsidRPr="0062210E">
              <w:rPr>
                <w:sz w:val="20"/>
              </w:rPr>
              <w:t>не требует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1E02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048D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562F" w14:textId="77777777" w:rsidR="0062210E" w:rsidRPr="0062210E" w:rsidRDefault="0062210E" w:rsidP="00D64225">
            <w:pPr>
              <w:rPr>
                <w:sz w:val="20"/>
              </w:rPr>
            </w:pPr>
          </w:p>
        </w:tc>
      </w:tr>
      <w:tr w:rsidR="0062210E" w:rsidRPr="0062210E" w14:paraId="02B9B12E" w14:textId="77777777" w:rsidTr="009C66A9">
        <w:trPr>
          <w:trHeight w:val="5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73CBD" w14:textId="5CC3A9E1" w:rsidR="0062210E" w:rsidRPr="0062210E" w:rsidRDefault="00D83307" w:rsidP="00D64225">
            <w:pPr>
              <w:ind w:left="2"/>
              <w:rPr>
                <w:sz w:val="20"/>
              </w:rPr>
            </w:pPr>
            <w:r>
              <w:rPr>
                <w:sz w:val="20"/>
              </w:rPr>
              <w:t>1.1.1.4. </w:t>
            </w:r>
            <w:r w:rsidR="00F03265">
              <w:rPr>
                <w:sz w:val="20"/>
              </w:rPr>
              <w:t> </w:t>
            </w:r>
            <w:r w:rsidR="0062210E" w:rsidRPr="0062210E">
              <w:rPr>
                <w:sz w:val="20"/>
              </w:rPr>
              <w:t>Ключевое событие «</w:t>
            </w:r>
            <w:r>
              <w:rPr>
                <w:sz w:val="20"/>
                <w:szCs w:val="20"/>
              </w:rPr>
              <w:t xml:space="preserve">Проведение </w:t>
            </w:r>
            <w:r w:rsidR="0062210E" w:rsidRPr="0062210E">
              <w:rPr>
                <w:sz w:val="20"/>
                <w:szCs w:val="20"/>
              </w:rPr>
              <w:t xml:space="preserve">инновационных и деловых форумов, научно-практических конференций, выставок»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1E3AB" w14:textId="714C743C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количество про</w:t>
            </w:r>
            <w:r w:rsidR="00F03265">
              <w:rPr>
                <w:rFonts w:cs="Times New Roman"/>
                <w:sz w:val="20"/>
                <w:szCs w:val="20"/>
              </w:rPr>
              <w:t>ведё</w:t>
            </w:r>
            <w:r w:rsidRPr="0062210E">
              <w:rPr>
                <w:rFonts w:cs="Times New Roman"/>
                <w:sz w:val="20"/>
                <w:szCs w:val="20"/>
              </w:rPr>
              <w:t>нных мероприятий:</w:t>
            </w:r>
          </w:p>
          <w:p w14:paraId="48B7FC20" w14:textId="34088D3E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II этап </w:t>
            </w:r>
            <w:r w:rsidR="00D83307">
              <w:rPr>
                <w:rFonts w:cs="Times New Roman"/>
                <w:sz w:val="20"/>
                <w:szCs w:val="20"/>
              </w:rPr>
              <w:t>–</w:t>
            </w:r>
            <w:r w:rsidRPr="0062210E">
              <w:rPr>
                <w:rFonts w:cs="Times New Roman"/>
                <w:sz w:val="20"/>
                <w:szCs w:val="20"/>
              </w:rPr>
              <w:t xml:space="preserve"> не менее 12 ед. (ежегодно);</w:t>
            </w:r>
          </w:p>
          <w:p w14:paraId="55502BC5" w14:textId="584785A9" w:rsidR="0062210E" w:rsidRPr="00D83307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III этап </w:t>
            </w:r>
            <w:r w:rsidR="00D83307">
              <w:rPr>
                <w:rFonts w:cs="Times New Roman"/>
                <w:sz w:val="20"/>
                <w:szCs w:val="20"/>
              </w:rPr>
              <w:t>–</w:t>
            </w:r>
            <w:r w:rsidRPr="0062210E">
              <w:rPr>
                <w:rFonts w:cs="Times New Roman"/>
                <w:sz w:val="20"/>
                <w:szCs w:val="20"/>
              </w:rPr>
              <w:t xml:space="preserve"> не менее 14 ед. (ежегодно)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BFDBA" w14:textId="7F565617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</w:rPr>
              <w:t xml:space="preserve">бюджетные </w:t>
            </w:r>
            <w:r w:rsidR="00133834">
              <w:rPr>
                <w:sz w:val="20"/>
              </w:rPr>
              <w:br/>
            </w:r>
            <w:r w:rsidRPr="0062210E">
              <w:rPr>
                <w:sz w:val="20"/>
              </w:rPr>
              <w:t>и 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1CE9F" w14:textId="77777777" w:rsidR="0062210E" w:rsidRPr="0062210E" w:rsidRDefault="0062210E" w:rsidP="009C66A9">
            <w:pPr>
              <w:jc w:val="center"/>
              <w:rPr>
                <w:sz w:val="20"/>
              </w:rPr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05B98" w14:textId="77777777" w:rsidR="0062210E" w:rsidRPr="0062210E" w:rsidRDefault="0062210E" w:rsidP="009C66A9">
            <w:pPr>
              <w:jc w:val="center"/>
              <w:rPr>
                <w:sz w:val="20"/>
              </w:rPr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81AE" w14:textId="77777777" w:rsidR="0062210E" w:rsidRPr="0062210E" w:rsidRDefault="0062210E" w:rsidP="00D64225">
            <w:pPr>
              <w:rPr>
                <w:sz w:val="20"/>
              </w:rPr>
            </w:pPr>
          </w:p>
        </w:tc>
      </w:tr>
      <w:tr w:rsidR="0062210E" w:rsidRPr="0062210E" w14:paraId="08F1F69C" w14:textId="77777777" w:rsidTr="009C66A9">
        <w:trPr>
          <w:trHeight w:val="5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D155" w14:textId="0A8F1AF4" w:rsidR="0062210E" w:rsidRPr="0062210E" w:rsidRDefault="0062210E" w:rsidP="00D64225">
            <w:pPr>
              <w:ind w:left="2"/>
              <w:rPr>
                <w:sz w:val="20"/>
              </w:rPr>
            </w:pPr>
            <w:r w:rsidRPr="0062210E">
              <w:rPr>
                <w:sz w:val="20"/>
              </w:rPr>
              <w:t>1.1.1.</w:t>
            </w:r>
            <w:r w:rsidRPr="006F5E41">
              <w:rPr>
                <w:sz w:val="20"/>
              </w:rPr>
              <w:t>5.</w:t>
            </w:r>
            <w:r w:rsidRPr="0062210E">
              <w:rPr>
                <w:sz w:val="20"/>
              </w:rPr>
              <w:t xml:space="preserve"> Ключевое событие «Мониторинг налогового законодательства, формирование предложений </w:t>
            </w:r>
            <w:r w:rsidR="00F03265">
              <w:rPr>
                <w:sz w:val="20"/>
              </w:rPr>
              <w:br/>
            </w:r>
            <w:r w:rsidRPr="0062210E">
              <w:rPr>
                <w:sz w:val="20"/>
              </w:rPr>
              <w:t xml:space="preserve">по его оптимизации, предоставление льгот </w:t>
            </w:r>
            <w:r w:rsidR="00F03265">
              <w:rPr>
                <w:sz w:val="20"/>
              </w:rPr>
              <w:br/>
            </w:r>
            <w:r w:rsidRPr="0062210E">
              <w:rPr>
                <w:sz w:val="20"/>
              </w:rPr>
              <w:t>по местным налогам»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17663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ведение мониторинга налогового законодательства:</w:t>
            </w:r>
          </w:p>
          <w:p w14:paraId="67676989" w14:textId="40AF1F2F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  <w:lang w:val="en-US"/>
              </w:rPr>
              <w:t>II</w:t>
            </w:r>
            <w:r w:rsidRPr="0062210E">
              <w:rPr>
                <w:sz w:val="20"/>
              </w:rPr>
              <w:t xml:space="preserve"> этап </w:t>
            </w:r>
            <w:r w:rsidR="00D83307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да (ежегодно);</w:t>
            </w:r>
          </w:p>
          <w:p w14:paraId="0548A81B" w14:textId="2765FB65" w:rsidR="0062210E" w:rsidRPr="00D83307" w:rsidRDefault="0062210E" w:rsidP="00D64225">
            <w:pPr>
              <w:rPr>
                <w:sz w:val="20"/>
              </w:rPr>
            </w:pPr>
            <w:r w:rsidRPr="0062210E">
              <w:rPr>
                <w:sz w:val="20"/>
                <w:lang w:val="en-US"/>
              </w:rPr>
              <w:t>III</w:t>
            </w:r>
            <w:r w:rsidRPr="0062210E">
              <w:rPr>
                <w:sz w:val="20"/>
              </w:rPr>
              <w:t xml:space="preserve"> этап </w:t>
            </w:r>
            <w:r w:rsidR="00D83307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да (ежегодно)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5C689" w14:textId="77777777" w:rsidR="0062210E" w:rsidRPr="0062210E" w:rsidRDefault="0062210E" w:rsidP="00D64225">
            <w:r w:rsidRPr="0062210E">
              <w:rPr>
                <w:sz w:val="20"/>
              </w:rPr>
              <w:t>не требует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E4E7D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5C749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05FF" w14:textId="77777777" w:rsidR="0062210E" w:rsidRPr="0062210E" w:rsidRDefault="0062210E" w:rsidP="00D64225">
            <w:pPr>
              <w:rPr>
                <w:sz w:val="20"/>
              </w:rPr>
            </w:pPr>
          </w:p>
        </w:tc>
      </w:tr>
      <w:tr w:rsidR="0062210E" w:rsidRPr="0062210E" w14:paraId="3BA05150" w14:textId="77777777" w:rsidTr="009C66A9">
        <w:tblPrEx>
          <w:tblCellMar>
            <w:top w:w="7" w:type="dxa"/>
            <w:right w:w="75" w:type="dxa"/>
          </w:tblCellMar>
        </w:tblPrEx>
        <w:trPr>
          <w:trHeight w:val="16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7299" w14:textId="3B37DD22" w:rsidR="0062210E" w:rsidRPr="0062210E" w:rsidRDefault="00133834" w:rsidP="00D64225">
            <w:pPr>
              <w:ind w:left="2"/>
            </w:pPr>
            <w:r>
              <w:rPr>
                <w:sz w:val="20"/>
              </w:rPr>
              <w:t>1.1.2.  </w:t>
            </w:r>
            <w:r w:rsidR="0062210E" w:rsidRPr="0062210E">
              <w:rPr>
                <w:sz w:val="20"/>
              </w:rPr>
              <w:t xml:space="preserve">Мероприятия по инфраструктурному обеспечению развития инвестиционно-инновационного потенциала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2CB4" w14:textId="77777777" w:rsidR="0062210E" w:rsidRPr="0062210E" w:rsidRDefault="0062210E" w:rsidP="00D64225">
            <w:r w:rsidRPr="0062210E">
              <w:rPr>
                <w:sz w:val="20"/>
              </w:rPr>
              <w:t xml:space="preserve">обеспечивает выполнение целевых показателей 2, 3, 4, 5, 9, 10, 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B60E" w14:textId="0A4A3160" w:rsidR="0062210E" w:rsidRPr="0062210E" w:rsidRDefault="0062210E" w:rsidP="00D64225">
            <w:r w:rsidRPr="0062210E">
              <w:rPr>
                <w:sz w:val="20"/>
              </w:rPr>
              <w:t xml:space="preserve">бюджетные </w:t>
            </w:r>
            <w:r w:rsidR="00133834">
              <w:rPr>
                <w:sz w:val="20"/>
              </w:rPr>
              <w:br/>
            </w:r>
            <w:r w:rsidRPr="0062210E">
              <w:rPr>
                <w:sz w:val="20"/>
              </w:rPr>
              <w:t>и 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078E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D5EF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1BB3" w14:textId="279DEEF3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</w:rPr>
              <w:t>заместитель Главы города, курирующий сферу бюджета, экономики и финанс</w:t>
            </w:r>
            <w:r w:rsidR="00133834">
              <w:rPr>
                <w:sz w:val="20"/>
              </w:rPr>
              <w:t>ов;</w:t>
            </w:r>
          </w:p>
          <w:p w14:paraId="2BB86EC1" w14:textId="77777777" w:rsidR="0062210E" w:rsidRPr="0062210E" w:rsidRDefault="0062210E" w:rsidP="00D64225">
            <w:r w:rsidRPr="0062210E">
              <w:rPr>
                <w:sz w:val="20"/>
              </w:rPr>
              <w:t>предприятия города</w:t>
            </w:r>
          </w:p>
          <w:p w14:paraId="5D7DBBF3" w14:textId="77777777" w:rsidR="0062210E" w:rsidRPr="0062210E" w:rsidRDefault="0062210E" w:rsidP="00D64225">
            <w:r w:rsidRPr="0062210E">
              <w:rPr>
                <w:sz w:val="20"/>
              </w:rPr>
              <w:t>Сургута</w:t>
            </w:r>
          </w:p>
        </w:tc>
      </w:tr>
      <w:tr w:rsidR="0062210E" w:rsidRPr="0062210E" w14:paraId="16CA4E1F" w14:textId="77777777" w:rsidTr="009C66A9">
        <w:tblPrEx>
          <w:tblCellMar>
            <w:top w:w="7" w:type="dxa"/>
            <w:right w:w="75" w:type="dxa"/>
          </w:tblCellMar>
        </w:tblPrEx>
        <w:trPr>
          <w:trHeight w:val="4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875E" w14:textId="28773AEA" w:rsidR="0062210E" w:rsidRPr="00133834" w:rsidRDefault="0062210E" w:rsidP="00133834">
            <w:pPr>
              <w:ind w:left="2"/>
              <w:rPr>
                <w:sz w:val="20"/>
              </w:rPr>
            </w:pPr>
            <w:r w:rsidRPr="0062210E">
              <w:rPr>
                <w:sz w:val="20"/>
              </w:rPr>
              <w:t>1.1.2.1. Ключевое событие «Флагманский проект «Транс</w:t>
            </w:r>
            <w:r w:rsidR="00133834">
              <w:rPr>
                <w:sz w:val="20"/>
              </w:rPr>
              <w:t>портно-логистический комплекс»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ECE6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количество созданных транспортно-логистических комплексов:</w:t>
            </w:r>
          </w:p>
          <w:p w14:paraId="74A225E4" w14:textId="73A8A32E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  <w:lang w:val="en-US"/>
              </w:rPr>
              <w:t>III</w:t>
            </w:r>
            <w:r w:rsidRPr="0062210E">
              <w:rPr>
                <w:sz w:val="20"/>
                <w:szCs w:val="20"/>
              </w:rPr>
              <w:t xml:space="preserve"> этап </w:t>
            </w:r>
            <w:r w:rsidR="00133834">
              <w:rPr>
                <w:sz w:val="20"/>
                <w:szCs w:val="20"/>
              </w:rPr>
              <w:t>–</w:t>
            </w:r>
            <w:r w:rsidRPr="0062210E">
              <w:rPr>
                <w:sz w:val="20"/>
                <w:szCs w:val="20"/>
              </w:rPr>
              <w:t xml:space="preserve"> 1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A314" w14:textId="77777777" w:rsidR="0062210E" w:rsidRPr="0062210E" w:rsidRDefault="0062210E" w:rsidP="00D64225">
            <w:r w:rsidRPr="0062210E">
              <w:rPr>
                <w:sz w:val="20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E47F" w14:textId="77777777" w:rsidR="0062210E" w:rsidRPr="00A0260F" w:rsidRDefault="0062210E" w:rsidP="009C66A9">
            <w:pPr>
              <w:jc w:val="center"/>
              <w:rPr>
                <w:b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B8C0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64B5" w14:textId="77777777" w:rsidR="0062210E" w:rsidRPr="0062210E" w:rsidRDefault="0062210E" w:rsidP="00D64225">
            <w:r w:rsidRPr="0062210E">
              <w:rPr>
                <w:sz w:val="20"/>
              </w:rPr>
              <w:t xml:space="preserve"> </w:t>
            </w:r>
          </w:p>
        </w:tc>
      </w:tr>
      <w:tr w:rsidR="0062210E" w:rsidRPr="0062210E" w14:paraId="20FF797A" w14:textId="77777777" w:rsidTr="009C66A9">
        <w:tblPrEx>
          <w:tblCellMar>
            <w:top w:w="7" w:type="dxa"/>
            <w:right w:w="75" w:type="dxa"/>
          </w:tblCellMar>
        </w:tblPrEx>
        <w:trPr>
          <w:trHeight w:val="7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B0FC" w14:textId="77777777" w:rsidR="0062210E" w:rsidRPr="0062210E" w:rsidRDefault="0062210E" w:rsidP="00D64225">
            <w:pPr>
              <w:ind w:left="2"/>
            </w:pPr>
            <w:r w:rsidRPr="0062210E">
              <w:rPr>
                <w:sz w:val="20"/>
              </w:rPr>
              <w:t xml:space="preserve">1.1.2.2. Ключевое событие «Флагманский проект </w:t>
            </w:r>
            <w:r w:rsidRPr="0062210E">
              <w:rPr>
                <w:sz w:val="20"/>
                <w:szCs w:val="20"/>
              </w:rPr>
              <w:t>«</w:t>
            </w:r>
            <w:r w:rsidRPr="0062210E">
              <w:rPr>
                <w:color w:val="000000"/>
                <w:sz w:val="20"/>
                <w:szCs w:val="20"/>
              </w:rPr>
              <w:t>Научно-технологический центр в городе Сургуте» («НТЦ в г. Сургуте»)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9673" w14:textId="77777777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</w:rPr>
              <w:t>количество созданных центров:</w:t>
            </w:r>
          </w:p>
          <w:p w14:paraId="001DB0FE" w14:textId="35DDF94E" w:rsidR="0062210E" w:rsidRPr="00D83307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  <w:lang w:val="en-US"/>
              </w:rPr>
              <w:t>III</w:t>
            </w:r>
            <w:r w:rsidRPr="0062210E">
              <w:rPr>
                <w:sz w:val="20"/>
                <w:szCs w:val="20"/>
              </w:rPr>
              <w:t xml:space="preserve"> этап </w:t>
            </w:r>
            <w:r w:rsidR="00D83307">
              <w:rPr>
                <w:sz w:val="20"/>
                <w:szCs w:val="20"/>
              </w:rPr>
              <w:t>–</w:t>
            </w:r>
            <w:r w:rsidRPr="0062210E">
              <w:rPr>
                <w:sz w:val="20"/>
                <w:szCs w:val="20"/>
              </w:rPr>
              <w:t xml:space="preserve"> 1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B374" w14:textId="3787E345" w:rsidR="0062210E" w:rsidRPr="0062210E" w:rsidRDefault="0062210E" w:rsidP="00D64225">
            <w:r w:rsidRPr="0062210E">
              <w:rPr>
                <w:sz w:val="20"/>
              </w:rPr>
              <w:t xml:space="preserve">бюджетные </w:t>
            </w:r>
            <w:r w:rsidR="00133834">
              <w:rPr>
                <w:sz w:val="20"/>
              </w:rPr>
              <w:br/>
            </w:r>
            <w:r w:rsidRPr="0062210E">
              <w:rPr>
                <w:sz w:val="20"/>
              </w:rPr>
              <w:t>и 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1EF1" w14:textId="43D22625" w:rsidR="0062210E" w:rsidRPr="006F5E41" w:rsidRDefault="0062210E" w:rsidP="009C66A9">
            <w:pPr>
              <w:ind w:left="17"/>
              <w:jc w:val="center"/>
              <w:rPr>
                <w:sz w:val="20"/>
              </w:rPr>
            </w:pPr>
            <w:r w:rsidRPr="0062210E">
              <w:rPr>
                <w:sz w:val="20"/>
              </w:rPr>
              <w:t xml:space="preserve">2019 </w:t>
            </w:r>
            <w:r w:rsidR="006F5E41">
              <w:rPr>
                <w:sz w:val="20"/>
              </w:rPr>
              <w:t xml:space="preserve">– </w:t>
            </w:r>
            <w:r w:rsidRPr="0062210E">
              <w:rPr>
                <w:sz w:val="20"/>
              </w:rPr>
              <w:t>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D56F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ACC2" w14:textId="77777777" w:rsidR="0062210E" w:rsidRPr="0062210E" w:rsidRDefault="0062210E" w:rsidP="00D64225">
            <w:r w:rsidRPr="0062210E">
              <w:rPr>
                <w:sz w:val="20"/>
              </w:rPr>
              <w:t xml:space="preserve"> </w:t>
            </w:r>
          </w:p>
        </w:tc>
      </w:tr>
      <w:tr w:rsidR="0062210E" w:rsidRPr="0062210E" w14:paraId="2BCDCA34" w14:textId="77777777" w:rsidTr="009C66A9">
        <w:tblPrEx>
          <w:tblCellMar>
            <w:top w:w="7" w:type="dxa"/>
            <w:right w:w="75" w:type="dxa"/>
          </w:tblCellMar>
        </w:tblPrEx>
        <w:trPr>
          <w:trHeight w:val="4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94E4" w14:textId="2E28C8C8" w:rsidR="0062210E" w:rsidRPr="00133834" w:rsidRDefault="00133834" w:rsidP="00133834">
            <w:pPr>
              <w:ind w:left="2"/>
              <w:rPr>
                <w:sz w:val="20"/>
              </w:rPr>
            </w:pPr>
            <w:r>
              <w:rPr>
                <w:sz w:val="20"/>
              </w:rPr>
              <w:t>1.1.2.2.1.  </w:t>
            </w:r>
            <w:r w:rsidR="0062210E" w:rsidRPr="0062210E">
              <w:rPr>
                <w:sz w:val="20"/>
              </w:rPr>
              <w:t>Событие «Участие в реализации приоритетного проекта Ханты-Мансийского автономного округа – Югры «Научно-технологи</w:t>
            </w:r>
            <w:r>
              <w:rPr>
                <w:sz w:val="20"/>
              </w:rPr>
              <w:t xml:space="preserve">ческий центр в городе Сургуте» («НТЦ </w:t>
            </w:r>
            <w:r>
              <w:rPr>
                <w:sz w:val="20"/>
              </w:rPr>
              <w:br/>
              <w:t xml:space="preserve">в г. Сургуте») </w:t>
            </w:r>
            <w:r w:rsidR="0062210E" w:rsidRPr="0062210E">
              <w:rPr>
                <w:sz w:val="20"/>
              </w:rPr>
              <w:t>(муниципальная составляющая)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A65B" w14:textId="5CB79503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</w:rPr>
              <w:t xml:space="preserve">доля реализованных мероприятий </w:t>
            </w:r>
            <w:r w:rsidR="00133834">
              <w:rPr>
                <w:sz w:val="20"/>
              </w:rPr>
              <w:br/>
            </w:r>
            <w:r w:rsidRPr="0062210E">
              <w:rPr>
                <w:sz w:val="20"/>
              </w:rPr>
              <w:t xml:space="preserve">от общего числа запланированных                               к реализации мероприятий приоритетного проекта </w:t>
            </w:r>
          </w:p>
          <w:p w14:paraId="2C139507" w14:textId="7362F714" w:rsidR="0062210E" w:rsidRPr="00D83307" w:rsidRDefault="0062210E" w:rsidP="00D64225">
            <w:pPr>
              <w:rPr>
                <w:sz w:val="20"/>
              </w:rPr>
            </w:pPr>
            <w:r w:rsidRPr="0062210E">
              <w:rPr>
                <w:sz w:val="20"/>
              </w:rPr>
              <w:t xml:space="preserve">III этап </w:t>
            </w:r>
            <w:r w:rsidR="00D83307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100</w:t>
            </w:r>
            <w:r w:rsidR="00D83307">
              <w:rPr>
                <w:sz w:val="20"/>
              </w:rPr>
              <w:t> </w:t>
            </w:r>
            <w:r w:rsidRPr="0062210E">
              <w:rPr>
                <w:sz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E837" w14:textId="70E6EC67" w:rsidR="0062210E" w:rsidRPr="0062210E" w:rsidRDefault="0062210E" w:rsidP="00D64225">
            <w:r w:rsidRPr="0062210E">
              <w:rPr>
                <w:sz w:val="20"/>
              </w:rPr>
              <w:t xml:space="preserve">бюджетные </w:t>
            </w:r>
            <w:r w:rsidR="00133834">
              <w:rPr>
                <w:sz w:val="20"/>
              </w:rPr>
              <w:br/>
            </w:r>
            <w:r w:rsidRPr="0062210E">
              <w:rPr>
                <w:sz w:val="20"/>
              </w:rPr>
              <w:t>и 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4213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A04D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9C2A" w14:textId="77777777" w:rsidR="0062210E" w:rsidRPr="0062210E" w:rsidRDefault="0062210E" w:rsidP="00D64225">
            <w:r w:rsidRPr="0062210E">
              <w:rPr>
                <w:sz w:val="20"/>
              </w:rPr>
              <w:t xml:space="preserve"> </w:t>
            </w:r>
          </w:p>
        </w:tc>
      </w:tr>
      <w:tr w:rsidR="0062210E" w:rsidRPr="0062210E" w14:paraId="4299CA25" w14:textId="77777777" w:rsidTr="009C66A9">
        <w:tblPrEx>
          <w:tblCellMar>
            <w:top w:w="7" w:type="dxa"/>
            <w:right w:w="75" w:type="dxa"/>
          </w:tblCellMar>
        </w:tblPrEx>
        <w:trPr>
          <w:trHeight w:val="2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09A8" w14:textId="77777777" w:rsidR="0062210E" w:rsidRPr="0062210E" w:rsidRDefault="0062210E" w:rsidP="00D64225">
            <w:pPr>
              <w:ind w:left="2"/>
            </w:pPr>
            <w:r w:rsidRPr="0062210E">
              <w:rPr>
                <w:sz w:val="20"/>
              </w:rPr>
              <w:t xml:space="preserve">1.1.2.3. Ключевое событие «Флагманский проект «Индустриальные парки»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2091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количество созданных индустриальных парков:</w:t>
            </w:r>
          </w:p>
          <w:p w14:paraId="50BC066F" w14:textId="2AFA74DF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II этап </w:t>
            </w:r>
            <w:r w:rsidR="00D83307">
              <w:rPr>
                <w:sz w:val="20"/>
                <w:szCs w:val="20"/>
              </w:rPr>
              <w:t>–</w:t>
            </w:r>
            <w:r w:rsidRPr="0062210E">
              <w:rPr>
                <w:sz w:val="20"/>
                <w:szCs w:val="20"/>
              </w:rPr>
              <w:t xml:space="preserve"> 1 ед.; </w:t>
            </w:r>
          </w:p>
          <w:p w14:paraId="584FAD29" w14:textId="00D04C80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III этап </w:t>
            </w:r>
            <w:r w:rsidR="00D83307">
              <w:rPr>
                <w:sz w:val="20"/>
                <w:szCs w:val="20"/>
              </w:rPr>
              <w:t>–</w:t>
            </w:r>
            <w:r w:rsidRPr="0062210E">
              <w:rPr>
                <w:sz w:val="20"/>
                <w:szCs w:val="20"/>
              </w:rPr>
              <w:t xml:space="preserve"> 1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D9C3" w14:textId="30467BB6" w:rsidR="0062210E" w:rsidRPr="0062210E" w:rsidRDefault="0062210E" w:rsidP="00D64225">
            <w:r w:rsidRPr="0062210E">
              <w:rPr>
                <w:sz w:val="20"/>
                <w:szCs w:val="20"/>
              </w:rPr>
              <w:t xml:space="preserve">бюджетные </w:t>
            </w:r>
            <w:r w:rsidR="00133834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B579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E689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C7C0" w14:textId="77777777" w:rsidR="0062210E" w:rsidRPr="0062210E" w:rsidRDefault="0062210E" w:rsidP="00D64225">
            <w:pPr>
              <w:ind w:left="9"/>
            </w:pPr>
            <w:r w:rsidRPr="0062210E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62210E" w:rsidRPr="0062210E" w14:paraId="17D3FEC2" w14:textId="77777777" w:rsidTr="009C66A9">
        <w:tblPrEx>
          <w:tblCellMar>
            <w:top w:w="7" w:type="dxa"/>
            <w:right w:w="75" w:type="dxa"/>
          </w:tblCellMar>
        </w:tblPrEx>
        <w:trPr>
          <w:trHeight w:val="7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CC87" w14:textId="3DAD86B8" w:rsidR="0062210E" w:rsidRPr="0062210E" w:rsidRDefault="00133834" w:rsidP="00D64225">
            <w:pPr>
              <w:ind w:left="2"/>
            </w:pPr>
            <w:r>
              <w:rPr>
                <w:sz w:val="20"/>
              </w:rPr>
              <w:t>1.1.2.3.1.  </w:t>
            </w:r>
            <w:r w:rsidR="0062210E" w:rsidRPr="0062210E">
              <w:rPr>
                <w:sz w:val="20"/>
              </w:rPr>
              <w:t xml:space="preserve">Событие «Реализация дорожной карты </w:t>
            </w:r>
            <w:r>
              <w:rPr>
                <w:sz w:val="20"/>
              </w:rPr>
              <w:br/>
            </w:r>
            <w:r w:rsidR="0062210E" w:rsidRPr="0062210E">
              <w:rPr>
                <w:sz w:val="20"/>
              </w:rPr>
              <w:t xml:space="preserve">по созданию «Индустриальный парк «Югра» в городе Сургуте»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1DC7" w14:textId="50541FE5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</w:rPr>
              <w:t xml:space="preserve">количество созданных рабочих мест </w:t>
            </w:r>
            <w:r w:rsidR="00133834">
              <w:rPr>
                <w:sz w:val="20"/>
              </w:rPr>
              <w:br/>
            </w:r>
            <w:r w:rsidRPr="0062210E">
              <w:rPr>
                <w:sz w:val="20"/>
              </w:rPr>
              <w:t>на базе индустриального парка:</w:t>
            </w:r>
          </w:p>
          <w:p w14:paraId="3CD620C1" w14:textId="3712B558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</w:rPr>
              <w:t xml:space="preserve">II этап </w:t>
            </w:r>
            <w:r w:rsidR="00D83307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500 раб. мест;</w:t>
            </w:r>
          </w:p>
          <w:p w14:paraId="7DB34E32" w14:textId="4A7A1A17" w:rsidR="0062210E" w:rsidRPr="00D83307" w:rsidRDefault="0062210E" w:rsidP="00D64225">
            <w:pPr>
              <w:rPr>
                <w:sz w:val="20"/>
              </w:rPr>
            </w:pPr>
            <w:r w:rsidRPr="0062210E">
              <w:rPr>
                <w:sz w:val="20"/>
              </w:rPr>
              <w:t xml:space="preserve">III этап </w:t>
            </w:r>
            <w:r w:rsidR="00D83307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1000 раб.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DC4F" w14:textId="06A08BEB" w:rsidR="0062210E" w:rsidRPr="0062210E" w:rsidRDefault="0062210E" w:rsidP="00D64225">
            <w:r w:rsidRPr="0062210E">
              <w:rPr>
                <w:sz w:val="20"/>
                <w:szCs w:val="20"/>
              </w:rPr>
              <w:t xml:space="preserve">бюджетные </w:t>
            </w:r>
            <w:r w:rsidR="00133834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9E30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68F5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70D2" w14:textId="77777777" w:rsidR="0062210E" w:rsidRPr="0062210E" w:rsidRDefault="0062210E" w:rsidP="00D64225">
            <w:r w:rsidRPr="0062210E">
              <w:rPr>
                <w:sz w:val="20"/>
              </w:rPr>
              <w:t xml:space="preserve"> </w:t>
            </w:r>
          </w:p>
        </w:tc>
      </w:tr>
      <w:tr w:rsidR="0062210E" w:rsidRPr="0062210E" w14:paraId="40508E47" w14:textId="77777777" w:rsidTr="009C66A9">
        <w:tblPrEx>
          <w:tblCellMar>
            <w:top w:w="7" w:type="dxa"/>
            <w:right w:w="87" w:type="dxa"/>
          </w:tblCellMar>
        </w:tblPrEx>
        <w:trPr>
          <w:trHeight w:val="5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237B" w14:textId="449101DE" w:rsidR="0062210E" w:rsidRPr="0062210E" w:rsidRDefault="00133834" w:rsidP="00D64225">
            <w:pPr>
              <w:ind w:left="2"/>
            </w:pPr>
            <w:r>
              <w:rPr>
                <w:sz w:val="20"/>
              </w:rPr>
              <w:lastRenderedPageBreak/>
              <w:t>1.1.2.4.  </w:t>
            </w:r>
            <w:r w:rsidR="0062210E" w:rsidRPr="0062210E">
              <w:rPr>
                <w:sz w:val="20"/>
              </w:rPr>
              <w:t>Ключевое событие «Реализация инвестиционных проектов на действующих промышленных предприятиях города с применением на</w:t>
            </w:r>
            <w:r>
              <w:rPr>
                <w:sz w:val="20"/>
              </w:rPr>
              <w:t>укоё</w:t>
            </w:r>
            <w:r w:rsidR="0062210E" w:rsidRPr="0062210E">
              <w:rPr>
                <w:sz w:val="20"/>
              </w:rPr>
              <w:t xml:space="preserve">мких и экологически безопасных технологий, </w:t>
            </w:r>
            <w:r>
              <w:rPr>
                <w:sz w:val="20"/>
              </w:rPr>
              <w:br/>
            </w:r>
            <w:r w:rsidR="0062210E" w:rsidRPr="0062210E">
              <w:rPr>
                <w:sz w:val="20"/>
              </w:rPr>
              <w:t>в том числе направленных на развитие нефтегазового сектора и энергетической инфраструктуры»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F8B4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доля реализованных инвестиционных проектов от общего числа запланированных:</w:t>
            </w:r>
          </w:p>
          <w:p w14:paraId="27C3F51F" w14:textId="3E830256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III этап </w:t>
            </w:r>
            <w:r w:rsidR="00D83307">
              <w:rPr>
                <w:sz w:val="20"/>
                <w:szCs w:val="20"/>
              </w:rPr>
              <w:t>–</w:t>
            </w:r>
            <w:r w:rsidRPr="0062210E">
              <w:rPr>
                <w:sz w:val="20"/>
                <w:szCs w:val="20"/>
              </w:rPr>
              <w:t xml:space="preserve"> 100</w:t>
            </w:r>
            <w:r w:rsidR="00D83307">
              <w:rPr>
                <w:sz w:val="20"/>
                <w:szCs w:val="20"/>
              </w:rPr>
              <w:t> </w:t>
            </w:r>
            <w:r w:rsidRPr="0062210E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7709" w14:textId="77777777" w:rsidR="0062210E" w:rsidRPr="0062210E" w:rsidRDefault="0062210E" w:rsidP="00D64225">
            <w:r w:rsidRPr="0062210E">
              <w:rPr>
                <w:sz w:val="20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66C4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4686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2392" w14:textId="77777777" w:rsidR="0062210E" w:rsidRPr="0062210E" w:rsidRDefault="0062210E" w:rsidP="00D64225">
            <w:r w:rsidRPr="0062210E">
              <w:rPr>
                <w:sz w:val="20"/>
              </w:rPr>
              <w:t xml:space="preserve"> </w:t>
            </w:r>
          </w:p>
        </w:tc>
      </w:tr>
      <w:tr w:rsidR="0062210E" w:rsidRPr="0062210E" w14:paraId="059DC258" w14:textId="77777777" w:rsidTr="009C66A9">
        <w:tblPrEx>
          <w:tblCellMar>
            <w:top w:w="7" w:type="dxa"/>
            <w:right w:w="87" w:type="dxa"/>
          </w:tblCellMar>
        </w:tblPrEx>
        <w:trPr>
          <w:trHeight w:val="17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0565" w14:textId="0E4A5ECA" w:rsidR="0062210E" w:rsidRPr="0062210E" w:rsidRDefault="00133834" w:rsidP="00D64225">
            <w:pPr>
              <w:ind w:left="2"/>
            </w:pPr>
            <w:r>
              <w:rPr>
                <w:sz w:val="20"/>
              </w:rPr>
              <w:t>1.1.2.4.1.  </w:t>
            </w:r>
            <w:r w:rsidR="0062210E" w:rsidRPr="0062210E">
              <w:rPr>
                <w:sz w:val="20"/>
              </w:rPr>
              <w:t xml:space="preserve">Событие </w:t>
            </w:r>
            <w:r w:rsidR="0062210E" w:rsidRPr="0062210E">
              <w:rPr>
                <w:color w:val="000000" w:themeColor="text1"/>
                <w:sz w:val="20"/>
              </w:rPr>
              <w:t xml:space="preserve">«Организация мероприятий, направленных на определение перечня инвестиционных проектов, реализуемых на действующих промышленных предприятиях города </w:t>
            </w:r>
            <w:r>
              <w:rPr>
                <w:color w:val="000000" w:themeColor="text1"/>
                <w:sz w:val="20"/>
              </w:rPr>
              <w:br/>
              <w:t>с применением наукоё</w:t>
            </w:r>
            <w:r w:rsidR="0062210E" w:rsidRPr="0062210E">
              <w:rPr>
                <w:color w:val="000000" w:themeColor="text1"/>
                <w:sz w:val="20"/>
              </w:rPr>
              <w:t xml:space="preserve">мких и экологически безопасных технологий, в том числе направленных </w:t>
            </w:r>
            <w:r>
              <w:rPr>
                <w:color w:val="000000" w:themeColor="text1"/>
                <w:sz w:val="20"/>
              </w:rPr>
              <w:br/>
            </w:r>
            <w:r w:rsidR="0062210E" w:rsidRPr="0062210E">
              <w:rPr>
                <w:color w:val="000000" w:themeColor="text1"/>
                <w:sz w:val="20"/>
              </w:rPr>
              <w:t>на развитие нефтегазового сектора и энергетической инфраструктуры»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D818" w14:textId="2D269B1E" w:rsidR="0062210E" w:rsidRPr="0062210E" w:rsidRDefault="00133834" w:rsidP="00D64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проведё</w:t>
            </w:r>
            <w:r w:rsidR="0062210E" w:rsidRPr="0062210E">
              <w:rPr>
                <w:sz w:val="20"/>
                <w:szCs w:val="20"/>
              </w:rPr>
              <w:t>нных мероприятий:</w:t>
            </w:r>
          </w:p>
          <w:p w14:paraId="3B24F9D8" w14:textId="138BD5CE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</w:rPr>
              <w:t xml:space="preserve">II этап </w:t>
            </w:r>
            <w:r w:rsidR="00D83307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1 ед.;</w:t>
            </w:r>
          </w:p>
          <w:p w14:paraId="1491A73E" w14:textId="2CD4CC0F" w:rsidR="0062210E" w:rsidRPr="00D83307" w:rsidRDefault="0062210E" w:rsidP="00D64225">
            <w:pPr>
              <w:rPr>
                <w:sz w:val="20"/>
              </w:rPr>
            </w:pPr>
            <w:r w:rsidRPr="0062210E">
              <w:rPr>
                <w:sz w:val="20"/>
              </w:rPr>
              <w:t xml:space="preserve">III этап </w:t>
            </w:r>
            <w:r w:rsidR="00D83307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1 ед.</w:t>
            </w:r>
          </w:p>
          <w:p w14:paraId="32C9ABD9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71C1" w14:textId="77777777" w:rsidR="0062210E" w:rsidRPr="0062210E" w:rsidRDefault="0062210E" w:rsidP="00D64225">
            <w:r w:rsidRPr="0062210E">
              <w:rPr>
                <w:sz w:val="20"/>
              </w:rPr>
              <w:t>не требует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F5B9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7062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1F97" w14:textId="77777777" w:rsidR="0062210E" w:rsidRPr="0062210E" w:rsidRDefault="0062210E" w:rsidP="00D64225">
            <w:r w:rsidRPr="0062210E">
              <w:rPr>
                <w:sz w:val="20"/>
              </w:rPr>
              <w:t xml:space="preserve"> </w:t>
            </w:r>
          </w:p>
        </w:tc>
      </w:tr>
      <w:tr w:rsidR="0062210E" w:rsidRPr="0062210E" w14:paraId="06368C3E" w14:textId="77777777" w:rsidTr="009C66A9">
        <w:tblPrEx>
          <w:tblCellMar>
            <w:top w:w="7" w:type="dxa"/>
            <w:right w:w="87" w:type="dxa"/>
          </w:tblCellMar>
        </w:tblPrEx>
        <w:trPr>
          <w:trHeight w:val="9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5F52" w14:textId="448CBD93" w:rsidR="0062210E" w:rsidRPr="0062210E" w:rsidRDefault="00133834" w:rsidP="00D64225">
            <w:pPr>
              <w:ind w:left="2"/>
            </w:pPr>
            <w:r>
              <w:rPr>
                <w:sz w:val="20"/>
              </w:rPr>
              <w:t>1.1.3.  </w:t>
            </w:r>
            <w:r w:rsidR="0062210E" w:rsidRPr="0062210E">
              <w:rPr>
                <w:sz w:val="20"/>
              </w:rPr>
              <w:t xml:space="preserve">Мероприятия по информационно-маркетинговому обеспечению развития инвестиционно-инновационного потенциала: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8CDA" w14:textId="77777777" w:rsidR="0062210E" w:rsidRPr="0062210E" w:rsidRDefault="0062210E" w:rsidP="00D64225">
            <w:r w:rsidRPr="0062210E">
              <w:rPr>
                <w:sz w:val="20"/>
              </w:rPr>
              <w:t xml:space="preserve">обеспечивает выполнение целевых показателей 8, 9, 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6CA6" w14:textId="77777777" w:rsidR="0062210E" w:rsidRPr="0062210E" w:rsidRDefault="0062210E" w:rsidP="00D64225">
            <w:r w:rsidRPr="0062210E">
              <w:rPr>
                <w:sz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F3E6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7EFF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B835" w14:textId="77777777" w:rsidR="0062210E" w:rsidRPr="0062210E" w:rsidRDefault="0062210E" w:rsidP="00D64225">
            <w:r w:rsidRPr="0062210E">
              <w:rPr>
                <w:sz w:val="20"/>
              </w:rPr>
              <w:t>заместитель Главы города, курирующий сферу бюджета, экономики и финансов</w:t>
            </w:r>
          </w:p>
        </w:tc>
      </w:tr>
      <w:tr w:rsidR="0062210E" w:rsidRPr="0062210E" w14:paraId="2F15D0C6" w14:textId="77777777" w:rsidTr="009C66A9">
        <w:tblPrEx>
          <w:tblCellMar>
            <w:top w:w="7" w:type="dxa"/>
            <w:right w:w="87" w:type="dxa"/>
          </w:tblCellMar>
        </w:tblPrEx>
        <w:trPr>
          <w:trHeight w:val="62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E8D5" w14:textId="77777777" w:rsidR="0062210E" w:rsidRPr="0062210E" w:rsidRDefault="0062210E" w:rsidP="00D64225">
            <w:pPr>
              <w:ind w:left="2"/>
            </w:pPr>
            <w:r w:rsidRPr="0062210E">
              <w:rPr>
                <w:sz w:val="20"/>
              </w:rPr>
              <w:t>1.1.3.1. Подмероприятие 1. «Изготовление печатного издания «Инвестиционный паспорт муниципального образования городской округ город Сургут»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2A11" w14:textId="77777777" w:rsidR="0062210E" w:rsidRPr="0062210E" w:rsidRDefault="0062210E" w:rsidP="00D64225">
            <w:r w:rsidRPr="0062210E">
              <w:rPr>
                <w:sz w:val="20"/>
              </w:rPr>
              <w:t>издание 100 шт. не реже 1 раза в 2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9D3A" w14:textId="77777777" w:rsidR="0062210E" w:rsidRPr="0062210E" w:rsidRDefault="0062210E" w:rsidP="00D64225">
            <w:r w:rsidRPr="0062210E">
              <w:rPr>
                <w:sz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85BF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DBC2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868E" w14:textId="77777777" w:rsidR="0062210E" w:rsidRPr="0062210E" w:rsidRDefault="0062210E" w:rsidP="00D64225">
            <w:r w:rsidRPr="0062210E">
              <w:rPr>
                <w:sz w:val="20"/>
              </w:rPr>
              <w:t xml:space="preserve"> </w:t>
            </w:r>
          </w:p>
        </w:tc>
      </w:tr>
      <w:tr w:rsidR="0062210E" w:rsidRPr="0062210E" w14:paraId="5FE575C2" w14:textId="77777777" w:rsidTr="009C66A9">
        <w:tblPrEx>
          <w:tblCellMar>
            <w:top w:w="7" w:type="dxa"/>
            <w:right w:w="87" w:type="dxa"/>
          </w:tblCellMar>
        </w:tblPrEx>
        <w:trPr>
          <w:trHeight w:val="62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17F0" w14:textId="15C53358" w:rsidR="0062210E" w:rsidRPr="0062210E" w:rsidRDefault="00133834" w:rsidP="00D64225">
            <w:pPr>
              <w:ind w:left="2"/>
              <w:rPr>
                <w:sz w:val="20"/>
              </w:rPr>
            </w:pPr>
            <w:r>
              <w:rPr>
                <w:sz w:val="20"/>
              </w:rPr>
              <w:t>1.1.3.2.  Подмероприятие  </w:t>
            </w:r>
            <w:r w:rsidR="0062210E" w:rsidRPr="0062210E">
              <w:rPr>
                <w:sz w:val="20"/>
              </w:rPr>
              <w:t>2.</w:t>
            </w:r>
            <w:r w:rsidR="006F5E41">
              <w:rPr>
                <w:sz w:val="20"/>
              </w:rPr>
              <w:t>   </w:t>
            </w:r>
            <w:r w:rsidR="0062210E" w:rsidRPr="0062210E">
              <w:rPr>
                <w:sz w:val="20"/>
              </w:rPr>
              <w:t>«Изготовление видеоролика об инвестиционной привлекательности города»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547E" w14:textId="77777777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</w:rPr>
              <w:t>количество видеороликов:</w:t>
            </w:r>
          </w:p>
          <w:p w14:paraId="19DC1475" w14:textId="564684B1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  <w:lang w:val="en-US"/>
              </w:rPr>
              <w:t>II</w:t>
            </w:r>
            <w:r w:rsidRPr="0062210E">
              <w:rPr>
                <w:sz w:val="20"/>
              </w:rPr>
              <w:t xml:space="preserve"> этап </w:t>
            </w:r>
            <w:r w:rsidR="00D83307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1 ед.;</w:t>
            </w:r>
          </w:p>
          <w:p w14:paraId="2B098633" w14:textId="3ACE462A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  <w:lang w:val="en-US"/>
              </w:rPr>
              <w:t>III</w:t>
            </w:r>
            <w:r w:rsidRPr="0062210E">
              <w:rPr>
                <w:sz w:val="20"/>
              </w:rPr>
              <w:t xml:space="preserve"> этап </w:t>
            </w:r>
            <w:r w:rsidR="00D83307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1 ед. (актуализация)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2720" w14:textId="77777777" w:rsidR="0062210E" w:rsidRPr="0062210E" w:rsidRDefault="0062210E" w:rsidP="00D64225">
            <w:r w:rsidRPr="0062210E">
              <w:rPr>
                <w:sz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ACDF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D454" w14:textId="16D71AE6" w:rsidR="0062210E" w:rsidRPr="0062210E" w:rsidRDefault="007575BF" w:rsidP="009C66A9">
            <w:pPr>
              <w:jc w:val="center"/>
            </w:pPr>
            <w:r>
              <w:rPr>
                <w:sz w:val="20"/>
              </w:rPr>
              <w:t xml:space="preserve">2024 – 2030 </w:t>
            </w:r>
            <w:r w:rsidR="0062210E" w:rsidRPr="0062210E">
              <w:rPr>
                <w:sz w:val="20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9B3E" w14:textId="77777777" w:rsidR="0062210E" w:rsidRPr="0062210E" w:rsidRDefault="0062210E" w:rsidP="00D64225">
            <w:pPr>
              <w:rPr>
                <w:sz w:val="20"/>
              </w:rPr>
            </w:pPr>
          </w:p>
        </w:tc>
      </w:tr>
      <w:tr w:rsidR="0062210E" w:rsidRPr="0062210E" w14:paraId="5580FA32" w14:textId="77777777" w:rsidTr="009C66A9">
        <w:tblPrEx>
          <w:tblCellMar>
            <w:top w:w="7" w:type="dxa"/>
            <w:right w:w="87" w:type="dxa"/>
          </w:tblCellMar>
        </w:tblPrEx>
        <w:trPr>
          <w:trHeight w:val="62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8453" w14:textId="7B2C0523" w:rsidR="0062210E" w:rsidRPr="0062210E" w:rsidRDefault="00133834" w:rsidP="00D64225">
            <w:pPr>
              <w:ind w:left="2"/>
              <w:rPr>
                <w:sz w:val="20"/>
              </w:rPr>
            </w:pPr>
            <w:r>
              <w:rPr>
                <w:sz w:val="20"/>
              </w:rPr>
              <w:t>1.1.3.3.  Подмероприятие  </w:t>
            </w:r>
            <w:r w:rsidR="006F5E41">
              <w:rPr>
                <w:sz w:val="20"/>
              </w:rPr>
              <w:t>3.   </w:t>
            </w:r>
            <w:r w:rsidR="0062210E" w:rsidRPr="0062210E">
              <w:rPr>
                <w:sz w:val="20"/>
              </w:rPr>
              <w:t>«Инвестиционное послание Главы города»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0665" w14:textId="77777777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</w:rPr>
              <w:t>трансляция послания Главы:</w:t>
            </w:r>
          </w:p>
          <w:p w14:paraId="52FA2AE8" w14:textId="06D4629E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</w:rPr>
              <w:t>I</w:t>
            </w:r>
            <w:r w:rsidRPr="0062210E">
              <w:rPr>
                <w:sz w:val="20"/>
                <w:lang w:val="en-US"/>
              </w:rPr>
              <w:t>I</w:t>
            </w:r>
            <w:r w:rsidRPr="0062210E">
              <w:rPr>
                <w:sz w:val="20"/>
              </w:rPr>
              <w:t xml:space="preserve"> этап </w:t>
            </w:r>
            <w:r w:rsidR="00D83307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ежегодно;</w:t>
            </w:r>
          </w:p>
          <w:p w14:paraId="624CDFEE" w14:textId="601CAEF7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</w:rPr>
              <w:t>II</w:t>
            </w:r>
            <w:r w:rsidRPr="0062210E">
              <w:rPr>
                <w:sz w:val="20"/>
                <w:lang w:val="en-US"/>
              </w:rPr>
              <w:t>I</w:t>
            </w:r>
            <w:r w:rsidRPr="0062210E">
              <w:rPr>
                <w:sz w:val="20"/>
              </w:rPr>
              <w:t xml:space="preserve"> этап </w:t>
            </w:r>
            <w:r w:rsidR="00D83307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A74C" w14:textId="77777777" w:rsidR="0062210E" w:rsidRPr="0062210E" w:rsidRDefault="0062210E" w:rsidP="00D64225">
            <w:r w:rsidRPr="0062210E">
              <w:rPr>
                <w:sz w:val="20"/>
              </w:rPr>
              <w:t>не требует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CF6D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40A4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CEAF" w14:textId="77777777" w:rsidR="0062210E" w:rsidRPr="0062210E" w:rsidRDefault="0062210E" w:rsidP="00D64225">
            <w:pPr>
              <w:rPr>
                <w:sz w:val="20"/>
              </w:rPr>
            </w:pPr>
          </w:p>
        </w:tc>
      </w:tr>
      <w:tr w:rsidR="0062210E" w:rsidRPr="0062210E" w14:paraId="25B71DBF" w14:textId="77777777" w:rsidTr="009C66A9">
        <w:tblPrEx>
          <w:tblCellMar>
            <w:top w:w="7" w:type="dxa"/>
            <w:right w:w="87" w:type="dxa"/>
          </w:tblCellMar>
        </w:tblPrEx>
        <w:trPr>
          <w:trHeight w:val="1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3C49" w14:textId="77777777" w:rsidR="0062210E" w:rsidRPr="0062210E" w:rsidRDefault="0062210E" w:rsidP="00D64225">
            <w:pPr>
              <w:ind w:left="2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1.1.3.4. Подмероприятие 4. «Инвестиционный портал города»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9A7A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наличие специализированного портала:</w:t>
            </w:r>
          </w:p>
          <w:p w14:paraId="637731FB" w14:textId="19307383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II этап </w:t>
            </w:r>
            <w:r w:rsidR="00D83307">
              <w:rPr>
                <w:sz w:val="20"/>
                <w:szCs w:val="20"/>
              </w:rPr>
              <w:t>–</w:t>
            </w:r>
            <w:r w:rsidRPr="0062210E">
              <w:rPr>
                <w:sz w:val="20"/>
                <w:szCs w:val="20"/>
              </w:rPr>
              <w:t xml:space="preserve"> да; </w:t>
            </w:r>
          </w:p>
          <w:p w14:paraId="6EC54718" w14:textId="28901982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III этап </w:t>
            </w:r>
            <w:r w:rsidR="00D83307">
              <w:rPr>
                <w:sz w:val="20"/>
                <w:szCs w:val="20"/>
              </w:rPr>
              <w:t>–</w:t>
            </w:r>
            <w:r w:rsidRPr="0062210E"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468D" w14:textId="77777777" w:rsidR="0062210E" w:rsidRPr="0062210E" w:rsidRDefault="0062210E" w:rsidP="00D64225">
            <w:r w:rsidRPr="0062210E">
              <w:rPr>
                <w:sz w:val="20"/>
                <w:szCs w:val="20"/>
              </w:rPr>
              <w:t>не требует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592C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F7E6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29C3" w14:textId="77777777" w:rsidR="0062210E" w:rsidRPr="0062210E" w:rsidRDefault="0062210E" w:rsidP="00D64225">
            <w:pPr>
              <w:rPr>
                <w:sz w:val="20"/>
              </w:rPr>
            </w:pPr>
          </w:p>
        </w:tc>
      </w:tr>
      <w:tr w:rsidR="0062210E" w:rsidRPr="0062210E" w14:paraId="4F98F525" w14:textId="77777777" w:rsidTr="009C66A9">
        <w:tblPrEx>
          <w:tblCellMar>
            <w:top w:w="7" w:type="dxa"/>
            <w:right w:w="87" w:type="dxa"/>
          </w:tblCellMar>
        </w:tblPrEx>
        <w:trPr>
          <w:trHeight w:val="671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DE42" w14:textId="77777777" w:rsidR="0062210E" w:rsidRPr="0062210E" w:rsidRDefault="0062210E" w:rsidP="00D83307">
            <w:pPr>
              <w:ind w:right="25"/>
            </w:pPr>
            <w:r w:rsidRPr="0062210E">
              <w:rPr>
                <w:sz w:val="20"/>
              </w:rPr>
              <w:t>1.2. Вектор – Предпринимательство</w:t>
            </w:r>
          </w:p>
          <w:p w14:paraId="4A5F930B" w14:textId="32F4E2CE" w:rsidR="0062210E" w:rsidRPr="0062210E" w:rsidRDefault="0062210E" w:rsidP="00D83307">
            <w:pPr>
              <w:ind w:right="29"/>
            </w:pPr>
            <w:r w:rsidRPr="0062210E">
              <w:rPr>
                <w:sz w:val="20"/>
              </w:rPr>
              <w:t>Стратегическая цель вектора – создание условий для развития предпринимательства на территории города, в том числе в целях удовлетворения потребностей</w:t>
            </w:r>
            <w:r w:rsidR="00D83307">
              <w:t xml:space="preserve"> </w:t>
            </w:r>
            <w:r w:rsidRPr="0062210E">
              <w:rPr>
                <w:sz w:val="20"/>
              </w:rPr>
              <w:t xml:space="preserve">предприятий </w:t>
            </w:r>
            <w:r w:rsidR="00D83307">
              <w:rPr>
                <w:sz w:val="20"/>
              </w:rPr>
              <w:br/>
            </w:r>
            <w:r w:rsidRPr="0062210E">
              <w:rPr>
                <w:sz w:val="20"/>
              </w:rPr>
              <w:t>и жителей города в товарах и услугах</w:t>
            </w:r>
          </w:p>
        </w:tc>
      </w:tr>
      <w:tr w:rsidR="0062210E" w:rsidRPr="0062210E" w14:paraId="42692B46" w14:textId="77777777" w:rsidTr="00992B5E">
        <w:tblPrEx>
          <w:tblCellMar>
            <w:top w:w="7" w:type="dxa"/>
            <w:right w:w="87" w:type="dxa"/>
          </w:tblCellMar>
        </w:tblPrEx>
        <w:trPr>
          <w:trHeight w:val="40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78B7" w14:textId="29164626" w:rsidR="0062210E" w:rsidRPr="0062210E" w:rsidRDefault="00133834" w:rsidP="00D64225">
            <w:pPr>
              <w:ind w:left="2"/>
            </w:pPr>
            <w:r>
              <w:rPr>
                <w:sz w:val="20"/>
              </w:rPr>
              <w:t>1.2.1.  </w:t>
            </w:r>
            <w:r w:rsidR="0062210E" w:rsidRPr="0062210E">
              <w:rPr>
                <w:sz w:val="20"/>
              </w:rPr>
              <w:t>Мероприятия по нормативно-правовому, организационному обеспечению, регулированию развития предпринимательства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CA03" w14:textId="77777777" w:rsidR="0062210E" w:rsidRPr="0062210E" w:rsidRDefault="0062210E" w:rsidP="00D64225">
            <w:r w:rsidRPr="0062210E">
              <w:rPr>
                <w:sz w:val="20"/>
              </w:rPr>
              <w:t xml:space="preserve">обеспечивает выполнение целевых показателей 4, 12, 13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C483" w14:textId="77777777" w:rsidR="0062210E" w:rsidRPr="0062210E" w:rsidRDefault="0062210E" w:rsidP="00D64225">
            <w:r w:rsidRPr="0062210E">
              <w:rPr>
                <w:sz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8CE2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BC41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D0A4" w14:textId="77777777" w:rsidR="0062210E" w:rsidRPr="0062210E" w:rsidRDefault="0062210E" w:rsidP="00D64225">
            <w:r w:rsidRPr="0062210E">
              <w:rPr>
                <w:sz w:val="20"/>
              </w:rPr>
              <w:t xml:space="preserve">заместитель Главы города, курирующий сферу бюджета, </w:t>
            </w:r>
            <w:r w:rsidRPr="0062210E">
              <w:rPr>
                <w:sz w:val="20"/>
              </w:rPr>
              <w:lastRenderedPageBreak/>
              <w:t>экономики и финансов</w:t>
            </w:r>
          </w:p>
        </w:tc>
      </w:tr>
      <w:tr w:rsidR="0062210E" w:rsidRPr="0062210E" w14:paraId="6711269A" w14:textId="77777777" w:rsidTr="009C66A9">
        <w:tblPrEx>
          <w:tblCellMar>
            <w:top w:w="7" w:type="dxa"/>
            <w:right w:w="87" w:type="dxa"/>
          </w:tblCellMar>
        </w:tblPrEx>
        <w:trPr>
          <w:trHeight w:val="7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F478" w14:textId="3C211A00" w:rsidR="0062210E" w:rsidRPr="0062210E" w:rsidRDefault="00133834" w:rsidP="00D64225">
            <w:pPr>
              <w:ind w:left="2"/>
            </w:pPr>
            <w:r>
              <w:rPr>
                <w:sz w:val="20"/>
              </w:rPr>
              <w:lastRenderedPageBreak/>
              <w:t>1.2.1.1.  </w:t>
            </w:r>
            <w:r w:rsidR="0062210E" w:rsidRPr="0062210E">
              <w:rPr>
                <w:sz w:val="20"/>
              </w:rPr>
              <w:t xml:space="preserve">Ключевое событие «Корректировка/реализация муниципальной программы в сфере развития малого </w:t>
            </w:r>
            <w:r>
              <w:rPr>
                <w:sz w:val="20"/>
              </w:rPr>
              <w:t>и среднего предпринимательства»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89D8" w14:textId="77777777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</w:rPr>
              <w:t>среднесписочная численность работников малых и средних предприятий на конец года:</w:t>
            </w:r>
          </w:p>
          <w:p w14:paraId="5C1CECAC" w14:textId="2D2E333B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  <w:lang w:val="en-US"/>
              </w:rPr>
              <w:t>II</w:t>
            </w:r>
            <w:r w:rsidRPr="0062210E">
              <w:rPr>
                <w:sz w:val="20"/>
              </w:rPr>
              <w:t xml:space="preserve"> этап </w:t>
            </w:r>
            <w:r w:rsidR="00D83307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не менее 36 тыс. человек (ежегодно);</w:t>
            </w:r>
          </w:p>
          <w:p w14:paraId="5CB06E14" w14:textId="00060B5A" w:rsidR="0062210E" w:rsidRPr="00D83307" w:rsidRDefault="0062210E" w:rsidP="00D64225">
            <w:pPr>
              <w:rPr>
                <w:sz w:val="20"/>
              </w:rPr>
            </w:pPr>
            <w:r w:rsidRPr="0062210E">
              <w:rPr>
                <w:sz w:val="20"/>
                <w:lang w:val="en-US"/>
              </w:rPr>
              <w:t>III</w:t>
            </w:r>
            <w:r w:rsidRPr="0062210E">
              <w:rPr>
                <w:sz w:val="20"/>
              </w:rPr>
              <w:t xml:space="preserve"> этап </w:t>
            </w:r>
            <w:r w:rsidR="00D83307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не менее 38 тыс. человек (ежегодно)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EF2C" w14:textId="77777777" w:rsidR="0062210E" w:rsidRPr="0062210E" w:rsidRDefault="0062210E" w:rsidP="00D64225">
            <w:r w:rsidRPr="0062210E">
              <w:rPr>
                <w:sz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5920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216C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35A7" w14:textId="77777777" w:rsidR="0062210E" w:rsidRPr="0062210E" w:rsidRDefault="0062210E" w:rsidP="00D64225">
            <w:r w:rsidRPr="0062210E">
              <w:rPr>
                <w:sz w:val="20"/>
              </w:rPr>
              <w:t xml:space="preserve"> </w:t>
            </w:r>
          </w:p>
        </w:tc>
      </w:tr>
      <w:tr w:rsidR="0062210E" w:rsidRPr="0062210E" w14:paraId="37D9317B" w14:textId="77777777" w:rsidTr="009C66A9">
        <w:tblPrEx>
          <w:tblCellMar>
            <w:top w:w="7" w:type="dxa"/>
            <w:right w:w="72" w:type="dxa"/>
          </w:tblCellMar>
        </w:tblPrEx>
        <w:trPr>
          <w:trHeight w:val="47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C11B" w14:textId="77777777" w:rsidR="0062210E" w:rsidRPr="0062210E" w:rsidRDefault="0062210E" w:rsidP="00D64225">
            <w:pPr>
              <w:ind w:left="2"/>
            </w:pPr>
            <w:r w:rsidRPr="0062210E">
              <w:rPr>
                <w:sz w:val="20"/>
              </w:rPr>
              <w:t>1.2.1.1.1. Событие «Реализация проекта «Создание Дома предпринимателя»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F682" w14:textId="77777777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</w:rPr>
              <w:t>количество созданных Домов предпринимателя:</w:t>
            </w:r>
          </w:p>
          <w:p w14:paraId="0DC52CED" w14:textId="148A8B55" w:rsidR="0062210E" w:rsidRPr="00D83307" w:rsidRDefault="0062210E" w:rsidP="00D64225">
            <w:pPr>
              <w:rPr>
                <w:sz w:val="20"/>
              </w:rPr>
            </w:pPr>
            <w:r w:rsidRPr="0062210E">
              <w:rPr>
                <w:sz w:val="20"/>
                <w:lang w:val="en-US"/>
              </w:rPr>
              <w:t>II</w:t>
            </w:r>
            <w:r w:rsidRPr="0062210E">
              <w:rPr>
                <w:sz w:val="20"/>
              </w:rPr>
              <w:t xml:space="preserve"> этап (в 2023 году) </w:t>
            </w:r>
            <w:r w:rsidR="00D83307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</w:t>
            </w:r>
            <w:r w:rsidR="00D83307">
              <w:rPr>
                <w:sz w:val="20"/>
              </w:rPr>
              <w:t>1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37FE" w14:textId="77777777" w:rsidR="0062210E" w:rsidRPr="0062210E" w:rsidRDefault="0062210E" w:rsidP="00D64225">
            <w:r w:rsidRPr="0062210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F871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2020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F9D8" w14:textId="77777777" w:rsidR="0062210E" w:rsidRPr="00A0260F" w:rsidRDefault="0062210E" w:rsidP="009C66A9">
            <w:pPr>
              <w:jc w:val="center"/>
              <w:rPr>
                <w:b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9170" w14:textId="77777777" w:rsidR="0062210E" w:rsidRPr="0062210E" w:rsidRDefault="0062210E" w:rsidP="00D64225">
            <w:r w:rsidRPr="0062210E">
              <w:rPr>
                <w:sz w:val="20"/>
              </w:rPr>
              <w:t xml:space="preserve"> </w:t>
            </w:r>
          </w:p>
        </w:tc>
      </w:tr>
      <w:tr w:rsidR="0062210E" w:rsidRPr="0062210E" w14:paraId="6E3406F4" w14:textId="77777777" w:rsidTr="009C66A9">
        <w:tblPrEx>
          <w:tblCellMar>
            <w:top w:w="7" w:type="dxa"/>
            <w:right w:w="72" w:type="dxa"/>
          </w:tblCellMar>
        </w:tblPrEx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1394" w14:textId="5C20B4A3" w:rsidR="0062210E" w:rsidRPr="0062210E" w:rsidRDefault="00D83307" w:rsidP="00D64225">
            <w:pPr>
              <w:ind w:right="34"/>
              <w:rPr>
                <w:sz w:val="20"/>
              </w:rPr>
            </w:pPr>
            <w:r>
              <w:rPr>
                <w:sz w:val="20"/>
              </w:rPr>
              <w:t>1.2.1.2. </w:t>
            </w:r>
            <w:r w:rsidR="00133834">
              <w:rPr>
                <w:sz w:val="20"/>
              </w:rPr>
              <w:t> </w:t>
            </w:r>
            <w:r w:rsidR="00CD2460">
              <w:rPr>
                <w:sz w:val="20"/>
              </w:rPr>
              <w:t xml:space="preserve">Ключевое событие </w:t>
            </w:r>
            <w:r w:rsidR="0062210E" w:rsidRPr="0062210E">
              <w:rPr>
                <w:sz w:val="20"/>
              </w:rPr>
              <w:t>«Корректировка/реализация муниципальной программы в сфере агропромышленного комплекса»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7CAB6" w14:textId="77777777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</w:rPr>
              <w:t>количество субсидий, предоставленных в сфере агропромышленного комплекса:</w:t>
            </w:r>
          </w:p>
          <w:p w14:paraId="69489FED" w14:textId="1EC52DD7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  <w:lang w:val="en-US"/>
              </w:rPr>
              <w:t>II</w:t>
            </w:r>
            <w:r w:rsidRPr="0062210E">
              <w:rPr>
                <w:sz w:val="20"/>
              </w:rPr>
              <w:t xml:space="preserve"> этап </w:t>
            </w:r>
            <w:r w:rsidR="00CD2460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не менее 1 (ежегодно);</w:t>
            </w:r>
          </w:p>
          <w:p w14:paraId="222C31F3" w14:textId="10C140D3" w:rsidR="0062210E" w:rsidRPr="00CD2460" w:rsidRDefault="0062210E" w:rsidP="00D64225">
            <w:pPr>
              <w:ind w:right="41"/>
              <w:rPr>
                <w:sz w:val="20"/>
              </w:rPr>
            </w:pPr>
            <w:r w:rsidRPr="0062210E">
              <w:rPr>
                <w:sz w:val="20"/>
                <w:lang w:val="en-US"/>
              </w:rPr>
              <w:t>III</w:t>
            </w:r>
            <w:r w:rsidRPr="0062210E">
              <w:rPr>
                <w:sz w:val="20"/>
              </w:rPr>
              <w:t xml:space="preserve"> этап </w:t>
            </w:r>
            <w:r w:rsidR="00CD2460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не менее 1 (ежегодно)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EB81" w14:textId="77777777" w:rsidR="0062210E" w:rsidRPr="0062210E" w:rsidRDefault="0062210E" w:rsidP="00D64225">
            <w:r w:rsidRPr="0062210E">
              <w:rPr>
                <w:sz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7E7E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7E51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BB66" w14:textId="77777777" w:rsidR="0062210E" w:rsidRPr="0062210E" w:rsidRDefault="0062210E" w:rsidP="00D64225">
            <w:pPr>
              <w:ind w:left="11"/>
              <w:rPr>
                <w:sz w:val="20"/>
              </w:rPr>
            </w:pPr>
          </w:p>
        </w:tc>
      </w:tr>
      <w:tr w:rsidR="0062210E" w:rsidRPr="0062210E" w14:paraId="22676C16" w14:textId="77777777" w:rsidTr="009C66A9">
        <w:tblPrEx>
          <w:tblCellMar>
            <w:top w:w="7" w:type="dxa"/>
            <w:right w:w="72" w:type="dxa"/>
          </w:tblCellMar>
        </w:tblPrEx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A2BE" w14:textId="36C18548" w:rsidR="0062210E" w:rsidRPr="0062210E" w:rsidRDefault="00CD2460" w:rsidP="00D64225">
            <w:pPr>
              <w:ind w:right="34"/>
              <w:rPr>
                <w:color w:val="FF0000"/>
                <w:sz w:val="20"/>
              </w:rPr>
            </w:pPr>
            <w:r>
              <w:rPr>
                <w:sz w:val="20"/>
              </w:rPr>
              <w:t>1.2.1.3. </w:t>
            </w:r>
            <w:r w:rsidR="00133834">
              <w:rPr>
                <w:sz w:val="20"/>
              </w:rPr>
              <w:t> </w:t>
            </w:r>
            <w:r w:rsidR="0062210E" w:rsidRPr="0062210E">
              <w:rPr>
                <w:sz w:val="20"/>
              </w:rPr>
              <w:t>Ключевое событие «Мониторинг соблюдения законодательства в сфере закупок для муниципальных нужд у</w:t>
            </w:r>
            <w:r w:rsidR="0062210E" w:rsidRPr="0062210E">
              <w:rPr>
                <w:color w:val="000000" w:themeColor="text1"/>
                <w:sz w:val="20"/>
              </w:rPr>
              <w:t xml:space="preserve"> </w:t>
            </w:r>
            <w:r w:rsidR="0062210E" w:rsidRPr="0062210E">
              <w:rPr>
                <w:color w:val="000000" w:themeColor="text1"/>
                <w:sz w:val="20"/>
                <w:szCs w:val="20"/>
              </w:rPr>
              <w:t>субъектов малого предпринимательства, социально ориентированных некоммерческих организаций»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46A3" w14:textId="77777777" w:rsidR="0062210E" w:rsidRPr="0062210E" w:rsidRDefault="0062210E" w:rsidP="00D64225">
            <w:pPr>
              <w:ind w:right="41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доля закупок у субъектов малого предпринимательства, </w:t>
            </w:r>
            <w:r w:rsidRPr="0062210E">
              <w:rPr>
                <w:color w:val="000000" w:themeColor="text1"/>
                <w:sz w:val="20"/>
                <w:szCs w:val="20"/>
              </w:rPr>
              <w:t>социально ориентированных некоммерческих организаций</w:t>
            </w:r>
            <w:r w:rsidRPr="0062210E">
              <w:rPr>
                <w:sz w:val="20"/>
                <w:szCs w:val="20"/>
              </w:rPr>
              <w:t>:</w:t>
            </w:r>
          </w:p>
          <w:p w14:paraId="4565BF78" w14:textId="08B9E482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  <w:lang w:val="en-US"/>
              </w:rPr>
              <w:t>II</w:t>
            </w:r>
            <w:r w:rsidRPr="0062210E">
              <w:rPr>
                <w:sz w:val="20"/>
              </w:rPr>
              <w:t xml:space="preserve"> этап </w:t>
            </w:r>
            <w:r w:rsidR="00CD2460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н</w:t>
            </w:r>
            <w:r w:rsidR="00CD2460">
              <w:rPr>
                <w:sz w:val="20"/>
                <w:szCs w:val="20"/>
              </w:rPr>
              <w:t>е менее 15 </w:t>
            </w:r>
            <w:r w:rsidR="00133834">
              <w:rPr>
                <w:sz w:val="20"/>
                <w:szCs w:val="20"/>
              </w:rPr>
              <w:t>% совокупного годового объё</w:t>
            </w:r>
            <w:r w:rsidRPr="0062210E">
              <w:rPr>
                <w:sz w:val="20"/>
                <w:szCs w:val="20"/>
              </w:rPr>
              <w:t>ма закупок (ежегодно)</w:t>
            </w:r>
            <w:r w:rsidRPr="0062210E">
              <w:rPr>
                <w:sz w:val="20"/>
              </w:rPr>
              <w:t>;</w:t>
            </w:r>
          </w:p>
          <w:p w14:paraId="6B6F39C7" w14:textId="0A5E231C" w:rsidR="0062210E" w:rsidRPr="00CD2460" w:rsidRDefault="0062210E" w:rsidP="00D64225">
            <w:pPr>
              <w:ind w:right="41"/>
              <w:rPr>
                <w:sz w:val="20"/>
              </w:rPr>
            </w:pPr>
            <w:r w:rsidRPr="0062210E">
              <w:rPr>
                <w:sz w:val="20"/>
                <w:lang w:val="en-US"/>
              </w:rPr>
              <w:t>III</w:t>
            </w:r>
            <w:r w:rsidRPr="0062210E">
              <w:rPr>
                <w:sz w:val="20"/>
              </w:rPr>
              <w:t xml:space="preserve"> этап </w:t>
            </w:r>
            <w:r w:rsidR="00CD2460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н</w:t>
            </w:r>
            <w:r w:rsidR="00CD2460">
              <w:rPr>
                <w:sz w:val="20"/>
                <w:szCs w:val="20"/>
              </w:rPr>
              <w:t>е менее 15 </w:t>
            </w:r>
            <w:r w:rsidR="00133834">
              <w:rPr>
                <w:sz w:val="20"/>
                <w:szCs w:val="20"/>
              </w:rPr>
              <w:t>% совокупного годового объё</w:t>
            </w:r>
            <w:r w:rsidRPr="0062210E">
              <w:rPr>
                <w:sz w:val="20"/>
                <w:szCs w:val="20"/>
              </w:rPr>
              <w:t>ма закупок (ежегодно)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89AC" w14:textId="77777777" w:rsidR="0062210E" w:rsidRPr="0062210E" w:rsidRDefault="0062210E" w:rsidP="00D64225">
            <w:r w:rsidRPr="0062210E">
              <w:rPr>
                <w:color w:val="000000" w:themeColor="text1"/>
                <w:sz w:val="20"/>
                <w:szCs w:val="20"/>
              </w:rPr>
              <w:t>не требует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410F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B16B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2EF6" w14:textId="77777777" w:rsidR="0062210E" w:rsidRPr="0062210E" w:rsidRDefault="0062210E" w:rsidP="00D64225">
            <w:pPr>
              <w:ind w:left="11"/>
              <w:rPr>
                <w:sz w:val="20"/>
              </w:rPr>
            </w:pPr>
          </w:p>
        </w:tc>
      </w:tr>
      <w:tr w:rsidR="0062210E" w:rsidRPr="0062210E" w14:paraId="2A4D8755" w14:textId="77777777" w:rsidTr="009C66A9">
        <w:tblPrEx>
          <w:tblCellMar>
            <w:top w:w="7" w:type="dxa"/>
            <w:right w:w="72" w:type="dxa"/>
          </w:tblCellMar>
        </w:tblPrEx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3821" w14:textId="68241BF0" w:rsidR="0062210E" w:rsidRPr="00133834" w:rsidRDefault="0062210E" w:rsidP="00133834">
            <w:pPr>
              <w:ind w:left="2"/>
              <w:rPr>
                <w:sz w:val="20"/>
              </w:rPr>
            </w:pPr>
            <w:r w:rsidRPr="0062210E">
              <w:rPr>
                <w:sz w:val="20"/>
              </w:rPr>
              <w:t>1.2.1.4. Ключевое событие «Участие в ре</w:t>
            </w:r>
            <w:r w:rsidR="00133834">
              <w:rPr>
                <w:sz w:val="20"/>
              </w:rPr>
              <w:t xml:space="preserve">ализации национального проекта </w:t>
            </w:r>
            <w:r w:rsidRPr="0062210E">
              <w:rPr>
                <w:sz w:val="20"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12BF" w14:textId="5157EF1B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</w:rPr>
              <w:t xml:space="preserve">количество субсидий, предоставленных субъектам малого </w:t>
            </w:r>
            <w:r w:rsidR="00133834">
              <w:rPr>
                <w:sz w:val="20"/>
              </w:rPr>
              <w:br/>
            </w:r>
            <w:r w:rsidRPr="0062210E">
              <w:rPr>
                <w:sz w:val="20"/>
              </w:rPr>
              <w:t>и среднего предпринимательства:</w:t>
            </w:r>
          </w:p>
          <w:p w14:paraId="296DEB2D" w14:textId="027EA751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  <w:lang w:val="en-US"/>
              </w:rPr>
              <w:t>II</w:t>
            </w:r>
            <w:r w:rsidRPr="0062210E">
              <w:rPr>
                <w:sz w:val="20"/>
              </w:rPr>
              <w:t xml:space="preserve"> этап </w:t>
            </w:r>
            <w:r w:rsidR="00133834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не менее 25 (ежегодно);</w:t>
            </w:r>
          </w:p>
          <w:p w14:paraId="78E3E341" w14:textId="32B176AC" w:rsidR="0062210E" w:rsidRPr="00133834" w:rsidRDefault="0062210E" w:rsidP="00D64225">
            <w:pPr>
              <w:rPr>
                <w:sz w:val="20"/>
              </w:rPr>
            </w:pPr>
            <w:r w:rsidRPr="0062210E">
              <w:rPr>
                <w:sz w:val="20"/>
                <w:lang w:val="en-US"/>
              </w:rPr>
              <w:t>III</w:t>
            </w:r>
            <w:r w:rsidRPr="0062210E">
              <w:rPr>
                <w:sz w:val="20"/>
              </w:rPr>
              <w:t xml:space="preserve"> этап </w:t>
            </w:r>
            <w:r w:rsidR="00133834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не менее 25 (ежегодно)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2082" w14:textId="77777777" w:rsidR="0062210E" w:rsidRPr="0062210E" w:rsidRDefault="0062210E" w:rsidP="00D64225">
            <w:r w:rsidRPr="0062210E">
              <w:rPr>
                <w:sz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0AA5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399A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A4BC" w14:textId="77777777" w:rsidR="0062210E" w:rsidRPr="0062210E" w:rsidRDefault="0062210E" w:rsidP="00D64225">
            <w:r w:rsidRPr="0062210E">
              <w:rPr>
                <w:sz w:val="20"/>
              </w:rPr>
              <w:t xml:space="preserve"> </w:t>
            </w:r>
          </w:p>
        </w:tc>
      </w:tr>
      <w:tr w:rsidR="0062210E" w:rsidRPr="0062210E" w14:paraId="4A9678B0" w14:textId="77777777" w:rsidTr="009C66A9">
        <w:tblPrEx>
          <w:tblCellMar>
            <w:top w:w="7" w:type="dxa"/>
            <w:right w:w="72" w:type="dxa"/>
          </w:tblCellMar>
        </w:tblPrEx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6CC" w14:textId="618141F4" w:rsidR="0062210E" w:rsidRPr="00133834" w:rsidRDefault="0062210E" w:rsidP="00D64225">
            <w:pPr>
              <w:ind w:right="34"/>
              <w:rPr>
                <w:sz w:val="20"/>
              </w:rPr>
            </w:pPr>
            <w:r w:rsidRPr="0062210E">
              <w:rPr>
                <w:sz w:val="20"/>
              </w:rPr>
              <w:t xml:space="preserve">1.2.1.4.1. Событие «Участие в реализации портфеля проектов Ханты-Мансийского автономного округа – Югры «Малое и среднее предпринимательство </w:t>
            </w:r>
            <w:r w:rsidR="00133834">
              <w:rPr>
                <w:sz w:val="20"/>
              </w:rPr>
              <w:br/>
            </w:r>
            <w:r w:rsidRPr="0062210E">
              <w:rPr>
                <w:sz w:val="20"/>
              </w:rPr>
              <w:t>и поддержка индивидуальной предпринимательской инициатив</w:t>
            </w:r>
            <w:r w:rsidR="00133834">
              <w:rPr>
                <w:sz w:val="20"/>
              </w:rPr>
              <w:t>ы» (муниципальная составляющая)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F38A" w14:textId="77777777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  <w:szCs w:val="20"/>
              </w:rPr>
              <w:t xml:space="preserve">доля реализованных мероприятий портфеля проектов от общего числа запланированных </w:t>
            </w:r>
            <w:r w:rsidRPr="0062210E">
              <w:rPr>
                <w:sz w:val="20"/>
              </w:rPr>
              <w:t xml:space="preserve">к реализации: </w:t>
            </w:r>
          </w:p>
          <w:p w14:paraId="00E5D066" w14:textId="38EF6465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  <w:lang w:val="en-US"/>
              </w:rPr>
              <w:t>II</w:t>
            </w:r>
            <w:r w:rsidRPr="0062210E">
              <w:rPr>
                <w:sz w:val="20"/>
              </w:rPr>
              <w:t xml:space="preserve"> этап </w:t>
            </w:r>
            <w:r w:rsidR="00CD2460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100 % (ежегодно);</w:t>
            </w:r>
          </w:p>
          <w:p w14:paraId="0B7895AD" w14:textId="26473136" w:rsidR="0062210E" w:rsidRPr="00CD2460" w:rsidRDefault="0062210E" w:rsidP="00D64225">
            <w:pPr>
              <w:rPr>
                <w:sz w:val="20"/>
              </w:rPr>
            </w:pPr>
            <w:r w:rsidRPr="0062210E">
              <w:rPr>
                <w:sz w:val="20"/>
                <w:lang w:val="en-US"/>
              </w:rPr>
              <w:t>III</w:t>
            </w:r>
            <w:r w:rsidRPr="0062210E">
              <w:rPr>
                <w:sz w:val="20"/>
              </w:rPr>
              <w:t xml:space="preserve"> этап </w:t>
            </w:r>
            <w:r w:rsidR="00CD2460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100 % (ежегодно)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BF4E" w14:textId="77777777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CDD1" w14:textId="77777777" w:rsidR="0062210E" w:rsidRPr="0062210E" w:rsidRDefault="0062210E" w:rsidP="009C66A9">
            <w:pPr>
              <w:jc w:val="center"/>
              <w:rPr>
                <w:sz w:val="20"/>
              </w:rPr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AF25" w14:textId="77777777" w:rsidR="0062210E" w:rsidRPr="0062210E" w:rsidRDefault="0062210E" w:rsidP="009C66A9">
            <w:pPr>
              <w:jc w:val="center"/>
              <w:rPr>
                <w:sz w:val="20"/>
              </w:rPr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E2ED" w14:textId="77777777" w:rsidR="0062210E" w:rsidRPr="0062210E" w:rsidRDefault="0062210E" w:rsidP="00D64225">
            <w:pPr>
              <w:ind w:left="11"/>
            </w:pPr>
            <w:r w:rsidRPr="0062210E">
              <w:rPr>
                <w:sz w:val="20"/>
              </w:rPr>
              <w:t xml:space="preserve"> </w:t>
            </w:r>
          </w:p>
        </w:tc>
      </w:tr>
      <w:tr w:rsidR="0062210E" w:rsidRPr="0062210E" w14:paraId="737FE76D" w14:textId="77777777" w:rsidTr="009C66A9">
        <w:tblPrEx>
          <w:tblCellMar>
            <w:top w:w="7" w:type="dxa"/>
            <w:right w:w="72" w:type="dxa"/>
          </w:tblCellMar>
        </w:tblPrEx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C292" w14:textId="5F30CD83" w:rsidR="0062210E" w:rsidRPr="0062210E" w:rsidRDefault="0062210E" w:rsidP="00D64225">
            <w:pPr>
              <w:ind w:right="34"/>
              <w:rPr>
                <w:sz w:val="20"/>
              </w:rPr>
            </w:pPr>
            <w:r w:rsidRPr="0062210E">
              <w:rPr>
                <w:sz w:val="20"/>
              </w:rPr>
              <w:t xml:space="preserve">1.2.1.5. </w:t>
            </w:r>
            <w:r w:rsidR="00133834">
              <w:rPr>
                <w:sz w:val="20"/>
              </w:rPr>
              <w:t xml:space="preserve"> </w:t>
            </w:r>
            <w:r w:rsidRPr="0062210E">
              <w:rPr>
                <w:sz w:val="20"/>
              </w:rPr>
              <w:t xml:space="preserve">Ключевое событие «Мониторинг налогового законодательства, формирование предложений </w:t>
            </w:r>
            <w:r w:rsidR="00133834">
              <w:rPr>
                <w:sz w:val="20"/>
              </w:rPr>
              <w:br/>
            </w:r>
            <w:r w:rsidRPr="0062210E">
              <w:rPr>
                <w:sz w:val="20"/>
              </w:rPr>
              <w:t>по его оптимизации»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0B37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ведение мониторинга налогового законодательства:</w:t>
            </w:r>
          </w:p>
          <w:p w14:paraId="149C3551" w14:textId="38CFA95B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  <w:lang w:val="en-US"/>
              </w:rPr>
              <w:t>II</w:t>
            </w:r>
            <w:r w:rsidRPr="0062210E">
              <w:rPr>
                <w:sz w:val="20"/>
              </w:rPr>
              <w:t xml:space="preserve"> этап </w:t>
            </w:r>
            <w:r w:rsidR="00CD2460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да (ежегодно);</w:t>
            </w:r>
          </w:p>
          <w:p w14:paraId="47B6337A" w14:textId="1B4E4D92" w:rsidR="0062210E" w:rsidRPr="00CD2460" w:rsidRDefault="0062210E" w:rsidP="00D64225">
            <w:pPr>
              <w:rPr>
                <w:sz w:val="20"/>
              </w:rPr>
            </w:pPr>
            <w:r w:rsidRPr="0062210E">
              <w:rPr>
                <w:sz w:val="20"/>
                <w:lang w:val="en-US"/>
              </w:rPr>
              <w:t>III</w:t>
            </w:r>
            <w:r w:rsidRPr="0062210E">
              <w:rPr>
                <w:sz w:val="20"/>
              </w:rPr>
              <w:t xml:space="preserve"> этап </w:t>
            </w:r>
            <w:r w:rsidR="00CD2460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да (ежегодно)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9B00" w14:textId="77777777" w:rsidR="0062210E" w:rsidRPr="0062210E" w:rsidRDefault="0062210E" w:rsidP="00D64225">
            <w:r w:rsidRPr="0062210E">
              <w:rPr>
                <w:sz w:val="20"/>
                <w:szCs w:val="20"/>
              </w:rPr>
              <w:t>не требует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1402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75BB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5B15" w14:textId="77777777" w:rsidR="0062210E" w:rsidRPr="0062210E" w:rsidRDefault="0062210E" w:rsidP="00D64225">
            <w:pPr>
              <w:ind w:left="11"/>
              <w:rPr>
                <w:sz w:val="20"/>
              </w:rPr>
            </w:pPr>
          </w:p>
        </w:tc>
      </w:tr>
      <w:tr w:rsidR="0062210E" w:rsidRPr="0062210E" w14:paraId="3FAE251C" w14:textId="77777777" w:rsidTr="009C66A9">
        <w:tblPrEx>
          <w:tblCellMar>
            <w:top w:w="7" w:type="dxa"/>
            <w:right w:w="72" w:type="dxa"/>
          </w:tblCellMar>
        </w:tblPrEx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46A6" w14:textId="68067DD5" w:rsidR="0062210E" w:rsidRPr="0062210E" w:rsidRDefault="00133834" w:rsidP="00D64225">
            <w:pPr>
              <w:ind w:left="8"/>
              <w:rPr>
                <w:sz w:val="20"/>
              </w:rPr>
            </w:pPr>
            <w:r>
              <w:rPr>
                <w:sz w:val="20"/>
              </w:rPr>
              <w:lastRenderedPageBreak/>
              <w:t>1.2.2.   </w:t>
            </w:r>
            <w:r w:rsidR="0062210E" w:rsidRPr="0062210E">
              <w:rPr>
                <w:sz w:val="20"/>
              </w:rPr>
              <w:t>Мероприятия по инфраструктурному обеспечению развития предпринимательства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022" w14:textId="77777777" w:rsidR="0062210E" w:rsidRPr="0062210E" w:rsidRDefault="0062210E" w:rsidP="00D64225">
            <w:pPr>
              <w:ind w:right="41"/>
              <w:rPr>
                <w:color w:val="FF0000"/>
                <w:sz w:val="20"/>
                <w:szCs w:val="20"/>
              </w:rPr>
            </w:pPr>
            <w:r w:rsidRPr="0062210E">
              <w:rPr>
                <w:sz w:val="20"/>
              </w:rPr>
              <w:t xml:space="preserve">обеспечивает выполнение целевых показателей 4, 12, 13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EA2C" w14:textId="77777777" w:rsidR="0062210E" w:rsidRPr="0062210E" w:rsidRDefault="0062210E" w:rsidP="00D64225">
            <w:r w:rsidRPr="0062210E">
              <w:rPr>
                <w:sz w:val="20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8150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A01F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98BC" w14:textId="3E77879D" w:rsidR="0062210E" w:rsidRPr="0062210E" w:rsidRDefault="0062210E" w:rsidP="00D64225">
            <w:pPr>
              <w:ind w:left="11"/>
              <w:rPr>
                <w:sz w:val="20"/>
              </w:rPr>
            </w:pPr>
            <w:r w:rsidRPr="0062210E">
              <w:rPr>
                <w:sz w:val="20"/>
              </w:rPr>
              <w:t xml:space="preserve">заместитель Главы города, курирующий сферу бюджета, экономики </w:t>
            </w:r>
            <w:r w:rsidR="00133834">
              <w:rPr>
                <w:sz w:val="20"/>
              </w:rPr>
              <w:br/>
            </w:r>
            <w:r w:rsidRPr="0062210E">
              <w:rPr>
                <w:sz w:val="20"/>
              </w:rPr>
              <w:t>и финансов; предприниматели города</w:t>
            </w:r>
          </w:p>
        </w:tc>
      </w:tr>
      <w:tr w:rsidR="0062210E" w:rsidRPr="0062210E" w14:paraId="0D076FD6" w14:textId="77777777" w:rsidTr="009C66A9">
        <w:tblPrEx>
          <w:tblCellMar>
            <w:top w:w="7" w:type="dxa"/>
            <w:right w:w="72" w:type="dxa"/>
          </w:tblCellMar>
        </w:tblPrEx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8196" w14:textId="033F78BE" w:rsidR="0062210E" w:rsidRPr="0062210E" w:rsidRDefault="00133834" w:rsidP="00D64225">
            <w:pPr>
              <w:ind w:right="34"/>
              <w:rPr>
                <w:sz w:val="20"/>
              </w:rPr>
            </w:pPr>
            <w:r>
              <w:rPr>
                <w:sz w:val="20"/>
              </w:rPr>
              <w:t>1.2.2.1.  </w:t>
            </w:r>
            <w:r w:rsidR="0062210E" w:rsidRPr="0062210E">
              <w:rPr>
                <w:sz w:val="20"/>
              </w:rPr>
              <w:t xml:space="preserve">Ключевое событие «Реализация инвестиционного проекта «Создание регионального центра, обслуживающего электронную торговлю, в том числе экспортно-импортные операции»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205E0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создан региональный центр, обслуживающий электронную торговлю, в том числе экспортно-импортные операции:</w:t>
            </w:r>
          </w:p>
          <w:p w14:paraId="4268268F" w14:textId="260A4C30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III этап </w:t>
            </w:r>
            <w:r w:rsidR="00CD2460">
              <w:rPr>
                <w:sz w:val="20"/>
                <w:szCs w:val="20"/>
              </w:rPr>
              <w:t>–</w:t>
            </w:r>
            <w:r w:rsidRPr="0062210E"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C2107" w14:textId="77777777" w:rsidR="0062210E" w:rsidRPr="0062210E" w:rsidRDefault="0062210E" w:rsidP="00D64225">
            <w:r w:rsidRPr="0062210E">
              <w:rPr>
                <w:sz w:val="20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BE4A7" w14:textId="409EF7C9" w:rsidR="0062210E" w:rsidRPr="00A0260F" w:rsidRDefault="00A0260F" w:rsidP="009C66A9">
            <w:pPr>
              <w:jc w:val="center"/>
              <w:rPr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D614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770A" w14:textId="77777777" w:rsidR="0062210E" w:rsidRPr="0062210E" w:rsidRDefault="0062210E" w:rsidP="00D64225">
            <w:pPr>
              <w:ind w:left="11"/>
              <w:rPr>
                <w:sz w:val="20"/>
              </w:rPr>
            </w:pPr>
          </w:p>
        </w:tc>
      </w:tr>
      <w:tr w:rsidR="0062210E" w:rsidRPr="0062210E" w14:paraId="7EEF62EE" w14:textId="77777777" w:rsidTr="009C66A9">
        <w:tblPrEx>
          <w:tblCellMar>
            <w:top w:w="7" w:type="dxa"/>
            <w:right w:w="72" w:type="dxa"/>
          </w:tblCellMar>
        </w:tblPrEx>
        <w:trPr>
          <w:trHeight w:val="92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16DE" w14:textId="278C5702" w:rsidR="0062210E" w:rsidRPr="0062210E" w:rsidRDefault="00133834" w:rsidP="00D64225">
            <w:pPr>
              <w:ind w:left="2" w:hanging="2"/>
            </w:pPr>
            <w:r>
              <w:rPr>
                <w:sz w:val="20"/>
              </w:rPr>
              <w:t>1.2.3.  </w:t>
            </w:r>
            <w:r w:rsidR="0062210E" w:rsidRPr="0062210E">
              <w:rPr>
                <w:sz w:val="20"/>
              </w:rPr>
              <w:t>Мероприятия по информационно-маркетинговому обеспечению развития предпринимательства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3058" w14:textId="77777777" w:rsidR="0062210E" w:rsidRPr="0062210E" w:rsidRDefault="0062210E" w:rsidP="00D64225">
            <w:r w:rsidRPr="0062210E">
              <w:rPr>
                <w:sz w:val="20"/>
              </w:rPr>
              <w:t xml:space="preserve">обеспечивает выполнение целевых показателей 4, 12, 13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76D0" w14:textId="77777777" w:rsidR="0062210E" w:rsidRPr="0062210E" w:rsidRDefault="0062210E" w:rsidP="00D64225">
            <w:r w:rsidRPr="0062210E">
              <w:rPr>
                <w:sz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D10B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77C6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CC89" w14:textId="77777777" w:rsidR="0062210E" w:rsidRPr="0062210E" w:rsidRDefault="0062210E" w:rsidP="00D64225">
            <w:r w:rsidRPr="0062210E">
              <w:rPr>
                <w:sz w:val="20"/>
              </w:rPr>
              <w:t>заместитель Главы города, курирующий сферу бюджета, экономики и финансов</w:t>
            </w:r>
          </w:p>
        </w:tc>
      </w:tr>
      <w:tr w:rsidR="0062210E" w:rsidRPr="0062210E" w14:paraId="6ACE4A72" w14:textId="77777777" w:rsidTr="009C66A9">
        <w:tblPrEx>
          <w:tblCellMar>
            <w:top w:w="7" w:type="dxa"/>
            <w:right w:w="72" w:type="dxa"/>
          </w:tblCellMar>
        </w:tblPrEx>
        <w:trPr>
          <w:trHeight w:val="47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4962" w14:textId="5D2760DB" w:rsidR="0062210E" w:rsidRPr="0062210E" w:rsidRDefault="00133834" w:rsidP="00D64225">
            <w:pPr>
              <w:ind w:left="2"/>
            </w:pPr>
            <w:r>
              <w:rPr>
                <w:sz w:val="20"/>
              </w:rPr>
              <w:t>1.2.3.1.  </w:t>
            </w:r>
            <w:r w:rsidR="0062210E" w:rsidRPr="0062210E">
              <w:rPr>
                <w:sz w:val="20"/>
              </w:rPr>
              <w:t xml:space="preserve">Подмероприятие 1. «Развитие бренда «Сделано в Сургуте»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176F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доля предоставленных сертификатов на право использования логотипа «Сделано в Сургуте», от общего количества заявлений, соответствующих установленным требованиям:</w:t>
            </w:r>
          </w:p>
          <w:p w14:paraId="2C76C734" w14:textId="0C996755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  <w:lang w:val="en-US"/>
              </w:rPr>
              <w:t>II</w:t>
            </w:r>
            <w:r w:rsidRPr="0062210E">
              <w:rPr>
                <w:sz w:val="20"/>
              </w:rPr>
              <w:t xml:space="preserve"> этап </w:t>
            </w:r>
            <w:r w:rsidR="00CD2460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100 % (ежегодно);</w:t>
            </w:r>
          </w:p>
          <w:p w14:paraId="63C4F379" w14:textId="1060ED4F" w:rsidR="0062210E" w:rsidRPr="00CD2460" w:rsidRDefault="0062210E" w:rsidP="00D64225">
            <w:pPr>
              <w:rPr>
                <w:sz w:val="20"/>
              </w:rPr>
            </w:pPr>
            <w:r w:rsidRPr="0062210E">
              <w:rPr>
                <w:sz w:val="20"/>
                <w:lang w:val="en-US"/>
              </w:rPr>
              <w:t>III</w:t>
            </w:r>
            <w:r w:rsidRPr="0062210E">
              <w:rPr>
                <w:sz w:val="20"/>
              </w:rPr>
              <w:t xml:space="preserve"> этап </w:t>
            </w:r>
            <w:r w:rsidR="00CD2460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100 % (ежегодно)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6424" w14:textId="77777777" w:rsidR="0062210E" w:rsidRPr="0062210E" w:rsidRDefault="0062210E" w:rsidP="00D64225">
            <w:r w:rsidRPr="0062210E">
              <w:rPr>
                <w:sz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843C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AC65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53D0" w14:textId="77777777" w:rsidR="0062210E" w:rsidRPr="0062210E" w:rsidRDefault="0062210E" w:rsidP="00D64225">
            <w:r w:rsidRPr="0062210E">
              <w:rPr>
                <w:sz w:val="20"/>
              </w:rPr>
              <w:t xml:space="preserve"> </w:t>
            </w:r>
          </w:p>
        </w:tc>
      </w:tr>
      <w:tr w:rsidR="0062210E" w:rsidRPr="0062210E" w14:paraId="5A2F2288" w14:textId="77777777" w:rsidTr="009C66A9">
        <w:tblPrEx>
          <w:tblCellMar>
            <w:top w:w="7" w:type="dxa"/>
            <w:right w:w="72" w:type="dxa"/>
          </w:tblCellMar>
        </w:tblPrEx>
        <w:trPr>
          <w:trHeight w:val="9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AE93C" w14:textId="77777777" w:rsidR="0062210E" w:rsidRPr="0062210E" w:rsidRDefault="0062210E" w:rsidP="00D64225">
            <w:pPr>
              <w:ind w:left="2"/>
              <w:rPr>
                <w:sz w:val="20"/>
              </w:rPr>
            </w:pPr>
            <w:r w:rsidRPr="0062210E">
              <w:rPr>
                <w:sz w:val="20"/>
              </w:rPr>
              <w:t>1.2.3.2. Подмероприятие 2. «Проведение городского конкурса «Предприниматель года»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A252FA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количество организованных мероприятий:</w:t>
            </w:r>
          </w:p>
          <w:p w14:paraId="165612CB" w14:textId="56B5B8A6" w:rsidR="0062210E" w:rsidRPr="0062210E" w:rsidRDefault="0062210E" w:rsidP="00D64225">
            <w:pPr>
              <w:rPr>
                <w:sz w:val="20"/>
              </w:rPr>
            </w:pPr>
            <w:r w:rsidRPr="0062210E">
              <w:rPr>
                <w:sz w:val="20"/>
                <w:lang w:val="en-US"/>
              </w:rPr>
              <w:t>II</w:t>
            </w:r>
            <w:r w:rsidR="00CD2460">
              <w:rPr>
                <w:sz w:val="20"/>
              </w:rPr>
              <w:t xml:space="preserve"> этап – </w:t>
            </w:r>
            <w:r w:rsidRPr="0062210E">
              <w:rPr>
                <w:sz w:val="20"/>
              </w:rPr>
              <w:t>1 ед. (ежегодно);</w:t>
            </w:r>
          </w:p>
          <w:p w14:paraId="7F1BC4A4" w14:textId="0F273751" w:rsidR="0062210E" w:rsidRPr="00CD2460" w:rsidRDefault="0062210E" w:rsidP="00D64225">
            <w:pPr>
              <w:rPr>
                <w:sz w:val="20"/>
              </w:rPr>
            </w:pPr>
            <w:r w:rsidRPr="0062210E">
              <w:rPr>
                <w:sz w:val="20"/>
                <w:lang w:val="en-US"/>
              </w:rPr>
              <w:t>III</w:t>
            </w:r>
            <w:r w:rsidRPr="0062210E">
              <w:rPr>
                <w:sz w:val="20"/>
              </w:rPr>
              <w:t xml:space="preserve"> этап </w:t>
            </w:r>
            <w:r w:rsidR="00CD2460">
              <w:rPr>
                <w:sz w:val="20"/>
              </w:rPr>
              <w:t>–</w:t>
            </w:r>
            <w:r w:rsidRPr="0062210E">
              <w:rPr>
                <w:sz w:val="20"/>
              </w:rPr>
              <w:t xml:space="preserve"> 1 ед. (ежегодно)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3D20B" w14:textId="77777777" w:rsidR="0062210E" w:rsidRPr="0062210E" w:rsidRDefault="0062210E" w:rsidP="00D64225">
            <w:r w:rsidRPr="0062210E">
              <w:rPr>
                <w:sz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DE39D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1BBED" w14:textId="77777777" w:rsidR="0062210E" w:rsidRPr="0062210E" w:rsidRDefault="0062210E" w:rsidP="009C66A9">
            <w:pPr>
              <w:jc w:val="center"/>
            </w:pPr>
            <w:r w:rsidRPr="0062210E">
              <w:rPr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34E4A" w14:textId="77777777" w:rsidR="0062210E" w:rsidRPr="0062210E" w:rsidRDefault="0062210E" w:rsidP="00D64225">
            <w:pPr>
              <w:rPr>
                <w:sz w:val="20"/>
              </w:rPr>
            </w:pPr>
          </w:p>
        </w:tc>
      </w:tr>
    </w:tbl>
    <w:tbl>
      <w:tblPr>
        <w:tblStyle w:val="11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3"/>
        <w:gridCol w:w="3402"/>
        <w:gridCol w:w="2204"/>
        <w:gridCol w:w="1417"/>
        <w:gridCol w:w="10"/>
        <w:gridCol w:w="1614"/>
        <w:gridCol w:w="1985"/>
      </w:tblGrid>
      <w:tr w:rsidR="0062210E" w:rsidRPr="0062210E" w14:paraId="45D9D347" w14:textId="77777777" w:rsidTr="00133834">
        <w:trPr>
          <w:trHeight w:val="535"/>
        </w:trPr>
        <w:tc>
          <w:tcPr>
            <w:tcW w:w="15735" w:type="dxa"/>
            <w:gridSpan w:val="7"/>
            <w:shd w:val="clear" w:color="auto" w:fill="auto"/>
            <w:vAlign w:val="center"/>
          </w:tcPr>
          <w:p w14:paraId="5D4C9758" w14:textId="5A018EEB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2. Направление </w:t>
            </w:r>
            <w:r w:rsidRPr="0062210E">
              <w:rPr>
                <w:sz w:val="20"/>
              </w:rPr>
              <w:t xml:space="preserve">– </w:t>
            </w:r>
            <w:r w:rsidRPr="0062210E">
              <w:rPr>
                <w:sz w:val="20"/>
                <w:szCs w:val="20"/>
              </w:rPr>
              <w:t>Социальная среда</w:t>
            </w:r>
            <w:r w:rsidR="00CB2F99">
              <w:rPr>
                <w:sz w:val="20"/>
                <w:szCs w:val="20"/>
              </w:rPr>
              <w:t>.</w:t>
            </w:r>
          </w:p>
          <w:p w14:paraId="5E56DFF0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Стратегическая цель направления – расширение возможностей развития человеческого капитала</w:t>
            </w:r>
          </w:p>
        </w:tc>
      </w:tr>
      <w:tr w:rsidR="0062210E" w:rsidRPr="0062210E" w14:paraId="55DDB5B5" w14:textId="77777777" w:rsidTr="00133834">
        <w:trPr>
          <w:trHeight w:val="692"/>
        </w:trPr>
        <w:tc>
          <w:tcPr>
            <w:tcW w:w="15735" w:type="dxa"/>
            <w:gridSpan w:val="7"/>
            <w:shd w:val="clear" w:color="auto" w:fill="auto"/>
            <w:vAlign w:val="center"/>
          </w:tcPr>
          <w:p w14:paraId="508B2382" w14:textId="00893D0A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2.1. Вектор </w:t>
            </w:r>
            <w:r w:rsidRPr="0062210E">
              <w:rPr>
                <w:sz w:val="20"/>
              </w:rPr>
              <w:t xml:space="preserve">– </w:t>
            </w:r>
            <w:r w:rsidRPr="0062210E">
              <w:rPr>
                <w:sz w:val="20"/>
                <w:szCs w:val="20"/>
              </w:rPr>
              <w:t>Образование, воспитание, мо</w:t>
            </w:r>
            <w:r w:rsidR="00133834">
              <w:rPr>
                <w:sz w:val="20"/>
                <w:szCs w:val="20"/>
              </w:rPr>
              <w:t>лодё</w:t>
            </w:r>
            <w:r w:rsidRPr="0062210E">
              <w:rPr>
                <w:sz w:val="20"/>
                <w:szCs w:val="20"/>
              </w:rPr>
              <w:t>жная политика</w:t>
            </w:r>
            <w:r w:rsidR="00CB2F99">
              <w:rPr>
                <w:sz w:val="20"/>
                <w:szCs w:val="20"/>
              </w:rPr>
              <w:t>.</w:t>
            </w:r>
          </w:p>
          <w:p w14:paraId="04DE0E78" w14:textId="6A411F44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Стратегическая цель вектора – обеспечение доступного и качественного образования в соответствии с индивидуальными запросами, способностями и потребностями каждого жителя города Сургута, направленного на дальнейшую самореализацию личности,</w:t>
            </w:r>
            <w:r w:rsidR="004B79C7">
              <w:rPr>
                <w:sz w:val="20"/>
                <w:szCs w:val="20"/>
              </w:rPr>
              <w:t xml:space="preserve"> её</w:t>
            </w:r>
            <w:r w:rsidRPr="0062210E">
              <w:rPr>
                <w:sz w:val="20"/>
                <w:szCs w:val="20"/>
              </w:rPr>
              <w:t xml:space="preserve"> профессиональное самоопределение</w:t>
            </w:r>
          </w:p>
        </w:tc>
      </w:tr>
      <w:tr w:rsidR="0062210E" w:rsidRPr="0062210E" w14:paraId="2464781D" w14:textId="77777777" w:rsidTr="00133834">
        <w:tc>
          <w:tcPr>
            <w:tcW w:w="5103" w:type="dxa"/>
            <w:shd w:val="clear" w:color="auto" w:fill="auto"/>
          </w:tcPr>
          <w:p w14:paraId="3590CFB9" w14:textId="38BE8F78" w:rsidR="0062210E" w:rsidRPr="0062210E" w:rsidRDefault="004B79C7" w:rsidP="00D64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2.1.1.   </w:t>
            </w:r>
            <w:r w:rsidR="0062210E" w:rsidRPr="0062210E">
              <w:rPr>
                <w:sz w:val="20"/>
                <w:szCs w:val="20"/>
              </w:rPr>
              <w:t>Мероприятия по нормативно-правовому, организационному обеспечению, регулированию развития</w:t>
            </w:r>
            <w:r w:rsidR="00CD2460">
              <w:rPr>
                <w:sz w:val="20"/>
                <w:szCs w:val="20"/>
              </w:rPr>
              <w:t xml:space="preserve"> образования, воспитания, молодё</w:t>
            </w:r>
            <w:r w:rsidR="0062210E" w:rsidRPr="0062210E">
              <w:rPr>
                <w:sz w:val="20"/>
                <w:szCs w:val="20"/>
              </w:rPr>
              <w:t>жной политики</w:t>
            </w:r>
          </w:p>
        </w:tc>
        <w:tc>
          <w:tcPr>
            <w:tcW w:w="3402" w:type="dxa"/>
            <w:shd w:val="clear" w:color="auto" w:fill="auto"/>
          </w:tcPr>
          <w:p w14:paraId="0F7DC66D" w14:textId="61135152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bCs/>
                <w:sz w:val="20"/>
                <w:szCs w:val="20"/>
              </w:rPr>
              <w:t xml:space="preserve">обеспечивает выполнение целевых показателей </w:t>
            </w:r>
            <w:r w:rsidRPr="0062210E">
              <w:rPr>
                <w:sz w:val="20"/>
                <w:szCs w:val="20"/>
              </w:rPr>
              <w:t xml:space="preserve">17, 18, 19, 20, 21 </w:t>
            </w:r>
          </w:p>
        </w:tc>
        <w:tc>
          <w:tcPr>
            <w:tcW w:w="2204" w:type="dxa"/>
            <w:shd w:val="clear" w:color="auto" w:fill="auto"/>
          </w:tcPr>
          <w:p w14:paraId="6731EB62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011FF9C1" w14:textId="77777777" w:rsidR="0062210E" w:rsidRPr="0062210E" w:rsidRDefault="0062210E" w:rsidP="009C66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42BD0AD9" w14:textId="77777777" w:rsidR="0062210E" w:rsidRPr="0062210E" w:rsidRDefault="0062210E" w:rsidP="009C66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</w:tcPr>
          <w:p w14:paraId="69560757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62210E" w:rsidRPr="0062210E" w14:paraId="45A1DE7A" w14:textId="77777777" w:rsidTr="00133834">
        <w:tc>
          <w:tcPr>
            <w:tcW w:w="5103" w:type="dxa"/>
            <w:shd w:val="clear" w:color="auto" w:fill="auto"/>
          </w:tcPr>
          <w:p w14:paraId="3D60AC67" w14:textId="36741B5F" w:rsidR="0062210E" w:rsidRPr="0062210E" w:rsidRDefault="0062210E" w:rsidP="00D64225">
            <w:pPr>
              <w:rPr>
                <w:i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lastRenderedPageBreak/>
              <w:t>2.1.1.1. Ключевое событие «Корректиров</w:t>
            </w:r>
            <w:r w:rsidR="006F5E41">
              <w:rPr>
                <w:sz w:val="20"/>
                <w:szCs w:val="20"/>
              </w:rPr>
              <w:t>ка/</w:t>
            </w:r>
            <w:r w:rsidRPr="0062210E">
              <w:rPr>
                <w:sz w:val="20"/>
                <w:szCs w:val="20"/>
              </w:rPr>
              <w:t>реализация муниципальных программ в сфе</w:t>
            </w:r>
            <w:r w:rsidR="006F5E41">
              <w:rPr>
                <w:sz w:val="20"/>
                <w:szCs w:val="20"/>
              </w:rPr>
              <w:t>ре развития образования и молодё</w:t>
            </w:r>
            <w:r w:rsidRPr="0062210E">
              <w:rPr>
                <w:sz w:val="20"/>
                <w:szCs w:val="20"/>
              </w:rPr>
              <w:t>жной политики»</w:t>
            </w:r>
            <w:r w:rsidRPr="0062210E">
              <w:rPr>
                <w:i/>
                <w:sz w:val="20"/>
                <w:szCs w:val="20"/>
              </w:rPr>
              <w:t xml:space="preserve"> </w:t>
            </w:r>
          </w:p>
          <w:p w14:paraId="40C2CA47" w14:textId="77777777" w:rsidR="0062210E" w:rsidRPr="0062210E" w:rsidRDefault="0062210E" w:rsidP="00D64225">
            <w:pPr>
              <w:rPr>
                <w:i/>
                <w:sz w:val="20"/>
                <w:szCs w:val="20"/>
              </w:rPr>
            </w:pPr>
          </w:p>
          <w:p w14:paraId="0BD6DDFD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D0EDE5E" w14:textId="187B9F3C" w:rsidR="0062210E" w:rsidRPr="003326CD" w:rsidRDefault="004B79C7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>1.  </w:t>
            </w:r>
            <w:r w:rsidR="0062210E" w:rsidRPr="003326CD">
              <w:rPr>
                <w:sz w:val="20"/>
                <w:szCs w:val="20"/>
              </w:rPr>
              <w:t>Численность воспитанников, получающих дошкольное образование в организациях, реализующих основную образовательную программу дошкольного образования:</w:t>
            </w:r>
          </w:p>
          <w:p w14:paraId="4E75A379" w14:textId="5888137F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 xml:space="preserve">II этап (в 2023 году) </w:t>
            </w:r>
            <w:r w:rsidR="00CD2460" w:rsidRPr="003326CD">
              <w:rPr>
                <w:sz w:val="20"/>
                <w:szCs w:val="20"/>
              </w:rPr>
              <w:t>–</w:t>
            </w:r>
            <w:r w:rsidRPr="003326CD">
              <w:rPr>
                <w:sz w:val="20"/>
                <w:szCs w:val="20"/>
              </w:rPr>
              <w:t xml:space="preserve"> 33 524 человека;</w:t>
            </w:r>
          </w:p>
          <w:p w14:paraId="120D454E" w14:textId="121F2D94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 xml:space="preserve">III этап (в 2030 году) </w:t>
            </w:r>
            <w:r w:rsidR="00CD2460" w:rsidRPr="003326CD">
              <w:rPr>
                <w:sz w:val="20"/>
                <w:szCs w:val="20"/>
              </w:rPr>
              <w:t>–</w:t>
            </w:r>
            <w:r w:rsidRPr="003326CD">
              <w:rPr>
                <w:sz w:val="20"/>
                <w:szCs w:val="20"/>
              </w:rPr>
              <w:t xml:space="preserve"> 35 374 человека.</w:t>
            </w:r>
          </w:p>
          <w:p w14:paraId="22288DD7" w14:textId="751DB95B" w:rsidR="0062210E" w:rsidRPr="003326CD" w:rsidRDefault="006F5E41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2.   </w:t>
            </w:r>
            <w:r w:rsidR="0062210E" w:rsidRPr="003326CD">
              <w:rPr>
                <w:sz w:val="20"/>
                <w:szCs w:val="20"/>
              </w:rPr>
              <w:t>Численность учащихся, занимающихся в одну смену:</w:t>
            </w:r>
          </w:p>
          <w:p w14:paraId="08D6360B" w14:textId="56F51A54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 xml:space="preserve">II этап (в 2023 году) </w:t>
            </w:r>
            <w:r w:rsidR="00CD2460" w:rsidRPr="003326CD">
              <w:rPr>
                <w:sz w:val="20"/>
                <w:szCs w:val="20"/>
              </w:rPr>
              <w:t>–</w:t>
            </w:r>
            <w:r w:rsidRPr="003326CD">
              <w:rPr>
                <w:sz w:val="20"/>
                <w:szCs w:val="20"/>
              </w:rPr>
              <w:t xml:space="preserve"> </w:t>
            </w:r>
            <w:r w:rsidR="006F5E41">
              <w:rPr>
                <w:sz w:val="20"/>
                <w:szCs w:val="20"/>
              </w:rPr>
              <w:t>48 </w:t>
            </w:r>
            <w:r w:rsidRPr="003326CD">
              <w:rPr>
                <w:sz w:val="20"/>
                <w:szCs w:val="20"/>
              </w:rPr>
              <w:t>983 человека;</w:t>
            </w:r>
          </w:p>
          <w:p w14:paraId="1CE3FBAC" w14:textId="4616B392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 xml:space="preserve">III этап (в 2030 году) </w:t>
            </w:r>
            <w:r w:rsidR="00CD2460" w:rsidRPr="003326CD">
              <w:rPr>
                <w:sz w:val="20"/>
                <w:szCs w:val="20"/>
              </w:rPr>
              <w:t>–</w:t>
            </w:r>
            <w:r w:rsidRPr="003326CD">
              <w:rPr>
                <w:sz w:val="20"/>
                <w:szCs w:val="20"/>
              </w:rPr>
              <w:t xml:space="preserve"> 63 423 человека.</w:t>
            </w:r>
          </w:p>
          <w:p w14:paraId="713AA762" w14:textId="77777777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>3. Число детей в возрасте от 5 до 18 лет, охваченных дополнительным образованием:</w:t>
            </w:r>
          </w:p>
          <w:p w14:paraId="723459C1" w14:textId="4876B510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 xml:space="preserve">II этап (в 2023 году) – </w:t>
            </w:r>
            <w:r w:rsidR="006F5E41">
              <w:rPr>
                <w:sz w:val="20"/>
                <w:szCs w:val="20"/>
              </w:rPr>
              <w:t>62 </w:t>
            </w:r>
            <w:r w:rsidRPr="003326CD">
              <w:rPr>
                <w:sz w:val="20"/>
                <w:szCs w:val="20"/>
              </w:rPr>
              <w:t>648 человек;</w:t>
            </w:r>
          </w:p>
          <w:p w14:paraId="5D642464" w14:textId="6AD5F1A9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  <w:vertAlign w:val="superscript"/>
              </w:rPr>
            </w:pPr>
            <w:r w:rsidRPr="003326CD">
              <w:rPr>
                <w:sz w:val="20"/>
                <w:szCs w:val="20"/>
              </w:rPr>
              <w:t xml:space="preserve">III этап (в 2030 году) </w:t>
            </w:r>
            <w:r w:rsidR="006F5E41">
              <w:rPr>
                <w:sz w:val="20"/>
                <w:szCs w:val="20"/>
              </w:rPr>
              <w:t>– 66 </w:t>
            </w:r>
            <w:r w:rsidRPr="003326CD">
              <w:rPr>
                <w:sz w:val="20"/>
                <w:szCs w:val="20"/>
              </w:rPr>
              <w:t>492 человека</w:t>
            </w:r>
          </w:p>
        </w:tc>
        <w:tc>
          <w:tcPr>
            <w:tcW w:w="2204" w:type="dxa"/>
            <w:shd w:val="clear" w:color="auto" w:fill="auto"/>
          </w:tcPr>
          <w:p w14:paraId="65D50417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380AD88C" w14:textId="77777777" w:rsidR="0062210E" w:rsidRPr="0062210E" w:rsidRDefault="0062210E" w:rsidP="009C66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132245CF" w14:textId="77777777" w:rsidR="0062210E" w:rsidRPr="0062210E" w:rsidRDefault="0062210E" w:rsidP="009C66A9">
            <w:pPr>
              <w:ind w:left="-108" w:right="-108"/>
              <w:jc w:val="center"/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DCCC99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6C4094B0" w14:textId="77777777" w:rsidTr="00133834">
        <w:tc>
          <w:tcPr>
            <w:tcW w:w="5103" w:type="dxa"/>
            <w:shd w:val="clear" w:color="auto" w:fill="auto"/>
          </w:tcPr>
          <w:p w14:paraId="6DE0C070" w14:textId="764337B9" w:rsidR="0062210E" w:rsidRPr="0062210E" w:rsidRDefault="004B79C7" w:rsidP="00D64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2.1.1.2.  </w:t>
            </w:r>
            <w:r w:rsidR="0062210E" w:rsidRPr="0062210E">
              <w:rPr>
                <w:sz w:val="20"/>
                <w:szCs w:val="20"/>
              </w:rPr>
              <w:t>Ключевое событие «Флагманский проект «Непрерывное образование»</w:t>
            </w:r>
          </w:p>
        </w:tc>
        <w:tc>
          <w:tcPr>
            <w:tcW w:w="3402" w:type="dxa"/>
            <w:shd w:val="clear" w:color="auto" w:fill="auto"/>
          </w:tcPr>
          <w:p w14:paraId="62438BE3" w14:textId="7C2B2250" w:rsidR="0062210E" w:rsidRPr="003326CD" w:rsidRDefault="0062210E" w:rsidP="00D64225">
            <w:pPr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 xml:space="preserve">доля учащихся профильных классов, поступивших в учебные заведения высшего и среднего профессионального образования </w:t>
            </w:r>
            <w:r w:rsidR="004B79C7" w:rsidRPr="003326CD">
              <w:rPr>
                <w:sz w:val="20"/>
                <w:szCs w:val="20"/>
              </w:rPr>
              <w:br/>
            </w:r>
            <w:r w:rsidRPr="003326CD">
              <w:rPr>
                <w:sz w:val="20"/>
                <w:szCs w:val="20"/>
              </w:rPr>
              <w:t>в соответствии с выбранным профилем:</w:t>
            </w:r>
          </w:p>
          <w:p w14:paraId="545A5F67" w14:textId="5959EDEA" w:rsidR="0062210E" w:rsidRPr="003326CD" w:rsidRDefault="0062210E" w:rsidP="00D64225">
            <w:pPr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 xml:space="preserve">II этап (в 2023 году) </w:t>
            </w:r>
            <w:r w:rsidR="00CD2460" w:rsidRPr="003326CD">
              <w:rPr>
                <w:sz w:val="20"/>
                <w:szCs w:val="20"/>
              </w:rPr>
              <w:t>–</w:t>
            </w:r>
            <w:r w:rsidRPr="003326CD">
              <w:rPr>
                <w:sz w:val="20"/>
                <w:szCs w:val="20"/>
              </w:rPr>
              <w:t xml:space="preserve"> не менее 70</w:t>
            </w:r>
            <w:r w:rsidR="00CD2460" w:rsidRPr="003326CD">
              <w:rPr>
                <w:sz w:val="20"/>
                <w:szCs w:val="20"/>
              </w:rPr>
              <w:t> </w:t>
            </w:r>
            <w:r w:rsidRPr="003326CD">
              <w:rPr>
                <w:sz w:val="20"/>
                <w:szCs w:val="20"/>
              </w:rPr>
              <w:t>%;</w:t>
            </w:r>
          </w:p>
          <w:p w14:paraId="2A0AC763" w14:textId="5ECABA64" w:rsidR="0062210E" w:rsidRPr="003326CD" w:rsidRDefault="0062210E" w:rsidP="00D64225">
            <w:pPr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 xml:space="preserve">III этап (в 2030 году) </w:t>
            </w:r>
            <w:r w:rsidR="00CD2460" w:rsidRPr="003326CD">
              <w:rPr>
                <w:sz w:val="20"/>
                <w:szCs w:val="20"/>
              </w:rPr>
              <w:t>–</w:t>
            </w:r>
            <w:r w:rsidRPr="003326CD">
              <w:rPr>
                <w:sz w:val="20"/>
                <w:szCs w:val="20"/>
              </w:rPr>
              <w:t xml:space="preserve"> не менее 70</w:t>
            </w:r>
            <w:r w:rsidR="00CD2460" w:rsidRPr="003326CD">
              <w:rPr>
                <w:sz w:val="20"/>
                <w:szCs w:val="20"/>
              </w:rPr>
              <w:t> </w:t>
            </w:r>
            <w:r w:rsidRPr="003326CD">
              <w:rPr>
                <w:sz w:val="20"/>
                <w:szCs w:val="20"/>
              </w:rPr>
              <w:t>%</w:t>
            </w:r>
          </w:p>
        </w:tc>
        <w:tc>
          <w:tcPr>
            <w:tcW w:w="2204" w:type="dxa"/>
            <w:shd w:val="clear" w:color="auto" w:fill="auto"/>
          </w:tcPr>
          <w:p w14:paraId="7A8FFA0D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0078C3CE" w14:textId="77777777" w:rsidR="0062210E" w:rsidRPr="0062210E" w:rsidRDefault="0062210E" w:rsidP="009C66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33FC6BB6" w14:textId="77777777" w:rsidR="0062210E" w:rsidRPr="0062210E" w:rsidRDefault="0062210E" w:rsidP="009C66A9">
            <w:pPr>
              <w:ind w:left="-108" w:right="-108"/>
              <w:jc w:val="center"/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BCEF98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5D6A46BC" w14:textId="77777777" w:rsidTr="00133834">
        <w:tc>
          <w:tcPr>
            <w:tcW w:w="5103" w:type="dxa"/>
            <w:shd w:val="clear" w:color="auto" w:fill="auto"/>
          </w:tcPr>
          <w:p w14:paraId="04950CEA" w14:textId="153315E9" w:rsidR="0062210E" w:rsidRPr="0062210E" w:rsidRDefault="004B79C7" w:rsidP="00D6422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2.1.1.2.1.  </w:t>
            </w:r>
            <w:r w:rsidR="0062210E" w:rsidRPr="0062210E">
              <w:rPr>
                <w:sz w:val="20"/>
                <w:szCs w:val="20"/>
              </w:rPr>
              <w:t>Событие 1. «Реализация приоритетного муниципального проекта «Я – архитектор будущего»</w:t>
            </w:r>
          </w:p>
        </w:tc>
        <w:tc>
          <w:tcPr>
            <w:tcW w:w="3402" w:type="dxa"/>
            <w:shd w:val="clear" w:color="auto" w:fill="auto"/>
          </w:tcPr>
          <w:p w14:paraId="651D32EA" w14:textId="245678C3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 xml:space="preserve">число выпускников, поступивших </w:t>
            </w:r>
            <w:r w:rsidR="004B79C7" w:rsidRPr="003326CD">
              <w:rPr>
                <w:sz w:val="20"/>
                <w:szCs w:val="20"/>
              </w:rPr>
              <w:br/>
            </w:r>
            <w:r w:rsidRPr="003326CD">
              <w:rPr>
                <w:sz w:val="20"/>
                <w:szCs w:val="20"/>
              </w:rPr>
              <w:t>в учреждения высшего и среднего профессионального образования:</w:t>
            </w:r>
          </w:p>
          <w:p w14:paraId="2C3726E8" w14:textId="64A76AA3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 xml:space="preserve">II этап (в 2023 году) </w:t>
            </w:r>
            <w:r w:rsidR="00CD2460" w:rsidRPr="003326CD">
              <w:rPr>
                <w:sz w:val="20"/>
                <w:szCs w:val="20"/>
              </w:rPr>
              <w:t>–</w:t>
            </w:r>
            <w:r w:rsidRPr="003326CD">
              <w:rPr>
                <w:sz w:val="20"/>
                <w:szCs w:val="20"/>
              </w:rPr>
              <w:t xml:space="preserve"> 2 394 человека;</w:t>
            </w:r>
          </w:p>
          <w:p w14:paraId="5ADC5B56" w14:textId="6DDCFD12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 xml:space="preserve">III этап (в 2030 году) </w:t>
            </w:r>
            <w:r w:rsidR="00CD2460" w:rsidRPr="003326CD">
              <w:rPr>
                <w:sz w:val="20"/>
                <w:szCs w:val="20"/>
              </w:rPr>
              <w:t>–</w:t>
            </w:r>
            <w:r w:rsidRPr="003326CD">
              <w:rPr>
                <w:sz w:val="20"/>
                <w:szCs w:val="20"/>
              </w:rPr>
              <w:t xml:space="preserve"> 3 519 человек</w:t>
            </w:r>
          </w:p>
        </w:tc>
        <w:tc>
          <w:tcPr>
            <w:tcW w:w="2204" w:type="dxa"/>
            <w:shd w:val="clear" w:color="auto" w:fill="auto"/>
          </w:tcPr>
          <w:p w14:paraId="52A8CFE7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313CACB5" w14:textId="77777777" w:rsidR="0062210E" w:rsidRPr="0062210E" w:rsidRDefault="0062210E" w:rsidP="009C66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7FBA62C8" w14:textId="77777777" w:rsidR="0062210E" w:rsidRPr="0062210E" w:rsidRDefault="0062210E" w:rsidP="009C66A9">
            <w:pPr>
              <w:ind w:left="-108" w:right="-108"/>
              <w:jc w:val="center"/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6C9A5A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639F9DC0" w14:textId="77777777" w:rsidTr="00133834">
        <w:trPr>
          <w:trHeight w:val="1080"/>
        </w:trPr>
        <w:tc>
          <w:tcPr>
            <w:tcW w:w="5103" w:type="dxa"/>
            <w:shd w:val="clear" w:color="auto" w:fill="auto"/>
          </w:tcPr>
          <w:p w14:paraId="5128848B" w14:textId="5DB451DF" w:rsidR="0062210E" w:rsidRPr="0062210E" w:rsidRDefault="004B79C7" w:rsidP="00D64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2.1.1.2.2.  </w:t>
            </w:r>
            <w:r w:rsidR="0062210E" w:rsidRPr="0062210E">
              <w:rPr>
                <w:sz w:val="20"/>
                <w:szCs w:val="20"/>
              </w:rPr>
              <w:t xml:space="preserve">Событие 2. «Реализация приоритетного муниципального проекта «Дополнительное </w:t>
            </w:r>
            <w:r>
              <w:rPr>
                <w:sz w:val="20"/>
                <w:szCs w:val="20"/>
              </w:rPr>
              <w:br/>
            </w:r>
            <w:r w:rsidR="0062210E" w:rsidRPr="0062210E">
              <w:rPr>
                <w:sz w:val="20"/>
                <w:szCs w:val="20"/>
              </w:rPr>
              <w:t>образование – инвестиции в будущее»</w:t>
            </w:r>
          </w:p>
          <w:p w14:paraId="1A71B811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7AF296A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число детей в возрасте от 5 до 18 лет, получающих дополнительное образование:</w:t>
            </w:r>
          </w:p>
          <w:p w14:paraId="35D474B1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  <w:lang w:val="en-US"/>
              </w:rPr>
              <w:t>II</w:t>
            </w:r>
            <w:r w:rsidRPr="0062210E">
              <w:rPr>
                <w:sz w:val="20"/>
                <w:szCs w:val="20"/>
              </w:rPr>
              <w:t xml:space="preserve"> этап (в 2023 году) – 63 700 человек;</w:t>
            </w:r>
          </w:p>
          <w:p w14:paraId="328D7215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  <w:lang w:val="en-US"/>
              </w:rPr>
              <w:t>III</w:t>
            </w:r>
            <w:r w:rsidRPr="0062210E">
              <w:rPr>
                <w:sz w:val="20"/>
                <w:szCs w:val="20"/>
              </w:rPr>
              <w:t xml:space="preserve"> этап (в 2030 году) – 72 500 человек </w:t>
            </w:r>
          </w:p>
        </w:tc>
        <w:tc>
          <w:tcPr>
            <w:tcW w:w="2204" w:type="dxa"/>
            <w:shd w:val="clear" w:color="auto" w:fill="auto"/>
          </w:tcPr>
          <w:p w14:paraId="775E69EA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7C12317C" w14:textId="77777777" w:rsidR="0062210E" w:rsidRPr="0062210E" w:rsidRDefault="0062210E" w:rsidP="009C66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61016F6F" w14:textId="77777777" w:rsidR="0062210E" w:rsidRPr="0062210E" w:rsidRDefault="0062210E" w:rsidP="009C66A9">
            <w:pPr>
              <w:ind w:left="-108" w:right="-108"/>
              <w:jc w:val="center"/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1CEC3D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5673B4BD" w14:textId="77777777" w:rsidTr="00133834">
        <w:trPr>
          <w:trHeight w:val="630"/>
        </w:trPr>
        <w:tc>
          <w:tcPr>
            <w:tcW w:w="5103" w:type="dxa"/>
            <w:shd w:val="clear" w:color="auto" w:fill="auto"/>
          </w:tcPr>
          <w:p w14:paraId="7D73B46D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2.1.1.3. Ключевое событие «Флагманский проект «Развитие третьего сектора»</w:t>
            </w:r>
          </w:p>
        </w:tc>
        <w:tc>
          <w:tcPr>
            <w:tcW w:w="3402" w:type="dxa"/>
            <w:shd w:val="clear" w:color="auto" w:fill="auto"/>
          </w:tcPr>
          <w:p w14:paraId="5ADDA618" w14:textId="5D16D4EE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доля негосударственных, в том числе некоммерческих организаций, пре</w:t>
            </w:r>
            <w:r w:rsidR="004B79C7">
              <w:rPr>
                <w:sz w:val="20"/>
                <w:szCs w:val="20"/>
              </w:rPr>
              <w:t xml:space="preserve">доставляющих социальные услуги </w:t>
            </w:r>
            <w:r w:rsidRPr="0062210E">
              <w:rPr>
                <w:sz w:val="20"/>
                <w:szCs w:val="20"/>
              </w:rPr>
              <w:t>в общем числе организаций, предоставляющих услуги:</w:t>
            </w:r>
          </w:p>
          <w:p w14:paraId="0439C129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  <w:lang w:val="en-US"/>
              </w:rPr>
              <w:t>II</w:t>
            </w:r>
            <w:r w:rsidRPr="0062210E">
              <w:rPr>
                <w:sz w:val="20"/>
                <w:szCs w:val="20"/>
              </w:rPr>
              <w:t xml:space="preserve"> этап (в 2020 году) </w:t>
            </w:r>
          </w:p>
          <w:p w14:paraId="36B3FE96" w14:textId="4269EF05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в сфере физической культуры </w:t>
            </w:r>
            <w:r w:rsidR="004B79C7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 xml:space="preserve">и спорта </w:t>
            </w:r>
            <w:r w:rsidR="00CD2460">
              <w:rPr>
                <w:sz w:val="20"/>
                <w:szCs w:val="20"/>
              </w:rPr>
              <w:t>–</w:t>
            </w:r>
            <w:r w:rsidRPr="0062210E">
              <w:rPr>
                <w:sz w:val="20"/>
                <w:szCs w:val="20"/>
              </w:rPr>
              <w:t xml:space="preserve"> 40,7 %;</w:t>
            </w:r>
          </w:p>
          <w:p w14:paraId="323A9F47" w14:textId="753769B6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в сфере культуры и туризма </w:t>
            </w:r>
            <w:r w:rsidR="00CD2460">
              <w:rPr>
                <w:sz w:val="20"/>
                <w:szCs w:val="20"/>
              </w:rPr>
              <w:t>–</w:t>
            </w:r>
            <w:r w:rsidRPr="0062210E">
              <w:rPr>
                <w:sz w:val="20"/>
                <w:szCs w:val="20"/>
              </w:rPr>
              <w:t xml:space="preserve"> 32</w:t>
            </w:r>
            <w:r w:rsidR="00CD2460">
              <w:rPr>
                <w:sz w:val="20"/>
                <w:szCs w:val="20"/>
              </w:rPr>
              <w:t> </w:t>
            </w:r>
            <w:r w:rsidRPr="0062210E">
              <w:rPr>
                <w:sz w:val="20"/>
                <w:szCs w:val="20"/>
              </w:rPr>
              <w:t>%</w:t>
            </w:r>
            <w:r w:rsidR="006F5E41">
              <w:rPr>
                <w:sz w:val="20"/>
                <w:szCs w:val="20"/>
              </w:rPr>
              <w:t>;</w:t>
            </w:r>
          </w:p>
          <w:p w14:paraId="0DFD3805" w14:textId="19EB441A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в сфере образования – 9</w:t>
            </w:r>
            <w:r w:rsidR="00CD2460">
              <w:rPr>
                <w:sz w:val="20"/>
                <w:szCs w:val="20"/>
              </w:rPr>
              <w:t> </w:t>
            </w:r>
            <w:r w:rsidRPr="0062210E">
              <w:rPr>
                <w:sz w:val="20"/>
                <w:szCs w:val="20"/>
              </w:rPr>
              <w:t>%</w:t>
            </w:r>
          </w:p>
        </w:tc>
        <w:tc>
          <w:tcPr>
            <w:tcW w:w="2204" w:type="dxa"/>
            <w:shd w:val="clear" w:color="auto" w:fill="auto"/>
          </w:tcPr>
          <w:p w14:paraId="465AC765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23A054A5" w14:textId="77777777" w:rsidR="0062210E" w:rsidRPr="0062210E" w:rsidRDefault="0062210E" w:rsidP="009C66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2020 гг.</w:t>
            </w:r>
          </w:p>
        </w:tc>
        <w:tc>
          <w:tcPr>
            <w:tcW w:w="1614" w:type="dxa"/>
          </w:tcPr>
          <w:p w14:paraId="58DC0772" w14:textId="77777777" w:rsidR="0062210E" w:rsidRPr="0062210E" w:rsidRDefault="0062210E" w:rsidP="009C66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C168186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1A2091B2" w14:textId="77777777" w:rsidTr="00133834">
        <w:tc>
          <w:tcPr>
            <w:tcW w:w="5103" w:type="dxa"/>
            <w:shd w:val="clear" w:color="auto" w:fill="FFFFFF" w:themeFill="background1"/>
          </w:tcPr>
          <w:p w14:paraId="2FE9A64E" w14:textId="53681218" w:rsidR="0062210E" w:rsidRPr="0062210E" w:rsidRDefault="004B79C7" w:rsidP="00D64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2.1.1.3.1.  </w:t>
            </w:r>
            <w:r w:rsidR="0062210E" w:rsidRPr="0062210E">
              <w:rPr>
                <w:color w:val="000000" w:themeColor="text1"/>
                <w:sz w:val="20"/>
                <w:szCs w:val="20"/>
              </w:rPr>
              <w:t xml:space="preserve">Событие «Реализация муниципального правового акта </w:t>
            </w:r>
            <w:r w:rsidR="0062210E" w:rsidRPr="0062210E">
              <w:rPr>
                <w:sz w:val="20"/>
                <w:szCs w:val="20"/>
              </w:rPr>
              <w:t xml:space="preserve">«Об утверждении плана мероприятий («дорожная карта») по поддержке доступа немуниципальных организаций (коммерческих, некоммерческих), индивидуальных предпринимателей </w:t>
            </w:r>
            <w:r>
              <w:rPr>
                <w:sz w:val="20"/>
                <w:szCs w:val="20"/>
              </w:rPr>
              <w:br/>
            </w:r>
            <w:r w:rsidR="0062210E" w:rsidRPr="0062210E">
              <w:rPr>
                <w:sz w:val="20"/>
                <w:szCs w:val="20"/>
              </w:rPr>
              <w:t xml:space="preserve">к предоставлению услуг в социальной сфере </w:t>
            </w:r>
            <w:r>
              <w:rPr>
                <w:sz w:val="20"/>
                <w:szCs w:val="20"/>
              </w:rPr>
              <w:br/>
            </w:r>
            <w:r w:rsidR="0062210E" w:rsidRPr="0062210E">
              <w:rPr>
                <w:sz w:val="20"/>
                <w:szCs w:val="20"/>
              </w:rPr>
              <w:t>на территории города Сургута»</w:t>
            </w:r>
          </w:p>
        </w:tc>
        <w:tc>
          <w:tcPr>
            <w:tcW w:w="3402" w:type="dxa"/>
            <w:shd w:val="clear" w:color="auto" w:fill="FFFFFF" w:themeFill="background1"/>
          </w:tcPr>
          <w:p w14:paraId="319DCA8A" w14:textId="5F61482B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62210E">
              <w:rPr>
                <w:bCs/>
                <w:sz w:val="20"/>
                <w:szCs w:val="20"/>
              </w:rPr>
              <w:t>доля средств бюджета города, выделенных</w:t>
            </w:r>
            <w:r w:rsidRPr="0062210E">
              <w:rPr>
                <w:sz w:val="20"/>
                <w:szCs w:val="20"/>
              </w:rPr>
              <w:t xml:space="preserve"> немуниципальным организациям (коммерческим, некоммерческим): </w:t>
            </w:r>
            <w:r w:rsidRPr="0062210E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  <w:lang w:val="en-US"/>
              </w:rPr>
              <w:t>II</w:t>
            </w:r>
            <w:r w:rsidRPr="0062210E">
              <w:rPr>
                <w:sz w:val="20"/>
                <w:szCs w:val="20"/>
              </w:rPr>
              <w:t xml:space="preserve"> этап (в 2020 году) – 7,9 %</w:t>
            </w:r>
          </w:p>
        </w:tc>
        <w:tc>
          <w:tcPr>
            <w:tcW w:w="2204" w:type="dxa"/>
            <w:shd w:val="clear" w:color="auto" w:fill="FFFFFF" w:themeFill="background1"/>
          </w:tcPr>
          <w:p w14:paraId="0D6FDF8F" w14:textId="77777777" w:rsidR="0062210E" w:rsidRPr="0062210E" w:rsidRDefault="0062210E" w:rsidP="00D64225">
            <w:pPr>
              <w:rPr>
                <w:b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FFFFFF" w:themeFill="background1"/>
          </w:tcPr>
          <w:p w14:paraId="17E0391C" w14:textId="77777777" w:rsidR="0062210E" w:rsidRPr="0062210E" w:rsidRDefault="0062210E" w:rsidP="009C66A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2020 гг.</w:t>
            </w:r>
          </w:p>
        </w:tc>
        <w:tc>
          <w:tcPr>
            <w:tcW w:w="1614" w:type="dxa"/>
            <w:shd w:val="clear" w:color="auto" w:fill="FFFFFF" w:themeFill="background1"/>
          </w:tcPr>
          <w:p w14:paraId="0FFB9794" w14:textId="77777777" w:rsidR="0062210E" w:rsidRPr="0062210E" w:rsidRDefault="0062210E" w:rsidP="009C66A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221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14:paraId="41F2C947" w14:textId="77777777" w:rsidR="0062210E" w:rsidRPr="0062210E" w:rsidRDefault="0062210E" w:rsidP="00D64225">
            <w:pPr>
              <w:rPr>
                <w:b/>
                <w:sz w:val="20"/>
                <w:szCs w:val="20"/>
              </w:rPr>
            </w:pPr>
          </w:p>
        </w:tc>
      </w:tr>
      <w:tr w:rsidR="0062210E" w:rsidRPr="0062210E" w14:paraId="467B56FA" w14:textId="77777777" w:rsidTr="00133834">
        <w:tc>
          <w:tcPr>
            <w:tcW w:w="5103" w:type="dxa"/>
            <w:shd w:val="clear" w:color="auto" w:fill="auto"/>
          </w:tcPr>
          <w:p w14:paraId="6E821887" w14:textId="1F5DC921" w:rsidR="0062210E" w:rsidRPr="0062210E" w:rsidRDefault="0062210E" w:rsidP="00D64225">
            <w:pPr>
              <w:rPr>
                <w:b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2.1.2. Мероприятия по инфраструктурному обеспечению развития</w:t>
            </w:r>
            <w:r w:rsidR="004B79C7">
              <w:rPr>
                <w:sz w:val="20"/>
                <w:szCs w:val="20"/>
              </w:rPr>
              <w:t xml:space="preserve"> образования, воспитания, молодё</w:t>
            </w:r>
            <w:r w:rsidRPr="0062210E">
              <w:rPr>
                <w:sz w:val="20"/>
                <w:szCs w:val="20"/>
              </w:rPr>
              <w:t>жной политики</w:t>
            </w:r>
          </w:p>
        </w:tc>
        <w:tc>
          <w:tcPr>
            <w:tcW w:w="3402" w:type="dxa"/>
            <w:shd w:val="clear" w:color="auto" w:fill="auto"/>
          </w:tcPr>
          <w:p w14:paraId="0FF3DC19" w14:textId="673C225F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bCs/>
                <w:sz w:val="20"/>
                <w:szCs w:val="20"/>
              </w:rPr>
              <w:t xml:space="preserve">обеспечивает выполнение целевых показателей </w:t>
            </w:r>
            <w:r w:rsidRPr="0062210E">
              <w:rPr>
                <w:sz w:val="20"/>
                <w:szCs w:val="20"/>
              </w:rPr>
              <w:t>17, 18,</w:t>
            </w:r>
            <w:r w:rsidR="00CD2460">
              <w:rPr>
                <w:sz w:val="20"/>
                <w:szCs w:val="20"/>
              </w:rPr>
              <w:t xml:space="preserve"> </w:t>
            </w:r>
            <w:r w:rsidRPr="0062210E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2204" w:type="dxa"/>
            <w:shd w:val="clear" w:color="auto" w:fill="auto"/>
          </w:tcPr>
          <w:p w14:paraId="194F51AC" w14:textId="6472D2B5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бюджетные </w:t>
            </w:r>
            <w:r w:rsidR="004B79C7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12FCFBDE" w14:textId="77777777" w:rsidR="0062210E" w:rsidRPr="0062210E" w:rsidRDefault="0062210E" w:rsidP="009C66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0E5738F6" w14:textId="77777777" w:rsidR="0062210E" w:rsidRPr="0062210E" w:rsidRDefault="0062210E" w:rsidP="009C66A9">
            <w:pPr>
              <w:ind w:left="-108" w:right="-108"/>
              <w:jc w:val="center"/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</w:tcPr>
          <w:p w14:paraId="4330E984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62210E" w:rsidRPr="0062210E" w14:paraId="61C5F47C" w14:textId="77777777" w:rsidTr="00133834">
        <w:trPr>
          <w:trHeight w:val="70"/>
        </w:trPr>
        <w:tc>
          <w:tcPr>
            <w:tcW w:w="5103" w:type="dxa"/>
            <w:shd w:val="clear" w:color="auto" w:fill="auto"/>
          </w:tcPr>
          <w:p w14:paraId="04C48F7D" w14:textId="43D74FD6" w:rsidR="0062210E" w:rsidRPr="0062210E" w:rsidRDefault="004B79C7" w:rsidP="00D64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2.1.2.1.  </w:t>
            </w:r>
            <w:r w:rsidR="0062210E" w:rsidRPr="0062210E">
              <w:rPr>
                <w:sz w:val="20"/>
                <w:szCs w:val="20"/>
              </w:rPr>
              <w:t xml:space="preserve">Ключевое событие «Строительство </w:t>
            </w:r>
            <w:r>
              <w:rPr>
                <w:sz w:val="20"/>
                <w:szCs w:val="20"/>
              </w:rPr>
              <w:br/>
            </w:r>
            <w:r w:rsidR="0062210E" w:rsidRPr="0062210E">
              <w:rPr>
                <w:sz w:val="20"/>
                <w:szCs w:val="20"/>
              </w:rPr>
              <w:t xml:space="preserve">и реконструкция общеобразовательных учреждений </w:t>
            </w:r>
            <w:r>
              <w:rPr>
                <w:sz w:val="20"/>
                <w:szCs w:val="20"/>
              </w:rPr>
              <w:br/>
            </w:r>
            <w:r w:rsidR="0062210E" w:rsidRPr="0062210E">
              <w:rPr>
                <w:sz w:val="20"/>
                <w:szCs w:val="20"/>
              </w:rPr>
              <w:t xml:space="preserve">в рамках реализации муниципальной программы в сфере развития образования» </w:t>
            </w:r>
          </w:p>
        </w:tc>
        <w:tc>
          <w:tcPr>
            <w:tcW w:w="3402" w:type="dxa"/>
            <w:shd w:val="clear" w:color="auto" w:fill="auto"/>
          </w:tcPr>
          <w:p w14:paraId="03C159A6" w14:textId="77777777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>создание 30 448 мест:</w:t>
            </w:r>
          </w:p>
          <w:p w14:paraId="2B98E15D" w14:textId="791C365A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 xml:space="preserve">II этап (в 2023 году) </w:t>
            </w:r>
            <w:r w:rsidR="00CD2460" w:rsidRPr="003326CD">
              <w:rPr>
                <w:sz w:val="20"/>
                <w:szCs w:val="20"/>
              </w:rPr>
              <w:t>–</w:t>
            </w:r>
            <w:r w:rsidRPr="003326CD">
              <w:rPr>
                <w:sz w:val="20"/>
                <w:szCs w:val="20"/>
              </w:rPr>
              <w:t xml:space="preserve"> 16 008 мест;</w:t>
            </w:r>
          </w:p>
          <w:p w14:paraId="230A7F22" w14:textId="5AC06C80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 xml:space="preserve">III этап (в 2030 году) </w:t>
            </w:r>
            <w:r w:rsidR="00CD2460" w:rsidRPr="003326CD">
              <w:rPr>
                <w:sz w:val="20"/>
                <w:szCs w:val="20"/>
              </w:rPr>
              <w:t>–</w:t>
            </w:r>
            <w:r w:rsidRPr="003326CD">
              <w:rPr>
                <w:sz w:val="20"/>
                <w:szCs w:val="20"/>
              </w:rPr>
              <w:t xml:space="preserve"> 14 440 мест </w:t>
            </w:r>
          </w:p>
        </w:tc>
        <w:tc>
          <w:tcPr>
            <w:tcW w:w="2204" w:type="dxa"/>
            <w:shd w:val="clear" w:color="auto" w:fill="auto"/>
          </w:tcPr>
          <w:p w14:paraId="64BC06BA" w14:textId="4207CDAF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бюджетные </w:t>
            </w:r>
            <w:r w:rsidR="004B79C7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1C5B036F" w14:textId="77777777" w:rsidR="0062210E" w:rsidRPr="0062210E" w:rsidRDefault="0062210E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6A9F8872" w14:textId="77777777" w:rsidR="0062210E" w:rsidRPr="0062210E" w:rsidRDefault="0062210E" w:rsidP="004B79C7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</w:tcPr>
          <w:p w14:paraId="0542766D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3DDAEBA8" w14:textId="77777777" w:rsidTr="00133834">
        <w:trPr>
          <w:trHeight w:val="181"/>
        </w:trPr>
        <w:tc>
          <w:tcPr>
            <w:tcW w:w="5103" w:type="dxa"/>
            <w:shd w:val="clear" w:color="auto" w:fill="auto"/>
          </w:tcPr>
          <w:p w14:paraId="02411E6E" w14:textId="14D2AC6F" w:rsidR="0062210E" w:rsidRPr="003326CD" w:rsidRDefault="004B79C7" w:rsidP="00D64225">
            <w:pPr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>2.1.2.1.1.  </w:t>
            </w:r>
            <w:r w:rsidR="00CD2460" w:rsidRPr="003326CD">
              <w:rPr>
                <w:sz w:val="20"/>
                <w:szCs w:val="20"/>
              </w:rPr>
              <w:t>Событие 1. «</w:t>
            </w:r>
            <w:r w:rsidR="0062210E" w:rsidRPr="003326CD">
              <w:rPr>
                <w:sz w:val="20"/>
                <w:szCs w:val="20"/>
              </w:rPr>
              <w:t xml:space="preserve">Создание новых мест </w:t>
            </w:r>
            <w:r w:rsidRPr="003326CD">
              <w:rPr>
                <w:sz w:val="20"/>
                <w:szCs w:val="20"/>
              </w:rPr>
              <w:br/>
            </w:r>
            <w:r w:rsidR="0062210E" w:rsidRPr="003326CD">
              <w:rPr>
                <w:sz w:val="20"/>
                <w:szCs w:val="20"/>
              </w:rPr>
              <w:t>в общеобразовательных учреждениях путём реконструкции, строительства и приобретения 26-ти объектов</w:t>
            </w:r>
            <w:r w:rsidR="00CD2460" w:rsidRPr="003326CD">
              <w:rPr>
                <w:sz w:val="20"/>
                <w:szCs w:val="20"/>
              </w:rPr>
              <w:t xml:space="preserve"> образования»</w:t>
            </w:r>
          </w:p>
        </w:tc>
        <w:tc>
          <w:tcPr>
            <w:tcW w:w="3402" w:type="dxa"/>
            <w:shd w:val="clear" w:color="auto" w:fill="auto"/>
          </w:tcPr>
          <w:p w14:paraId="17390C39" w14:textId="77777777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>создание 26 930 мест:</w:t>
            </w:r>
          </w:p>
          <w:p w14:paraId="0296AB46" w14:textId="70288D15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 xml:space="preserve">II этап (в 2023 году) </w:t>
            </w:r>
            <w:r w:rsidR="006F5E41">
              <w:rPr>
                <w:sz w:val="20"/>
                <w:szCs w:val="20"/>
              </w:rPr>
              <w:t xml:space="preserve">– </w:t>
            </w:r>
            <w:r w:rsidRPr="003326CD">
              <w:rPr>
                <w:sz w:val="20"/>
                <w:szCs w:val="20"/>
              </w:rPr>
              <w:t>13 390 мест;</w:t>
            </w:r>
          </w:p>
          <w:p w14:paraId="69354843" w14:textId="55EB06CB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 xml:space="preserve">III этап (в 2030 году) </w:t>
            </w:r>
            <w:r w:rsidR="006F5E41">
              <w:rPr>
                <w:sz w:val="20"/>
                <w:szCs w:val="20"/>
              </w:rPr>
              <w:t>–</w:t>
            </w:r>
            <w:r w:rsidRPr="003326CD">
              <w:rPr>
                <w:sz w:val="20"/>
                <w:szCs w:val="20"/>
              </w:rPr>
              <w:t xml:space="preserve"> 13 540 мест</w:t>
            </w:r>
          </w:p>
        </w:tc>
        <w:tc>
          <w:tcPr>
            <w:tcW w:w="2204" w:type="dxa"/>
            <w:shd w:val="clear" w:color="auto" w:fill="auto"/>
          </w:tcPr>
          <w:p w14:paraId="3C221626" w14:textId="1CC2DDD3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бюджетные </w:t>
            </w:r>
            <w:r w:rsidR="004B79C7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02B87831" w14:textId="77777777" w:rsidR="0062210E" w:rsidRPr="0062210E" w:rsidRDefault="0062210E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79E78EBE" w14:textId="77777777" w:rsidR="0062210E" w:rsidRPr="0062210E" w:rsidRDefault="0062210E" w:rsidP="004B79C7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5C0FE7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6C225B96" w14:textId="77777777" w:rsidTr="00133834">
        <w:trPr>
          <w:trHeight w:val="181"/>
        </w:trPr>
        <w:tc>
          <w:tcPr>
            <w:tcW w:w="5103" w:type="dxa"/>
            <w:shd w:val="clear" w:color="auto" w:fill="auto"/>
          </w:tcPr>
          <w:p w14:paraId="128F6499" w14:textId="7F4A276C" w:rsidR="0062210E" w:rsidRPr="003326CD" w:rsidRDefault="0062210E" w:rsidP="00D64225">
            <w:pPr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>2.1.2.1.2</w:t>
            </w:r>
            <w:r w:rsidR="004B79C7" w:rsidRPr="003326CD">
              <w:rPr>
                <w:sz w:val="20"/>
                <w:szCs w:val="20"/>
              </w:rPr>
              <w:t>.</w:t>
            </w:r>
            <w:r w:rsidRPr="003326CD">
              <w:rPr>
                <w:sz w:val="20"/>
                <w:szCs w:val="20"/>
              </w:rPr>
              <w:t xml:space="preserve"> Событие </w:t>
            </w:r>
            <w:r w:rsidR="00CD2460" w:rsidRPr="003326CD">
              <w:rPr>
                <w:sz w:val="20"/>
                <w:szCs w:val="20"/>
              </w:rPr>
              <w:t>2. «</w:t>
            </w:r>
            <w:r w:rsidRPr="003326CD">
              <w:rPr>
                <w:sz w:val="20"/>
                <w:szCs w:val="20"/>
              </w:rPr>
              <w:t xml:space="preserve">Создание дополнительных мест </w:t>
            </w:r>
            <w:r w:rsidR="004B79C7" w:rsidRPr="003326CD">
              <w:rPr>
                <w:sz w:val="20"/>
                <w:szCs w:val="20"/>
              </w:rPr>
              <w:br/>
            </w:r>
            <w:r w:rsidRPr="003326CD">
              <w:rPr>
                <w:sz w:val="20"/>
                <w:szCs w:val="20"/>
              </w:rPr>
              <w:t>в общеобразовательных учреждениях путём оптимизации загруженности общеобразовательных учреждений за счёт эффективного использования имеющихся п</w:t>
            </w:r>
            <w:r w:rsidR="00CD2460" w:rsidRPr="003326CD">
              <w:rPr>
                <w:sz w:val="20"/>
                <w:szCs w:val="20"/>
              </w:rPr>
              <w:t>омещений»</w:t>
            </w:r>
          </w:p>
        </w:tc>
        <w:tc>
          <w:tcPr>
            <w:tcW w:w="3402" w:type="dxa"/>
            <w:shd w:val="clear" w:color="auto" w:fill="auto"/>
          </w:tcPr>
          <w:p w14:paraId="22130FE2" w14:textId="77777777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>создание 3 518 мест:</w:t>
            </w:r>
          </w:p>
          <w:p w14:paraId="505523D2" w14:textId="77777777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  <w:lang w:val="en-US"/>
              </w:rPr>
              <w:t>II</w:t>
            </w:r>
            <w:r w:rsidRPr="003326CD">
              <w:rPr>
                <w:sz w:val="20"/>
                <w:szCs w:val="20"/>
              </w:rPr>
              <w:t xml:space="preserve"> этап (в 2023 году) – 2 618 мест;</w:t>
            </w:r>
          </w:p>
          <w:p w14:paraId="6D4C1D82" w14:textId="77777777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  <w:lang w:val="en-US"/>
              </w:rPr>
              <w:t>III</w:t>
            </w:r>
            <w:r w:rsidRPr="003326CD">
              <w:rPr>
                <w:sz w:val="20"/>
                <w:szCs w:val="20"/>
              </w:rPr>
              <w:t xml:space="preserve"> этап (в 2030 году) – 900 мест</w:t>
            </w:r>
          </w:p>
        </w:tc>
        <w:tc>
          <w:tcPr>
            <w:tcW w:w="2204" w:type="dxa"/>
            <w:shd w:val="clear" w:color="auto" w:fill="auto"/>
          </w:tcPr>
          <w:p w14:paraId="1C14E57C" w14:textId="1C935DB3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бюджетные </w:t>
            </w:r>
            <w:r w:rsidR="004B79C7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68B49731" w14:textId="77777777" w:rsidR="0062210E" w:rsidRPr="0062210E" w:rsidRDefault="0062210E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73192823" w14:textId="77777777" w:rsidR="0062210E" w:rsidRPr="0062210E" w:rsidRDefault="0062210E" w:rsidP="004B79C7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25B1CA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416E2D37" w14:textId="77777777" w:rsidTr="00133834">
        <w:trPr>
          <w:trHeight w:val="181"/>
        </w:trPr>
        <w:tc>
          <w:tcPr>
            <w:tcW w:w="5103" w:type="dxa"/>
            <w:shd w:val="clear" w:color="auto" w:fill="auto"/>
          </w:tcPr>
          <w:p w14:paraId="7D207516" w14:textId="7A245F22" w:rsidR="0062210E" w:rsidRPr="003326CD" w:rsidRDefault="0062210E" w:rsidP="00D64225">
            <w:pPr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lastRenderedPageBreak/>
              <w:t>2.1.2.1.3. Событие 3</w:t>
            </w:r>
            <w:r w:rsidR="00CD2460" w:rsidRPr="003326CD">
              <w:rPr>
                <w:sz w:val="20"/>
                <w:szCs w:val="20"/>
              </w:rPr>
              <w:t>. «</w:t>
            </w:r>
            <w:r w:rsidRPr="003326CD">
              <w:rPr>
                <w:sz w:val="20"/>
                <w:szCs w:val="20"/>
              </w:rPr>
              <w:t xml:space="preserve">Создание дополнительных мест </w:t>
            </w:r>
            <w:r w:rsidR="004B79C7" w:rsidRPr="003326CD">
              <w:rPr>
                <w:sz w:val="20"/>
                <w:szCs w:val="20"/>
              </w:rPr>
              <w:br/>
            </w:r>
            <w:r w:rsidRPr="003326CD">
              <w:rPr>
                <w:sz w:val="20"/>
                <w:szCs w:val="20"/>
              </w:rPr>
              <w:t xml:space="preserve">в лагерях с дневным пребыванием детей, лагерях труда </w:t>
            </w:r>
            <w:r w:rsidR="004B79C7" w:rsidRPr="003326CD">
              <w:rPr>
                <w:sz w:val="20"/>
                <w:szCs w:val="20"/>
              </w:rPr>
              <w:br/>
            </w:r>
            <w:r w:rsidRPr="003326CD">
              <w:rPr>
                <w:sz w:val="20"/>
                <w:szCs w:val="20"/>
              </w:rPr>
              <w:t>и отдыха, организованных на базе учреждений, подведомственных департаменту образования, организ</w:t>
            </w:r>
            <w:r w:rsidR="00CD2460" w:rsidRPr="003326CD">
              <w:rPr>
                <w:sz w:val="20"/>
                <w:szCs w:val="20"/>
              </w:rPr>
              <w:t>аций негосударственного сектора»</w:t>
            </w:r>
          </w:p>
        </w:tc>
        <w:tc>
          <w:tcPr>
            <w:tcW w:w="3402" w:type="dxa"/>
            <w:shd w:val="clear" w:color="auto" w:fill="auto"/>
          </w:tcPr>
          <w:p w14:paraId="6138C6E6" w14:textId="77777777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>создание 1 990 мест:</w:t>
            </w:r>
          </w:p>
          <w:p w14:paraId="5A3353C6" w14:textId="0CF564CB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 xml:space="preserve">II этап (в 2023 году) </w:t>
            </w:r>
            <w:r w:rsidR="00CD2460" w:rsidRPr="003326CD">
              <w:rPr>
                <w:sz w:val="20"/>
                <w:szCs w:val="20"/>
              </w:rPr>
              <w:t>–</w:t>
            </w:r>
            <w:r w:rsidRPr="003326CD">
              <w:rPr>
                <w:sz w:val="20"/>
                <w:szCs w:val="20"/>
              </w:rPr>
              <w:t xml:space="preserve"> 746 мест;</w:t>
            </w:r>
          </w:p>
          <w:p w14:paraId="7E21B42F" w14:textId="1F1D6F98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 xml:space="preserve">III этап (в 2030 году) </w:t>
            </w:r>
            <w:r w:rsidR="00CD2460" w:rsidRPr="003326CD">
              <w:rPr>
                <w:sz w:val="20"/>
                <w:szCs w:val="20"/>
              </w:rPr>
              <w:t>–</w:t>
            </w:r>
            <w:r w:rsidRPr="003326CD">
              <w:rPr>
                <w:sz w:val="20"/>
                <w:szCs w:val="20"/>
              </w:rPr>
              <w:t xml:space="preserve"> 1 244 места</w:t>
            </w:r>
          </w:p>
        </w:tc>
        <w:tc>
          <w:tcPr>
            <w:tcW w:w="2204" w:type="dxa"/>
            <w:shd w:val="clear" w:color="auto" w:fill="auto"/>
          </w:tcPr>
          <w:p w14:paraId="6E0A666F" w14:textId="0B5DC930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бюджетные </w:t>
            </w:r>
            <w:r w:rsidR="004B79C7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427" w:type="dxa"/>
            <w:gridSpan w:val="2"/>
          </w:tcPr>
          <w:p w14:paraId="200897CD" w14:textId="50235A8A" w:rsidR="0062210E" w:rsidRPr="0062210E" w:rsidRDefault="004B79C7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– 2023 </w:t>
            </w:r>
            <w:r w:rsidR="0062210E" w:rsidRPr="0062210E">
              <w:rPr>
                <w:sz w:val="20"/>
                <w:szCs w:val="20"/>
              </w:rPr>
              <w:t>гг.</w:t>
            </w:r>
          </w:p>
        </w:tc>
        <w:tc>
          <w:tcPr>
            <w:tcW w:w="1614" w:type="dxa"/>
          </w:tcPr>
          <w:p w14:paraId="04B46779" w14:textId="453E1114" w:rsidR="0062210E" w:rsidRPr="0062210E" w:rsidRDefault="004B79C7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– 2030 </w:t>
            </w:r>
            <w:r w:rsidR="0062210E" w:rsidRPr="0062210E">
              <w:rPr>
                <w:sz w:val="20"/>
                <w:szCs w:val="20"/>
              </w:rPr>
              <w:t>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F231D3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60F4492A" w14:textId="77777777" w:rsidTr="00133834">
        <w:trPr>
          <w:trHeight w:val="181"/>
        </w:trPr>
        <w:tc>
          <w:tcPr>
            <w:tcW w:w="5103" w:type="dxa"/>
            <w:shd w:val="clear" w:color="auto" w:fill="auto"/>
          </w:tcPr>
          <w:p w14:paraId="3AC96E59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2.1.2.2. Ключевое событие «Строительство дошкольных образовательных учреждений в рамках реализации муниципальной программы в сфере развития образования»</w:t>
            </w:r>
          </w:p>
        </w:tc>
        <w:tc>
          <w:tcPr>
            <w:tcW w:w="3402" w:type="dxa"/>
            <w:shd w:val="clear" w:color="auto" w:fill="auto"/>
          </w:tcPr>
          <w:p w14:paraId="5C9B1E3A" w14:textId="77777777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>создание 2 970 мест:</w:t>
            </w:r>
          </w:p>
          <w:p w14:paraId="45E3855D" w14:textId="1BCFFE74" w:rsidR="0062210E" w:rsidRPr="003326CD" w:rsidRDefault="00CD2460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 xml:space="preserve">II этап (в 2023 году) – </w:t>
            </w:r>
            <w:r w:rsidR="0062210E" w:rsidRPr="003326CD">
              <w:rPr>
                <w:sz w:val="20"/>
                <w:szCs w:val="20"/>
              </w:rPr>
              <w:t>1 120 мест;</w:t>
            </w:r>
          </w:p>
          <w:p w14:paraId="44802903" w14:textId="285741DF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 xml:space="preserve">III этап (в 2030 году) </w:t>
            </w:r>
            <w:r w:rsidR="00CD2460" w:rsidRPr="003326CD">
              <w:rPr>
                <w:sz w:val="20"/>
                <w:szCs w:val="20"/>
              </w:rPr>
              <w:t>–</w:t>
            </w:r>
            <w:r w:rsidRPr="003326CD">
              <w:rPr>
                <w:sz w:val="20"/>
                <w:szCs w:val="20"/>
              </w:rPr>
              <w:t xml:space="preserve"> 1 850 мест </w:t>
            </w:r>
          </w:p>
        </w:tc>
        <w:tc>
          <w:tcPr>
            <w:tcW w:w="2204" w:type="dxa"/>
            <w:shd w:val="clear" w:color="auto" w:fill="auto"/>
          </w:tcPr>
          <w:p w14:paraId="2E646F6C" w14:textId="77777777" w:rsidR="004B79C7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бюджетные </w:t>
            </w:r>
          </w:p>
          <w:p w14:paraId="03B224F8" w14:textId="7F67062A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6440FF81" w14:textId="77777777" w:rsidR="0062210E" w:rsidRPr="0062210E" w:rsidRDefault="0062210E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2C96E7A8" w14:textId="77777777" w:rsidR="0062210E" w:rsidRPr="0062210E" w:rsidRDefault="0062210E" w:rsidP="004B79C7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41F22C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7FB7B741" w14:textId="77777777" w:rsidTr="00133834">
        <w:trPr>
          <w:trHeight w:val="181"/>
        </w:trPr>
        <w:tc>
          <w:tcPr>
            <w:tcW w:w="5103" w:type="dxa"/>
            <w:shd w:val="clear" w:color="auto" w:fill="auto"/>
          </w:tcPr>
          <w:p w14:paraId="16A7BF87" w14:textId="0EA1A16E" w:rsidR="0062210E" w:rsidRPr="0062210E" w:rsidRDefault="004B79C7" w:rsidP="00D64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2.1.2.2.1.  </w:t>
            </w:r>
            <w:r w:rsidR="0062210E" w:rsidRPr="0062210E">
              <w:rPr>
                <w:sz w:val="20"/>
                <w:szCs w:val="20"/>
              </w:rPr>
              <w:t xml:space="preserve">Событие 1. «Создание новых мест </w:t>
            </w:r>
            <w:r>
              <w:rPr>
                <w:sz w:val="20"/>
                <w:szCs w:val="20"/>
              </w:rPr>
              <w:br/>
            </w:r>
            <w:r w:rsidR="0062210E" w:rsidRPr="0062210E">
              <w:rPr>
                <w:sz w:val="20"/>
                <w:szCs w:val="20"/>
              </w:rPr>
              <w:t xml:space="preserve">в дошкольных </w:t>
            </w:r>
            <w:r>
              <w:rPr>
                <w:sz w:val="20"/>
                <w:szCs w:val="20"/>
              </w:rPr>
              <w:t>образовательных учреждениях путё</w:t>
            </w:r>
            <w:r w:rsidR="0062210E" w:rsidRPr="0062210E">
              <w:rPr>
                <w:sz w:val="20"/>
                <w:szCs w:val="20"/>
              </w:rPr>
              <w:t>м строительства и приобретения 7-ми объектов дошкольного образования»</w:t>
            </w:r>
          </w:p>
        </w:tc>
        <w:tc>
          <w:tcPr>
            <w:tcW w:w="3402" w:type="dxa"/>
            <w:shd w:val="clear" w:color="auto" w:fill="auto"/>
          </w:tcPr>
          <w:p w14:paraId="3C6B6DC4" w14:textId="77777777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>создание 2 850 мест:</w:t>
            </w:r>
          </w:p>
          <w:p w14:paraId="005EDC3D" w14:textId="2C3ADDCB" w:rsidR="0062210E" w:rsidRPr="003326CD" w:rsidRDefault="00CD2460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 xml:space="preserve">II этап (в 2023 году) – </w:t>
            </w:r>
            <w:r w:rsidR="0062210E" w:rsidRPr="003326CD">
              <w:rPr>
                <w:sz w:val="20"/>
                <w:szCs w:val="20"/>
              </w:rPr>
              <w:t>1 000 мест;</w:t>
            </w:r>
          </w:p>
          <w:p w14:paraId="5233B014" w14:textId="1A548F6D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 xml:space="preserve">III этап (в 2030 году) </w:t>
            </w:r>
            <w:r w:rsidR="00CD2460" w:rsidRPr="003326CD">
              <w:rPr>
                <w:sz w:val="20"/>
                <w:szCs w:val="20"/>
              </w:rPr>
              <w:t>–</w:t>
            </w:r>
            <w:r w:rsidRPr="003326CD">
              <w:rPr>
                <w:sz w:val="20"/>
                <w:szCs w:val="20"/>
              </w:rPr>
              <w:t xml:space="preserve"> 1 850 мест</w:t>
            </w:r>
          </w:p>
        </w:tc>
        <w:tc>
          <w:tcPr>
            <w:tcW w:w="2204" w:type="dxa"/>
            <w:shd w:val="clear" w:color="auto" w:fill="auto"/>
          </w:tcPr>
          <w:p w14:paraId="23F6D7A5" w14:textId="696134E1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бюджетные </w:t>
            </w:r>
            <w:r w:rsidR="004B79C7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4FBB97C7" w14:textId="77777777" w:rsidR="0062210E" w:rsidRPr="0062210E" w:rsidRDefault="0062210E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6ABA8807" w14:textId="77777777" w:rsidR="0062210E" w:rsidRPr="0062210E" w:rsidRDefault="0062210E" w:rsidP="004B79C7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01737A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120229DC" w14:textId="77777777" w:rsidTr="00133834">
        <w:trPr>
          <w:trHeight w:val="181"/>
        </w:trPr>
        <w:tc>
          <w:tcPr>
            <w:tcW w:w="5103" w:type="dxa"/>
            <w:shd w:val="clear" w:color="auto" w:fill="auto"/>
          </w:tcPr>
          <w:p w14:paraId="45FE31B3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2.1.2.2.2. Событие 2. «Реализация проекта «Билдинг-сад» </w:t>
            </w:r>
          </w:p>
        </w:tc>
        <w:tc>
          <w:tcPr>
            <w:tcW w:w="3402" w:type="dxa"/>
            <w:shd w:val="clear" w:color="auto" w:fill="auto"/>
          </w:tcPr>
          <w:p w14:paraId="072F2A5D" w14:textId="23781A7F" w:rsidR="0062210E" w:rsidRPr="0062210E" w:rsidRDefault="0062210E" w:rsidP="006F5E41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992B5E">
              <w:rPr>
                <w:sz w:val="20"/>
                <w:szCs w:val="20"/>
              </w:rPr>
              <w:t>создание 2 объектов на 120 мест,</w:t>
            </w:r>
            <w:r w:rsidR="00992B5E">
              <w:rPr>
                <w:sz w:val="20"/>
                <w:szCs w:val="20"/>
              </w:rPr>
              <w:t xml:space="preserve"> </w:t>
            </w:r>
            <w:r w:rsidR="00992B5E">
              <w:rPr>
                <w:sz w:val="20"/>
                <w:szCs w:val="20"/>
              </w:rPr>
              <w:br/>
            </w:r>
            <w:r w:rsidRPr="00992B5E">
              <w:rPr>
                <w:sz w:val="20"/>
                <w:szCs w:val="20"/>
                <w:lang w:val="en-US"/>
              </w:rPr>
              <w:t>II</w:t>
            </w:r>
            <w:r w:rsidRPr="00992B5E">
              <w:rPr>
                <w:sz w:val="20"/>
                <w:szCs w:val="20"/>
              </w:rPr>
              <w:t xml:space="preserve"> этап</w:t>
            </w:r>
            <w:r w:rsidRPr="006221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shd w:val="clear" w:color="auto" w:fill="auto"/>
          </w:tcPr>
          <w:p w14:paraId="3778DC6C" w14:textId="34E9653A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бюджетные </w:t>
            </w:r>
            <w:r w:rsidR="004B79C7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32ACDC46" w14:textId="77777777" w:rsidR="0062210E" w:rsidRPr="0062210E" w:rsidRDefault="0062210E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2C8B3662" w14:textId="55A6A171" w:rsidR="0062210E" w:rsidRPr="0062210E" w:rsidRDefault="00A0260F" w:rsidP="004B79C7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B215FB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796AAAE4" w14:textId="77777777" w:rsidTr="00133834">
        <w:trPr>
          <w:trHeight w:val="181"/>
        </w:trPr>
        <w:tc>
          <w:tcPr>
            <w:tcW w:w="5103" w:type="dxa"/>
            <w:shd w:val="clear" w:color="auto" w:fill="auto"/>
          </w:tcPr>
          <w:p w14:paraId="780C9125" w14:textId="278B48E5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2.1.2.3. </w:t>
            </w:r>
            <w:r w:rsidRPr="0062210E">
              <w:rPr>
                <w:color w:val="000000" w:themeColor="text1"/>
                <w:sz w:val="20"/>
                <w:szCs w:val="20"/>
              </w:rPr>
              <w:t>Ключевое событие «Строитель</w:t>
            </w:r>
            <w:r w:rsidR="004B79C7">
              <w:rPr>
                <w:color w:val="000000" w:themeColor="text1"/>
                <w:sz w:val="20"/>
                <w:szCs w:val="20"/>
              </w:rPr>
              <w:t>ство и организация работы молодё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жных центров, </w:t>
            </w:r>
            <w:r w:rsidRPr="0062210E">
              <w:rPr>
                <w:sz w:val="20"/>
                <w:szCs w:val="20"/>
              </w:rPr>
              <w:t>центров военно-патриотической направленности и иных направлений»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292970" w14:textId="30ADC19C" w:rsidR="0062210E" w:rsidRPr="0062210E" w:rsidRDefault="004B79C7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функционирования молодё</w:t>
            </w:r>
            <w:r w:rsidR="0062210E" w:rsidRPr="0062210E">
              <w:rPr>
                <w:sz w:val="20"/>
                <w:szCs w:val="20"/>
              </w:rPr>
              <w:t xml:space="preserve">жных центров, центров военно-патриотической направленности и иных направлений: </w:t>
            </w:r>
          </w:p>
          <w:p w14:paraId="67275DDD" w14:textId="510D7DD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  <w:lang w:val="en-US"/>
              </w:rPr>
              <w:t>II</w:t>
            </w:r>
            <w:r w:rsidR="00CD2460">
              <w:rPr>
                <w:sz w:val="20"/>
                <w:szCs w:val="20"/>
              </w:rPr>
              <w:t xml:space="preserve"> этап </w:t>
            </w:r>
            <w:r w:rsidRPr="0062210E">
              <w:rPr>
                <w:sz w:val="20"/>
                <w:szCs w:val="20"/>
              </w:rPr>
              <w:t>(2020 год)</w:t>
            </w:r>
          </w:p>
        </w:tc>
        <w:tc>
          <w:tcPr>
            <w:tcW w:w="2204" w:type="dxa"/>
            <w:shd w:val="clear" w:color="auto" w:fill="auto"/>
          </w:tcPr>
          <w:p w14:paraId="6C48DF9E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42B7A5A9" w14:textId="77777777" w:rsidR="0062210E" w:rsidRPr="0062210E" w:rsidRDefault="0062210E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1A5B2894" w14:textId="77777777" w:rsidR="0062210E" w:rsidRPr="0062210E" w:rsidRDefault="0062210E" w:rsidP="004B79C7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30639F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385A6975" w14:textId="77777777" w:rsidTr="00133834">
        <w:trPr>
          <w:trHeight w:val="181"/>
        </w:trPr>
        <w:tc>
          <w:tcPr>
            <w:tcW w:w="5103" w:type="dxa"/>
            <w:shd w:val="clear" w:color="auto" w:fill="auto"/>
          </w:tcPr>
          <w:p w14:paraId="0C2AEEC2" w14:textId="74815234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2.1.2.3.1. Событие 1. «Организация работы Центра патриотического воспитания (ул. Маяковского, 16) </w:t>
            </w:r>
            <w:r w:rsidR="004B79C7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на базе МБУ «Центр специальной подготовки «Сибирский легион»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163AC0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реализация проектов в сфере патриотического воспитания: </w:t>
            </w:r>
          </w:p>
          <w:p w14:paraId="7DD8D361" w14:textId="0F4FD893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  <w:lang w:val="en-US"/>
              </w:rPr>
              <w:t>II</w:t>
            </w:r>
            <w:r w:rsidRPr="0062210E">
              <w:rPr>
                <w:sz w:val="20"/>
                <w:szCs w:val="20"/>
              </w:rPr>
              <w:t xml:space="preserve"> этап (до 2020 года) </w:t>
            </w:r>
            <w:r w:rsidR="00CD2460">
              <w:rPr>
                <w:sz w:val="20"/>
                <w:szCs w:val="20"/>
              </w:rPr>
              <w:t>–</w:t>
            </w:r>
            <w:r w:rsidRPr="0062210E">
              <w:rPr>
                <w:sz w:val="20"/>
                <w:szCs w:val="20"/>
              </w:rPr>
              <w:t xml:space="preserve"> не менее 3-х проектов; (до 2023 года) </w:t>
            </w:r>
            <w:r w:rsidR="00CD2460">
              <w:rPr>
                <w:sz w:val="20"/>
                <w:szCs w:val="20"/>
              </w:rPr>
              <w:t>–</w:t>
            </w:r>
            <w:r w:rsidRPr="0062210E">
              <w:rPr>
                <w:sz w:val="20"/>
                <w:szCs w:val="20"/>
              </w:rPr>
              <w:t xml:space="preserve"> не менее </w:t>
            </w:r>
            <w:r w:rsidR="004B79C7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 xml:space="preserve">4-х проектов; </w:t>
            </w:r>
          </w:p>
          <w:p w14:paraId="02322535" w14:textId="5D730E86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  <w:lang w:val="en-US"/>
              </w:rPr>
              <w:t>III</w:t>
            </w:r>
            <w:r w:rsidRPr="0062210E">
              <w:rPr>
                <w:sz w:val="20"/>
                <w:szCs w:val="20"/>
              </w:rPr>
              <w:t xml:space="preserve"> этап (до 2030 года) </w:t>
            </w:r>
            <w:r w:rsidR="00CD2460">
              <w:rPr>
                <w:sz w:val="20"/>
                <w:szCs w:val="20"/>
              </w:rPr>
              <w:t>–</w:t>
            </w:r>
            <w:r w:rsidRPr="0062210E">
              <w:rPr>
                <w:sz w:val="20"/>
                <w:szCs w:val="20"/>
              </w:rPr>
              <w:t xml:space="preserve"> не менее 5-ти проектов</w:t>
            </w:r>
          </w:p>
        </w:tc>
        <w:tc>
          <w:tcPr>
            <w:tcW w:w="2204" w:type="dxa"/>
            <w:shd w:val="clear" w:color="auto" w:fill="auto"/>
          </w:tcPr>
          <w:p w14:paraId="58CA0432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590FD6DE" w14:textId="77777777" w:rsidR="0062210E" w:rsidRPr="0062210E" w:rsidRDefault="0062210E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4FB2F849" w14:textId="77777777" w:rsidR="0062210E" w:rsidRPr="0062210E" w:rsidRDefault="0062210E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EBE91B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79B8E432" w14:textId="77777777" w:rsidTr="00133834">
        <w:trPr>
          <w:trHeight w:val="1384"/>
        </w:trPr>
        <w:tc>
          <w:tcPr>
            <w:tcW w:w="5103" w:type="dxa"/>
            <w:shd w:val="clear" w:color="auto" w:fill="auto"/>
          </w:tcPr>
          <w:p w14:paraId="7F8C6D44" w14:textId="22A396BE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2.1.2.4. </w:t>
            </w:r>
            <w:r w:rsidRPr="0062210E">
              <w:rPr>
                <w:color w:val="000000" w:themeColor="text1"/>
                <w:sz w:val="20"/>
                <w:szCs w:val="20"/>
              </w:rPr>
              <w:t>Ключевое событие «Создание ресурсного центра по развитию до</w:t>
            </w:r>
            <w:r w:rsidR="004B79C7">
              <w:rPr>
                <w:color w:val="000000" w:themeColor="text1"/>
                <w:sz w:val="20"/>
                <w:szCs w:val="20"/>
              </w:rPr>
              <w:t>бровольчества и поддержки молодё</w:t>
            </w:r>
            <w:r w:rsidRPr="0062210E">
              <w:rPr>
                <w:color w:val="000000" w:themeColor="text1"/>
                <w:sz w:val="20"/>
                <w:szCs w:val="20"/>
              </w:rPr>
              <w:t>жных общественных организаций»</w:t>
            </w:r>
          </w:p>
        </w:tc>
        <w:tc>
          <w:tcPr>
            <w:tcW w:w="3402" w:type="dxa"/>
            <w:shd w:val="clear" w:color="auto" w:fill="auto"/>
          </w:tcPr>
          <w:p w14:paraId="4948B9A5" w14:textId="0C711C95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начало функционирования </w:t>
            </w:r>
            <w:r w:rsidRPr="0062210E">
              <w:rPr>
                <w:color w:val="000000" w:themeColor="text1"/>
                <w:sz w:val="20"/>
                <w:szCs w:val="20"/>
              </w:rPr>
              <w:t>ресурсного центра по развитию до</w:t>
            </w:r>
            <w:r w:rsidR="00D153F1">
              <w:rPr>
                <w:color w:val="000000" w:themeColor="text1"/>
                <w:sz w:val="20"/>
                <w:szCs w:val="20"/>
              </w:rPr>
              <w:t>бровольчества и поддержки молодё</w:t>
            </w:r>
            <w:r w:rsidRPr="0062210E">
              <w:rPr>
                <w:color w:val="000000" w:themeColor="text1"/>
                <w:sz w:val="20"/>
                <w:szCs w:val="20"/>
              </w:rPr>
              <w:t>жных общественных организаций:</w:t>
            </w:r>
          </w:p>
          <w:p w14:paraId="0606D72C" w14:textId="4380275F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  <w:lang w:val="en-US"/>
              </w:rPr>
              <w:t>II</w:t>
            </w:r>
            <w:r w:rsidR="00CD2460">
              <w:rPr>
                <w:sz w:val="20"/>
                <w:szCs w:val="20"/>
              </w:rPr>
              <w:t xml:space="preserve"> этап</w:t>
            </w:r>
            <w:r w:rsidRPr="0062210E">
              <w:rPr>
                <w:sz w:val="20"/>
                <w:szCs w:val="20"/>
              </w:rPr>
              <w:t xml:space="preserve"> (2019 год)</w:t>
            </w:r>
          </w:p>
        </w:tc>
        <w:tc>
          <w:tcPr>
            <w:tcW w:w="2204" w:type="dxa"/>
            <w:shd w:val="clear" w:color="auto" w:fill="auto"/>
          </w:tcPr>
          <w:p w14:paraId="4F79597F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7D6B44E9" w14:textId="77777777" w:rsidR="0062210E" w:rsidRPr="0062210E" w:rsidRDefault="0062210E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173F8E71" w14:textId="77777777" w:rsidR="0062210E" w:rsidRPr="0062210E" w:rsidRDefault="0062210E" w:rsidP="004B79C7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4838D3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271A93CF" w14:textId="77777777" w:rsidTr="00133834">
        <w:trPr>
          <w:trHeight w:val="181"/>
        </w:trPr>
        <w:tc>
          <w:tcPr>
            <w:tcW w:w="5103" w:type="dxa"/>
            <w:shd w:val="clear" w:color="auto" w:fill="auto"/>
          </w:tcPr>
          <w:p w14:paraId="45174195" w14:textId="687BF5DF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2.1.2.4.1. Событие «Организация работы ресурсного центра по развитию до</w:t>
            </w:r>
            <w:r w:rsidR="004B79C7">
              <w:rPr>
                <w:sz w:val="20"/>
                <w:szCs w:val="20"/>
              </w:rPr>
              <w:t>бровольчества и поддержки молодё</w:t>
            </w:r>
            <w:r w:rsidRPr="0062210E">
              <w:rPr>
                <w:sz w:val="20"/>
                <w:szCs w:val="20"/>
              </w:rPr>
              <w:t>жных общественных организаций»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3BCEDE" w14:textId="62D38611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проведение не менее 5 семинаров еж</w:t>
            </w:r>
            <w:r w:rsidR="00D153F1">
              <w:rPr>
                <w:sz w:val="20"/>
                <w:szCs w:val="20"/>
              </w:rPr>
              <w:t>егодно для руководителей волонтё</w:t>
            </w:r>
            <w:r w:rsidRPr="0062210E">
              <w:rPr>
                <w:sz w:val="20"/>
                <w:szCs w:val="20"/>
              </w:rPr>
              <w:t xml:space="preserve">рских объединений, органов исполнительной власти, </w:t>
            </w:r>
            <w:r w:rsidRPr="0062210E">
              <w:rPr>
                <w:sz w:val="20"/>
                <w:szCs w:val="20"/>
              </w:rPr>
              <w:lastRenderedPageBreak/>
              <w:t xml:space="preserve">общественных объединений </w:t>
            </w:r>
            <w:r w:rsidR="004B79C7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по воп</w:t>
            </w:r>
            <w:r w:rsidR="00CD2460">
              <w:rPr>
                <w:sz w:val="20"/>
                <w:szCs w:val="20"/>
              </w:rPr>
              <w:t>росам организации работы волонтё</w:t>
            </w:r>
            <w:r w:rsidRPr="0062210E">
              <w:rPr>
                <w:sz w:val="20"/>
                <w:szCs w:val="20"/>
              </w:rPr>
              <w:t>ров</w:t>
            </w:r>
          </w:p>
        </w:tc>
        <w:tc>
          <w:tcPr>
            <w:tcW w:w="2204" w:type="dxa"/>
            <w:shd w:val="clear" w:color="auto" w:fill="auto"/>
          </w:tcPr>
          <w:p w14:paraId="197BD70B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lastRenderedPageBreak/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3EF583E8" w14:textId="77777777" w:rsidR="0062210E" w:rsidRPr="0062210E" w:rsidRDefault="0062210E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6BD23CFC" w14:textId="77777777" w:rsidR="0062210E" w:rsidRPr="0062210E" w:rsidRDefault="0062210E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7A8A5A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28794803" w14:textId="77777777" w:rsidTr="004B79C7">
        <w:trPr>
          <w:trHeight w:val="883"/>
        </w:trPr>
        <w:tc>
          <w:tcPr>
            <w:tcW w:w="5103" w:type="dxa"/>
            <w:shd w:val="clear" w:color="auto" w:fill="auto"/>
          </w:tcPr>
          <w:p w14:paraId="41A54271" w14:textId="37411D85" w:rsidR="0062210E" w:rsidRPr="0062210E" w:rsidRDefault="0062210E" w:rsidP="00D64225">
            <w:pPr>
              <w:rPr>
                <w:b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2.1.3. Мероприятия по информационно-маркетинговому обеспечению развития</w:t>
            </w:r>
            <w:r w:rsidR="004B79C7">
              <w:rPr>
                <w:sz w:val="20"/>
                <w:szCs w:val="20"/>
              </w:rPr>
              <w:t xml:space="preserve"> образования, воспитания, молодё</w:t>
            </w:r>
            <w:r w:rsidRPr="0062210E">
              <w:rPr>
                <w:sz w:val="20"/>
                <w:szCs w:val="20"/>
              </w:rPr>
              <w:t>жной политики</w:t>
            </w:r>
          </w:p>
        </w:tc>
        <w:tc>
          <w:tcPr>
            <w:tcW w:w="3402" w:type="dxa"/>
            <w:shd w:val="clear" w:color="auto" w:fill="auto"/>
          </w:tcPr>
          <w:p w14:paraId="7BF2C582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 xml:space="preserve">обеспечивает выполнение целевых показателей </w:t>
            </w:r>
            <w:r w:rsidRPr="0062210E">
              <w:rPr>
                <w:sz w:val="20"/>
                <w:szCs w:val="20"/>
              </w:rPr>
              <w:t xml:space="preserve">19, 20, 21 </w:t>
            </w:r>
          </w:p>
        </w:tc>
        <w:tc>
          <w:tcPr>
            <w:tcW w:w="2204" w:type="dxa"/>
            <w:shd w:val="clear" w:color="auto" w:fill="auto"/>
          </w:tcPr>
          <w:p w14:paraId="2B9011FA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510E6023" w14:textId="77777777" w:rsidR="0062210E" w:rsidRPr="0062210E" w:rsidRDefault="0062210E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2F8B0106" w14:textId="77777777" w:rsidR="0062210E" w:rsidRPr="0062210E" w:rsidRDefault="0062210E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</w:tcPr>
          <w:p w14:paraId="02B302A6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62210E" w:rsidRPr="0062210E" w14:paraId="789C73EE" w14:textId="77777777" w:rsidTr="00133834">
        <w:trPr>
          <w:trHeight w:val="838"/>
        </w:trPr>
        <w:tc>
          <w:tcPr>
            <w:tcW w:w="5103" w:type="dxa"/>
            <w:shd w:val="clear" w:color="auto" w:fill="auto"/>
          </w:tcPr>
          <w:p w14:paraId="4FCC6D4A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2.1.3.1. Подмероприятие 1. «Навигатор дополнительного образования (информационный ресурс представления программ дополнительного образования)»</w:t>
            </w:r>
          </w:p>
        </w:tc>
        <w:tc>
          <w:tcPr>
            <w:tcW w:w="3402" w:type="dxa"/>
            <w:shd w:val="clear" w:color="auto" w:fill="auto"/>
          </w:tcPr>
          <w:p w14:paraId="70898453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наличие информационного ресурса:</w:t>
            </w:r>
          </w:p>
          <w:p w14:paraId="66A65930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  <w:lang w:val="en-US"/>
              </w:rPr>
              <w:t>II</w:t>
            </w:r>
            <w:r w:rsidRPr="0062210E">
              <w:rPr>
                <w:sz w:val="20"/>
                <w:szCs w:val="20"/>
              </w:rPr>
              <w:t xml:space="preserve"> этап – да;</w:t>
            </w:r>
          </w:p>
          <w:p w14:paraId="16B87C27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bCs/>
                <w:sz w:val="20"/>
                <w:szCs w:val="20"/>
              </w:rPr>
            </w:pPr>
            <w:r w:rsidRPr="0062210E">
              <w:rPr>
                <w:sz w:val="20"/>
                <w:szCs w:val="20"/>
                <w:lang w:val="en-US"/>
              </w:rPr>
              <w:t>III</w:t>
            </w:r>
            <w:r w:rsidRPr="0062210E">
              <w:rPr>
                <w:sz w:val="20"/>
                <w:szCs w:val="20"/>
              </w:rPr>
              <w:t xml:space="preserve"> этап – да</w:t>
            </w:r>
          </w:p>
        </w:tc>
        <w:tc>
          <w:tcPr>
            <w:tcW w:w="2204" w:type="dxa"/>
            <w:shd w:val="clear" w:color="auto" w:fill="auto"/>
          </w:tcPr>
          <w:p w14:paraId="3E7FA55B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не требует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41F76EF2" w14:textId="77777777" w:rsidR="0062210E" w:rsidRPr="0062210E" w:rsidRDefault="0062210E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4C68206A" w14:textId="77777777" w:rsidR="0062210E" w:rsidRPr="0062210E" w:rsidRDefault="0062210E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B06EEE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04E02D32" w14:textId="77777777" w:rsidTr="00133834">
        <w:trPr>
          <w:trHeight w:val="710"/>
        </w:trPr>
        <w:tc>
          <w:tcPr>
            <w:tcW w:w="5103" w:type="dxa"/>
            <w:shd w:val="clear" w:color="auto" w:fill="auto"/>
          </w:tcPr>
          <w:p w14:paraId="251858A4" w14:textId="720BD2A1" w:rsidR="0062210E" w:rsidRPr="0062210E" w:rsidRDefault="004B79C7" w:rsidP="00D64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2.1.3.2.  </w:t>
            </w:r>
            <w:r w:rsidR="00D153F1">
              <w:rPr>
                <w:sz w:val="20"/>
                <w:szCs w:val="20"/>
              </w:rPr>
              <w:t>Подмероприятие   2.   </w:t>
            </w:r>
            <w:r w:rsidR="0062210E" w:rsidRPr="0062210E">
              <w:rPr>
                <w:sz w:val="20"/>
                <w:szCs w:val="20"/>
              </w:rPr>
              <w:t>«Ежегодная специализированная выставка «Образование и карьера»</w:t>
            </w:r>
          </w:p>
        </w:tc>
        <w:tc>
          <w:tcPr>
            <w:tcW w:w="3402" w:type="dxa"/>
            <w:shd w:val="clear" w:color="auto" w:fill="auto"/>
          </w:tcPr>
          <w:p w14:paraId="320D43B3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организация и проведение 12 выставок:</w:t>
            </w:r>
          </w:p>
          <w:p w14:paraId="41EB05BD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  <w:lang w:val="en-US"/>
              </w:rPr>
              <w:t>II</w:t>
            </w:r>
            <w:r w:rsidRPr="0062210E">
              <w:rPr>
                <w:sz w:val="20"/>
                <w:szCs w:val="20"/>
              </w:rPr>
              <w:t xml:space="preserve"> этап – 5 выставок;</w:t>
            </w:r>
          </w:p>
          <w:p w14:paraId="70480A16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  <w:lang w:val="en-US"/>
              </w:rPr>
              <w:t>III</w:t>
            </w:r>
            <w:r w:rsidRPr="0062210E">
              <w:rPr>
                <w:sz w:val="20"/>
                <w:szCs w:val="20"/>
              </w:rPr>
              <w:t xml:space="preserve"> этап  – 7 выставок</w:t>
            </w:r>
          </w:p>
        </w:tc>
        <w:tc>
          <w:tcPr>
            <w:tcW w:w="2204" w:type="dxa"/>
            <w:shd w:val="clear" w:color="auto" w:fill="auto"/>
          </w:tcPr>
          <w:p w14:paraId="16B7D373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25379428" w14:textId="77777777" w:rsidR="0062210E" w:rsidRPr="0062210E" w:rsidRDefault="0062210E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603B90E8" w14:textId="77777777" w:rsidR="0062210E" w:rsidRPr="0062210E" w:rsidRDefault="0062210E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32EDF8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2E8FB08A" w14:textId="77777777" w:rsidTr="00133834">
        <w:trPr>
          <w:trHeight w:val="710"/>
        </w:trPr>
        <w:tc>
          <w:tcPr>
            <w:tcW w:w="5103" w:type="dxa"/>
            <w:shd w:val="clear" w:color="auto" w:fill="auto"/>
          </w:tcPr>
          <w:p w14:paraId="2732926F" w14:textId="2C79EB0B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2.1.3.3. Подмероприятие 3. «Навигатор каникулярного отдыха» (информационный ресурс о направлениях </w:t>
            </w:r>
            <w:r w:rsidR="004B79C7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программах каникулярного отдыха)</w:t>
            </w:r>
          </w:p>
        </w:tc>
        <w:tc>
          <w:tcPr>
            <w:tcW w:w="3402" w:type="dxa"/>
            <w:shd w:val="clear" w:color="auto" w:fill="auto"/>
          </w:tcPr>
          <w:p w14:paraId="5A2879CC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bCs/>
                <w:sz w:val="20"/>
                <w:szCs w:val="20"/>
              </w:rPr>
            </w:pPr>
            <w:r w:rsidRPr="0062210E">
              <w:rPr>
                <w:bCs/>
                <w:sz w:val="20"/>
                <w:szCs w:val="20"/>
              </w:rPr>
              <w:t>наличие информационного ресурса:</w:t>
            </w:r>
          </w:p>
          <w:p w14:paraId="5DD58044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bCs/>
                <w:sz w:val="20"/>
                <w:szCs w:val="20"/>
              </w:rPr>
            </w:pPr>
            <w:r w:rsidRPr="0062210E">
              <w:rPr>
                <w:bCs/>
                <w:sz w:val="20"/>
                <w:szCs w:val="20"/>
              </w:rPr>
              <w:t>II этап – да;</w:t>
            </w:r>
          </w:p>
          <w:p w14:paraId="62A6A5E4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bCs/>
                <w:sz w:val="20"/>
                <w:szCs w:val="20"/>
              </w:rPr>
              <w:t>III этап – да</w:t>
            </w:r>
          </w:p>
        </w:tc>
        <w:tc>
          <w:tcPr>
            <w:tcW w:w="2204" w:type="dxa"/>
            <w:shd w:val="clear" w:color="auto" w:fill="auto"/>
          </w:tcPr>
          <w:p w14:paraId="2E36F8F7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не требует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0DF9ED1B" w14:textId="77777777" w:rsidR="0062210E" w:rsidRPr="0062210E" w:rsidRDefault="0062210E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4809E253" w14:textId="77777777" w:rsidR="0062210E" w:rsidRPr="0062210E" w:rsidRDefault="0062210E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3C68DD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525CBD5A" w14:textId="77777777" w:rsidTr="00133834">
        <w:trPr>
          <w:trHeight w:val="710"/>
        </w:trPr>
        <w:tc>
          <w:tcPr>
            <w:tcW w:w="5103" w:type="dxa"/>
            <w:shd w:val="clear" w:color="auto" w:fill="auto"/>
          </w:tcPr>
          <w:p w14:paraId="3973D20D" w14:textId="5EB251F9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2.1.3.4. </w:t>
            </w:r>
            <w:r w:rsidR="004B79C7">
              <w:rPr>
                <w:sz w:val="20"/>
                <w:szCs w:val="20"/>
              </w:rPr>
              <w:t xml:space="preserve">Подмероприятие 4. «Организация </w:t>
            </w:r>
            <w:r w:rsidRPr="0062210E">
              <w:rPr>
                <w:sz w:val="20"/>
                <w:szCs w:val="20"/>
              </w:rPr>
              <w:t>и проведен</w:t>
            </w:r>
            <w:r w:rsidR="004B79C7">
              <w:rPr>
                <w:sz w:val="20"/>
                <w:szCs w:val="20"/>
              </w:rPr>
              <w:t xml:space="preserve">ие муниципальных кадровых школ </w:t>
            </w:r>
            <w:r w:rsidRPr="0062210E">
              <w:rPr>
                <w:sz w:val="20"/>
                <w:szCs w:val="20"/>
              </w:rPr>
              <w:t>для педагогических работников, реализующих программы каникулярного отдыха»</w:t>
            </w:r>
          </w:p>
        </w:tc>
        <w:tc>
          <w:tcPr>
            <w:tcW w:w="3402" w:type="dxa"/>
            <w:shd w:val="clear" w:color="auto" w:fill="auto"/>
          </w:tcPr>
          <w:p w14:paraId="2B4E0C13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bCs/>
                <w:sz w:val="20"/>
                <w:szCs w:val="20"/>
              </w:rPr>
            </w:pPr>
            <w:r w:rsidRPr="0062210E">
              <w:rPr>
                <w:bCs/>
                <w:sz w:val="20"/>
                <w:szCs w:val="20"/>
              </w:rPr>
              <w:t>организация и проведение 10 кадровых школ:</w:t>
            </w:r>
          </w:p>
          <w:p w14:paraId="6C31F616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bCs/>
                <w:sz w:val="20"/>
                <w:szCs w:val="20"/>
              </w:rPr>
            </w:pPr>
            <w:r w:rsidRPr="0062210E">
              <w:rPr>
                <w:bCs/>
                <w:sz w:val="20"/>
                <w:szCs w:val="20"/>
              </w:rPr>
              <w:t>II этап – 4 кадровых школы;</w:t>
            </w:r>
          </w:p>
          <w:p w14:paraId="53BAAB3E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bCs/>
                <w:sz w:val="20"/>
                <w:szCs w:val="20"/>
              </w:rPr>
            </w:pPr>
            <w:r w:rsidRPr="0062210E">
              <w:rPr>
                <w:bCs/>
                <w:sz w:val="20"/>
                <w:szCs w:val="20"/>
              </w:rPr>
              <w:t>III этап – 6 кадровых школ</w:t>
            </w:r>
          </w:p>
        </w:tc>
        <w:tc>
          <w:tcPr>
            <w:tcW w:w="2204" w:type="dxa"/>
            <w:shd w:val="clear" w:color="auto" w:fill="auto"/>
          </w:tcPr>
          <w:p w14:paraId="3B48501A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6035C278" w14:textId="77777777" w:rsidR="0062210E" w:rsidRPr="0062210E" w:rsidRDefault="0062210E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09726B4F" w14:textId="77777777" w:rsidR="0062210E" w:rsidRPr="0062210E" w:rsidRDefault="0062210E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8B76E4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67C9909E" w14:textId="77777777" w:rsidTr="00133834">
        <w:trPr>
          <w:trHeight w:val="710"/>
        </w:trPr>
        <w:tc>
          <w:tcPr>
            <w:tcW w:w="5103" w:type="dxa"/>
            <w:shd w:val="clear" w:color="auto" w:fill="auto"/>
          </w:tcPr>
          <w:p w14:paraId="4AD90C32" w14:textId="2566E35D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2.1.3.5. Подмероприятие 5. «Организация семинаров </w:t>
            </w:r>
            <w:r w:rsidR="004B79C7">
              <w:rPr>
                <w:sz w:val="20"/>
                <w:szCs w:val="20"/>
              </w:rPr>
              <w:br/>
              <w:t>для руководителей волонтё</w:t>
            </w:r>
            <w:r w:rsidRPr="0062210E">
              <w:rPr>
                <w:sz w:val="20"/>
                <w:szCs w:val="20"/>
              </w:rPr>
              <w:t xml:space="preserve">рских объединений, органов исполнительной власти, общественных объединений </w:t>
            </w:r>
            <w:r w:rsidR="004B79C7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по воп</w:t>
            </w:r>
            <w:r w:rsidR="004B79C7">
              <w:rPr>
                <w:sz w:val="20"/>
                <w:szCs w:val="20"/>
              </w:rPr>
              <w:t>росам организации работы волонтё</w:t>
            </w:r>
            <w:r w:rsidRPr="0062210E">
              <w:rPr>
                <w:sz w:val="20"/>
                <w:szCs w:val="20"/>
              </w:rPr>
              <w:t>ров»</w:t>
            </w:r>
          </w:p>
        </w:tc>
        <w:tc>
          <w:tcPr>
            <w:tcW w:w="3402" w:type="dxa"/>
            <w:shd w:val="clear" w:color="auto" w:fill="auto"/>
          </w:tcPr>
          <w:p w14:paraId="03B5C697" w14:textId="6D97911A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проведение не менее 12 консультаций ежегодно </w:t>
            </w:r>
            <w:r w:rsidR="004B79C7">
              <w:rPr>
                <w:sz w:val="20"/>
                <w:szCs w:val="20"/>
              </w:rPr>
              <w:br/>
              <w:t>для молодё</w:t>
            </w:r>
            <w:r w:rsidRPr="0062210E">
              <w:rPr>
                <w:sz w:val="20"/>
                <w:szCs w:val="20"/>
              </w:rPr>
              <w:t>жных общественных объединений по вопросам реализации программ и проектов</w:t>
            </w:r>
          </w:p>
        </w:tc>
        <w:tc>
          <w:tcPr>
            <w:tcW w:w="2204" w:type="dxa"/>
            <w:shd w:val="clear" w:color="auto" w:fill="auto"/>
          </w:tcPr>
          <w:p w14:paraId="6F903BF6" w14:textId="77777777" w:rsidR="0062210E" w:rsidRPr="0062210E" w:rsidRDefault="0062210E" w:rsidP="004B79C7">
            <w:pPr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0B59338C" w14:textId="77777777" w:rsidR="0062210E" w:rsidRPr="0062210E" w:rsidRDefault="0062210E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781B39FA" w14:textId="77777777" w:rsidR="0062210E" w:rsidRPr="0062210E" w:rsidRDefault="0062210E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8C2DE5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28EFB1D3" w14:textId="77777777" w:rsidTr="00133834">
        <w:trPr>
          <w:trHeight w:val="710"/>
        </w:trPr>
        <w:tc>
          <w:tcPr>
            <w:tcW w:w="15735" w:type="dxa"/>
            <w:gridSpan w:val="7"/>
            <w:shd w:val="clear" w:color="auto" w:fill="auto"/>
          </w:tcPr>
          <w:p w14:paraId="3ABDE2DA" w14:textId="4563ABAA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2.2. </w:t>
            </w:r>
            <w:r w:rsidRPr="0062210E">
              <w:rPr>
                <w:color w:val="000000" w:themeColor="text1"/>
                <w:sz w:val="20"/>
                <w:szCs w:val="20"/>
              </w:rPr>
              <w:t>Вектор «Физическая культура и спорт»</w:t>
            </w:r>
            <w:r w:rsidR="00CB2F99">
              <w:rPr>
                <w:color w:val="000000" w:themeColor="text1"/>
                <w:sz w:val="20"/>
                <w:szCs w:val="20"/>
              </w:rPr>
              <w:t>.</w:t>
            </w:r>
          </w:p>
          <w:p w14:paraId="21B49CCA" w14:textId="2F37139D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 xml:space="preserve">Стратегическая цель вектора – создание условий, обеспечивающих возможность горожанам вести здоровый образ жизни, систематически заниматься физической культурой </w:t>
            </w:r>
            <w:r w:rsidR="004B79C7">
              <w:rPr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color w:val="000000" w:themeColor="text1"/>
                <w:sz w:val="20"/>
                <w:szCs w:val="20"/>
              </w:rPr>
              <w:t>и спортом, а также создание и совершенствование системы спортивной подготовки и спортивного резерва</w:t>
            </w:r>
          </w:p>
        </w:tc>
      </w:tr>
      <w:tr w:rsidR="0062210E" w:rsidRPr="0062210E" w14:paraId="0D107327" w14:textId="77777777" w:rsidTr="00133834">
        <w:trPr>
          <w:trHeight w:val="710"/>
        </w:trPr>
        <w:tc>
          <w:tcPr>
            <w:tcW w:w="5103" w:type="dxa"/>
            <w:shd w:val="clear" w:color="auto" w:fill="auto"/>
          </w:tcPr>
          <w:p w14:paraId="0E85A739" w14:textId="06D5EDC6" w:rsidR="0062210E" w:rsidRPr="0062210E" w:rsidRDefault="004B79C7" w:rsidP="00D64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2.2.1.  </w:t>
            </w:r>
            <w:r w:rsidR="0062210E" w:rsidRPr="0062210E">
              <w:rPr>
                <w:color w:val="000000" w:themeColor="text1"/>
                <w:sz w:val="20"/>
                <w:szCs w:val="20"/>
              </w:rPr>
              <w:t xml:space="preserve">Мероприятия по нормативно-правовому, организационному обеспечению, </w:t>
            </w:r>
            <w:r w:rsidR="0062210E" w:rsidRPr="0062210E">
              <w:rPr>
                <w:sz w:val="20"/>
                <w:szCs w:val="20"/>
              </w:rPr>
              <w:t>регулированию развития физической культуры и спорта, укреплению общественного здоровья</w:t>
            </w:r>
          </w:p>
        </w:tc>
        <w:tc>
          <w:tcPr>
            <w:tcW w:w="3402" w:type="dxa"/>
            <w:shd w:val="clear" w:color="auto" w:fill="auto"/>
          </w:tcPr>
          <w:p w14:paraId="386CF8B2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обеспечивает выполнение целевых показателей 1, 14, 16, 22, 23, 24</w:t>
            </w:r>
          </w:p>
        </w:tc>
        <w:tc>
          <w:tcPr>
            <w:tcW w:w="2204" w:type="dxa"/>
            <w:shd w:val="clear" w:color="auto" w:fill="auto"/>
          </w:tcPr>
          <w:p w14:paraId="478D86FA" w14:textId="793556EF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бюджетные </w:t>
            </w:r>
            <w:r w:rsidR="004B79C7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1B7FF525" w14:textId="77777777" w:rsidR="0062210E" w:rsidRPr="0062210E" w:rsidRDefault="0062210E" w:rsidP="004B79C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16EC5B7E" w14:textId="77777777" w:rsidR="0062210E" w:rsidRPr="0062210E" w:rsidRDefault="0062210E" w:rsidP="004B79C7">
            <w:pPr>
              <w:ind w:left="-108" w:right="-108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</w:tcPr>
          <w:p w14:paraId="047EBC74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62210E" w:rsidRPr="0062210E" w14:paraId="33BC0160" w14:textId="77777777" w:rsidTr="00D153F1">
        <w:trPr>
          <w:trHeight w:val="710"/>
        </w:trPr>
        <w:tc>
          <w:tcPr>
            <w:tcW w:w="5103" w:type="dxa"/>
            <w:shd w:val="clear" w:color="auto" w:fill="auto"/>
          </w:tcPr>
          <w:p w14:paraId="4B1E5DCF" w14:textId="22494738" w:rsidR="0062210E" w:rsidRPr="0062210E" w:rsidRDefault="00CD2460" w:rsidP="00D64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2.2.1.1. </w:t>
            </w:r>
            <w:r w:rsidR="0062210E" w:rsidRPr="0062210E">
              <w:rPr>
                <w:color w:val="000000" w:themeColor="text1"/>
                <w:sz w:val="20"/>
                <w:szCs w:val="20"/>
              </w:rPr>
              <w:t>Ключевое событие «Корректировка/реализация муниципальной программы</w:t>
            </w:r>
            <w:r w:rsidR="004B79C7">
              <w:t xml:space="preserve"> </w:t>
            </w:r>
            <w:r w:rsidR="0062210E" w:rsidRPr="0062210E">
              <w:rPr>
                <w:color w:val="000000" w:themeColor="text1"/>
                <w:sz w:val="20"/>
                <w:szCs w:val="20"/>
              </w:rPr>
              <w:t>в сфере развития физической культуры и спорта»</w:t>
            </w:r>
          </w:p>
        </w:tc>
        <w:tc>
          <w:tcPr>
            <w:tcW w:w="3402" w:type="dxa"/>
            <w:shd w:val="clear" w:color="auto" w:fill="auto"/>
          </w:tcPr>
          <w:p w14:paraId="6701A257" w14:textId="01FD396E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trike/>
                <w:color w:val="000000" w:themeColor="text1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ежегодный прирост количества </w:t>
            </w:r>
            <w:r w:rsidRPr="0062210E">
              <w:rPr>
                <w:color w:val="000000" w:themeColor="text1"/>
                <w:sz w:val="20"/>
                <w:szCs w:val="20"/>
              </w:rPr>
              <w:t>систематически занимающихся физической культурой и спортом</w:t>
            </w:r>
            <w:r w:rsidRPr="0062210E">
              <w:rPr>
                <w:sz w:val="20"/>
                <w:szCs w:val="20"/>
              </w:rPr>
              <w:t xml:space="preserve"> </w:t>
            </w:r>
            <w:r w:rsidR="004B79C7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не менее 3 %</w:t>
            </w:r>
          </w:p>
        </w:tc>
        <w:tc>
          <w:tcPr>
            <w:tcW w:w="2204" w:type="dxa"/>
            <w:shd w:val="clear" w:color="auto" w:fill="auto"/>
          </w:tcPr>
          <w:p w14:paraId="44BDE322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43BF6F09" w14:textId="77777777" w:rsidR="0062210E" w:rsidRPr="0062210E" w:rsidRDefault="0062210E" w:rsidP="004B79C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22138463" w14:textId="77777777" w:rsidR="0062210E" w:rsidRPr="0062210E" w:rsidRDefault="0062210E" w:rsidP="004B79C7">
            <w:pPr>
              <w:ind w:left="-108" w:right="-108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CA94D1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482E89C9" w14:textId="77777777" w:rsidTr="00133834">
        <w:trPr>
          <w:trHeight w:val="906"/>
        </w:trPr>
        <w:tc>
          <w:tcPr>
            <w:tcW w:w="5103" w:type="dxa"/>
            <w:shd w:val="clear" w:color="auto" w:fill="auto"/>
          </w:tcPr>
          <w:p w14:paraId="4E8D857C" w14:textId="08E28945" w:rsidR="0062210E" w:rsidRPr="0062210E" w:rsidRDefault="0062210E" w:rsidP="002624D1">
            <w:pPr>
              <w:widowControl w:val="0"/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</w:pPr>
            <w:r w:rsidRPr="0062210E">
              <w:rPr>
                <w:rFonts w:eastAsiaTheme="minorEastAsia"/>
                <w:sz w:val="20"/>
                <w:szCs w:val="20"/>
              </w:rPr>
              <w:lastRenderedPageBreak/>
              <w:t>2.2.1.1</w:t>
            </w:r>
            <w:r w:rsidR="004B79C7">
              <w:rPr>
                <w:rFonts w:eastAsiaTheme="minorEastAsia"/>
                <w:sz w:val="20"/>
                <w:szCs w:val="20"/>
                <w:vertAlign w:val="superscript"/>
              </w:rPr>
              <w:t>1 </w:t>
            </w:r>
            <w:r w:rsidR="002624D1" w:rsidRPr="0062210E">
              <w:rPr>
                <w:rFonts w:eastAsiaTheme="minorEastAsia"/>
                <w:sz w:val="20"/>
                <w:szCs w:val="20"/>
              </w:rPr>
              <w:t>.</w:t>
            </w:r>
            <w:r w:rsidR="004B79C7">
              <w:rPr>
                <w:rFonts w:eastAsiaTheme="minorEastAsia"/>
                <w:sz w:val="20"/>
                <w:szCs w:val="20"/>
                <w:vertAlign w:val="superscript"/>
              </w:rPr>
              <w:t>  </w:t>
            </w:r>
            <w:r w:rsidRPr="0062210E">
              <w:rPr>
                <w:rFonts w:eastAsiaTheme="minorEastAsia"/>
                <w:sz w:val="20"/>
                <w:szCs w:val="20"/>
              </w:rPr>
              <w:t>Ключевое событие «Корректировка/реализация муниципальной программы по укреплению общественного здоровья»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B612" w14:textId="10DB98A4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доля реализованных мероприятий по комплексному межведомственному плану мероприятий, направленных на профилактику заболеваний </w:t>
            </w:r>
            <w:r w:rsidR="003F34D5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формирование здорового образа жизни среди населения города Сургут, 100 % ежегодно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AA15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не требует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D6D" w14:textId="5E19381D" w:rsidR="0062210E" w:rsidRPr="004B79C7" w:rsidRDefault="004B79C7" w:rsidP="004B79C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2023 </w:t>
            </w:r>
            <w:r w:rsidR="0062210E" w:rsidRPr="0062210E">
              <w:rPr>
                <w:sz w:val="20"/>
                <w:szCs w:val="20"/>
              </w:rPr>
              <w:t>гг.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4878" w14:textId="29D8E6DE" w:rsidR="0062210E" w:rsidRPr="0062210E" w:rsidRDefault="004B79C7" w:rsidP="004B79C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</w:t>
            </w:r>
            <w:r w:rsidR="0062210E" w:rsidRPr="0062210E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DD2DB0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383491F5" w14:textId="77777777" w:rsidTr="00133834">
        <w:trPr>
          <w:trHeight w:val="906"/>
        </w:trPr>
        <w:tc>
          <w:tcPr>
            <w:tcW w:w="5103" w:type="dxa"/>
            <w:shd w:val="clear" w:color="auto" w:fill="auto"/>
          </w:tcPr>
          <w:p w14:paraId="3C68BD7C" w14:textId="7BF24D58" w:rsidR="0062210E" w:rsidRPr="0062210E" w:rsidRDefault="004B79C7" w:rsidP="00D64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2.2.1.2.  </w:t>
            </w:r>
            <w:r w:rsidR="0062210E" w:rsidRPr="0062210E">
              <w:rPr>
                <w:color w:val="000000" w:themeColor="text1"/>
                <w:sz w:val="20"/>
                <w:szCs w:val="20"/>
              </w:rPr>
              <w:t xml:space="preserve">Ключевое событие «Флагманский проект «#вАтмосфереСпорта» </w:t>
            </w:r>
          </w:p>
        </w:tc>
        <w:tc>
          <w:tcPr>
            <w:tcW w:w="3402" w:type="dxa"/>
            <w:shd w:val="clear" w:color="auto" w:fill="auto"/>
          </w:tcPr>
          <w:p w14:paraId="193A133E" w14:textId="4BDF5A11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7575BF">
              <w:rPr>
                <w:sz w:val="20"/>
                <w:szCs w:val="20"/>
              </w:rPr>
              <w:t xml:space="preserve">количество организаций, </w:t>
            </w:r>
            <w:r w:rsidR="003F34D5" w:rsidRPr="007575BF">
              <w:rPr>
                <w:sz w:val="20"/>
                <w:szCs w:val="20"/>
              </w:rPr>
              <w:br/>
              <w:t>не</w:t>
            </w:r>
            <w:r w:rsidRPr="007575BF">
              <w:rPr>
                <w:sz w:val="20"/>
                <w:szCs w:val="20"/>
              </w:rPr>
              <w:t>зависим</w:t>
            </w:r>
            <w:r w:rsidR="003F34D5" w:rsidRPr="007575BF">
              <w:rPr>
                <w:sz w:val="20"/>
                <w:szCs w:val="20"/>
              </w:rPr>
              <w:t>о от форм собственности, вовлечё</w:t>
            </w:r>
            <w:r w:rsidRPr="007575BF">
              <w:rPr>
                <w:sz w:val="20"/>
                <w:szCs w:val="20"/>
              </w:rPr>
              <w:t>нных в реализацию проекта ежегодно не менее 150 ед.</w:t>
            </w:r>
          </w:p>
        </w:tc>
        <w:tc>
          <w:tcPr>
            <w:tcW w:w="2204" w:type="dxa"/>
            <w:shd w:val="clear" w:color="auto" w:fill="auto"/>
          </w:tcPr>
          <w:p w14:paraId="6400F927" w14:textId="4418B368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бюджетные </w:t>
            </w:r>
            <w:r w:rsidR="003F34D5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14633FE3" w14:textId="77777777" w:rsidR="0062210E" w:rsidRPr="0062210E" w:rsidRDefault="0062210E" w:rsidP="004B79C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3E969E76" w14:textId="77777777" w:rsidR="0062210E" w:rsidRPr="0062210E" w:rsidRDefault="0062210E" w:rsidP="004B79C7">
            <w:pPr>
              <w:ind w:left="-108" w:right="-108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49FB25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65B5FC00" w14:textId="77777777" w:rsidTr="00133834">
        <w:trPr>
          <w:trHeight w:val="710"/>
        </w:trPr>
        <w:tc>
          <w:tcPr>
            <w:tcW w:w="5103" w:type="dxa"/>
            <w:shd w:val="clear" w:color="auto" w:fill="auto"/>
          </w:tcPr>
          <w:p w14:paraId="53D043D6" w14:textId="315F7F7E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2.2.1.2.1. Событие 1. «Создание оптимальных условий для развития детско-юношеского спорта, подготовки спортивного резерв</w:t>
            </w:r>
            <w:r w:rsidR="003F34D5">
              <w:rPr>
                <w:color w:val="000000" w:themeColor="text1"/>
                <w:sz w:val="20"/>
                <w:szCs w:val="20"/>
              </w:rPr>
              <w:t>а, спорта высших достижений путё</w:t>
            </w:r>
            <w:r w:rsidRPr="0062210E">
              <w:rPr>
                <w:color w:val="000000" w:themeColor="text1"/>
                <w:sz w:val="20"/>
                <w:szCs w:val="20"/>
              </w:rPr>
              <w:t>м оптимизации деятельности организаций, осуществляющих спортивную подготовку»</w:t>
            </w:r>
          </w:p>
        </w:tc>
        <w:tc>
          <w:tcPr>
            <w:tcW w:w="3402" w:type="dxa"/>
            <w:shd w:val="clear" w:color="auto" w:fill="auto"/>
          </w:tcPr>
          <w:p w14:paraId="77C74ECB" w14:textId="29DD7A61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 xml:space="preserve">доля занимающихся на этапе высшего спортивного мастерства </w:t>
            </w:r>
            <w:r w:rsidR="003F34D5">
              <w:rPr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в организациях, осуществляющих спортивную подготовку в общем количестве занимающихся на этапе спортивного совершенствования </w:t>
            </w:r>
            <w:r w:rsidR="003F34D5">
              <w:rPr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color w:val="000000" w:themeColor="text1"/>
                <w:sz w:val="20"/>
                <w:szCs w:val="20"/>
              </w:rPr>
              <w:t>в организациях, осуществляющих спортивную подготовку:</w:t>
            </w:r>
          </w:p>
          <w:p w14:paraId="3426AAB9" w14:textId="3DD36CFA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 xml:space="preserve">II этап </w:t>
            </w:r>
            <w:r w:rsidRPr="0062210E">
              <w:rPr>
                <w:sz w:val="20"/>
                <w:szCs w:val="20"/>
              </w:rPr>
              <w:t xml:space="preserve">(в 2023 году) 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3326CD">
              <w:rPr>
                <w:color w:val="000000" w:themeColor="text1"/>
                <w:sz w:val="20"/>
                <w:szCs w:val="20"/>
              </w:rPr>
              <w:t>27,4</w:t>
            </w:r>
            <w:r w:rsidR="003F34D5" w:rsidRPr="003326CD">
              <w:rPr>
                <w:color w:val="000000" w:themeColor="text1"/>
                <w:sz w:val="20"/>
                <w:szCs w:val="20"/>
              </w:rPr>
              <w:t xml:space="preserve"> %;</w:t>
            </w:r>
          </w:p>
          <w:p w14:paraId="4A70411D" w14:textId="0B882910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3326CD">
              <w:rPr>
                <w:color w:val="000000" w:themeColor="text1"/>
                <w:sz w:val="20"/>
                <w:szCs w:val="20"/>
              </w:rPr>
              <w:t xml:space="preserve">III этап </w:t>
            </w:r>
            <w:r w:rsidRPr="003326CD">
              <w:rPr>
                <w:sz w:val="20"/>
                <w:szCs w:val="20"/>
              </w:rPr>
              <w:t>(в 2030 году)</w:t>
            </w:r>
            <w:r w:rsidRPr="003326CD">
              <w:rPr>
                <w:color w:val="000000" w:themeColor="text1"/>
                <w:sz w:val="20"/>
                <w:szCs w:val="20"/>
              </w:rPr>
              <w:t xml:space="preserve"> </w:t>
            </w:r>
            <w:r w:rsidR="00CD2460" w:rsidRPr="003326CD">
              <w:rPr>
                <w:color w:val="000000" w:themeColor="text1"/>
                <w:sz w:val="20"/>
                <w:szCs w:val="20"/>
              </w:rPr>
              <w:t>–</w:t>
            </w:r>
            <w:r w:rsidRPr="003326CD">
              <w:rPr>
                <w:color w:val="000000" w:themeColor="text1"/>
                <w:sz w:val="20"/>
                <w:szCs w:val="20"/>
              </w:rPr>
              <w:t xml:space="preserve"> 27,5</w:t>
            </w:r>
            <w:r w:rsidR="00CD2460" w:rsidRPr="003326C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326C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204" w:type="dxa"/>
            <w:shd w:val="clear" w:color="auto" w:fill="auto"/>
          </w:tcPr>
          <w:p w14:paraId="4F7EE16E" w14:textId="73160F4A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бюджетные </w:t>
            </w:r>
            <w:r w:rsidR="003F34D5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519B2861" w14:textId="77777777" w:rsidR="0062210E" w:rsidRPr="0062210E" w:rsidRDefault="0062210E" w:rsidP="004B79C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4868EEE6" w14:textId="77777777" w:rsidR="0062210E" w:rsidRPr="0062210E" w:rsidRDefault="0062210E" w:rsidP="004B79C7">
            <w:pPr>
              <w:ind w:left="-108" w:right="-108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A1C957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1D74DC4C" w14:textId="77777777" w:rsidTr="00133834">
        <w:trPr>
          <w:trHeight w:val="710"/>
        </w:trPr>
        <w:tc>
          <w:tcPr>
            <w:tcW w:w="5103" w:type="dxa"/>
            <w:shd w:val="clear" w:color="auto" w:fill="auto"/>
          </w:tcPr>
          <w:p w14:paraId="11916D56" w14:textId="197E383F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2.2.1.2.2. Событие 2. «Привлечение к систематическим занятиям физической культурой и спортом</w:t>
            </w:r>
            <w:r w:rsidRPr="0062210E">
              <w:t xml:space="preserve"> 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детей </w:t>
            </w:r>
            <w:r w:rsidR="003F34D5">
              <w:rPr>
                <w:color w:val="000000" w:themeColor="text1"/>
                <w:sz w:val="20"/>
                <w:szCs w:val="20"/>
              </w:rPr>
              <w:br/>
              <w:t>и молодё</w:t>
            </w:r>
            <w:r w:rsidRPr="0062210E">
              <w:rPr>
                <w:color w:val="000000" w:themeColor="text1"/>
                <w:sz w:val="20"/>
                <w:szCs w:val="20"/>
              </w:rPr>
              <w:t>жи</w:t>
            </w:r>
            <w:r w:rsidRPr="0062210E">
              <w:t xml:space="preserve"> </w:t>
            </w:r>
            <w:r w:rsidRPr="0062210E">
              <w:rPr>
                <w:sz w:val="20"/>
                <w:szCs w:val="20"/>
              </w:rPr>
              <w:t>(</w:t>
            </w:r>
            <w:r w:rsidRPr="0062210E">
              <w:rPr>
                <w:color w:val="000000" w:themeColor="text1"/>
                <w:sz w:val="20"/>
                <w:szCs w:val="20"/>
              </w:rPr>
              <w:t>возраст 3</w:t>
            </w:r>
            <w:r w:rsidR="003F34D5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62210E">
              <w:rPr>
                <w:color w:val="000000" w:themeColor="text1"/>
                <w:sz w:val="20"/>
                <w:szCs w:val="20"/>
              </w:rPr>
              <w:t>29 лет)»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1C2DD9" w14:textId="1AB62C04" w:rsidR="0062210E" w:rsidRPr="003326CD" w:rsidRDefault="003F34D5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3326CD">
              <w:rPr>
                <w:color w:val="000000" w:themeColor="text1"/>
                <w:sz w:val="20"/>
                <w:szCs w:val="20"/>
              </w:rPr>
              <w:t>доля детей и молодё</w:t>
            </w:r>
            <w:r w:rsidR="0062210E" w:rsidRPr="003326CD">
              <w:rPr>
                <w:color w:val="000000" w:themeColor="text1"/>
                <w:sz w:val="20"/>
                <w:szCs w:val="20"/>
              </w:rPr>
              <w:t xml:space="preserve">жи, систематически занимающихся физической культурой и спортом, </w:t>
            </w:r>
            <w:r w:rsidRPr="003326CD">
              <w:rPr>
                <w:color w:val="000000" w:themeColor="text1"/>
                <w:sz w:val="20"/>
                <w:szCs w:val="20"/>
              </w:rPr>
              <w:br/>
            </w:r>
            <w:r w:rsidR="0062210E" w:rsidRPr="003326CD">
              <w:rPr>
                <w:color w:val="000000" w:themeColor="text1"/>
                <w:sz w:val="20"/>
                <w:szCs w:val="20"/>
              </w:rPr>
              <w:t xml:space="preserve">в общей численности детей </w:t>
            </w:r>
            <w:r w:rsidRPr="003326CD">
              <w:rPr>
                <w:color w:val="000000" w:themeColor="text1"/>
                <w:sz w:val="20"/>
                <w:szCs w:val="20"/>
              </w:rPr>
              <w:br/>
              <w:t>и молодё</w:t>
            </w:r>
            <w:r w:rsidR="0062210E" w:rsidRPr="003326CD">
              <w:rPr>
                <w:color w:val="000000" w:themeColor="text1"/>
                <w:sz w:val="20"/>
                <w:szCs w:val="20"/>
              </w:rPr>
              <w:t>жи:</w:t>
            </w:r>
          </w:p>
          <w:p w14:paraId="3B179AC0" w14:textId="09E571CF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3326CD">
              <w:rPr>
                <w:color w:val="000000" w:themeColor="text1"/>
                <w:sz w:val="20"/>
                <w:szCs w:val="20"/>
              </w:rPr>
              <w:t xml:space="preserve">II этап </w:t>
            </w:r>
            <w:r w:rsidRPr="003326CD">
              <w:rPr>
                <w:sz w:val="20"/>
                <w:szCs w:val="20"/>
              </w:rPr>
              <w:t>(в 2023 году)</w:t>
            </w:r>
            <w:r w:rsidRPr="003326CD">
              <w:rPr>
                <w:color w:val="000000" w:themeColor="text1"/>
                <w:sz w:val="20"/>
                <w:szCs w:val="20"/>
              </w:rPr>
              <w:t xml:space="preserve"> – 83,9</w:t>
            </w:r>
            <w:r w:rsidR="00CD2460" w:rsidRPr="003326CD">
              <w:rPr>
                <w:color w:val="000000" w:themeColor="text1"/>
                <w:sz w:val="20"/>
                <w:szCs w:val="20"/>
              </w:rPr>
              <w:t> </w:t>
            </w:r>
            <w:r w:rsidRPr="003326CD">
              <w:rPr>
                <w:color w:val="000000" w:themeColor="text1"/>
                <w:sz w:val="20"/>
                <w:szCs w:val="20"/>
              </w:rPr>
              <w:t xml:space="preserve">%; </w:t>
            </w:r>
          </w:p>
          <w:p w14:paraId="13988514" w14:textId="1820D76E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3326CD">
              <w:rPr>
                <w:color w:val="000000" w:themeColor="text1"/>
                <w:sz w:val="20"/>
                <w:szCs w:val="20"/>
              </w:rPr>
              <w:t xml:space="preserve">III этап </w:t>
            </w:r>
            <w:r w:rsidRPr="003326CD">
              <w:rPr>
                <w:sz w:val="20"/>
                <w:szCs w:val="20"/>
              </w:rPr>
              <w:t xml:space="preserve">(в 2030 году) </w:t>
            </w:r>
            <w:r w:rsidRPr="003326CD">
              <w:rPr>
                <w:color w:val="000000" w:themeColor="text1"/>
                <w:sz w:val="20"/>
                <w:szCs w:val="20"/>
              </w:rPr>
              <w:t>– 86,0</w:t>
            </w:r>
            <w:r w:rsidR="00CD2460" w:rsidRPr="003326CD">
              <w:rPr>
                <w:color w:val="000000" w:themeColor="text1"/>
                <w:sz w:val="20"/>
                <w:szCs w:val="20"/>
              </w:rPr>
              <w:t> </w:t>
            </w:r>
            <w:r w:rsidRPr="003326C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204" w:type="dxa"/>
            <w:shd w:val="clear" w:color="auto" w:fill="auto"/>
          </w:tcPr>
          <w:p w14:paraId="5D361520" w14:textId="78B4C34A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бюджетные </w:t>
            </w:r>
            <w:r w:rsidR="003F34D5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7ED543B0" w14:textId="77777777" w:rsidR="0062210E" w:rsidRPr="0062210E" w:rsidRDefault="0062210E" w:rsidP="003F34D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5692B9B0" w14:textId="77777777" w:rsidR="0062210E" w:rsidRPr="0062210E" w:rsidRDefault="0062210E" w:rsidP="003F34D5">
            <w:pPr>
              <w:ind w:left="-108" w:right="-108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EA6D6D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667D5D58" w14:textId="77777777" w:rsidTr="00133834">
        <w:trPr>
          <w:trHeight w:val="710"/>
        </w:trPr>
        <w:tc>
          <w:tcPr>
            <w:tcW w:w="5103" w:type="dxa"/>
            <w:shd w:val="clear" w:color="auto" w:fill="auto"/>
          </w:tcPr>
          <w:p w14:paraId="27340017" w14:textId="7A09AA1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2.2.1.2.3. Событие 3. «Привлечение к систематическим занятиям физической культурой и спортом населения среднего возраста</w:t>
            </w:r>
            <w:r w:rsidRPr="0062210E">
              <w:t xml:space="preserve"> </w:t>
            </w:r>
            <w:r w:rsidRPr="0062210E">
              <w:rPr>
                <w:sz w:val="20"/>
                <w:szCs w:val="20"/>
              </w:rPr>
              <w:t>(</w:t>
            </w:r>
            <w:r w:rsidRPr="0062210E">
              <w:rPr>
                <w:color w:val="000000" w:themeColor="text1"/>
                <w:sz w:val="20"/>
                <w:szCs w:val="20"/>
              </w:rPr>
              <w:t>женщины: 30</w:t>
            </w:r>
            <w:r w:rsidR="00CD2460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54 года; мужчины: </w:t>
            </w:r>
            <w:r w:rsidR="003F34D5">
              <w:rPr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color w:val="000000" w:themeColor="text1"/>
                <w:sz w:val="20"/>
                <w:szCs w:val="20"/>
              </w:rPr>
              <w:t>30</w:t>
            </w:r>
            <w:r w:rsidR="003F34D5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62210E">
              <w:rPr>
                <w:color w:val="000000" w:themeColor="text1"/>
                <w:sz w:val="20"/>
                <w:szCs w:val="20"/>
              </w:rPr>
              <w:t>59 лет)»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F439D7" w14:textId="1C368863" w:rsidR="0062210E" w:rsidRPr="003326CD" w:rsidRDefault="0062210E" w:rsidP="00D64225">
            <w:pPr>
              <w:widowControl w:val="0"/>
              <w:rPr>
                <w:rFonts w:eastAsiaTheme="minorEastAsia"/>
                <w:sz w:val="20"/>
                <w:szCs w:val="20"/>
              </w:rPr>
            </w:pPr>
            <w:r w:rsidRPr="003326CD">
              <w:rPr>
                <w:rFonts w:eastAsiaTheme="minorEastAsia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</w:t>
            </w:r>
            <w:r w:rsidR="003F34D5" w:rsidRPr="003326CD">
              <w:rPr>
                <w:rFonts w:eastAsiaTheme="minorEastAsia"/>
                <w:sz w:val="20"/>
                <w:szCs w:val="20"/>
              </w:rPr>
              <w:br/>
            </w:r>
            <w:r w:rsidRPr="003326CD">
              <w:rPr>
                <w:rFonts w:eastAsiaTheme="minorEastAsia"/>
                <w:sz w:val="20"/>
                <w:szCs w:val="20"/>
              </w:rPr>
              <w:t>в общей численности граждан среднего возраста:</w:t>
            </w:r>
          </w:p>
          <w:p w14:paraId="045BAB86" w14:textId="1B91A51C" w:rsidR="0062210E" w:rsidRPr="003326CD" w:rsidRDefault="0062210E" w:rsidP="00D64225">
            <w:pPr>
              <w:widowControl w:val="0"/>
              <w:rPr>
                <w:rFonts w:eastAsiaTheme="minorEastAsia"/>
                <w:sz w:val="20"/>
                <w:szCs w:val="20"/>
              </w:rPr>
            </w:pPr>
            <w:r w:rsidRPr="003326CD">
              <w:rPr>
                <w:rFonts w:eastAsiaTheme="minorEastAsia"/>
                <w:sz w:val="20"/>
                <w:szCs w:val="20"/>
              </w:rPr>
              <w:t>II этап (в 2023 году)</w:t>
            </w:r>
            <w:r w:rsidRPr="003326CD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Pr="003326CD">
              <w:rPr>
                <w:rFonts w:eastAsiaTheme="minorEastAsia"/>
                <w:sz w:val="20"/>
                <w:szCs w:val="20"/>
              </w:rPr>
              <w:t>– 46,0</w:t>
            </w:r>
            <w:r w:rsidR="00CD2460" w:rsidRPr="003326CD">
              <w:rPr>
                <w:rFonts w:eastAsiaTheme="minorEastAsia"/>
                <w:sz w:val="20"/>
                <w:szCs w:val="20"/>
              </w:rPr>
              <w:t> </w:t>
            </w:r>
            <w:r w:rsidRPr="003326CD">
              <w:rPr>
                <w:rFonts w:eastAsiaTheme="minorEastAsia"/>
                <w:sz w:val="20"/>
                <w:szCs w:val="20"/>
              </w:rPr>
              <w:t xml:space="preserve">%; </w:t>
            </w:r>
          </w:p>
          <w:p w14:paraId="4BCFF2EB" w14:textId="59F72664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>III этап (в 2030 году)</w:t>
            </w:r>
            <w:r w:rsidRPr="003326C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326CD">
              <w:rPr>
                <w:sz w:val="20"/>
                <w:szCs w:val="20"/>
              </w:rPr>
              <w:t>– 52,0</w:t>
            </w:r>
            <w:r w:rsidR="00CD2460" w:rsidRPr="003326CD">
              <w:rPr>
                <w:sz w:val="20"/>
                <w:szCs w:val="20"/>
              </w:rPr>
              <w:t> </w:t>
            </w:r>
            <w:r w:rsidRPr="003326CD">
              <w:rPr>
                <w:sz w:val="20"/>
                <w:szCs w:val="20"/>
              </w:rPr>
              <w:t>%</w:t>
            </w:r>
          </w:p>
        </w:tc>
        <w:tc>
          <w:tcPr>
            <w:tcW w:w="2204" w:type="dxa"/>
            <w:shd w:val="clear" w:color="auto" w:fill="auto"/>
          </w:tcPr>
          <w:p w14:paraId="03A706E7" w14:textId="1E4E48DB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 xml:space="preserve">бюджетные </w:t>
            </w:r>
            <w:r w:rsidR="003F34D5">
              <w:rPr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color w:val="000000" w:themeColor="text1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39C0841D" w14:textId="77777777" w:rsidR="0062210E" w:rsidRPr="0062210E" w:rsidRDefault="0062210E" w:rsidP="003F34D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29992F38" w14:textId="77777777" w:rsidR="0062210E" w:rsidRPr="0062210E" w:rsidRDefault="0062210E" w:rsidP="003F34D5">
            <w:pPr>
              <w:ind w:left="-108" w:right="-108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B53349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1977E0C6" w14:textId="77777777" w:rsidTr="00025B74">
        <w:trPr>
          <w:trHeight w:val="274"/>
        </w:trPr>
        <w:tc>
          <w:tcPr>
            <w:tcW w:w="5103" w:type="dxa"/>
            <w:shd w:val="clear" w:color="auto" w:fill="auto"/>
          </w:tcPr>
          <w:p w14:paraId="7272F379" w14:textId="37112F94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2.2.1.2.4. Событие 4. «Привлечение к систематическим занятиям физической культурой и спортом</w:t>
            </w:r>
            <w:r w:rsidRPr="0062210E">
              <w:t xml:space="preserve"> </w:t>
            </w:r>
            <w:r w:rsidRPr="0062210E">
              <w:rPr>
                <w:color w:val="000000" w:themeColor="text1"/>
                <w:sz w:val="20"/>
                <w:szCs w:val="20"/>
              </w:rPr>
              <w:t>граждан старшего возраста (женщины: 55</w:t>
            </w:r>
            <w:r w:rsidR="00CD2460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79 лет; мужчины: </w:t>
            </w:r>
            <w:r w:rsidR="003F34D5">
              <w:rPr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color w:val="000000" w:themeColor="text1"/>
                <w:sz w:val="20"/>
                <w:szCs w:val="20"/>
              </w:rPr>
              <w:t>60</w:t>
            </w:r>
            <w:r w:rsidR="00CD2460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62210E">
              <w:rPr>
                <w:color w:val="000000" w:themeColor="text1"/>
                <w:sz w:val="20"/>
                <w:szCs w:val="20"/>
              </w:rPr>
              <w:t>79 лет)»</w:t>
            </w:r>
          </w:p>
        </w:tc>
        <w:tc>
          <w:tcPr>
            <w:tcW w:w="3402" w:type="dxa"/>
            <w:shd w:val="clear" w:color="auto" w:fill="auto"/>
          </w:tcPr>
          <w:p w14:paraId="3EF3687C" w14:textId="2175BFE7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3326CD">
              <w:rPr>
                <w:color w:val="000000" w:themeColor="text1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 </w:t>
            </w:r>
            <w:r w:rsidR="003F34D5" w:rsidRPr="003326CD">
              <w:rPr>
                <w:color w:val="000000" w:themeColor="text1"/>
                <w:sz w:val="20"/>
                <w:szCs w:val="20"/>
              </w:rPr>
              <w:br/>
            </w:r>
            <w:r w:rsidRPr="003326CD">
              <w:rPr>
                <w:color w:val="000000" w:themeColor="text1"/>
                <w:sz w:val="20"/>
                <w:szCs w:val="20"/>
              </w:rPr>
              <w:lastRenderedPageBreak/>
              <w:t>в общей численности граждан старшего возраста:</w:t>
            </w:r>
          </w:p>
          <w:p w14:paraId="1AFC3CE2" w14:textId="3E1114C2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3326CD">
              <w:rPr>
                <w:color w:val="000000" w:themeColor="text1"/>
                <w:sz w:val="20"/>
                <w:szCs w:val="20"/>
              </w:rPr>
              <w:t xml:space="preserve">II этап </w:t>
            </w:r>
            <w:r w:rsidRPr="003326CD">
              <w:rPr>
                <w:sz w:val="20"/>
                <w:szCs w:val="20"/>
              </w:rPr>
              <w:t>(в 2023 году)</w:t>
            </w:r>
            <w:r w:rsidRPr="003326CD">
              <w:rPr>
                <w:color w:val="000000" w:themeColor="text1"/>
                <w:sz w:val="20"/>
                <w:szCs w:val="20"/>
              </w:rPr>
              <w:t xml:space="preserve"> – 14,5</w:t>
            </w:r>
            <w:r w:rsidR="00CD2460" w:rsidRPr="003326CD">
              <w:rPr>
                <w:color w:val="000000" w:themeColor="text1"/>
                <w:sz w:val="20"/>
                <w:szCs w:val="20"/>
              </w:rPr>
              <w:t> </w:t>
            </w:r>
            <w:r w:rsidRPr="003326CD">
              <w:rPr>
                <w:color w:val="000000" w:themeColor="text1"/>
                <w:sz w:val="20"/>
                <w:szCs w:val="20"/>
              </w:rPr>
              <w:t xml:space="preserve">%; </w:t>
            </w:r>
          </w:p>
          <w:p w14:paraId="59B869CA" w14:textId="69D3D1AF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3326CD">
              <w:rPr>
                <w:color w:val="000000" w:themeColor="text1"/>
                <w:sz w:val="20"/>
                <w:szCs w:val="20"/>
              </w:rPr>
              <w:t xml:space="preserve">III этап </w:t>
            </w:r>
            <w:r w:rsidRPr="003326CD">
              <w:rPr>
                <w:sz w:val="20"/>
                <w:szCs w:val="20"/>
              </w:rPr>
              <w:t>(в 2030 году)</w:t>
            </w:r>
            <w:r w:rsidRPr="003326CD">
              <w:rPr>
                <w:color w:val="000000" w:themeColor="text1"/>
                <w:sz w:val="20"/>
                <w:szCs w:val="20"/>
              </w:rPr>
              <w:t xml:space="preserve"> – 15,1</w:t>
            </w:r>
            <w:r w:rsidR="00CD2460" w:rsidRPr="003326CD">
              <w:rPr>
                <w:color w:val="000000" w:themeColor="text1"/>
                <w:sz w:val="20"/>
                <w:szCs w:val="20"/>
              </w:rPr>
              <w:t> </w:t>
            </w:r>
            <w:r w:rsidRPr="003326C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204" w:type="dxa"/>
            <w:shd w:val="clear" w:color="auto" w:fill="auto"/>
          </w:tcPr>
          <w:p w14:paraId="12BF535C" w14:textId="2DB14195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lastRenderedPageBreak/>
              <w:t xml:space="preserve">бюджетные </w:t>
            </w:r>
            <w:r w:rsidR="003F34D5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50EDB641" w14:textId="77777777" w:rsidR="0062210E" w:rsidRPr="0062210E" w:rsidRDefault="0062210E" w:rsidP="003F34D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4A75C08B" w14:textId="77777777" w:rsidR="0062210E" w:rsidRPr="0062210E" w:rsidRDefault="0062210E" w:rsidP="003F34D5">
            <w:pPr>
              <w:ind w:left="-108" w:right="-108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861AD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24A4D5F7" w14:textId="77777777" w:rsidTr="00133834">
        <w:trPr>
          <w:trHeight w:val="710"/>
        </w:trPr>
        <w:tc>
          <w:tcPr>
            <w:tcW w:w="5103" w:type="dxa"/>
            <w:shd w:val="clear" w:color="auto" w:fill="auto"/>
            <w:vAlign w:val="center"/>
          </w:tcPr>
          <w:p w14:paraId="26F6C4E1" w14:textId="1C3FFCA5" w:rsidR="0062210E" w:rsidRPr="0062210E" w:rsidRDefault="003F34D5" w:rsidP="00D64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2.2.1.2.5.  </w:t>
            </w:r>
            <w:r w:rsidR="0062210E" w:rsidRPr="0062210E">
              <w:rPr>
                <w:color w:val="000000" w:themeColor="text1"/>
                <w:sz w:val="20"/>
                <w:szCs w:val="20"/>
              </w:rPr>
              <w:t xml:space="preserve">Событие 5. «Обеспечение доступности физкультурно-оздоровительных и спортивных услуг для маломобильных групп населения и лиц с ограниченными возможностями здоровья посредством расширения сети отделений и групп для систематических занятий адаптивной физической культурой и спортом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62210E" w:rsidRPr="0062210E">
              <w:rPr>
                <w:color w:val="000000" w:themeColor="text1"/>
                <w:sz w:val="20"/>
                <w:szCs w:val="20"/>
              </w:rPr>
              <w:t xml:space="preserve">в учреждениях, организациях независимо от их ведомственной принадлежности, дооборудования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62210E" w:rsidRPr="0062210E">
              <w:rPr>
                <w:color w:val="000000" w:themeColor="text1"/>
                <w:sz w:val="20"/>
                <w:szCs w:val="20"/>
              </w:rPr>
              <w:t>и оснащения спортивных объектов специализиро</w:t>
            </w:r>
            <w:r>
              <w:rPr>
                <w:color w:val="000000" w:themeColor="text1"/>
                <w:sz w:val="20"/>
                <w:szCs w:val="20"/>
              </w:rPr>
              <w:t>ванным оборудованием и инвентарё</w:t>
            </w:r>
            <w:r w:rsidR="0062210E" w:rsidRPr="0062210E">
              <w:rPr>
                <w:color w:val="000000" w:themeColor="text1"/>
                <w:sz w:val="20"/>
                <w:szCs w:val="20"/>
              </w:rPr>
              <w:t>м»</w:t>
            </w:r>
          </w:p>
        </w:tc>
        <w:tc>
          <w:tcPr>
            <w:tcW w:w="3402" w:type="dxa"/>
            <w:shd w:val="clear" w:color="auto" w:fill="auto"/>
          </w:tcPr>
          <w:p w14:paraId="63EBA103" w14:textId="6BDDA258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 xml:space="preserve">доля лиц с ограниченными возможностями здоровья </w:t>
            </w:r>
            <w:r w:rsidR="003F34D5">
              <w:rPr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color w:val="000000" w:themeColor="text1"/>
                <w:sz w:val="20"/>
                <w:szCs w:val="20"/>
              </w:rPr>
              <w:t>и инвалидов, систематически занимающихся физической культурой и спортом, в общей численности данной категории населения:</w:t>
            </w:r>
          </w:p>
          <w:p w14:paraId="618CCF8C" w14:textId="179A8D06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 xml:space="preserve">II этап </w:t>
            </w:r>
            <w:r w:rsidRPr="0062210E">
              <w:rPr>
                <w:sz w:val="20"/>
                <w:szCs w:val="20"/>
              </w:rPr>
              <w:t>(в 2023 году)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D2460">
              <w:rPr>
                <w:color w:val="000000" w:themeColor="text1"/>
                <w:sz w:val="20"/>
                <w:szCs w:val="20"/>
              </w:rPr>
              <w:t>–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 20,2 %;</w:t>
            </w:r>
          </w:p>
          <w:p w14:paraId="7203176E" w14:textId="39EF13FF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 xml:space="preserve">III этап </w:t>
            </w:r>
            <w:r w:rsidRPr="0062210E">
              <w:rPr>
                <w:sz w:val="20"/>
                <w:szCs w:val="20"/>
              </w:rPr>
              <w:t>(в 2030 году)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D2460">
              <w:rPr>
                <w:color w:val="000000" w:themeColor="text1"/>
                <w:sz w:val="20"/>
                <w:szCs w:val="20"/>
              </w:rPr>
              <w:t>–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 20,6 %</w:t>
            </w:r>
          </w:p>
        </w:tc>
        <w:tc>
          <w:tcPr>
            <w:tcW w:w="2204" w:type="dxa"/>
            <w:shd w:val="clear" w:color="auto" w:fill="auto"/>
          </w:tcPr>
          <w:p w14:paraId="7BA6D48A" w14:textId="24C699F3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бюджетные </w:t>
            </w:r>
            <w:r w:rsidR="003F34D5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4A349C75" w14:textId="77777777" w:rsidR="0062210E" w:rsidRPr="0062210E" w:rsidRDefault="0062210E" w:rsidP="003F34D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5F6304C0" w14:textId="77777777" w:rsidR="0062210E" w:rsidRPr="0062210E" w:rsidRDefault="0062210E" w:rsidP="003F34D5">
            <w:pPr>
              <w:ind w:left="-108" w:right="-108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BA2831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2084EC89" w14:textId="77777777" w:rsidTr="00992B5E">
        <w:trPr>
          <w:trHeight w:val="862"/>
        </w:trPr>
        <w:tc>
          <w:tcPr>
            <w:tcW w:w="5103" w:type="dxa"/>
            <w:shd w:val="clear" w:color="auto" w:fill="auto"/>
          </w:tcPr>
          <w:p w14:paraId="62B12970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2.2.1.3. Ключевое событие «Участие в реализации национального проекта «Демография» (муниципальная составляющая)</w:t>
            </w:r>
          </w:p>
        </w:tc>
        <w:tc>
          <w:tcPr>
            <w:tcW w:w="3402" w:type="dxa"/>
            <w:shd w:val="clear" w:color="auto" w:fill="auto"/>
          </w:tcPr>
          <w:p w14:paraId="3D8DD257" w14:textId="05B15221" w:rsidR="0062210E" w:rsidRPr="00992B5E" w:rsidRDefault="00CD2460" w:rsidP="00992B5E">
            <w:pPr>
              <w:rPr>
                <w:sz w:val="22"/>
              </w:rPr>
            </w:pPr>
            <w:r>
              <w:rPr>
                <w:sz w:val="20"/>
                <w:szCs w:val="20"/>
              </w:rPr>
              <w:t>уровень удовлетворё</w:t>
            </w:r>
            <w:r w:rsidR="0062210E" w:rsidRPr="0062210E">
              <w:rPr>
                <w:sz w:val="20"/>
                <w:szCs w:val="20"/>
              </w:rPr>
              <w:t>нности населения услугами в сфере физической культуры и спорта ежегодно не менее 70 %</w:t>
            </w:r>
          </w:p>
        </w:tc>
        <w:tc>
          <w:tcPr>
            <w:tcW w:w="2204" w:type="dxa"/>
            <w:shd w:val="clear" w:color="auto" w:fill="auto"/>
          </w:tcPr>
          <w:p w14:paraId="04CB2B47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0147E3D7" w14:textId="77777777" w:rsidR="0062210E" w:rsidRPr="0062210E" w:rsidRDefault="0062210E" w:rsidP="003F34D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3DFC668E" w14:textId="77777777" w:rsidR="0062210E" w:rsidRPr="0062210E" w:rsidRDefault="0062210E" w:rsidP="003F34D5">
            <w:pPr>
              <w:ind w:left="-108" w:right="-108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F718F3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1359ED59" w14:textId="77777777" w:rsidTr="00133834">
        <w:trPr>
          <w:trHeight w:val="710"/>
        </w:trPr>
        <w:tc>
          <w:tcPr>
            <w:tcW w:w="5103" w:type="dxa"/>
            <w:shd w:val="clear" w:color="auto" w:fill="auto"/>
          </w:tcPr>
          <w:p w14:paraId="2672F779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2.2.1.3.1. Событие 1. «Участие во всероссийских спортивно-массовых мероприятиях «Кросс нации», «Лыжня России»</w:t>
            </w:r>
          </w:p>
        </w:tc>
        <w:tc>
          <w:tcPr>
            <w:tcW w:w="3402" w:type="dxa"/>
            <w:shd w:val="clear" w:color="auto" w:fill="auto"/>
          </w:tcPr>
          <w:p w14:paraId="238C9D2C" w14:textId="0ED28333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ежегодный прирост количества участников на 2</w:t>
            </w:r>
            <w:r w:rsidR="00CD2460">
              <w:rPr>
                <w:color w:val="000000" w:themeColor="text1"/>
                <w:sz w:val="20"/>
                <w:szCs w:val="20"/>
              </w:rPr>
              <w:t> </w:t>
            </w:r>
            <w:r w:rsidRPr="0062210E">
              <w:rPr>
                <w:color w:val="000000" w:themeColor="text1"/>
                <w:sz w:val="20"/>
                <w:szCs w:val="20"/>
              </w:rPr>
              <w:t>%</w:t>
            </w:r>
          </w:p>
          <w:p w14:paraId="64766E02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shd w:val="clear" w:color="auto" w:fill="auto"/>
          </w:tcPr>
          <w:p w14:paraId="2E673871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48ED083D" w14:textId="77777777" w:rsidR="0062210E" w:rsidRPr="0062210E" w:rsidRDefault="0062210E" w:rsidP="003F34D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4861E70C" w14:textId="77777777" w:rsidR="0062210E" w:rsidRPr="0062210E" w:rsidRDefault="0062210E" w:rsidP="003F34D5">
            <w:pPr>
              <w:ind w:left="-108" w:right="-108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E99DDC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13C5EC6C" w14:textId="77777777" w:rsidTr="00133834">
        <w:trPr>
          <w:trHeight w:val="710"/>
        </w:trPr>
        <w:tc>
          <w:tcPr>
            <w:tcW w:w="5103" w:type="dxa"/>
            <w:shd w:val="clear" w:color="auto" w:fill="auto"/>
          </w:tcPr>
          <w:p w14:paraId="7BF31C83" w14:textId="02A7128B" w:rsidR="0062210E" w:rsidRPr="0062210E" w:rsidRDefault="003F34D5" w:rsidP="00D64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2.2.1.3.2.  </w:t>
            </w:r>
            <w:r w:rsidR="0062210E" w:rsidRPr="0062210E">
              <w:rPr>
                <w:color w:val="000000" w:themeColor="text1"/>
                <w:sz w:val="20"/>
                <w:szCs w:val="20"/>
              </w:rPr>
              <w:t>Событие 2. «Обеспечение физкультурно-спортивных организаций, осуществляющих подготовку спортивного резерва, спортивным оборудованием,</w:t>
            </w:r>
            <w:r>
              <w:rPr>
                <w:color w:val="000000" w:themeColor="text1"/>
                <w:sz w:val="20"/>
                <w:szCs w:val="20"/>
              </w:rPr>
              <w:t xml:space="preserve"> экипировкой и инвентарё</w:t>
            </w:r>
            <w:r w:rsidR="0062210E" w:rsidRPr="0062210E">
              <w:rPr>
                <w:color w:val="000000" w:themeColor="text1"/>
                <w:sz w:val="20"/>
                <w:szCs w:val="20"/>
              </w:rPr>
              <w:t>м, медицинского сопровождения тренировочного процесса, проведения тренировочных сборов и участия в соревнованиях»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99BBBC" w14:textId="594CD86A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 xml:space="preserve">доля организаций, курируемых управлением физической культуры </w:t>
            </w:r>
            <w:r w:rsidR="003F34D5">
              <w:rPr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и спорта, обеспеченных спортивным оборудованием, экипировкой </w:t>
            </w:r>
            <w:r w:rsidR="003F34D5">
              <w:rPr>
                <w:color w:val="000000" w:themeColor="text1"/>
                <w:sz w:val="20"/>
                <w:szCs w:val="20"/>
              </w:rPr>
              <w:br/>
              <w:t>и инвентарё</w:t>
            </w:r>
            <w:r w:rsidRPr="0062210E">
              <w:rPr>
                <w:color w:val="000000" w:themeColor="text1"/>
                <w:sz w:val="20"/>
                <w:szCs w:val="20"/>
              </w:rPr>
              <w:t>м, медицинского сопровождения тренировочного процесса:</w:t>
            </w:r>
          </w:p>
          <w:p w14:paraId="7CC3F5BB" w14:textId="0CDF523B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 xml:space="preserve">II этап </w:t>
            </w:r>
            <w:r w:rsidRPr="0062210E">
              <w:rPr>
                <w:sz w:val="20"/>
                <w:szCs w:val="20"/>
              </w:rPr>
              <w:t>(в 2023 году)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D2460">
              <w:rPr>
                <w:color w:val="000000" w:themeColor="text1"/>
                <w:sz w:val="20"/>
                <w:szCs w:val="20"/>
              </w:rPr>
              <w:t>–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 89 %;</w:t>
            </w:r>
          </w:p>
          <w:p w14:paraId="04B7105B" w14:textId="4373A6CE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 xml:space="preserve">III этап </w:t>
            </w:r>
            <w:r w:rsidRPr="0062210E">
              <w:rPr>
                <w:sz w:val="20"/>
                <w:szCs w:val="20"/>
              </w:rPr>
              <w:t>(в 2030 году)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D2460">
              <w:rPr>
                <w:color w:val="000000" w:themeColor="text1"/>
                <w:sz w:val="20"/>
                <w:szCs w:val="20"/>
              </w:rPr>
              <w:t>–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 100 %</w:t>
            </w:r>
          </w:p>
        </w:tc>
        <w:tc>
          <w:tcPr>
            <w:tcW w:w="2204" w:type="dxa"/>
            <w:shd w:val="clear" w:color="auto" w:fill="auto"/>
          </w:tcPr>
          <w:p w14:paraId="7DFB2BA0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27C59EA6" w14:textId="77777777" w:rsidR="0062210E" w:rsidRPr="0062210E" w:rsidRDefault="0062210E" w:rsidP="008C677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63641427" w14:textId="77777777" w:rsidR="0062210E" w:rsidRPr="0062210E" w:rsidRDefault="0062210E" w:rsidP="008C6775">
            <w:pPr>
              <w:ind w:left="-108" w:right="-108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6611CF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00AD92E7" w14:textId="77777777" w:rsidTr="00133834">
        <w:trPr>
          <w:trHeight w:val="710"/>
        </w:trPr>
        <w:tc>
          <w:tcPr>
            <w:tcW w:w="5103" w:type="dxa"/>
            <w:shd w:val="clear" w:color="auto" w:fill="auto"/>
          </w:tcPr>
          <w:p w14:paraId="2B0BA3E2" w14:textId="367A70C2" w:rsidR="0062210E" w:rsidRPr="0062210E" w:rsidRDefault="003F34D5" w:rsidP="00D64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2.2.2.  </w:t>
            </w:r>
            <w:r w:rsidR="0062210E" w:rsidRPr="0062210E">
              <w:rPr>
                <w:color w:val="000000" w:themeColor="text1"/>
                <w:sz w:val="20"/>
                <w:szCs w:val="20"/>
              </w:rPr>
              <w:t>Мероприятия по инфраструктурному обеспечению развития физической культуры и спорта</w:t>
            </w:r>
          </w:p>
        </w:tc>
        <w:tc>
          <w:tcPr>
            <w:tcW w:w="3402" w:type="dxa"/>
            <w:shd w:val="clear" w:color="auto" w:fill="auto"/>
          </w:tcPr>
          <w:p w14:paraId="789AD4DD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обеспечивает выполнение целевых показателей 22, 23, 24</w:t>
            </w:r>
          </w:p>
        </w:tc>
        <w:tc>
          <w:tcPr>
            <w:tcW w:w="2204" w:type="dxa"/>
            <w:shd w:val="clear" w:color="auto" w:fill="auto"/>
          </w:tcPr>
          <w:p w14:paraId="0423AB96" w14:textId="77777777" w:rsidR="008C6775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бюджетные </w:t>
            </w:r>
          </w:p>
          <w:p w14:paraId="66E5123A" w14:textId="4303CEDC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7CF9234B" w14:textId="77777777" w:rsidR="0062210E" w:rsidRPr="0062210E" w:rsidRDefault="0062210E" w:rsidP="008C677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7CCBE77C" w14:textId="77777777" w:rsidR="0062210E" w:rsidRPr="0062210E" w:rsidRDefault="0062210E" w:rsidP="008C6775">
            <w:pPr>
              <w:ind w:left="-108" w:right="-108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</w:tcPr>
          <w:p w14:paraId="357C67F9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62210E" w:rsidRPr="0062210E" w14:paraId="6B643839" w14:textId="77777777" w:rsidTr="00992B5E">
        <w:trPr>
          <w:trHeight w:val="420"/>
        </w:trPr>
        <w:tc>
          <w:tcPr>
            <w:tcW w:w="5103" w:type="dxa"/>
            <w:shd w:val="clear" w:color="auto" w:fill="auto"/>
          </w:tcPr>
          <w:p w14:paraId="1DE95A6C" w14:textId="6D544582" w:rsidR="0062210E" w:rsidRPr="0062210E" w:rsidRDefault="003F34D5" w:rsidP="00D6422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2.2.2.1.  </w:t>
            </w:r>
            <w:r w:rsidR="0062210E" w:rsidRPr="0062210E">
              <w:rPr>
                <w:color w:val="000000" w:themeColor="text1"/>
                <w:sz w:val="20"/>
                <w:szCs w:val="20"/>
              </w:rPr>
              <w:t xml:space="preserve">Ключевое событие «Строительство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62210E" w:rsidRPr="0062210E">
              <w:rPr>
                <w:color w:val="000000" w:themeColor="text1"/>
                <w:sz w:val="20"/>
                <w:szCs w:val="20"/>
              </w:rPr>
              <w:t>и реконструкция спортивных объектов различной направленности»</w:t>
            </w:r>
          </w:p>
        </w:tc>
        <w:tc>
          <w:tcPr>
            <w:tcW w:w="3402" w:type="dxa"/>
            <w:shd w:val="clear" w:color="auto" w:fill="auto"/>
          </w:tcPr>
          <w:p w14:paraId="1C3EA50C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увеличение единовременной пропускной способности: </w:t>
            </w:r>
          </w:p>
          <w:p w14:paraId="2A4E8B19" w14:textId="498A295E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II этап (в 2023 году)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D2460">
              <w:rPr>
                <w:sz w:val="20"/>
                <w:szCs w:val="20"/>
              </w:rPr>
              <w:t>–</w:t>
            </w:r>
            <w:r w:rsidR="008C6775">
              <w:rPr>
                <w:sz w:val="20"/>
                <w:szCs w:val="20"/>
              </w:rPr>
              <w:t xml:space="preserve"> на 1 </w:t>
            </w:r>
            <w:r w:rsidRPr="0062210E">
              <w:rPr>
                <w:sz w:val="20"/>
                <w:szCs w:val="20"/>
              </w:rPr>
              <w:t>485</w:t>
            </w:r>
            <w:r w:rsidRPr="0062210E">
              <w:rPr>
                <w:color w:val="FF0000"/>
                <w:sz w:val="20"/>
                <w:szCs w:val="20"/>
              </w:rPr>
              <w:t xml:space="preserve"> </w:t>
            </w:r>
            <w:r w:rsidRPr="0062210E">
              <w:rPr>
                <w:sz w:val="20"/>
                <w:szCs w:val="20"/>
              </w:rPr>
              <w:t>человек;</w:t>
            </w:r>
          </w:p>
          <w:p w14:paraId="223B1616" w14:textId="70BFBD9D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lastRenderedPageBreak/>
              <w:t>III этап (в 2030 году)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D2460">
              <w:rPr>
                <w:sz w:val="20"/>
                <w:szCs w:val="20"/>
              </w:rPr>
              <w:t>–</w:t>
            </w:r>
            <w:r w:rsidR="008C6775">
              <w:rPr>
                <w:sz w:val="20"/>
                <w:szCs w:val="20"/>
              </w:rPr>
              <w:t xml:space="preserve"> на 1 </w:t>
            </w:r>
            <w:r w:rsidRPr="0062210E">
              <w:rPr>
                <w:sz w:val="20"/>
                <w:szCs w:val="20"/>
              </w:rPr>
              <w:t>334 человека</w:t>
            </w:r>
          </w:p>
        </w:tc>
        <w:tc>
          <w:tcPr>
            <w:tcW w:w="2204" w:type="dxa"/>
            <w:shd w:val="clear" w:color="auto" w:fill="auto"/>
          </w:tcPr>
          <w:p w14:paraId="4FCB1D93" w14:textId="47E5DDA8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lastRenderedPageBreak/>
              <w:t xml:space="preserve">бюджетные </w:t>
            </w:r>
            <w:r w:rsidR="008C6775">
              <w:rPr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color w:val="000000" w:themeColor="text1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3E3A6EDA" w14:textId="77777777" w:rsidR="0062210E" w:rsidRPr="0062210E" w:rsidRDefault="0062210E" w:rsidP="008C677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62BB6647" w14:textId="77777777" w:rsidR="0062210E" w:rsidRPr="0062210E" w:rsidRDefault="0062210E" w:rsidP="008C677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9DC4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050E00D7" w14:textId="77777777" w:rsidTr="00133834">
        <w:trPr>
          <w:trHeight w:val="710"/>
        </w:trPr>
        <w:tc>
          <w:tcPr>
            <w:tcW w:w="5103" w:type="dxa"/>
            <w:shd w:val="clear" w:color="auto" w:fill="auto"/>
          </w:tcPr>
          <w:p w14:paraId="7ECDE29B" w14:textId="74F0FEB7" w:rsidR="0062210E" w:rsidRPr="0062210E" w:rsidRDefault="00CD2460" w:rsidP="00D64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2.2.2.1.1. Событие 1. </w:t>
            </w:r>
            <w:r w:rsidR="0062210E" w:rsidRPr="0062210E">
              <w:rPr>
                <w:color w:val="000000" w:themeColor="text1"/>
                <w:sz w:val="20"/>
                <w:szCs w:val="20"/>
              </w:rPr>
              <w:t>«Реализация мероприятий проекта «Строительство и реконструкция 46 спортивных объектов»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7B56E9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62210E">
              <w:rPr>
                <w:bCs/>
                <w:color w:val="000000" w:themeColor="text1"/>
                <w:sz w:val="20"/>
                <w:szCs w:val="20"/>
              </w:rPr>
              <w:t>создание и реконструкция объектов:</w:t>
            </w:r>
          </w:p>
          <w:p w14:paraId="05C1F334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62210E">
              <w:rPr>
                <w:bCs/>
                <w:color w:val="000000" w:themeColor="text1"/>
                <w:sz w:val="20"/>
                <w:szCs w:val="20"/>
              </w:rPr>
              <w:t>II этап – 11 объектов;</w:t>
            </w:r>
          </w:p>
          <w:p w14:paraId="7D65AA89" w14:textId="61B36825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62210E">
              <w:rPr>
                <w:bCs/>
                <w:color w:val="000000" w:themeColor="text1"/>
                <w:sz w:val="20"/>
                <w:szCs w:val="20"/>
              </w:rPr>
              <w:t>III этап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D153F1">
              <w:rPr>
                <w:bCs/>
                <w:color w:val="000000" w:themeColor="text1"/>
                <w:sz w:val="20"/>
                <w:szCs w:val="20"/>
              </w:rPr>
              <w:t>– 35 объектов</w:t>
            </w:r>
          </w:p>
        </w:tc>
        <w:tc>
          <w:tcPr>
            <w:tcW w:w="2204" w:type="dxa"/>
            <w:shd w:val="clear" w:color="auto" w:fill="auto"/>
          </w:tcPr>
          <w:p w14:paraId="404C3EBC" w14:textId="37231568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 xml:space="preserve">бюджетные </w:t>
            </w:r>
            <w:r w:rsidR="008C6775">
              <w:rPr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color w:val="000000" w:themeColor="text1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480F7A9A" w14:textId="77777777" w:rsidR="0062210E" w:rsidRPr="0062210E" w:rsidRDefault="0062210E" w:rsidP="008C677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14DF4AA7" w14:textId="77777777" w:rsidR="0062210E" w:rsidRPr="0062210E" w:rsidRDefault="0062210E" w:rsidP="008C6775">
            <w:pPr>
              <w:ind w:left="-108" w:right="-108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3FA0F0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152DF2F6" w14:textId="77777777" w:rsidTr="00133834">
        <w:trPr>
          <w:trHeight w:val="710"/>
        </w:trPr>
        <w:tc>
          <w:tcPr>
            <w:tcW w:w="5103" w:type="dxa"/>
            <w:shd w:val="clear" w:color="auto" w:fill="auto"/>
          </w:tcPr>
          <w:p w14:paraId="0542EFEE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2.2.3. Мероприятия по информационно-маркетинговому обеспечению развития физической культуры и спорта</w:t>
            </w:r>
          </w:p>
        </w:tc>
        <w:tc>
          <w:tcPr>
            <w:tcW w:w="3402" w:type="dxa"/>
            <w:shd w:val="clear" w:color="auto" w:fill="auto"/>
          </w:tcPr>
          <w:p w14:paraId="73FB3D4C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обеспечивает выполнение целевых показателей 22, 24</w:t>
            </w:r>
          </w:p>
        </w:tc>
        <w:tc>
          <w:tcPr>
            <w:tcW w:w="2204" w:type="dxa"/>
            <w:shd w:val="clear" w:color="auto" w:fill="auto"/>
          </w:tcPr>
          <w:p w14:paraId="086B8386" w14:textId="7CF38C18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бюджетные </w:t>
            </w:r>
            <w:r w:rsidR="008C6775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1FA16959" w14:textId="77777777" w:rsidR="0062210E" w:rsidRPr="0062210E" w:rsidRDefault="0062210E" w:rsidP="008C677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0E53419E" w14:textId="77777777" w:rsidR="0062210E" w:rsidRPr="0062210E" w:rsidRDefault="0062210E" w:rsidP="008C6775">
            <w:pPr>
              <w:ind w:left="-108" w:right="-108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</w:tcPr>
          <w:p w14:paraId="2B090C69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62210E" w:rsidRPr="0062210E" w14:paraId="7380E45F" w14:textId="77777777" w:rsidTr="00133834">
        <w:trPr>
          <w:trHeight w:val="710"/>
        </w:trPr>
        <w:tc>
          <w:tcPr>
            <w:tcW w:w="5103" w:type="dxa"/>
            <w:shd w:val="clear" w:color="auto" w:fill="auto"/>
          </w:tcPr>
          <w:p w14:paraId="1ECE808A" w14:textId="5FE76E33" w:rsidR="0062210E" w:rsidRPr="0062210E" w:rsidRDefault="008C6775" w:rsidP="00D64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2.2.3.1.  </w:t>
            </w:r>
            <w:r w:rsidR="0062210E" w:rsidRPr="0062210E">
              <w:rPr>
                <w:color w:val="000000" w:themeColor="text1"/>
                <w:sz w:val="20"/>
                <w:szCs w:val="20"/>
              </w:rPr>
              <w:t xml:space="preserve">Подмероприятие 1. «Создание единого информационного поля по вопросам физической культуры и спорта (развитие видов спорта в городе, знаменитые спортсмены, консультирование по вопросам здорового образа жизни, в том числе онлайн и т.д.) посредством создания информационного портала в сфере физической культуры и спорта, ведения страниц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62210E" w:rsidRPr="0062210E">
              <w:rPr>
                <w:color w:val="000000" w:themeColor="text1"/>
                <w:sz w:val="20"/>
                <w:szCs w:val="20"/>
              </w:rPr>
              <w:t>в социальных сетях»</w:t>
            </w:r>
          </w:p>
        </w:tc>
        <w:tc>
          <w:tcPr>
            <w:tcW w:w="3402" w:type="dxa"/>
            <w:shd w:val="clear" w:color="auto" w:fill="auto"/>
          </w:tcPr>
          <w:p w14:paraId="7325F84F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62210E">
              <w:rPr>
                <w:bCs/>
                <w:sz w:val="20"/>
                <w:szCs w:val="20"/>
              </w:rPr>
              <w:t>н</w:t>
            </w:r>
            <w:r w:rsidRPr="0062210E">
              <w:rPr>
                <w:bCs/>
                <w:color w:val="000000" w:themeColor="text1"/>
                <w:sz w:val="20"/>
                <w:szCs w:val="20"/>
              </w:rPr>
              <w:t>аличие информационного портала:</w:t>
            </w:r>
          </w:p>
          <w:p w14:paraId="12B3E829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II этап – да;</w:t>
            </w:r>
          </w:p>
          <w:p w14:paraId="1ADE314F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III этап – да</w:t>
            </w:r>
          </w:p>
          <w:p w14:paraId="591650F4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14:paraId="482C95C1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7179E347" w14:textId="77777777" w:rsidR="0062210E" w:rsidRPr="0062210E" w:rsidRDefault="0062210E" w:rsidP="008C677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6C1116A6" w14:textId="77777777" w:rsidR="0062210E" w:rsidRPr="0062210E" w:rsidRDefault="0062210E" w:rsidP="008C6775">
            <w:pPr>
              <w:ind w:left="-108" w:right="-108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9EC1E2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13EDCABE" w14:textId="77777777" w:rsidTr="008C6775">
        <w:trPr>
          <w:trHeight w:val="690"/>
        </w:trPr>
        <w:tc>
          <w:tcPr>
            <w:tcW w:w="5103" w:type="dxa"/>
            <w:shd w:val="clear" w:color="auto" w:fill="auto"/>
          </w:tcPr>
          <w:p w14:paraId="32C61895" w14:textId="3E5A886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 xml:space="preserve">2.2.3.2. Подмероприятие 2. «Проведение мероприятий, демонстрирующих возможности и достижения людей систематически занимающихся физической культурой </w:t>
            </w:r>
            <w:r w:rsidR="008C6775">
              <w:rPr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и профессионально занимающихся спортом, </w:t>
            </w:r>
            <w:r w:rsidR="008C6775">
              <w:rPr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в образовательных учреждениях, предприятиях </w:t>
            </w:r>
            <w:r w:rsidR="008C6775">
              <w:rPr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color w:val="000000" w:themeColor="text1"/>
                <w:sz w:val="20"/>
                <w:szCs w:val="20"/>
              </w:rPr>
              <w:t>и организациях вне зависимости от формы собственности»</w:t>
            </w:r>
          </w:p>
        </w:tc>
        <w:tc>
          <w:tcPr>
            <w:tcW w:w="3402" w:type="dxa"/>
            <w:shd w:val="clear" w:color="auto" w:fill="auto"/>
          </w:tcPr>
          <w:p w14:paraId="74A9E092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проведение не менее 1 мероприятия ежегодно</w:t>
            </w:r>
          </w:p>
        </w:tc>
        <w:tc>
          <w:tcPr>
            <w:tcW w:w="2204" w:type="dxa"/>
            <w:shd w:val="clear" w:color="auto" w:fill="auto"/>
          </w:tcPr>
          <w:p w14:paraId="34193614" w14:textId="03A43678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 xml:space="preserve">бюджетные </w:t>
            </w:r>
            <w:r w:rsidR="008C6775">
              <w:rPr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color w:val="000000" w:themeColor="text1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463C6C9D" w14:textId="77777777" w:rsidR="0062210E" w:rsidRPr="0062210E" w:rsidRDefault="0062210E" w:rsidP="008C677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171FAA97" w14:textId="77777777" w:rsidR="0062210E" w:rsidRPr="0062210E" w:rsidRDefault="0062210E" w:rsidP="008C6775">
            <w:pPr>
              <w:ind w:left="-108" w:right="-108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E01762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3E2E8442" w14:textId="77777777" w:rsidTr="00133834">
        <w:trPr>
          <w:trHeight w:val="710"/>
        </w:trPr>
        <w:tc>
          <w:tcPr>
            <w:tcW w:w="15735" w:type="dxa"/>
            <w:gridSpan w:val="7"/>
            <w:shd w:val="clear" w:color="auto" w:fill="auto"/>
          </w:tcPr>
          <w:p w14:paraId="2487A115" w14:textId="0C51D680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2.3. 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Вектор </w:t>
            </w:r>
            <w:r w:rsidRPr="0062210E">
              <w:rPr>
                <w:color w:val="000000" w:themeColor="text1"/>
                <w:sz w:val="20"/>
              </w:rPr>
              <w:t xml:space="preserve">– </w:t>
            </w:r>
            <w:r w:rsidRPr="0062210E">
              <w:rPr>
                <w:color w:val="000000" w:themeColor="text1"/>
                <w:sz w:val="20"/>
                <w:szCs w:val="20"/>
              </w:rPr>
              <w:t>Социальная поддержка</w:t>
            </w:r>
            <w:r w:rsidR="00CB2F99">
              <w:rPr>
                <w:color w:val="000000" w:themeColor="text1"/>
                <w:sz w:val="20"/>
                <w:szCs w:val="20"/>
              </w:rPr>
              <w:t>.</w:t>
            </w:r>
          </w:p>
          <w:p w14:paraId="023B761A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Стратегическая цель вектора – создание условий для осуществления жизнедеятельности и труда жителей города Сургута в соответствии с нормами и нормативами, установленными действующим законодательством, в том числе в рамках реализации переданных государственных полномочий</w:t>
            </w:r>
          </w:p>
        </w:tc>
      </w:tr>
      <w:tr w:rsidR="0062210E" w:rsidRPr="0062210E" w14:paraId="13478B90" w14:textId="77777777" w:rsidTr="00133834">
        <w:trPr>
          <w:trHeight w:val="710"/>
        </w:trPr>
        <w:tc>
          <w:tcPr>
            <w:tcW w:w="5103" w:type="dxa"/>
            <w:shd w:val="clear" w:color="auto" w:fill="auto"/>
          </w:tcPr>
          <w:p w14:paraId="1994B664" w14:textId="5A771E28" w:rsidR="0062210E" w:rsidRPr="008C6775" w:rsidRDefault="008C6775" w:rsidP="00D64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2.3.1.   </w:t>
            </w:r>
            <w:r w:rsidR="0062210E" w:rsidRPr="0062210E">
              <w:rPr>
                <w:color w:val="000000" w:themeColor="text1"/>
                <w:sz w:val="20"/>
                <w:szCs w:val="20"/>
              </w:rPr>
              <w:t xml:space="preserve">Мероприятия по нормативно-правовому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62210E" w:rsidRPr="0062210E">
              <w:rPr>
                <w:color w:val="000000" w:themeColor="text1"/>
                <w:sz w:val="20"/>
                <w:szCs w:val="20"/>
              </w:rPr>
              <w:t>и организационному обеспечению, регулированию социальной поддержки граждан и охраны труда</w:t>
            </w:r>
          </w:p>
        </w:tc>
        <w:tc>
          <w:tcPr>
            <w:tcW w:w="3402" w:type="dxa"/>
            <w:shd w:val="clear" w:color="auto" w:fill="auto"/>
          </w:tcPr>
          <w:p w14:paraId="7925DFB5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 xml:space="preserve">обеспечивает выполнение целевых показателей 15, 16, 25, 26, 27 </w:t>
            </w:r>
          </w:p>
        </w:tc>
        <w:tc>
          <w:tcPr>
            <w:tcW w:w="2204" w:type="dxa"/>
            <w:shd w:val="clear" w:color="auto" w:fill="auto"/>
          </w:tcPr>
          <w:p w14:paraId="3D042A99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63E3158F" w14:textId="77777777" w:rsidR="0062210E" w:rsidRPr="0062210E" w:rsidRDefault="0062210E" w:rsidP="008C677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19BEF0F5" w14:textId="77777777" w:rsidR="0062210E" w:rsidRPr="0062210E" w:rsidRDefault="0062210E" w:rsidP="008C677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</w:tcPr>
          <w:p w14:paraId="4D2EB0F5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62210E" w:rsidRPr="0062210E" w14:paraId="71B5696E" w14:textId="77777777" w:rsidTr="00133834">
        <w:trPr>
          <w:trHeight w:val="710"/>
        </w:trPr>
        <w:tc>
          <w:tcPr>
            <w:tcW w:w="5103" w:type="dxa"/>
            <w:shd w:val="clear" w:color="auto" w:fill="auto"/>
          </w:tcPr>
          <w:p w14:paraId="3AC1BDA6" w14:textId="5C2564F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 xml:space="preserve">2.3.1.1. Ключевое событие «Корректировка/реализация муниципальной программы в сфере реализации отдельных государственных полномочий в сфере опеки </w:t>
            </w:r>
            <w:r w:rsidR="008C6775">
              <w:rPr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color w:val="000000" w:themeColor="text1"/>
                <w:sz w:val="20"/>
                <w:szCs w:val="20"/>
              </w:rPr>
              <w:t>и попечительства»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9554D5" w14:textId="5702F2CD" w:rsidR="0062210E" w:rsidRPr="0062210E" w:rsidRDefault="008C6775" w:rsidP="00D64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1.  </w:t>
            </w:r>
            <w:r w:rsidR="0062210E" w:rsidRPr="0062210E">
              <w:rPr>
                <w:color w:val="000000" w:themeColor="text1"/>
                <w:sz w:val="20"/>
                <w:szCs w:val="20"/>
              </w:rPr>
              <w:t xml:space="preserve">Доля граждан, получивших государственные услуги, от общего числа граждан, обратившихся в орган местного самоуправления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62210E" w:rsidRPr="0062210E">
              <w:rPr>
                <w:color w:val="000000" w:themeColor="text1"/>
                <w:sz w:val="20"/>
                <w:szCs w:val="20"/>
              </w:rPr>
              <w:t>по вопросам опеки и попечительства, на уровне 100 %.</w:t>
            </w:r>
          </w:p>
          <w:p w14:paraId="3CE44CD1" w14:textId="7AED36DB" w:rsidR="0062210E" w:rsidRPr="0062210E" w:rsidRDefault="008C6775" w:rsidP="00D64225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2.  </w:t>
            </w:r>
            <w:r w:rsidR="0062210E" w:rsidRPr="0062210E">
              <w:rPr>
                <w:sz w:val="20"/>
                <w:szCs w:val="20"/>
              </w:rPr>
              <w:t>Д</w:t>
            </w:r>
            <w:r w:rsidR="0062210E" w:rsidRPr="0062210E">
              <w:rPr>
                <w:color w:val="000000" w:themeColor="text1"/>
                <w:sz w:val="20"/>
                <w:szCs w:val="20"/>
              </w:rPr>
              <w:t xml:space="preserve">оля граждан, обеспеченных мерами социальной поддержки,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62210E" w:rsidRPr="0062210E">
              <w:rPr>
                <w:color w:val="000000" w:themeColor="text1"/>
                <w:sz w:val="20"/>
                <w:szCs w:val="20"/>
              </w:rPr>
              <w:lastRenderedPageBreak/>
              <w:t xml:space="preserve">от численности граждан, имеющих право на их получение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62210E" w:rsidRPr="0062210E">
              <w:rPr>
                <w:color w:val="000000" w:themeColor="text1"/>
                <w:sz w:val="20"/>
                <w:szCs w:val="20"/>
              </w:rPr>
              <w:t xml:space="preserve">и обратившихся за их получением,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62210E" w:rsidRPr="0062210E">
              <w:rPr>
                <w:color w:val="000000" w:themeColor="text1"/>
                <w:sz w:val="20"/>
                <w:szCs w:val="20"/>
              </w:rPr>
              <w:t>на уровне 100 %</w:t>
            </w:r>
          </w:p>
        </w:tc>
        <w:tc>
          <w:tcPr>
            <w:tcW w:w="2204" w:type="dxa"/>
            <w:shd w:val="clear" w:color="auto" w:fill="auto"/>
          </w:tcPr>
          <w:p w14:paraId="1D63B4CF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lastRenderedPageBreak/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151C3C99" w14:textId="77777777" w:rsidR="0062210E" w:rsidRPr="003326CD" w:rsidRDefault="0062210E" w:rsidP="008C677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26CD">
              <w:rPr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1614" w:type="dxa"/>
          </w:tcPr>
          <w:p w14:paraId="774D736C" w14:textId="1B9C139C" w:rsidR="0062210E" w:rsidRPr="00D153F1" w:rsidRDefault="00A0260F" w:rsidP="008C677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151FF20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26602363" w14:textId="77777777" w:rsidTr="00133834">
        <w:trPr>
          <w:trHeight w:val="710"/>
        </w:trPr>
        <w:tc>
          <w:tcPr>
            <w:tcW w:w="5103" w:type="dxa"/>
            <w:shd w:val="clear" w:color="auto" w:fill="auto"/>
          </w:tcPr>
          <w:p w14:paraId="579A9613" w14:textId="1B4280EB" w:rsidR="0062210E" w:rsidRPr="0062210E" w:rsidRDefault="008C6775" w:rsidP="00262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2.3.1.1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="002624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>   </w:t>
            </w:r>
            <w:r w:rsidR="0062210E" w:rsidRPr="0062210E">
              <w:rPr>
                <w:sz w:val="20"/>
                <w:szCs w:val="20"/>
              </w:rPr>
              <w:t xml:space="preserve">Ключевое событие </w:t>
            </w:r>
            <w:r w:rsidR="0062210E" w:rsidRPr="003326CD">
              <w:rPr>
                <w:sz w:val="20"/>
                <w:szCs w:val="20"/>
              </w:rPr>
              <w:t>«Реализация мер социальной поддержки и предоставление государственных услуг отдельным категориям населения»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7C2D25" w14:textId="7AA923EF" w:rsidR="0062210E" w:rsidRPr="0062210E" w:rsidRDefault="008C6775" w:rsidP="00D64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1.  </w:t>
            </w:r>
            <w:r w:rsidR="0062210E" w:rsidRPr="0062210E">
              <w:rPr>
                <w:sz w:val="20"/>
                <w:szCs w:val="20"/>
              </w:rPr>
              <w:t xml:space="preserve">Доля граждан, получивших государственные услуги, от общего числа граждан, обратившихся в орган местного самоуправления </w:t>
            </w:r>
            <w:r>
              <w:rPr>
                <w:sz w:val="20"/>
                <w:szCs w:val="20"/>
              </w:rPr>
              <w:br/>
            </w:r>
            <w:r w:rsidR="0062210E" w:rsidRPr="0062210E">
              <w:rPr>
                <w:sz w:val="20"/>
                <w:szCs w:val="20"/>
              </w:rPr>
              <w:t>по вопросам опеки и попечительства, на уровне 100</w:t>
            </w:r>
            <w:r w:rsidR="00CD2460">
              <w:rPr>
                <w:sz w:val="20"/>
                <w:szCs w:val="20"/>
              </w:rPr>
              <w:t> </w:t>
            </w:r>
            <w:r w:rsidR="0062210E" w:rsidRPr="0062210E">
              <w:rPr>
                <w:sz w:val="20"/>
                <w:szCs w:val="20"/>
              </w:rPr>
              <w:t>%.</w:t>
            </w:r>
          </w:p>
          <w:p w14:paraId="16DCC0E8" w14:textId="2C08ECFF" w:rsidR="0062210E" w:rsidRPr="0062210E" w:rsidRDefault="008C6775" w:rsidP="00D64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2.  </w:t>
            </w:r>
            <w:r w:rsidR="0062210E" w:rsidRPr="0062210E">
              <w:rPr>
                <w:sz w:val="20"/>
                <w:szCs w:val="20"/>
              </w:rPr>
              <w:t xml:space="preserve">Доля граждан, обеспеченных мерами социальной поддержки, </w:t>
            </w:r>
            <w:r>
              <w:rPr>
                <w:sz w:val="20"/>
                <w:szCs w:val="20"/>
              </w:rPr>
              <w:br/>
            </w:r>
            <w:r w:rsidR="0062210E" w:rsidRPr="0062210E">
              <w:rPr>
                <w:sz w:val="20"/>
                <w:szCs w:val="20"/>
              </w:rPr>
              <w:t xml:space="preserve">от численности граждан, имеющих право на их получение </w:t>
            </w:r>
            <w:r>
              <w:rPr>
                <w:sz w:val="20"/>
                <w:szCs w:val="20"/>
              </w:rPr>
              <w:br/>
            </w:r>
            <w:r w:rsidR="0062210E" w:rsidRPr="0062210E">
              <w:rPr>
                <w:sz w:val="20"/>
                <w:szCs w:val="20"/>
              </w:rPr>
              <w:t xml:space="preserve">и обратившихся за их получением, </w:t>
            </w:r>
            <w:r>
              <w:rPr>
                <w:sz w:val="20"/>
                <w:szCs w:val="20"/>
              </w:rPr>
              <w:br/>
            </w:r>
            <w:r w:rsidR="0062210E" w:rsidRPr="0062210E">
              <w:rPr>
                <w:sz w:val="20"/>
                <w:szCs w:val="20"/>
              </w:rPr>
              <w:t>на уровне 100</w:t>
            </w:r>
            <w:r>
              <w:rPr>
                <w:sz w:val="20"/>
                <w:szCs w:val="20"/>
              </w:rPr>
              <w:t> </w:t>
            </w:r>
            <w:r w:rsidR="0062210E" w:rsidRPr="0062210E">
              <w:rPr>
                <w:sz w:val="20"/>
                <w:szCs w:val="20"/>
              </w:rPr>
              <w:t>%</w:t>
            </w:r>
          </w:p>
        </w:tc>
        <w:tc>
          <w:tcPr>
            <w:tcW w:w="2204" w:type="dxa"/>
          </w:tcPr>
          <w:p w14:paraId="2DE13D4E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</w:tcPr>
          <w:p w14:paraId="34F99594" w14:textId="46CDA15D" w:rsidR="0062210E" w:rsidRPr="0062210E" w:rsidRDefault="0062210E" w:rsidP="008C677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2020</w:t>
            </w:r>
            <w:r w:rsidR="008C6775">
              <w:rPr>
                <w:b/>
                <w:sz w:val="20"/>
                <w:szCs w:val="20"/>
              </w:rPr>
              <w:t xml:space="preserve"> </w:t>
            </w:r>
            <w:r w:rsidR="008C6775">
              <w:rPr>
                <w:sz w:val="20"/>
                <w:szCs w:val="20"/>
              </w:rPr>
              <w:t xml:space="preserve">– 2023 </w:t>
            </w:r>
            <w:r w:rsidRPr="0062210E">
              <w:rPr>
                <w:sz w:val="20"/>
                <w:szCs w:val="20"/>
              </w:rPr>
              <w:t>гг.</w:t>
            </w:r>
          </w:p>
        </w:tc>
        <w:tc>
          <w:tcPr>
            <w:tcW w:w="1614" w:type="dxa"/>
          </w:tcPr>
          <w:p w14:paraId="65EC2A1A" w14:textId="2F8C4775" w:rsidR="0062210E" w:rsidRPr="0062210E" w:rsidRDefault="008C6775" w:rsidP="008C677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– 2030 </w:t>
            </w:r>
            <w:r w:rsidR="0062210E" w:rsidRPr="0062210E">
              <w:rPr>
                <w:sz w:val="20"/>
                <w:szCs w:val="20"/>
              </w:rPr>
              <w:t>гг.</w:t>
            </w:r>
          </w:p>
        </w:tc>
        <w:tc>
          <w:tcPr>
            <w:tcW w:w="1985" w:type="dxa"/>
            <w:shd w:val="clear" w:color="auto" w:fill="auto"/>
          </w:tcPr>
          <w:p w14:paraId="30181165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2D9F29DE" w14:textId="77777777" w:rsidTr="00133834">
        <w:trPr>
          <w:trHeight w:val="710"/>
        </w:trPr>
        <w:tc>
          <w:tcPr>
            <w:tcW w:w="5103" w:type="dxa"/>
            <w:shd w:val="clear" w:color="auto" w:fill="auto"/>
          </w:tcPr>
          <w:p w14:paraId="513A62AF" w14:textId="0170A98E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2.3.1.2. Ключевое событие «Реализация муниципального правового акта «Об утверждении межведомственного плана мероприятий «дорожной карты» по приобретению (строительству) и предоставлению детям-сиротам </w:t>
            </w:r>
            <w:r w:rsidR="008C6775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 xml:space="preserve">и детям, оставшимся без попечения родителей, лицам </w:t>
            </w:r>
            <w:r w:rsidR="008C6775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помещений»</w:t>
            </w:r>
          </w:p>
        </w:tc>
        <w:tc>
          <w:tcPr>
            <w:tcW w:w="3402" w:type="dxa"/>
            <w:shd w:val="clear" w:color="auto" w:fill="auto"/>
          </w:tcPr>
          <w:p w14:paraId="47E8A59F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численность детей-сирот и детей, оставшихся без попечения родителей, лиц из их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50 человек ежегодно</w:t>
            </w:r>
          </w:p>
        </w:tc>
        <w:tc>
          <w:tcPr>
            <w:tcW w:w="2204" w:type="dxa"/>
            <w:shd w:val="clear" w:color="auto" w:fill="auto"/>
          </w:tcPr>
          <w:p w14:paraId="43269AA1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3B06F279" w14:textId="77777777" w:rsidR="0062210E" w:rsidRPr="0062210E" w:rsidRDefault="0062210E" w:rsidP="008C677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1490D996" w14:textId="77777777" w:rsidR="0062210E" w:rsidRPr="0062210E" w:rsidRDefault="0062210E" w:rsidP="008C677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</w:tcPr>
          <w:p w14:paraId="13F809DD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1D2E3753" w14:textId="77777777" w:rsidTr="00133834">
        <w:trPr>
          <w:trHeight w:val="710"/>
        </w:trPr>
        <w:tc>
          <w:tcPr>
            <w:tcW w:w="5103" w:type="dxa"/>
            <w:shd w:val="clear" w:color="auto" w:fill="auto"/>
          </w:tcPr>
          <w:p w14:paraId="4E160788" w14:textId="3B0BFA88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2.3.1.3. К</w:t>
            </w:r>
            <w:r w:rsidR="008C6775">
              <w:rPr>
                <w:color w:val="000000" w:themeColor="text1"/>
                <w:sz w:val="20"/>
                <w:szCs w:val="20"/>
              </w:rPr>
              <w:t>лючевое событие «Корректировка/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реализация муниципальной программы в сфере </w:t>
            </w:r>
            <w:r w:rsidRPr="0062210E">
              <w:rPr>
                <w:sz w:val="20"/>
                <w:szCs w:val="20"/>
              </w:rPr>
              <w:t>организации ритуальных услуг и содержания объектов похоронного обслуживания»</w:t>
            </w:r>
          </w:p>
        </w:tc>
        <w:tc>
          <w:tcPr>
            <w:tcW w:w="3402" w:type="dxa"/>
            <w:shd w:val="clear" w:color="auto" w:fill="auto"/>
          </w:tcPr>
          <w:p w14:paraId="3E2BDD19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доля предоставленных ритуальных услуг по погребению от общего количества обращений, 100 %</w:t>
            </w:r>
          </w:p>
        </w:tc>
        <w:tc>
          <w:tcPr>
            <w:tcW w:w="2204" w:type="dxa"/>
            <w:shd w:val="clear" w:color="auto" w:fill="auto"/>
          </w:tcPr>
          <w:p w14:paraId="33CDE91E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7D74DFFD" w14:textId="77777777" w:rsidR="0062210E" w:rsidRPr="0062210E" w:rsidRDefault="0062210E" w:rsidP="008C677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– 2023 гг.</w:t>
            </w:r>
          </w:p>
          <w:p w14:paraId="07C1E0AE" w14:textId="77777777" w:rsidR="0062210E" w:rsidRPr="0062210E" w:rsidRDefault="0062210E" w:rsidP="008C677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14:paraId="33D518C0" w14:textId="77777777" w:rsidR="0062210E" w:rsidRPr="0062210E" w:rsidRDefault="0062210E" w:rsidP="008C677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2024 – 2030 гг.</w:t>
            </w:r>
          </w:p>
          <w:p w14:paraId="112357AB" w14:textId="77777777" w:rsidR="0062210E" w:rsidRPr="0062210E" w:rsidRDefault="0062210E" w:rsidP="008C677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3E6ED67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0A21E5C8" w14:textId="77777777" w:rsidTr="00133834">
        <w:trPr>
          <w:trHeight w:val="710"/>
        </w:trPr>
        <w:tc>
          <w:tcPr>
            <w:tcW w:w="5103" w:type="dxa"/>
            <w:shd w:val="clear" w:color="auto" w:fill="auto"/>
          </w:tcPr>
          <w:p w14:paraId="110D39C1" w14:textId="1CE27BDE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2.3.1.4. Ключе</w:t>
            </w:r>
            <w:r w:rsidR="008C6775">
              <w:rPr>
                <w:color w:val="000000" w:themeColor="text1"/>
                <w:sz w:val="20"/>
                <w:szCs w:val="20"/>
              </w:rPr>
              <w:t>вое событие «Корректировка/</w:t>
            </w:r>
            <w:r w:rsidRPr="0062210E">
              <w:rPr>
                <w:color w:val="000000" w:themeColor="text1"/>
                <w:sz w:val="20"/>
                <w:szCs w:val="20"/>
              </w:rPr>
              <w:t>реализация муниципальной программы в сфере улучшения условий и охраны труда»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6F32B4" w14:textId="28EFEDAE" w:rsidR="0062210E" w:rsidRPr="0062210E" w:rsidRDefault="0062210E" w:rsidP="007D015B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издание не менее 6 муниципальных правовых актов по</w:t>
            </w:r>
            <w:r w:rsidR="007D015B">
              <w:rPr>
                <w:sz w:val="20"/>
                <w:szCs w:val="20"/>
              </w:rPr>
              <w:t xml:space="preserve"> вопросам охраны труда ежегодно</w:t>
            </w:r>
          </w:p>
        </w:tc>
        <w:tc>
          <w:tcPr>
            <w:tcW w:w="2204" w:type="dxa"/>
            <w:shd w:val="clear" w:color="auto" w:fill="auto"/>
          </w:tcPr>
          <w:p w14:paraId="5FF90625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6F6DA2B7" w14:textId="77777777" w:rsidR="0062210E" w:rsidRPr="0062210E" w:rsidRDefault="0062210E" w:rsidP="008C677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5C082830" w14:textId="77777777" w:rsidR="0062210E" w:rsidRPr="0062210E" w:rsidRDefault="0062210E" w:rsidP="008C677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FA8DE2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3565E41D" w14:textId="77777777" w:rsidTr="00133834">
        <w:trPr>
          <w:trHeight w:val="710"/>
        </w:trPr>
        <w:tc>
          <w:tcPr>
            <w:tcW w:w="5103" w:type="dxa"/>
            <w:shd w:val="clear" w:color="auto" w:fill="auto"/>
          </w:tcPr>
          <w:p w14:paraId="5178D27E" w14:textId="77777777" w:rsidR="0062210E" w:rsidRPr="003326CD" w:rsidRDefault="0062210E" w:rsidP="00D64225">
            <w:pPr>
              <w:rPr>
                <w:sz w:val="20"/>
                <w:szCs w:val="20"/>
              </w:rPr>
            </w:pPr>
            <w:r w:rsidRPr="003326CD">
              <w:rPr>
                <w:color w:val="000000" w:themeColor="text1"/>
                <w:sz w:val="20"/>
                <w:szCs w:val="20"/>
              </w:rPr>
              <w:t>2.3.1.5. Ключевое событие «Р</w:t>
            </w:r>
            <w:r w:rsidRPr="003326CD">
              <w:rPr>
                <w:sz w:val="20"/>
                <w:szCs w:val="20"/>
              </w:rPr>
              <w:t>еализация мер социальной поддержки по проезду в городском пассажирском транспорте общего пользования отдельным категориям населения</w:t>
            </w:r>
            <w:r w:rsidRPr="003326CD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14:paraId="23300564" w14:textId="2A69B499" w:rsidR="0062210E" w:rsidRPr="003326CD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3326CD">
              <w:rPr>
                <w:color w:val="000000" w:themeColor="text1"/>
                <w:sz w:val="20"/>
                <w:szCs w:val="20"/>
              </w:rPr>
              <w:t xml:space="preserve">количество получателей мер социальной поддержки по проезду </w:t>
            </w:r>
            <w:r w:rsidR="007D015B" w:rsidRPr="003326CD">
              <w:rPr>
                <w:color w:val="000000" w:themeColor="text1"/>
                <w:sz w:val="20"/>
                <w:szCs w:val="20"/>
              </w:rPr>
              <w:br/>
            </w:r>
            <w:r w:rsidRPr="003326CD">
              <w:rPr>
                <w:color w:val="000000" w:themeColor="text1"/>
                <w:sz w:val="20"/>
                <w:szCs w:val="20"/>
              </w:rPr>
              <w:t>в городском пассажирском транспорте общего пользования:</w:t>
            </w:r>
          </w:p>
          <w:p w14:paraId="044B8A19" w14:textId="77777777" w:rsidR="0062210E" w:rsidRPr="003326CD" w:rsidRDefault="0062210E" w:rsidP="00D64225">
            <w:pPr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>II этап (</w:t>
            </w:r>
            <w:r w:rsidRPr="003326CD">
              <w:rPr>
                <w:color w:val="000000" w:themeColor="text1"/>
                <w:sz w:val="20"/>
                <w:szCs w:val="20"/>
              </w:rPr>
              <w:t>2019 год) – 25 798 человек</w:t>
            </w:r>
          </w:p>
        </w:tc>
        <w:tc>
          <w:tcPr>
            <w:tcW w:w="2204" w:type="dxa"/>
            <w:shd w:val="clear" w:color="auto" w:fill="auto"/>
          </w:tcPr>
          <w:p w14:paraId="60FDA078" w14:textId="77777777" w:rsidR="0062210E" w:rsidRPr="003326CD" w:rsidRDefault="0062210E" w:rsidP="00D64225">
            <w:pPr>
              <w:rPr>
                <w:sz w:val="20"/>
                <w:szCs w:val="20"/>
              </w:rPr>
            </w:pPr>
            <w:r w:rsidRPr="003326CD">
              <w:rPr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7D020F0E" w14:textId="77777777" w:rsidR="0062210E" w:rsidRPr="003326CD" w:rsidRDefault="0062210E" w:rsidP="008C677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26CD">
              <w:rPr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1614" w:type="dxa"/>
          </w:tcPr>
          <w:p w14:paraId="530888C4" w14:textId="01EA7274" w:rsidR="0062210E" w:rsidRPr="003326CD" w:rsidRDefault="00A0260F" w:rsidP="008C677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73AAA3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6FED1A55" w14:textId="77777777" w:rsidTr="00133834">
        <w:trPr>
          <w:trHeight w:val="710"/>
        </w:trPr>
        <w:tc>
          <w:tcPr>
            <w:tcW w:w="5103" w:type="dxa"/>
            <w:shd w:val="clear" w:color="auto" w:fill="auto"/>
          </w:tcPr>
          <w:p w14:paraId="20ED0F85" w14:textId="7DC38296" w:rsidR="0062210E" w:rsidRPr="003326CD" w:rsidRDefault="0062210E" w:rsidP="002624D1">
            <w:pPr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lastRenderedPageBreak/>
              <w:t>2.3.1.5</w:t>
            </w:r>
            <w:r w:rsidRPr="003326CD">
              <w:rPr>
                <w:sz w:val="20"/>
                <w:szCs w:val="20"/>
                <w:vertAlign w:val="superscript"/>
              </w:rPr>
              <w:t>1</w:t>
            </w:r>
            <w:r w:rsidR="002624D1" w:rsidRPr="003326CD">
              <w:rPr>
                <w:sz w:val="20"/>
                <w:szCs w:val="20"/>
              </w:rPr>
              <w:t>.</w:t>
            </w:r>
            <w:r w:rsidR="008C6775" w:rsidRPr="003326CD">
              <w:rPr>
                <w:sz w:val="20"/>
                <w:szCs w:val="20"/>
              </w:rPr>
              <w:t>  Ключевое событие «</w:t>
            </w:r>
            <w:r w:rsidRPr="003326CD">
              <w:rPr>
                <w:sz w:val="20"/>
                <w:szCs w:val="20"/>
              </w:rPr>
              <w:t>Реализация мер социальной поддержки по проезду в городском пассажирском транспорте общего пользования</w:t>
            </w:r>
            <w:r w:rsidR="008C6775" w:rsidRPr="003326CD">
              <w:rPr>
                <w:sz w:val="20"/>
                <w:szCs w:val="20"/>
              </w:rPr>
              <w:t xml:space="preserve"> отдельным категориям населения»</w:t>
            </w:r>
          </w:p>
        </w:tc>
        <w:tc>
          <w:tcPr>
            <w:tcW w:w="3402" w:type="dxa"/>
            <w:shd w:val="clear" w:color="auto" w:fill="auto"/>
          </w:tcPr>
          <w:p w14:paraId="417912C5" w14:textId="4497BEAD" w:rsidR="0062210E" w:rsidRPr="003326CD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 xml:space="preserve">доля граждан, обеспеченных мерами социальной поддержки </w:t>
            </w:r>
            <w:r w:rsidR="007D015B" w:rsidRPr="003326CD">
              <w:rPr>
                <w:sz w:val="20"/>
                <w:szCs w:val="20"/>
              </w:rPr>
              <w:br/>
            </w:r>
            <w:r w:rsidRPr="003326CD">
              <w:rPr>
                <w:sz w:val="20"/>
                <w:szCs w:val="20"/>
              </w:rPr>
              <w:t>по проезду в городском пассажирском транспорте общего пользования, от численности граждан, имеющих право на их получение, и обратившихся за их получением, на уровне 100</w:t>
            </w:r>
            <w:r w:rsidR="00CD2460" w:rsidRPr="003326CD">
              <w:rPr>
                <w:sz w:val="20"/>
                <w:szCs w:val="20"/>
              </w:rPr>
              <w:t> </w:t>
            </w:r>
            <w:r w:rsidRPr="003326CD">
              <w:rPr>
                <w:sz w:val="20"/>
                <w:szCs w:val="20"/>
              </w:rPr>
              <w:t>%</w:t>
            </w:r>
          </w:p>
        </w:tc>
        <w:tc>
          <w:tcPr>
            <w:tcW w:w="2204" w:type="dxa"/>
            <w:shd w:val="clear" w:color="auto" w:fill="auto"/>
          </w:tcPr>
          <w:p w14:paraId="5CD1E4E9" w14:textId="77777777" w:rsidR="0062210E" w:rsidRPr="003326CD" w:rsidRDefault="0062210E" w:rsidP="00D64225">
            <w:pPr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7B479436" w14:textId="77777777" w:rsidR="0062210E" w:rsidRPr="003326CD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26CD">
              <w:rPr>
                <w:color w:val="000000" w:themeColor="text1"/>
                <w:sz w:val="20"/>
                <w:szCs w:val="20"/>
              </w:rPr>
              <w:t>2020 – 2023 гг.</w:t>
            </w:r>
          </w:p>
        </w:tc>
        <w:tc>
          <w:tcPr>
            <w:tcW w:w="1614" w:type="dxa"/>
          </w:tcPr>
          <w:p w14:paraId="040DC618" w14:textId="77777777" w:rsidR="0062210E" w:rsidRPr="003326CD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26CD">
              <w:rPr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753E8B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4FD6C5B9" w14:textId="77777777" w:rsidTr="00133834">
        <w:trPr>
          <w:trHeight w:val="562"/>
        </w:trPr>
        <w:tc>
          <w:tcPr>
            <w:tcW w:w="5103" w:type="dxa"/>
            <w:shd w:val="clear" w:color="auto" w:fill="auto"/>
          </w:tcPr>
          <w:p w14:paraId="761825CA" w14:textId="6264B438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2.3.1.6. Ключевое событие «</w:t>
            </w:r>
            <w:r w:rsidRPr="0062210E">
              <w:rPr>
                <w:sz w:val="20"/>
                <w:szCs w:val="20"/>
              </w:rPr>
              <w:t xml:space="preserve">Разработка, утверждение </w:t>
            </w:r>
            <w:r w:rsidR="008C6775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мониторинг исполнения Комплексного межведомственного плана мероприятий, направленного на профилактику заболеваний и формирование здорового образа жизни среди населения города»</w:t>
            </w:r>
          </w:p>
        </w:tc>
        <w:tc>
          <w:tcPr>
            <w:tcW w:w="3402" w:type="dxa"/>
            <w:shd w:val="clear" w:color="auto" w:fill="auto"/>
          </w:tcPr>
          <w:p w14:paraId="176E9A6A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bCs/>
                <w:sz w:val="20"/>
                <w:szCs w:val="20"/>
              </w:rPr>
            </w:pPr>
            <w:r w:rsidRPr="0062210E">
              <w:rPr>
                <w:bCs/>
                <w:sz w:val="20"/>
                <w:szCs w:val="20"/>
              </w:rPr>
              <w:t>наличие плана:</w:t>
            </w:r>
          </w:p>
          <w:p w14:paraId="09269ADF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II этап (2019 год) – да</w:t>
            </w:r>
          </w:p>
        </w:tc>
        <w:tc>
          <w:tcPr>
            <w:tcW w:w="2204" w:type="dxa"/>
            <w:shd w:val="clear" w:color="auto" w:fill="auto"/>
          </w:tcPr>
          <w:p w14:paraId="290FFFA1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не требует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65CE9A2E" w14:textId="77777777" w:rsidR="0062210E" w:rsidRPr="0062210E" w:rsidRDefault="0062210E" w:rsidP="007D01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1614" w:type="dxa"/>
          </w:tcPr>
          <w:p w14:paraId="41FDB69F" w14:textId="50F4E3EE" w:rsidR="0062210E" w:rsidRPr="0062210E" w:rsidRDefault="00A0260F" w:rsidP="007D01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D53B86B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48D65592" w14:textId="77777777" w:rsidTr="00133834">
        <w:trPr>
          <w:trHeight w:val="710"/>
        </w:trPr>
        <w:tc>
          <w:tcPr>
            <w:tcW w:w="5103" w:type="dxa"/>
            <w:shd w:val="clear" w:color="auto" w:fill="auto"/>
          </w:tcPr>
          <w:p w14:paraId="3B7E51B3" w14:textId="0EEE3169" w:rsidR="0062210E" w:rsidRPr="00D153F1" w:rsidRDefault="008C6775" w:rsidP="00D642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2.3.2.  </w:t>
            </w:r>
            <w:r w:rsidR="0062210E" w:rsidRPr="0062210E">
              <w:rPr>
                <w:color w:val="000000" w:themeColor="text1"/>
                <w:sz w:val="20"/>
                <w:szCs w:val="20"/>
              </w:rPr>
              <w:t xml:space="preserve">Мероприятия по информационно-маркетинговому обеспечению социальной поддержки граждан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62210E" w:rsidRPr="0062210E">
              <w:rPr>
                <w:color w:val="000000" w:themeColor="text1"/>
                <w:sz w:val="20"/>
                <w:szCs w:val="20"/>
              </w:rPr>
              <w:t>и улучшени</w:t>
            </w:r>
            <w:r w:rsidR="00992B5E" w:rsidRPr="00992B5E">
              <w:rPr>
                <w:color w:val="000000" w:themeColor="text1"/>
                <w:sz w:val="20"/>
                <w:szCs w:val="20"/>
              </w:rPr>
              <w:t>ю</w:t>
            </w:r>
            <w:r w:rsidR="00D153F1">
              <w:rPr>
                <w:color w:val="000000" w:themeColor="text1"/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3402" w:type="dxa"/>
            <w:shd w:val="clear" w:color="auto" w:fill="auto"/>
          </w:tcPr>
          <w:p w14:paraId="78111EF5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обеспечивает выполнение целевых показателей</w:t>
            </w:r>
            <w:r w:rsidRPr="0062210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2210E">
              <w:rPr>
                <w:color w:val="000000" w:themeColor="text1"/>
                <w:sz w:val="20"/>
                <w:szCs w:val="20"/>
              </w:rPr>
              <w:t>16, 25, 26</w:t>
            </w:r>
          </w:p>
        </w:tc>
        <w:tc>
          <w:tcPr>
            <w:tcW w:w="2204" w:type="dxa"/>
            <w:shd w:val="clear" w:color="auto" w:fill="auto"/>
          </w:tcPr>
          <w:p w14:paraId="43DDA287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28B0E2E5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24FD3A78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</w:tcPr>
          <w:p w14:paraId="21B8C7D1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62210E" w:rsidRPr="0062210E" w14:paraId="675A7AD3" w14:textId="77777777" w:rsidTr="00133834">
        <w:trPr>
          <w:trHeight w:val="710"/>
        </w:trPr>
        <w:tc>
          <w:tcPr>
            <w:tcW w:w="5103" w:type="dxa"/>
            <w:shd w:val="clear" w:color="auto" w:fill="auto"/>
            <w:vAlign w:val="center"/>
          </w:tcPr>
          <w:p w14:paraId="619DA82A" w14:textId="26DD6CEC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 xml:space="preserve">2.3.2.1. Подмероприятие 1. «Информирование граждан об отдельных государственных полномочиях </w:t>
            </w:r>
            <w:r w:rsidR="007D015B">
              <w:rPr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по осуществлению деятельности по опеке </w:t>
            </w:r>
            <w:r w:rsidR="007D015B">
              <w:rPr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color w:val="000000" w:themeColor="text1"/>
                <w:sz w:val="20"/>
                <w:szCs w:val="20"/>
              </w:rPr>
              <w:t>и попечительству»</w:t>
            </w:r>
          </w:p>
        </w:tc>
        <w:tc>
          <w:tcPr>
            <w:tcW w:w="3402" w:type="dxa"/>
            <w:shd w:val="clear" w:color="auto" w:fill="auto"/>
          </w:tcPr>
          <w:p w14:paraId="78494333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bCs/>
                <w:color w:val="000000" w:themeColor="text1"/>
                <w:sz w:val="20"/>
                <w:szCs w:val="20"/>
              </w:rPr>
              <w:t>издание одного номера журнала тиражом 999 ежегодно</w:t>
            </w:r>
          </w:p>
        </w:tc>
        <w:tc>
          <w:tcPr>
            <w:tcW w:w="2204" w:type="dxa"/>
            <w:shd w:val="clear" w:color="auto" w:fill="auto"/>
          </w:tcPr>
          <w:p w14:paraId="2DA3E39B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035F7054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7F64F0C6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75C6DA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2403E984" w14:textId="77777777" w:rsidTr="00133834">
        <w:trPr>
          <w:trHeight w:val="710"/>
        </w:trPr>
        <w:tc>
          <w:tcPr>
            <w:tcW w:w="5103" w:type="dxa"/>
            <w:shd w:val="clear" w:color="auto" w:fill="auto"/>
          </w:tcPr>
          <w:p w14:paraId="1526E47F" w14:textId="58C77E06" w:rsidR="0062210E" w:rsidRPr="0062210E" w:rsidRDefault="00CD2460" w:rsidP="00D64225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2.3.2.2. </w:t>
            </w:r>
            <w:r w:rsidR="0062210E" w:rsidRPr="0062210E">
              <w:rPr>
                <w:color w:val="000000" w:themeColor="text1"/>
                <w:sz w:val="20"/>
                <w:szCs w:val="20"/>
              </w:rPr>
              <w:t>Подмероприятие 2. «Содействие улучшению условий и охраны труда, обеспечивающих сохранение жизни и здоровья работников организаций города»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188893" w14:textId="77777777" w:rsidR="0062210E" w:rsidRPr="0062210E" w:rsidRDefault="0062210E" w:rsidP="00D64225">
            <w:pPr>
              <w:rPr>
                <w:bCs/>
                <w:sz w:val="20"/>
                <w:szCs w:val="20"/>
              </w:rPr>
            </w:pPr>
            <w:r w:rsidRPr="0062210E">
              <w:rPr>
                <w:bCs/>
                <w:color w:val="000000" w:themeColor="text1"/>
                <w:sz w:val="20"/>
                <w:szCs w:val="20"/>
              </w:rPr>
              <w:t xml:space="preserve">проведение семинаров-совещаний, семинаров-практикумов, мастер-классов </w:t>
            </w:r>
            <w:r w:rsidRPr="0062210E">
              <w:rPr>
                <w:bCs/>
                <w:sz w:val="20"/>
                <w:szCs w:val="20"/>
              </w:rPr>
              <w:t>по охране труда:</w:t>
            </w:r>
          </w:p>
          <w:p w14:paraId="183C17DE" w14:textId="77777777" w:rsidR="0062210E" w:rsidRPr="0062210E" w:rsidRDefault="0062210E" w:rsidP="00D6422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II этап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2210E">
              <w:rPr>
                <w:sz w:val="20"/>
                <w:szCs w:val="20"/>
              </w:rPr>
              <w:t xml:space="preserve">– </w:t>
            </w:r>
            <w:r w:rsidRPr="0062210E">
              <w:rPr>
                <w:bCs/>
                <w:color w:val="000000" w:themeColor="text1"/>
                <w:sz w:val="20"/>
                <w:szCs w:val="20"/>
              </w:rPr>
              <w:t>25 мероприятий;</w:t>
            </w:r>
          </w:p>
          <w:p w14:paraId="546C566C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III этап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2210E">
              <w:rPr>
                <w:sz w:val="20"/>
                <w:szCs w:val="20"/>
              </w:rPr>
              <w:t xml:space="preserve">– </w:t>
            </w:r>
            <w:r w:rsidRPr="0062210E">
              <w:rPr>
                <w:bCs/>
                <w:color w:val="000000" w:themeColor="text1"/>
                <w:sz w:val="20"/>
                <w:szCs w:val="20"/>
              </w:rPr>
              <w:t>35 мероприятий</w:t>
            </w:r>
          </w:p>
        </w:tc>
        <w:tc>
          <w:tcPr>
            <w:tcW w:w="2204" w:type="dxa"/>
            <w:shd w:val="clear" w:color="auto" w:fill="auto"/>
          </w:tcPr>
          <w:p w14:paraId="5B3C3E9B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не требует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313AA430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614" w:type="dxa"/>
          </w:tcPr>
          <w:p w14:paraId="31B9A426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DB100F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62658AA7" w14:textId="77777777" w:rsidTr="00133834">
        <w:tc>
          <w:tcPr>
            <w:tcW w:w="15735" w:type="dxa"/>
            <w:gridSpan w:val="7"/>
          </w:tcPr>
          <w:p w14:paraId="45222D2B" w14:textId="2C33B7AD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bCs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2.4. </w:t>
            </w:r>
            <w:r w:rsidRPr="0062210E">
              <w:rPr>
                <w:bCs/>
                <w:sz w:val="20"/>
                <w:szCs w:val="20"/>
              </w:rPr>
              <w:t>Вектор – Культура</w:t>
            </w:r>
            <w:r w:rsidR="00CB2F99">
              <w:rPr>
                <w:bCs/>
                <w:sz w:val="20"/>
                <w:szCs w:val="20"/>
              </w:rPr>
              <w:t>.</w:t>
            </w:r>
          </w:p>
          <w:p w14:paraId="4B2B97A6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bCs/>
                <w:sz w:val="20"/>
                <w:szCs w:val="20"/>
              </w:rPr>
              <w:t>Стратегическая цель вектора – создание условий для обеспечения доступа жителей к культурным ценностям и услугам</w:t>
            </w:r>
          </w:p>
        </w:tc>
      </w:tr>
      <w:tr w:rsidR="0062210E" w:rsidRPr="0062210E" w14:paraId="3EDA1A93" w14:textId="77777777" w:rsidTr="00133834">
        <w:tc>
          <w:tcPr>
            <w:tcW w:w="5103" w:type="dxa"/>
          </w:tcPr>
          <w:p w14:paraId="6C851037" w14:textId="62C5876D" w:rsidR="0062210E" w:rsidRPr="0062210E" w:rsidRDefault="007D015B" w:rsidP="00D6422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2.4.1.  </w:t>
            </w:r>
            <w:r w:rsidR="0062210E" w:rsidRPr="0062210E">
              <w:rPr>
                <w:sz w:val="20"/>
                <w:szCs w:val="20"/>
              </w:rPr>
              <w:t>Мероприятия по нормативно-правовому, организационному обеспечению, регулированию развития культуры</w:t>
            </w:r>
          </w:p>
        </w:tc>
        <w:tc>
          <w:tcPr>
            <w:tcW w:w="3402" w:type="dxa"/>
          </w:tcPr>
          <w:p w14:paraId="47CC0F3B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 xml:space="preserve">обеспечивает выполнение целевых показателей </w:t>
            </w:r>
            <w:r w:rsidRPr="0062210E">
              <w:rPr>
                <w:sz w:val="20"/>
                <w:szCs w:val="20"/>
              </w:rPr>
              <w:t xml:space="preserve">28, 29 </w:t>
            </w:r>
          </w:p>
        </w:tc>
        <w:tc>
          <w:tcPr>
            <w:tcW w:w="2204" w:type="dxa"/>
          </w:tcPr>
          <w:p w14:paraId="7A713102" w14:textId="1556308A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бюджетные </w:t>
            </w:r>
            <w:r w:rsidR="007D015B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417" w:type="dxa"/>
          </w:tcPr>
          <w:p w14:paraId="63720D1D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</w:tcPr>
          <w:p w14:paraId="296E0740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</w:tcPr>
          <w:p w14:paraId="7D18E36F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62210E" w:rsidRPr="0062210E" w14:paraId="4675B6C9" w14:textId="77777777" w:rsidTr="00133834">
        <w:tc>
          <w:tcPr>
            <w:tcW w:w="5103" w:type="dxa"/>
          </w:tcPr>
          <w:p w14:paraId="503A5FFA" w14:textId="62C57482" w:rsidR="0062210E" w:rsidRPr="0062210E" w:rsidRDefault="00CD2460" w:rsidP="00D64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2.4.1.1.  </w:t>
            </w:r>
            <w:r w:rsidR="0062210E" w:rsidRPr="0062210E">
              <w:rPr>
                <w:sz w:val="20"/>
                <w:szCs w:val="20"/>
              </w:rPr>
              <w:t>Ключевое событие «Корректировка/реализация муниципальной программы в сфере развития культуры»</w:t>
            </w:r>
          </w:p>
        </w:tc>
        <w:tc>
          <w:tcPr>
            <w:tcW w:w="3402" w:type="dxa"/>
          </w:tcPr>
          <w:p w14:paraId="6A80ED35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прирост количества посещений жителями города мероприятий, проводимых муниципальными учреждениями культуры:</w:t>
            </w:r>
          </w:p>
          <w:p w14:paraId="6F18FFF7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II этап (в 2023 году)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2210E">
              <w:rPr>
                <w:sz w:val="20"/>
                <w:szCs w:val="20"/>
              </w:rPr>
              <w:t>– 2,49 %,</w:t>
            </w:r>
          </w:p>
          <w:p w14:paraId="2D208E48" w14:textId="77777777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III этап (в 2030 году)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2210E">
              <w:rPr>
                <w:sz w:val="20"/>
                <w:szCs w:val="20"/>
              </w:rPr>
              <w:t>–  6,18 %</w:t>
            </w:r>
          </w:p>
        </w:tc>
        <w:tc>
          <w:tcPr>
            <w:tcW w:w="2204" w:type="dxa"/>
          </w:tcPr>
          <w:p w14:paraId="54FF3B31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417" w:type="dxa"/>
          </w:tcPr>
          <w:p w14:paraId="5E8EBB3D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</w:tcPr>
          <w:p w14:paraId="24B1F757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</w:tcPr>
          <w:p w14:paraId="5A6A98D3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3C696A23" w14:textId="77777777" w:rsidTr="00133834">
        <w:tc>
          <w:tcPr>
            <w:tcW w:w="5103" w:type="dxa"/>
          </w:tcPr>
          <w:p w14:paraId="2CF21895" w14:textId="0046C035" w:rsidR="0062210E" w:rsidRPr="0062210E" w:rsidRDefault="007D015B" w:rsidP="00D64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2.4.1.2.  </w:t>
            </w:r>
            <w:r w:rsidR="0062210E" w:rsidRPr="0062210E">
              <w:rPr>
                <w:sz w:val="20"/>
                <w:szCs w:val="20"/>
              </w:rPr>
              <w:t>Ключевое событие «Участие в реализации национального проекта «Культура»</w:t>
            </w:r>
            <w:r w:rsidR="0062210E" w:rsidRPr="0062210E">
              <w:rPr>
                <w:color w:val="000000" w:themeColor="text1"/>
                <w:sz w:val="20"/>
                <w:szCs w:val="20"/>
              </w:rPr>
              <w:t xml:space="preserve"> (муниципальная составляющая)</w:t>
            </w:r>
            <w:r w:rsidR="0062210E" w:rsidRPr="0062210E">
              <w:rPr>
                <w:sz w:val="20"/>
                <w:szCs w:val="20"/>
              </w:rPr>
              <w:t xml:space="preserve"> </w:t>
            </w:r>
          </w:p>
          <w:p w14:paraId="5EA5E49E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D406F19" w14:textId="0C07B084" w:rsidR="0062210E" w:rsidRPr="0062210E" w:rsidRDefault="00CD2460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1.  </w:t>
            </w:r>
            <w:r w:rsidR="0062210E" w:rsidRPr="0062210E">
              <w:rPr>
                <w:sz w:val="20"/>
                <w:szCs w:val="20"/>
              </w:rPr>
              <w:t xml:space="preserve">Оснащение шести образовательных учреждений </w:t>
            </w:r>
            <w:r w:rsidR="007D015B">
              <w:rPr>
                <w:sz w:val="20"/>
                <w:szCs w:val="20"/>
              </w:rPr>
              <w:br/>
            </w:r>
            <w:r w:rsidR="0062210E" w:rsidRPr="0062210E">
              <w:rPr>
                <w:sz w:val="20"/>
                <w:szCs w:val="20"/>
              </w:rPr>
              <w:t>в сфере культуры музыкальными инструментами, оборудо</w:t>
            </w:r>
            <w:r w:rsidR="007D015B">
              <w:rPr>
                <w:sz w:val="20"/>
                <w:szCs w:val="20"/>
              </w:rPr>
              <w:t xml:space="preserve">ванием </w:t>
            </w:r>
            <w:r w:rsidR="00D153F1">
              <w:rPr>
                <w:sz w:val="20"/>
                <w:szCs w:val="20"/>
              </w:rPr>
              <w:br/>
            </w:r>
            <w:r w:rsidR="007D015B">
              <w:rPr>
                <w:sz w:val="20"/>
                <w:szCs w:val="20"/>
              </w:rPr>
              <w:t>и учебными материалами.</w:t>
            </w:r>
          </w:p>
          <w:p w14:paraId="4BF2C28F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2. Работа двух виртуальных залов</w:t>
            </w:r>
          </w:p>
        </w:tc>
        <w:tc>
          <w:tcPr>
            <w:tcW w:w="2204" w:type="dxa"/>
          </w:tcPr>
          <w:p w14:paraId="3B1ED5CB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417" w:type="dxa"/>
          </w:tcPr>
          <w:p w14:paraId="28FCB187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</w:tcPr>
          <w:p w14:paraId="01334749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</w:tcPr>
          <w:p w14:paraId="27427AB0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63930A55" w14:textId="77777777" w:rsidTr="00133834">
        <w:tc>
          <w:tcPr>
            <w:tcW w:w="5103" w:type="dxa"/>
          </w:tcPr>
          <w:p w14:paraId="33198889" w14:textId="531B01BA" w:rsidR="0062210E" w:rsidRPr="0062210E" w:rsidRDefault="00CD2460" w:rsidP="00D64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2.4.1.2.1. </w:t>
            </w:r>
            <w:r w:rsidR="0062210E" w:rsidRPr="0062210E">
              <w:rPr>
                <w:sz w:val="20"/>
                <w:szCs w:val="20"/>
              </w:rPr>
              <w:t>Событие 1. «Оснащение образовательных учреждений в сфере культуры музыкальными инструментами, оборудованием и учебными материалами»</w:t>
            </w:r>
          </w:p>
        </w:tc>
        <w:tc>
          <w:tcPr>
            <w:tcW w:w="3402" w:type="dxa"/>
          </w:tcPr>
          <w:p w14:paraId="7597BA65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количество организаций культуры (детских школ искусств), получивших современное оборудование:</w:t>
            </w:r>
          </w:p>
          <w:p w14:paraId="58D6B198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  <w:lang w:val="en-US"/>
              </w:rPr>
              <w:t>II</w:t>
            </w:r>
            <w:r w:rsidRPr="0062210E">
              <w:rPr>
                <w:sz w:val="20"/>
                <w:szCs w:val="20"/>
              </w:rPr>
              <w:t xml:space="preserve"> этап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2210E">
              <w:rPr>
                <w:sz w:val="20"/>
                <w:szCs w:val="20"/>
              </w:rPr>
              <w:t>– 4 учреждения;</w:t>
            </w:r>
          </w:p>
          <w:p w14:paraId="3F680CA1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III этап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2210E">
              <w:rPr>
                <w:sz w:val="20"/>
                <w:szCs w:val="20"/>
              </w:rPr>
              <w:t>– 2 учреждения</w:t>
            </w:r>
          </w:p>
        </w:tc>
        <w:tc>
          <w:tcPr>
            <w:tcW w:w="2204" w:type="dxa"/>
          </w:tcPr>
          <w:p w14:paraId="15B9525C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417" w:type="dxa"/>
          </w:tcPr>
          <w:p w14:paraId="01994D0C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</w:tcPr>
          <w:p w14:paraId="712D6C9E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</w:tcPr>
          <w:p w14:paraId="76ACF07E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104EA5DA" w14:textId="77777777" w:rsidTr="00133834">
        <w:tc>
          <w:tcPr>
            <w:tcW w:w="5103" w:type="dxa"/>
          </w:tcPr>
          <w:p w14:paraId="1B0042C3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2.4.1.2.2. Событие 2. «Развитие цифровых ресурсов»</w:t>
            </w:r>
          </w:p>
        </w:tc>
        <w:tc>
          <w:tcPr>
            <w:tcW w:w="3402" w:type="dxa"/>
          </w:tcPr>
          <w:p w14:paraId="740DEB2F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реализация на </w:t>
            </w:r>
            <w:r w:rsidRPr="0062210E">
              <w:rPr>
                <w:sz w:val="20"/>
                <w:szCs w:val="20"/>
                <w:lang w:val="en-US"/>
              </w:rPr>
              <w:t>II</w:t>
            </w:r>
            <w:r w:rsidRPr="0062210E">
              <w:rPr>
                <w:sz w:val="20"/>
                <w:szCs w:val="20"/>
              </w:rPr>
              <w:t>, III этапах двух виртуальных проектов:</w:t>
            </w:r>
          </w:p>
          <w:p w14:paraId="55045AB1" w14:textId="518DCB28" w:rsidR="0062210E" w:rsidRPr="0062210E" w:rsidRDefault="00D153F1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62210E" w:rsidRPr="0062210E">
              <w:rPr>
                <w:sz w:val="20"/>
                <w:szCs w:val="20"/>
              </w:rPr>
              <w:t xml:space="preserve"> «Всероссийский виртуальный концертный зал» (не менее 9 мероприятий в год, не менее 1</w:t>
            </w:r>
            <w:r w:rsidR="007D015B">
              <w:rPr>
                <w:sz w:val="20"/>
                <w:szCs w:val="20"/>
              </w:rPr>
              <w:t> </w:t>
            </w:r>
            <w:r w:rsidR="0062210E" w:rsidRPr="0062210E">
              <w:rPr>
                <w:sz w:val="20"/>
                <w:szCs w:val="20"/>
              </w:rPr>
              <w:t>500 посетителей);</w:t>
            </w:r>
          </w:p>
          <w:p w14:paraId="23181271" w14:textId="030EB6F5" w:rsidR="0062210E" w:rsidRPr="0062210E" w:rsidRDefault="00D153F1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2210E" w:rsidRPr="0062210E">
              <w:rPr>
                <w:sz w:val="20"/>
                <w:szCs w:val="20"/>
              </w:rPr>
              <w:t xml:space="preserve"> «Русский музей. Виртуальный филиал» (проведение 10 виртуальных выставок в год, </w:t>
            </w:r>
            <w:r w:rsidR="007D015B">
              <w:rPr>
                <w:sz w:val="20"/>
                <w:szCs w:val="20"/>
              </w:rPr>
              <w:br/>
            </w:r>
            <w:r w:rsidR="0062210E" w:rsidRPr="0062210E">
              <w:rPr>
                <w:sz w:val="20"/>
                <w:szCs w:val="20"/>
              </w:rPr>
              <w:t>не менее 350 посетителей)</w:t>
            </w:r>
          </w:p>
        </w:tc>
        <w:tc>
          <w:tcPr>
            <w:tcW w:w="2204" w:type="dxa"/>
          </w:tcPr>
          <w:p w14:paraId="6D88403B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417" w:type="dxa"/>
          </w:tcPr>
          <w:p w14:paraId="1F1506B4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</w:tcPr>
          <w:p w14:paraId="04AEF731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</w:tcPr>
          <w:p w14:paraId="474DD76F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7AD5A15C" w14:textId="77777777" w:rsidTr="00133834">
        <w:tc>
          <w:tcPr>
            <w:tcW w:w="5103" w:type="dxa"/>
          </w:tcPr>
          <w:p w14:paraId="343D5E95" w14:textId="16950F01" w:rsidR="0062210E" w:rsidRPr="0062210E" w:rsidRDefault="007D015B" w:rsidP="00D64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2.4.1.3.  </w:t>
            </w:r>
            <w:r w:rsidR="0062210E" w:rsidRPr="0062210E">
              <w:rPr>
                <w:sz w:val="20"/>
                <w:szCs w:val="20"/>
              </w:rPr>
              <w:t>Ключевое событие «Флагманский проект «АртМолл»</w:t>
            </w:r>
          </w:p>
        </w:tc>
        <w:tc>
          <w:tcPr>
            <w:tcW w:w="3402" w:type="dxa"/>
          </w:tcPr>
          <w:p w14:paraId="3162516C" w14:textId="3F1928C5" w:rsidR="0062210E" w:rsidRPr="0062210E" w:rsidRDefault="00D153F1" w:rsidP="00D64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1.  </w:t>
            </w:r>
            <w:r w:rsidR="0062210E" w:rsidRPr="0062210E">
              <w:rPr>
                <w:sz w:val="20"/>
                <w:szCs w:val="20"/>
              </w:rPr>
              <w:t>Создание нового креативного пространства в городе:</w:t>
            </w:r>
          </w:p>
          <w:p w14:paraId="23DA672A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  <w:lang w:val="en-US"/>
              </w:rPr>
              <w:t>III</w:t>
            </w:r>
            <w:r w:rsidRPr="0062210E">
              <w:rPr>
                <w:sz w:val="20"/>
                <w:szCs w:val="20"/>
              </w:rPr>
              <w:t xml:space="preserve"> этап (в 2030 году)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2210E">
              <w:rPr>
                <w:sz w:val="20"/>
                <w:szCs w:val="20"/>
              </w:rPr>
              <w:t>– 1 ед.</w:t>
            </w:r>
          </w:p>
          <w:p w14:paraId="0CB48250" w14:textId="40947313" w:rsidR="0062210E" w:rsidRPr="0062210E" w:rsidRDefault="0062210E" w:rsidP="00D64225">
            <w:pPr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2. Привлечение в проект свыше 260 тыс. жителей автономного округа </w:t>
            </w:r>
            <w:r w:rsidR="00D153F1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 xml:space="preserve">в год </w:t>
            </w:r>
          </w:p>
        </w:tc>
        <w:tc>
          <w:tcPr>
            <w:tcW w:w="2204" w:type="dxa"/>
          </w:tcPr>
          <w:p w14:paraId="03F7F88E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417" w:type="dxa"/>
          </w:tcPr>
          <w:p w14:paraId="5B07099F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</w:tcPr>
          <w:p w14:paraId="3808EEC8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</w:tcPr>
          <w:p w14:paraId="49BD3636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04B22B82" w14:textId="77777777" w:rsidTr="00133834">
        <w:tc>
          <w:tcPr>
            <w:tcW w:w="5103" w:type="dxa"/>
          </w:tcPr>
          <w:p w14:paraId="709C4E44" w14:textId="7EE38289" w:rsidR="0062210E" w:rsidRPr="0062210E" w:rsidRDefault="007D015B" w:rsidP="00D6422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2.4.1.3.1.  </w:t>
            </w:r>
            <w:r w:rsidR="0062210E" w:rsidRPr="0062210E">
              <w:rPr>
                <w:sz w:val="20"/>
                <w:szCs w:val="20"/>
              </w:rPr>
              <w:t>Событие 1. «Реализация проекта «Исторический парк «Россия – моя история»</w:t>
            </w:r>
          </w:p>
        </w:tc>
        <w:tc>
          <w:tcPr>
            <w:tcW w:w="3402" w:type="dxa"/>
          </w:tcPr>
          <w:p w14:paraId="37736CAE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увеличение количества мероприятий сферы «Культура»:</w:t>
            </w:r>
          </w:p>
          <w:p w14:paraId="621D314A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  <w:lang w:val="en-US"/>
              </w:rPr>
              <w:t>II</w:t>
            </w:r>
            <w:r w:rsidRPr="0062210E">
              <w:rPr>
                <w:sz w:val="20"/>
                <w:szCs w:val="20"/>
              </w:rPr>
              <w:t xml:space="preserve"> этап – не менее 50 мероприятий ежегодно;</w:t>
            </w:r>
          </w:p>
          <w:p w14:paraId="14F8DB2C" w14:textId="190FDF4E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III этап </w:t>
            </w:r>
            <w:r w:rsidR="00D153F1">
              <w:rPr>
                <w:sz w:val="20"/>
                <w:szCs w:val="20"/>
              </w:rPr>
              <w:t>–</w:t>
            </w:r>
            <w:r w:rsidRPr="0062210E">
              <w:rPr>
                <w:sz w:val="20"/>
                <w:szCs w:val="20"/>
              </w:rPr>
              <w:t xml:space="preserve"> не менее 100 мероприятий ежегодно</w:t>
            </w:r>
          </w:p>
        </w:tc>
        <w:tc>
          <w:tcPr>
            <w:tcW w:w="2204" w:type="dxa"/>
          </w:tcPr>
          <w:p w14:paraId="29FCE10E" w14:textId="01AA16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бюджетные </w:t>
            </w:r>
            <w:r w:rsidR="007D015B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417" w:type="dxa"/>
          </w:tcPr>
          <w:p w14:paraId="6552A728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2020 – 2023 гг.</w:t>
            </w:r>
          </w:p>
        </w:tc>
        <w:tc>
          <w:tcPr>
            <w:tcW w:w="1624" w:type="dxa"/>
            <w:gridSpan w:val="2"/>
          </w:tcPr>
          <w:p w14:paraId="2EE397E7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</w:tcPr>
          <w:p w14:paraId="6C4741BF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58E07C7A" w14:textId="77777777" w:rsidTr="00133834">
        <w:tc>
          <w:tcPr>
            <w:tcW w:w="5103" w:type="dxa"/>
          </w:tcPr>
          <w:p w14:paraId="423BDC17" w14:textId="5652A47B" w:rsidR="0062210E" w:rsidRPr="0062210E" w:rsidRDefault="007D015B" w:rsidP="00D64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2.4.2.  </w:t>
            </w:r>
            <w:r w:rsidR="0062210E" w:rsidRPr="0062210E">
              <w:rPr>
                <w:sz w:val="20"/>
                <w:szCs w:val="20"/>
              </w:rPr>
              <w:t>Мероприятия по инфраструктурному обеспечению развития культуры</w:t>
            </w:r>
          </w:p>
        </w:tc>
        <w:tc>
          <w:tcPr>
            <w:tcW w:w="3402" w:type="dxa"/>
          </w:tcPr>
          <w:p w14:paraId="0D772B3C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b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 xml:space="preserve">обеспечивает выполнение целевых показателей </w:t>
            </w:r>
            <w:r w:rsidRPr="0062210E">
              <w:rPr>
                <w:sz w:val="20"/>
                <w:szCs w:val="20"/>
              </w:rPr>
              <w:t>28, 29</w:t>
            </w:r>
          </w:p>
        </w:tc>
        <w:tc>
          <w:tcPr>
            <w:tcW w:w="2204" w:type="dxa"/>
          </w:tcPr>
          <w:p w14:paraId="2FC25E36" w14:textId="23DEB9A4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бюджетные </w:t>
            </w:r>
            <w:r w:rsidR="007D015B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417" w:type="dxa"/>
          </w:tcPr>
          <w:p w14:paraId="4EA5070C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</w:tcPr>
          <w:p w14:paraId="2C0C3180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</w:tcPr>
          <w:p w14:paraId="6AD3C2AE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62210E" w:rsidRPr="0062210E" w14:paraId="151AB3CB" w14:textId="77777777" w:rsidTr="00133834">
        <w:trPr>
          <w:trHeight w:val="70"/>
        </w:trPr>
        <w:tc>
          <w:tcPr>
            <w:tcW w:w="5103" w:type="dxa"/>
          </w:tcPr>
          <w:p w14:paraId="37144A7C" w14:textId="3CF55ECB" w:rsidR="0062210E" w:rsidRPr="0062210E" w:rsidRDefault="007D015B" w:rsidP="00D64225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2.4.2.1.  </w:t>
            </w:r>
            <w:r w:rsidR="0062210E" w:rsidRPr="0062210E">
              <w:rPr>
                <w:sz w:val="20"/>
                <w:szCs w:val="20"/>
              </w:rPr>
              <w:t>Ключевое событие «Приобретение, реконструкция, строительство объектов сферы «Культура»</w:t>
            </w:r>
          </w:p>
        </w:tc>
        <w:tc>
          <w:tcPr>
            <w:tcW w:w="3402" w:type="dxa"/>
          </w:tcPr>
          <w:p w14:paraId="207A3BAF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Ввод 27 объектов культуры:</w:t>
            </w:r>
          </w:p>
          <w:p w14:paraId="0C506ABD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 этап – 10 объектов;</w:t>
            </w:r>
          </w:p>
          <w:p w14:paraId="041B970D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FF0000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III этап – 17 объектов</w:t>
            </w:r>
          </w:p>
        </w:tc>
        <w:tc>
          <w:tcPr>
            <w:tcW w:w="2204" w:type="dxa"/>
          </w:tcPr>
          <w:p w14:paraId="317E7EA7" w14:textId="32621FD1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бюджетные </w:t>
            </w:r>
            <w:r w:rsidR="007D015B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417" w:type="dxa"/>
          </w:tcPr>
          <w:p w14:paraId="5CCD9798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</w:tcPr>
          <w:p w14:paraId="563D94A2" w14:textId="77777777" w:rsidR="0062210E" w:rsidRPr="0062210E" w:rsidRDefault="0062210E" w:rsidP="007D015B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</w:tcPr>
          <w:p w14:paraId="137BF2B5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68DB5AD7" w14:textId="77777777" w:rsidTr="00133834">
        <w:trPr>
          <w:trHeight w:val="70"/>
        </w:trPr>
        <w:tc>
          <w:tcPr>
            <w:tcW w:w="5103" w:type="dxa"/>
          </w:tcPr>
          <w:p w14:paraId="3C702267" w14:textId="521D4B5C" w:rsidR="0062210E" w:rsidRPr="0062210E" w:rsidRDefault="007D015B" w:rsidP="00D64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2.4.2.1.1.  </w:t>
            </w:r>
            <w:r w:rsidR="0062210E" w:rsidRPr="0062210E">
              <w:rPr>
                <w:sz w:val="20"/>
                <w:szCs w:val="20"/>
              </w:rPr>
              <w:t>Событие 1. «Приобретение нежилог</w:t>
            </w:r>
            <w:r>
              <w:rPr>
                <w:sz w:val="20"/>
                <w:szCs w:val="20"/>
              </w:rPr>
              <w:t>о помещения общей площадью от 1 300 до 1 </w:t>
            </w:r>
            <w:r w:rsidR="0062210E" w:rsidRPr="0062210E">
              <w:rPr>
                <w:sz w:val="20"/>
                <w:szCs w:val="20"/>
              </w:rPr>
              <w:t>600 кв.</w:t>
            </w:r>
            <w:r>
              <w:rPr>
                <w:sz w:val="20"/>
                <w:szCs w:val="20"/>
              </w:rPr>
              <w:t xml:space="preserve"> </w:t>
            </w:r>
            <w:r w:rsidR="0062210E" w:rsidRPr="0062210E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br/>
            </w:r>
            <w:r w:rsidR="0062210E" w:rsidRPr="0062210E">
              <w:rPr>
                <w:sz w:val="20"/>
                <w:szCs w:val="20"/>
              </w:rPr>
              <w:t>для размещения детской школы искусств»</w:t>
            </w:r>
          </w:p>
        </w:tc>
        <w:tc>
          <w:tcPr>
            <w:tcW w:w="3402" w:type="dxa"/>
          </w:tcPr>
          <w:p w14:paraId="34E490FA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количество муниципальных учреждений, улучшивших материально-технические условия:</w:t>
            </w:r>
          </w:p>
          <w:p w14:paraId="27018860" w14:textId="3D29144B" w:rsidR="0062210E" w:rsidRPr="007D015B" w:rsidRDefault="0062210E" w:rsidP="007D015B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  <w:lang w:val="en-US"/>
              </w:rPr>
              <w:t>II</w:t>
            </w:r>
            <w:r w:rsidRPr="0062210E">
              <w:rPr>
                <w:sz w:val="20"/>
                <w:szCs w:val="20"/>
              </w:rPr>
              <w:t xml:space="preserve"> этап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015B">
              <w:rPr>
                <w:sz w:val="20"/>
                <w:szCs w:val="20"/>
              </w:rPr>
              <w:t>– 1 учреждение</w:t>
            </w:r>
          </w:p>
        </w:tc>
        <w:tc>
          <w:tcPr>
            <w:tcW w:w="2204" w:type="dxa"/>
          </w:tcPr>
          <w:p w14:paraId="00D98A6B" w14:textId="3F480E13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бюджетные </w:t>
            </w:r>
            <w:r w:rsidR="007D015B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417" w:type="dxa"/>
          </w:tcPr>
          <w:p w14:paraId="349FDF8C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</w:tcPr>
          <w:p w14:paraId="744FCBEF" w14:textId="0551FB92" w:rsidR="0062210E" w:rsidRPr="0062210E" w:rsidRDefault="00A0260F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344F7F82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23ED764C" w14:textId="77777777" w:rsidTr="00133834">
        <w:trPr>
          <w:trHeight w:val="181"/>
        </w:trPr>
        <w:tc>
          <w:tcPr>
            <w:tcW w:w="5103" w:type="dxa"/>
          </w:tcPr>
          <w:p w14:paraId="4238E849" w14:textId="763CA825" w:rsidR="0062210E" w:rsidRPr="0062210E" w:rsidRDefault="007D015B" w:rsidP="00D64225">
            <w:pPr>
              <w:tabs>
                <w:tab w:val="left" w:pos="4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2.4.2.1.2.  </w:t>
            </w:r>
            <w:r w:rsidR="0062210E" w:rsidRPr="0062210E">
              <w:rPr>
                <w:sz w:val="20"/>
                <w:szCs w:val="20"/>
              </w:rPr>
              <w:t>Событие 2. «Строительство объектов, предназначенных для размещения муниципальных учреждений культуры»</w:t>
            </w:r>
          </w:p>
        </w:tc>
        <w:tc>
          <w:tcPr>
            <w:tcW w:w="3402" w:type="dxa"/>
          </w:tcPr>
          <w:p w14:paraId="1C340DDE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ввод в эксплуатацию объектов культуры:</w:t>
            </w:r>
          </w:p>
          <w:p w14:paraId="1404ACDB" w14:textId="0F2D0B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 этап </w:t>
            </w:r>
            <w:r w:rsidR="007D015B">
              <w:rPr>
                <w:sz w:val="20"/>
                <w:szCs w:val="20"/>
              </w:rPr>
              <w:t>–</w:t>
            </w:r>
            <w:r w:rsidR="007D015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2210E">
              <w:rPr>
                <w:color w:val="000000" w:themeColor="text1"/>
                <w:sz w:val="20"/>
                <w:szCs w:val="20"/>
              </w:rPr>
              <w:t>7 объектов:</w:t>
            </w:r>
          </w:p>
          <w:p w14:paraId="126811AC" w14:textId="681FB7CE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 xml:space="preserve">- детских школ искусств </w:t>
            </w:r>
            <w:r w:rsidR="007D015B"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62210E">
              <w:rPr>
                <w:color w:val="000000" w:themeColor="text1"/>
                <w:sz w:val="20"/>
                <w:szCs w:val="20"/>
              </w:rPr>
              <w:t>3;</w:t>
            </w:r>
          </w:p>
          <w:p w14:paraId="3D7AAB3B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- театров – 1;</w:t>
            </w:r>
          </w:p>
          <w:p w14:paraId="2607D5AB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- многофункциональных культурно-досуговых центров – 1;</w:t>
            </w:r>
          </w:p>
          <w:p w14:paraId="159CD5CB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- музейно-выставочных павильонов – 1;</w:t>
            </w:r>
          </w:p>
          <w:p w14:paraId="3CC289F7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- культурно-досуговых учреждений – 1;</w:t>
            </w:r>
          </w:p>
          <w:p w14:paraId="0E338B92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III этап – 17 объектов:</w:t>
            </w:r>
          </w:p>
          <w:p w14:paraId="6A7E1469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- многофункциональных культурно-досуговых центров – 7;</w:t>
            </w:r>
          </w:p>
          <w:p w14:paraId="01E1FF14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- музейных комплексов – 2;</w:t>
            </w:r>
          </w:p>
          <w:p w14:paraId="56034A34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- детских школ искусств – 6;</w:t>
            </w:r>
          </w:p>
          <w:p w14:paraId="57427F9D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культурных комплексов – 2</w:t>
            </w:r>
          </w:p>
        </w:tc>
        <w:tc>
          <w:tcPr>
            <w:tcW w:w="2204" w:type="dxa"/>
          </w:tcPr>
          <w:p w14:paraId="2D2688E5" w14:textId="7A4541C9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бюджетные </w:t>
            </w:r>
            <w:r w:rsidR="007D015B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417" w:type="dxa"/>
          </w:tcPr>
          <w:p w14:paraId="3A5E9162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</w:tcPr>
          <w:p w14:paraId="58FC2E6C" w14:textId="77777777" w:rsidR="0062210E" w:rsidRPr="0062210E" w:rsidRDefault="0062210E" w:rsidP="007D015B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</w:tcPr>
          <w:p w14:paraId="5D8DCC8F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7133B2C7" w14:textId="77777777" w:rsidTr="00133834">
        <w:trPr>
          <w:trHeight w:val="181"/>
        </w:trPr>
        <w:tc>
          <w:tcPr>
            <w:tcW w:w="5103" w:type="dxa"/>
          </w:tcPr>
          <w:p w14:paraId="67E00E1C" w14:textId="645335FB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2.4.2.1</w:t>
            </w:r>
            <w:r w:rsidR="007D015B">
              <w:rPr>
                <w:sz w:val="20"/>
                <w:szCs w:val="20"/>
              </w:rPr>
              <w:t>.3.  </w:t>
            </w:r>
            <w:r w:rsidRPr="0062210E">
              <w:rPr>
                <w:sz w:val="20"/>
                <w:szCs w:val="20"/>
              </w:rPr>
              <w:t>Событие 3. «Реконструкция объектов культуры»</w:t>
            </w:r>
          </w:p>
          <w:p w14:paraId="198A3379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5E560A0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количество отремонтированных объектов:</w:t>
            </w:r>
          </w:p>
          <w:p w14:paraId="2BB8D8C1" w14:textId="66584B63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 этап </w:t>
            </w:r>
            <w:r w:rsidR="007D015B"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62210E">
              <w:rPr>
                <w:color w:val="000000" w:themeColor="text1"/>
                <w:sz w:val="20"/>
                <w:szCs w:val="20"/>
              </w:rPr>
              <w:t>2 объекта:</w:t>
            </w:r>
          </w:p>
          <w:p w14:paraId="6D603CE7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>- нежилое здание (Дом пионеров) – 1;</w:t>
            </w:r>
          </w:p>
          <w:p w14:paraId="200D4D20" w14:textId="623F5C85" w:rsidR="0062210E" w:rsidRPr="0062210E" w:rsidRDefault="00D153F1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 </w:t>
            </w:r>
            <w:r w:rsidR="0062210E" w:rsidRPr="0062210E">
              <w:rPr>
                <w:color w:val="000000" w:themeColor="text1"/>
                <w:sz w:val="20"/>
                <w:szCs w:val="20"/>
              </w:rPr>
              <w:t xml:space="preserve">городской парк культуры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62210E" w:rsidRPr="0062210E">
              <w:rPr>
                <w:color w:val="000000" w:themeColor="text1"/>
                <w:sz w:val="20"/>
                <w:szCs w:val="20"/>
              </w:rPr>
              <w:t>и отдыха – 1</w:t>
            </w:r>
          </w:p>
        </w:tc>
        <w:tc>
          <w:tcPr>
            <w:tcW w:w="2204" w:type="dxa"/>
          </w:tcPr>
          <w:p w14:paraId="39548AFC" w14:textId="6A2BAA1B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 xml:space="preserve">бюджетные </w:t>
            </w:r>
            <w:r w:rsidR="007D015B">
              <w:rPr>
                <w:sz w:val="20"/>
                <w:szCs w:val="20"/>
              </w:rPr>
              <w:br/>
            </w:r>
            <w:r w:rsidRPr="0062210E">
              <w:rPr>
                <w:sz w:val="20"/>
                <w:szCs w:val="20"/>
              </w:rPr>
              <w:t>и внебюджетные средства</w:t>
            </w:r>
          </w:p>
        </w:tc>
        <w:tc>
          <w:tcPr>
            <w:tcW w:w="1417" w:type="dxa"/>
          </w:tcPr>
          <w:p w14:paraId="7B64AE86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</w:tcPr>
          <w:p w14:paraId="608847BC" w14:textId="0C606C8F" w:rsidR="0062210E" w:rsidRPr="0062210E" w:rsidRDefault="00A0260F" w:rsidP="007D015B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6734D747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6F0AB1C3" w14:textId="77777777" w:rsidTr="00133834">
        <w:trPr>
          <w:trHeight w:val="810"/>
        </w:trPr>
        <w:tc>
          <w:tcPr>
            <w:tcW w:w="5103" w:type="dxa"/>
          </w:tcPr>
          <w:p w14:paraId="675E8363" w14:textId="17ADD848" w:rsidR="0062210E" w:rsidRPr="0062210E" w:rsidRDefault="007D015B" w:rsidP="00D64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2.4.3.  </w:t>
            </w:r>
            <w:r w:rsidR="0062210E" w:rsidRPr="0062210E">
              <w:rPr>
                <w:sz w:val="20"/>
                <w:szCs w:val="20"/>
              </w:rPr>
              <w:t>Мероприятия по информационно-маркетинговому обеспечению развития культуры</w:t>
            </w:r>
          </w:p>
        </w:tc>
        <w:tc>
          <w:tcPr>
            <w:tcW w:w="3402" w:type="dxa"/>
          </w:tcPr>
          <w:p w14:paraId="2FE359FD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color w:val="000000" w:themeColor="text1"/>
                <w:sz w:val="20"/>
                <w:szCs w:val="20"/>
              </w:rPr>
              <w:t xml:space="preserve">обеспечивает выполнение целевых показателей </w:t>
            </w:r>
            <w:r w:rsidRPr="0062210E">
              <w:rPr>
                <w:sz w:val="20"/>
                <w:szCs w:val="20"/>
              </w:rPr>
              <w:t>28, 29</w:t>
            </w:r>
          </w:p>
        </w:tc>
        <w:tc>
          <w:tcPr>
            <w:tcW w:w="2204" w:type="dxa"/>
          </w:tcPr>
          <w:p w14:paraId="3FFFFD67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417" w:type="dxa"/>
          </w:tcPr>
          <w:p w14:paraId="5AA91EA0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</w:tcPr>
          <w:p w14:paraId="2508C189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</w:tcPr>
          <w:p w14:paraId="5BF55D57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62210E" w:rsidRPr="0062210E" w14:paraId="1A239B05" w14:textId="77777777" w:rsidTr="00133834">
        <w:trPr>
          <w:trHeight w:val="1002"/>
        </w:trPr>
        <w:tc>
          <w:tcPr>
            <w:tcW w:w="5103" w:type="dxa"/>
            <w:tcBorders>
              <w:bottom w:val="single" w:sz="4" w:space="0" w:color="auto"/>
            </w:tcBorders>
          </w:tcPr>
          <w:p w14:paraId="3C3EC818" w14:textId="0F8D0ECF" w:rsidR="0062210E" w:rsidRPr="0062210E" w:rsidRDefault="007D015B" w:rsidP="00D64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2.4.3.1.  </w:t>
            </w:r>
            <w:r w:rsidR="0062210E" w:rsidRPr="0062210E">
              <w:rPr>
                <w:color w:val="000000" w:themeColor="text1"/>
                <w:sz w:val="20"/>
                <w:szCs w:val="20"/>
              </w:rPr>
              <w:t>Подмероприятие 1. «</w:t>
            </w:r>
            <w:r w:rsidR="0062210E" w:rsidRPr="0062210E">
              <w:rPr>
                <w:sz w:val="20"/>
                <w:szCs w:val="20"/>
              </w:rPr>
              <w:t>Изготовление печатной продукции о туристической привлекательности города Су</w:t>
            </w:r>
            <w:r w:rsidR="00D153F1">
              <w:rPr>
                <w:sz w:val="20"/>
                <w:szCs w:val="20"/>
              </w:rPr>
              <w:t>ргута (буклеты, флаеры и т.д.)»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F8F1ADB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bCs/>
                <w:sz w:val="20"/>
                <w:szCs w:val="20"/>
              </w:rPr>
            </w:pPr>
            <w:r w:rsidRPr="0062210E">
              <w:rPr>
                <w:bCs/>
                <w:sz w:val="20"/>
                <w:szCs w:val="20"/>
              </w:rPr>
              <w:t>изготовление 2000 единиц ежегодно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4006311B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96A1B7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</w:tcPr>
          <w:p w14:paraId="55C6B934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3BBE3EC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2D3E1C77" w14:textId="77777777" w:rsidTr="00133834">
        <w:trPr>
          <w:trHeight w:val="423"/>
        </w:trPr>
        <w:tc>
          <w:tcPr>
            <w:tcW w:w="5103" w:type="dxa"/>
            <w:tcBorders>
              <w:bottom w:val="nil"/>
            </w:tcBorders>
          </w:tcPr>
          <w:p w14:paraId="62FED0D4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lastRenderedPageBreak/>
              <w:t xml:space="preserve">2.4.3.2. </w:t>
            </w:r>
            <w:r w:rsidRPr="0062210E">
              <w:rPr>
                <w:color w:val="000000" w:themeColor="text1"/>
                <w:sz w:val="20"/>
                <w:szCs w:val="20"/>
              </w:rPr>
              <w:t>Подмероприятие 2. «</w:t>
            </w:r>
            <w:r w:rsidRPr="0062210E">
              <w:rPr>
                <w:sz w:val="20"/>
                <w:szCs w:val="20"/>
              </w:rPr>
              <w:t>Развитие и сопровождение официальных сайтов, страниц в социальных сетях муниципальных учреждений культуры»</w:t>
            </w:r>
          </w:p>
        </w:tc>
        <w:tc>
          <w:tcPr>
            <w:tcW w:w="3402" w:type="dxa"/>
            <w:tcBorders>
              <w:bottom w:val="nil"/>
            </w:tcBorders>
          </w:tcPr>
          <w:p w14:paraId="649E2FD4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наличие официальных сайтов, страниц в социальных сетях муниципальных учреждений культуры:</w:t>
            </w:r>
          </w:p>
          <w:p w14:paraId="239DB78D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II этап – да;</w:t>
            </w:r>
          </w:p>
          <w:p w14:paraId="74976666" w14:textId="77777777" w:rsidR="0062210E" w:rsidRPr="0062210E" w:rsidRDefault="0062210E" w:rsidP="00D64225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III этап – да</w:t>
            </w:r>
          </w:p>
        </w:tc>
        <w:tc>
          <w:tcPr>
            <w:tcW w:w="2204" w:type="dxa"/>
            <w:tcBorders>
              <w:bottom w:val="nil"/>
            </w:tcBorders>
          </w:tcPr>
          <w:p w14:paraId="6F405083" w14:textId="77777777" w:rsidR="0062210E" w:rsidRPr="0062210E" w:rsidRDefault="0062210E" w:rsidP="00D64225">
            <w:pPr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417" w:type="dxa"/>
            <w:tcBorders>
              <w:bottom w:val="nil"/>
            </w:tcBorders>
          </w:tcPr>
          <w:p w14:paraId="115D9C5E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2019 – 2023 гг.</w:t>
            </w:r>
          </w:p>
        </w:tc>
        <w:tc>
          <w:tcPr>
            <w:tcW w:w="1624" w:type="dxa"/>
            <w:gridSpan w:val="2"/>
            <w:tcBorders>
              <w:bottom w:val="nil"/>
            </w:tcBorders>
          </w:tcPr>
          <w:p w14:paraId="4F446F7B" w14:textId="77777777" w:rsidR="0062210E" w:rsidRPr="0062210E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sz w:val="20"/>
                <w:szCs w:val="20"/>
              </w:rPr>
              <w:t>2024 – 2030 гг.</w:t>
            </w:r>
          </w:p>
        </w:tc>
        <w:tc>
          <w:tcPr>
            <w:tcW w:w="1985" w:type="dxa"/>
            <w:tcBorders>
              <w:bottom w:val="nil"/>
            </w:tcBorders>
          </w:tcPr>
          <w:p w14:paraId="0F759768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</w:tbl>
    <w:tbl>
      <w:tblPr>
        <w:tblStyle w:val="1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3"/>
        <w:gridCol w:w="3402"/>
        <w:gridCol w:w="2127"/>
        <w:gridCol w:w="1559"/>
        <w:gridCol w:w="1417"/>
        <w:gridCol w:w="2127"/>
      </w:tblGrid>
      <w:tr w:rsidR="0062210E" w:rsidRPr="0062210E" w14:paraId="681CEBCD" w14:textId="77777777" w:rsidTr="00992B5E">
        <w:trPr>
          <w:trHeight w:val="582"/>
        </w:trPr>
        <w:tc>
          <w:tcPr>
            <w:tcW w:w="15735" w:type="dxa"/>
            <w:gridSpan w:val="6"/>
            <w:shd w:val="clear" w:color="auto" w:fill="auto"/>
          </w:tcPr>
          <w:p w14:paraId="42D6D719" w14:textId="6A499A2E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3. Направление </w:t>
            </w:r>
            <w:r w:rsidRPr="0062210E">
              <w:rPr>
                <w:rFonts w:cs="Times New Roman"/>
                <w:sz w:val="20"/>
              </w:rPr>
              <w:t xml:space="preserve">– </w:t>
            </w:r>
            <w:r w:rsidRPr="0062210E">
              <w:rPr>
                <w:rFonts w:cs="Times New Roman"/>
                <w:sz w:val="20"/>
                <w:szCs w:val="20"/>
              </w:rPr>
              <w:t>Городская среда</w:t>
            </w:r>
            <w:r w:rsidR="00CB2F99">
              <w:rPr>
                <w:rFonts w:cs="Times New Roman"/>
                <w:sz w:val="20"/>
                <w:szCs w:val="20"/>
              </w:rPr>
              <w:t>.</w:t>
            </w:r>
          </w:p>
          <w:p w14:paraId="4706BA11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Стратегическая цель направления – формирование комфортной среды проживания горожан, обеспечивающей повышение качества жизни на всей территории города</w:t>
            </w:r>
          </w:p>
        </w:tc>
      </w:tr>
      <w:tr w:rsidR="0062210E" w:rsidRPr="0062210E" w14:paraId="023622A2" w14:textId="77777777" w:rsidTr="007D015B">
        <w:trPr>
          <w:trHeight w:val="429"/>
        </w:trPr>
        <w:tc>
          <w:tcPr>
            <w:tcW w:w="15735" w:type="dxa"/>
            <w:gridSpan w:val="6"/>
            <w:shd w:val="clear" w:color="auto" w:fill="auto"/>
          </w:tcPr>
          <w:p w14:paraId="388EF835" w14:textId="30BE85A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3.1. Вектор </w:t>
            </w:r>
            <w:r w:rsidRPr="0062210E">
              <w:rPr>
                <w:rFonts w:cs="Times New Roman"/>
                <w:sz w:val="20"/>
              </w:rPr>
              <w:t xml:space="preserve">– </w:t>
            </w:r>
            <w:r w:rsidRPr="0062210E">
              <w:rPr>
                <w:rFonts w:cs="Times New Roman"/>
                <w:sz w:val="20"/>
                <w:szCs w:val="20"/>
              </w:rPr>
              <w:t>Транспортная система</w:t>
            </w:r>
            <w:r w:rsidR="00CB2F99">
              <w:rPr>
                <w:rFonts w:cs="Times New Roman"/>
                <w:sz w:val="20"/>
                <w:szCs w:val="20"/>
              </w:rPr>
              <w:t>.</w:t>
            </w:r>
          </w:p>
          <w:p w14:paraId="5FD4CFD6" w14:textId="2829CF69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Стратегическая цель вектора – развитие транспортной си</w:t>
            </w:r>
            <w:r w:rsidR="007D015B">
              <w:rPr>
                <w:rFonts w:cs="Times New Roman"/>
                <w:sz w:val="20"/>
                <w:szCs w:val="20"/>
              </w:rPr>
              <w:t>стемы города с учё</w:t>
            </w:r>
            <w:r w:rsidRPr="0062210E">
              <w:rPr>
                <w:rFonts w:cs="Times New Roman"/>
                <w:sz w:val="20"/>
                <w:szCs w:val="20"/>
              </w:rPr>
              <w:t>том агломерационного аспекта</w:t>
            </w:r>
          </w:p>
        </w:tc>
      </w:tr>
      <w:tr w:rsidR="0062210E" w:rsidRPr="0062210E" w14:paraId="7C1A4C84" w14:textId="77777777" w:rsidTr="007D015B">
        <w:tc>
          <w:tcPr>
            <w:tcW w:w="5103" w:type="dxa"/>
            <w:shd w:val="clear" w:color="auto" w:fill="auto"/>
          </w:tcPr>
          <w:p w14:paraId="71DB44D0" w14:textId="3F0E577E" w:rsidR="0062210E" w:rsidRPr="0062210E" w:rsidRDefault="007D015B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3.1.1.  </w:t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Мероприятия по нормативно-правовому, организационному обеспечению, регулированию развития транспортной системы </w:t>
            </w:r>
          </w:p>
        </w:tc>
        <w:tc>
          <w:tcPr>
            <w:tcW w:w="3402" w:type="dxa"/>
            <w:shd w:val="clear" w:color="auto" w:fill="auto"/>
          </w:tcPr>
          <w:p w14:paraId="03EBE6F7" w14:textId="50669DD1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bCs/>
                <w:sz w:val="20"/>
                <w:szCs w:val="20"/>
              </w:rPr>
              <w:t xml:space="preserve">обеспечивает выполнение целевых показателей </w:t>
            </w:r>
            <w:r w:rsidRPr="0062210E">
              <w:rPr>
                <w:rFonts w:cs="Times New Roman"/>
                <w:sz w:val="20"/>
                <w:szCs w:val="20"/>
              </w:rPr>
              <w:t>31,</w:t>
            </w:r>
            <w:r w:rsidR="007D015B">
              <w:rPr>
                <w:rFonts w:cs="Times New Roman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sz w:val="20"/>
                <w:szCs w:val="20"/>
              </w:rPr>
              <w:t>32,</w:t>
            </w:r>
            <w:r w:rsidR="007D015B">
              <w:rPr>
                <w:rFonts w:cs="Times New Roman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sz w:val="20"/>
                <w:szCs w:val="20"/>
              </w:rPr>
              <w:t>33,</w:t>
            </w:r>
            <w:r w:rsidR="007D015B">
              <w:rPr>
                <w:rFonts w:cs="Times New Roman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sz w:val="20"/>
                <w:szCs w:val="20"/>
              </w:rPr>
              <w:t xml:space="preserve">34 </w:t>
            </w:r>
          </w:p>
          <w:p w14:paraId="0C083E77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</w:p>
          <w:p w14:paraId="33511F91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A34CA54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6642CB62" w14:textId="77777777" w:rsidR="0062210E" w:rsidRPr="0062210E" w:rsidRDefault="0062210E" w:rsidP="007D015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2B816AC2" w14:textId="3E047D6F" w:rsidR="0062210E" w:rsidRPr="0062210E" w:rsidRDefault="00A0260F" w:rsidP="00D153F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1EE96D7E" w14:textId="039AE97F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заместитель Главы города, курирующий сферу городского хозяйства </w:t>
            </w:r>
            <w:r w:rsidR="007D015B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 xml:space="preserve">и управления имуществом, находящимся </w:t>
            </w:r>
            <w:r w:rsidR="007D015B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в муниципальной собственности</w:t>
            </w:r>
          </w:p>
        </w:tc>
      </w:tr>
      <w:tr w:rsidR="0062210E" w:rsidRPr="0062210E" w14:paraId="6455AC5E" w14:textId="77777777" w:rsidTr="007D015B">
        <w:trPr>
          <w:trHeight w:val="265"/>
        </w:trPr>
        <w:tc>
          <w:tcPr>
            <w:tcW w:w="5103" w:type="dxa"/>
            <w:shd w:val="clear" w:color="auto" w:fill="auto"/>
          </w:tcPr>
          <w:p w14:paraId="17F66AAD" w14:textId="77777777" w:rsidR="0062210E" w:rsidRPr="003326CD" w:rsidRDefault="0062210E" w:rsidP="00D64225">
            <w:pPr>
              <w:adjustRightInd w:val="0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3.1.1.1. Ключевое событие «Корректировка/реализация муниципальной программы в сфере развития транспортной системы»</w:t>
            </w:r>
          </w:p>
          <w:p w14:paraId="6367391A" w14:textId="77777777" w:rsidR="0062210E" w:rsidRPr="003326CD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A067483" w14:textId="2F101FF4" w:rsidR="0062210E" w:rsidRPr="003326CD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п</w:t>
            </w:r>
            <w:r w:rsidR="007D015B" w:rsidRPr="003326CD">
              <w:rPr>
                <w:rFonts w:cs="Times New Roman"/>
                <w:sz w:val="20"/>
                <w:szCs w:val="20"/>
              </w:rPr>
              <w:t>ротяжённость введё</w:t>
            </w:r>
            <w:r w:rsidRPr="003326CD">
              <w:rPr>
                <w:rFonts w:cs="Times New Roman"/>
                <w:sz w:val="20"/>
                <w:szCs w:val="20"/>
              </w:rPr>
              <w:t xml:space="preserve">нных </w:t>
            </w:r>
            <w:r w:rsidR="007D015B" w:rsidRPr="003326CD">
              <w:rPr>
                <w:rFonts w:cs="Times New Roman"/>
                <w:sz w:val="20"/>
                <w:szCs w:val="20"/>
              </w:rPr>
              <w:br/>
            </w:r>
            <w:r w:rsidRPr="003326CD">
              <w:rPr>
                <w:rFonts w:cs="Times New Roman"/>
                <w:sz w:val="20"/>
                <w:szCs w:val="20"/>
              </w:rPr>
              <w:t>в эксплуатацию автомобильных дорог и улиц:</w:t>
            </w:r>
          </w:p>
          <w:p w14:paraId="34B085CE" w14:textId="77777777" w:rsidR="0062210E" w:rsidRPr="003326CD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3326CD">
              <w:rPr>
                <w:rFonts w:cs="Times New Roman"/>
                <w:sz w:val="20"/>
                <w:szCs w:val="20"/>
              </w:rPr>
              <w:t xml:space="preserve"> этап – 8,818 км;</w:t>
            </w:r>
          </w:p>
          <w:p w14:paraId="7309FCDC" w14:textId="1F6D5C34" w:rsidR="0062210E" w:rsidRPr="003326CD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="007D015B" w:rsidRPr="003326CD">
              <w:rPr>
                <w:rFonts w:cs="Times New Roman"/>
                <w:sz w:val="20"/>
                <w:szCs w:val="20"/>
              </w:rPr>
              <w:t xml:space="preserve"> этап – 10,87 км</w:t>
            </w:r>
          </w:p>
        </w:tc>
        <w:tc>
          <w:tcPr>
            <w:tcW w:w="2127" w:type="dxa"/>
            <w:shd w:val="clear" w:color="auto" w:fill="auto"/>
          </w:tcPr>
          <w:p w14:paraId="613679A2" w14:textId="77777777" w:rsidR="0062210E" w:rsidRPr="003326CD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01E5237B" w14:textId="77777777" w:rsidR="0062210E" w:rsidRPr="003326CD" w:rsidRDefault="0062210E" w:rsidP="007D015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4E8EE12D" w14:textId="77777777" w:rsidR="0062210E" w:rsidRPr="003326CD" w:rsidRDefault="0062210E" w:rsidP="007D01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5A615DBB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2C5FA42D" w14:textId="77777777" w:rsidTr="007D015B">
        <w:tc>
          <w:tcPr>
            <w:tcW w:w="5103" w:type="dxa"/>
            <w:shd w:val="clear" w:color="auto" w:fill="auto"/>
          </w:tcPr>
          <w:p w14:paraId="45C27F65" w14:textId="12BA129E" w:rsidR="0062210E" w:rsidRPr="0062210E" w:rsidRDefault="007D015B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3.1.2.  </w:t>
            </w:r>
            <w:r w:rsidR="0062210E" w:rsidRPr="0062210E">
              <w:rPr>
                <w:rFonts w:cs="Times New Roman"/>
                <w:sz w:val="20"/>
                <w:szCs w:val="20"/>
              </w:rPr>
              <w:t>Мероприятия по инфраструктурному обеспечению развития транспортной системы</w:t>
            </w:r>
          </w:p>
        </w:tc>
        <w:tc>
          <w:tcPr>
            <w:tcW w:w="3402" w:type="dxa"/>
            <w:shd w:val="clear" w:color="auto" w:fill="auto"/>
          </w:tcPr>
          <w:p w14:paraId="519E1916" w14:textId="08A20EBA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bCs/>
                <w:sz w:val="20"/>
                <w:szCs w:val="20"/>
              </w:rPr>
              <w:t xml:space="preserve">обеспечивает выполнение целевых показателей </w:t>
            </w:r>
            <w:r w:rsidRPr="0062210E">
              <w:rPr>
                <w:rFonts w:cs="Times New Roman"/>
                <w:sz w:val="20"/>
                <w:szCs w:val="20"/>
              </w:rPr>
              <w:t>32,</w:t>
            </w:r>
            <w:r w:rsidR="007D015B">
              <w:rPr>
                <w:rFonts w:cs="Times New Roman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sz w:val="20"/>
                <w:szCs w:val="20"/>
              </w:rPr>
              <w:t>33, 34</w:t>
            </w:r>
          </w:p>
          <w:p w14:paraId="39354133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</w:p>
          <w:p w14:paraId="4B13240F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127" w:type="dxa"/>
            <w:shd w:val="clear" w:color="auto" w:fill="auto"/>
          </w:tcPr>
          <w:p w14:paraId="385B27D2" w14:textId="79E41959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7D015B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1C136AFF" w14:textId="77777777" w:rsidR="0062210E" w:rsidRPr="0062210E" w:rsidRDefault="0062210E" w:rsidP="007D015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</w:t>
            </w:r>
            <w:r w:rsidRPr="00D153F1">
              <w:rPr>
                <w:rFonts w:cs="Times New Roman"/>
                <w:sz w:val="20"/>
                <w:szCs w:val="20"/>
              </w:rPr>
              <w:t>3</w:t>
            </w:r>
            <w:r w:rsidRPr="0062210E">
              <w:rPr>
                <w:rFonts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417" w:type="dxa"/>
          </w:tcPr>
          <w:p w14:paraId="2FFC8BF5" w14:textId="77777777" w:rsidR="0062210E" w:rsidRPr="0062210E" w:rsidRDefault="0062210E" w:rsidP="007D015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06920F3F" w14:textId="2A08EDC3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заместитель Главы города, курирующий сферу городского хозяйства </w:t>
            </w:r>
            <w:r w:rsidR="007D015B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 xml:space="preserve">и управления имуществом, находящимся </w:t>
            </w:r>
            <w:r w:rsidR="007D015B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в муниципальной собственности</w:t>
            </w:r>
          </w:p>
        </w:tc>
      </w:tr>
      <w:tr w:rsidR="0062210E" w:rsidRPr="0062210E" w14:paraId="3475CCE3" w14:textId="77777777" w:rsidTr="007D015B">
        <w:tc>
          <w:tcPr>
            <w:tcW w:w="5103" w:type="dxa"/>
            <w:shd w:val="clear" w:color="auto" w:fill="auto"/>
          </w:tcPr>
          <w:p w14:paraId="6C2A2657" w14:textId="363BA0D8" w:rsidR="0062210E" w:rsidRPr="0062210E" w:rsidRDefault="007D015B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3.1.2.1.  </w:t>
            </w:r>
            <w:r w:rsidR="0062210E" w:rsidRPr="0062210E">
              <w:rPr>
                <w:rFonts w:cs="Times New Roman"/>
                <w:sz w:val="20"/>
                <w:szCs w:val="20"/>
              </w:rPr>
              <w:t>Ключевое событие «Флагманский проект «Транспортный каркас и городские дороги»</w:t>
            </w:r>
          </w:p>
        </w:tc>
        <w:tc>
          <w:tcPr>
            <w:tcW w:w="3402" w:type="dxa"/>
            <w:shd w:val="clear" w:color="auto" w:fill="auto"/>
          </w:tcPr>
          <w:p w14:paraId="280DC933" w14:textId="383B2BDA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увеличение пассажиропотоков                     на 3</w:t>
            </w:r>
            <w:r w:rsidR="007D015B">
              <w:rPr>
                <w:rFonts w:cs="Times New Roman"/>
                <w:sz w:val="20"/>
                <w:szCs w:val="20"/>
              </w:rPr>
              <w:t> </w:t>
            </w:r>
            <w:r w:rsidRPr="0062210E">
              <w:rPr>
                <w:rFonts w:cs="Times New Roman"/>
                <w:sz w:val="20"/>
                <w:szCs w:val="20"/>
              </w:rPr>
              <w:t>% в год</w:t>
            </w:r>
          </w:p>
        </w:tc>
        <w:tc>
          <w:tcPr>
            <w:tcW w:w="2127" w:type="dxa"/>
            <w:shd w:val="clear" w:color="auto" w:fill="auto"/>
          </w:tcPr>
          <w:p w14:paraId="33EC6B17" w14:textId="438F26FC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D153F1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0FD528BA" w14:textId="77777777" w:rsidR="0062210E" w:rsidRPr="0062210E" w:rsidRDefault="0062210E" w:rsidP="007D015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shd w:val="clear" w:color="auto" w:fill="auto"/>
          </w:tcPr>
          <w:p w14:paraId="7F88131A" w14:textId="77777777" w:rsidR="0062210E" w:rsidRPr="0062210E" w:rsidRDefault="0062210E" w:rsidP="007D015B">
            <w:pPr>
              <w:ind w:left="-108" w:right="-108"/>
              <w:jc w:val="center"/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2251BABE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2911B475" w14:textId="77777777" w:rsidTr="007D015B">
        <w:tc>
          <w:tcPr>
            <w:tcW w:w="5103" w:type="dxa"/>
            <w:shd w:val="clear" w:color="auto" w:fill="auto"/>
          </w:tcPr>
          <w:p w14:paraId="2641ED58" w14:textId="2116D2ED" w:rsidR="0062210E" w:rsidRPr="0062210E" w:rsidRDefault="007D015B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3.1.2.1.1.  </w:t>
            </w:r>
            <w:r w:rsidR="0062210E" w:rsidRPr="0062210E">
              <w:rPr>
                <w:rFonts w:cs="Times New Roman"/>
                <w:sz w:val="20"/>
                <w:szCs w:val="20"/>
              </w:rPr>
              <w:t>Событие 1. «Проект по развитию инфраструктуры железнодорожного транспорта»</w:t>
            </w:r>
          </w:p>
          <w:p w14:paraId="4A3B0A61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  <w:shd w:val="clear" w:color="auto" w:fill="auto"/>
          </w:tcPr>
          <w:p w14:paraId="560A1B08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lastRenderedPageBreak/>
              <w:t xml:space="preserve">реконструкция вокзального комплекса: </w:t>
            </w:r>
          </w:p>
          <w:p w14:paraId="5CBBDC0B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lastRenderedPageBreak/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(к 2021 году)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– </w:t>
            </w:r>
            <w:r w:rsidRPr="0062210E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2127" w:type="dxa"/>
            <w:shd w:val="clear" w:color="auto" w:fill="auto"/>
          </w:tcPr>
          <w:p w14:paraId="2DF57F8B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3E2AC067" w14:textId="77777777" w:rsidR="0062210E" w:rsidRPr="0062210E" w:rsidRDefault="0062210E" w:rsidP="007D015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2021 гг.</w:t>
            </w:r>
          </w:p>
        </w:tc>
        <w:tc>
          <w:tcPr>
            <w:tcW w:w="1417" w:type="dxa"/>
            <w:shd w:val="clear" w:color="auto" w:fill="auto"/>
          </w:tcPr>
          <w:p w14:paraId="0923FF25" w14:textId="63C84361" w:rsidR="0062210E" w:rsidRPr="0062210E" w:rsidRDefault="00A0260F" w:rsidP="007D015B">
            <w:pPr>
              <w:ind w:left="-108" w:right="-108"/>
              <w:jc w:val="center"/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44FFEC1B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5250CD27" w14:textId="77777777" w:rsidTr="007D015B">
        <w:trPr>
          <w:trHeight w:val="629"/>
        </w:trPr>
        <w:tc>
          <w:tcPr>
            <w:tcW w:w="5103" w:type="dxa"/>
            <w:shd w:val="clear" w:color="auto" w:fill="auto"/>
          </w:tcPr>
          <w:p w14:paraId="2744AE84" w14:textId="408A1EE8" w:rsidR="0062210E" w:rsidRPr="0062210E" w:rsidRDefault="007D015B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3.1.2.1.2.  </w:t>
            </w:r>
            <w:r w:rsidR="0062210E" w:rsidRPr="0062210E">
              <w:rPr>
                <w:rFonts w:cs="Times New Roman"/>
                <w:sz w:val="20"/>
                <w:szCs w:val="20"/>
              </w:rPr>
              <w:t>Событие 2. «Проект по развитию инфраструктуры авиационного транспорта»</w:t>
            </w:r>
          </w:p>
        </w:tc>
        <w:tc>
          <w:tcPr>
            <w:tcW w:w="3402" w:type="dxa"/>
            <w:shd w:val="clear" w:color="auto" w:fill="auto"/>
          </w:tcPr>
          <w:p w14:paraId="10E7D8C5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реконструкция аэровокзального комплекса аэропорт Сургут:</w:t>
            </w:r>
          </w:p>
          <w:p w14:paraId="2973B6BD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1 ед.</w:t>
            </w:r>
          </w:p>
        </w:tc>
        <w:tc>
          <w:tcPr>
            <w:tcW w:w="2127" w:type="dxa"/>
            <w:shd w:val="clear" w:color="auto" w:fill="auto"/>
          </w:tcPr>
          <w:p w14:paraId="57363AD7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567C1D33" w14:textId="77777777" w:rsidR="0062210E" w:rsidRPr="0062210E" w:rsidRDefault="0062210E" w:rsidP="007D015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shd w:val="clear" w:color="auto" w:fill="auto"/>
          </w:tcPr>
          <w:p w14:paraId="72791839" w14:textId="77777777" w:rsidR="0062210E" w:rsidRPr="0062210E" w:rsidRDefault="0062210E" w:rsidP="007D015B">
            <w:pPr>
              <w:ind w:left="-108" w:right="-108"/>
              <w:jc w:val="center"/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2AA335B9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4D553965" w14:textId="77777777" w:rsidTr="007D015B">
        <w:trPr>
          <w:trHeight w:val="638"/>
        </w:trPr>
        <w:tc>
          <w:tcPr>
            <w:tcW w:w="5103" w:type="dxa"/>
            <w:shd w:val="clear" w:color="auto" w:fill="auto"/>
          </w:tcPr>
          <w:p w14:paraId="00DB2DEF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3.1.2.1.3.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Событие 3. </w:t>
            </w:r>
            <w:r w:rsidRPr="0062210E">
              <w:rPr>
                <w:rFonts w:cs="Times New Roman"/>
                <w:sz w:val="20"/>
                <w:szCs w:val="20"/>
              </w:rPr>
              <w:t>«Строительство транспортных развязок в разных уровнях»</w:t>
            </w:r>
          </w:p>
        </w:tc>
        <w:tc>
          <w:tcPr>
            <w:tcW w:w="3402" w:type="dxa"/>
            <w:shd w:val="clear" w:color="auto" w:fill="auto"/>
          </w:tcPr>
          <w:p w14:paraId="737DD85A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ввод в эксплуатацию транспортных развязок: </w:t>
            </w:r>
          </w:p>
          <w:p w14:paraId="3DE1ED2E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13 ед.</w:t>
            </w:r>
          </w:p>
        </w:tc>
        <w:tc>
          <w:tcPr>
            <w:tcW w:w="2127" w:type="dxa"/>
            <w:shd w:val="clear" w:color="auto" w:fill="auto"/>
          </w:tcPr>
          <w:p w14:paraId="1F54E617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170BB4CF" w14:textId="77777777" w:rsidR="0062210E" w:rsidRPr="0062210E" w:rsidRDefault="0062210E" w:rsidP="007D015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3724225F" w14:textId="77777777" w:rsidR="0062210E" w:rsidRPr="0062210E" w:rsidRDefault="0062210E" w:rsidP="007D015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004760B2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1FDBD4B5" w14:textId="77777777" w:rsidTr="007D015B">
        <w:trPr>
          <w:trHeight w:val="1080"/>
        </w:trPr>
        <w:tc>
          <w:tcPr>
            <w:tcW w:w="5103" w:type="dxa"/>
            <w:shd w:val="clear" w:color="auto" w:fill="auto"/>
          </w:tcPr>
          <w:p w14:paraId="5987C264" w14:textId="1AAF0535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3.1.2.1.4. Событие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Pr="0062210E">
              <w:rPr>
                <w:rFonts w:cs="Times New Roman"/>
                <w:sz w:val="20"/>
                <w:szCs w:val="20"/>
              </w:rPr>
              <w:t xml:space="preserve">. «Развитие сети автомобильных дорог общего пользования местного значения и дорог </w:t>
            </w:r>
            <w:r w:rsidR="007D015B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 xml:space="preserve">в целях обеспечения агломерационного эффекта» </w:t>
            </w:r>
          </w:p>
          <w:p w14:paraId="4839515E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9F35139" w14:textId="0E996459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ввод в эксплуатацию автомобильной дороги между городом Сургутом </w:t>
            </w:r>
            <w:r w:rsidR="007D015B">
              <w:rPr>
                <w:rFonts w:cs="Times New Roman"/>
                <w:color w:val="000000" w:themeColor="text1"/>
                <w:sz w:val="20"/>
                <w:szCs w:val="20"/>
              </w:rPr>
              <w:br/>
              <w:t>и посё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лком Белый Яр (от Югорского тракта до улицы Горького):</w:t>
            </w:r>
          </w:p>
          <w:p w14:paraId="667FDBE2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</w:t>
            </w:r>
            <w:r w:rsidRPr="0062210E">
              <w:rPr>
                <w:rFonts w:cs="Times New Roman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– 1 ед.</w:t>
            </w:r>
          </w:p>
        </w:tc>
        <w:tc>
          <w:tcPr>
            <w:tcW w:w="2127" w:type="dxa"/>
            <w:shd w:val="clear" w:color="auto" w:fill="auto"/>
          </w:tcPr>
          <w:p w14:paraId="522367AF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334D84B5" w14:textId="77777777" w:rsidR="0062210E" w:rsidRPr="0062210E" w:rsidRDefault="0062210E" w:rsidP="007D015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3FE8EF51" w14:textId="3644E9DD" w:rsidR="0062210E" w:rsidRPr="0062210E" w:rsidRDefault="00A0260F" w:rsidP="007D015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6631CEEA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6C910552" w14:textId="77777777" w:rsidTr="007D015B">
        <w:trPr>
          <w:trHeight w:val="630"/>
        </w:trPr>
        <w:tc>
          <w:tcPr>
            <w:tcW w:w="5103" w:type="dxa"/>
            <w:shd w:val="clear" w:color="auto" w:fill="auto"/>
          </w:tcPr>
          <w:p w14:paraId="4F7BD43B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3.1.2.2. Ключевое событие «Строительство транспортно-пересадочных узлов» (строительство автовокзала, мультифункциональные посадочные площадки и прочее) </w:t>
            </w:r>
          </w:p>
        </w:tc>
        <w:tc>
          <w:tcPr>
            <w:tcW w:w="3402" w:type="dxa"/>
            <w:shd w:val="clear" w:color="auto" w:fill="auto"/>
          </w:tcPr>
          <w:p w14:paraId="2CFB8D93" w14:textId="2A09D91A" w:rsidR="0062210E" w:rsidRPr="0062210E" w:rsidRDefault="0062210E" w:rsidP="00D153F1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увеличение пассажиропотока на 2 %</w:t>
            </w:r>
          </w:p>
        </w:tc>
        <w:tc>
          <w:tcPr>
            <w:tcW w:w="2127" w:type="dxa"/>
            <w:shd w:val="clear" w:color="auto" w:fill="auto"/>
          </w:tcPr>
          <w:p w14:paraId="4972FFA4" w14:textId="065D77EC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7D015B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5BC61C1B" w14:textId="77777777" w:rsidR="0062210E" w:rsidRPr="0062210E" w:rsidRDefault="0062210E" w:rsidP="007D015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5A31165E" w14:textId="77777777" w:rsidR="0062210E" w:rsidRPr="0062210E" w:rsidRDefault="0062210E" w:rsidP="007D015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2833F6D5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192E1128" w14:textId="77777777" w:rsidTr="007D015B">
        <w:trPr>
          <w:trHeight w:val="477"/>
        </w:trPr>
        <w:tc>
          <w:tcPr>
            <w:tcW w:w="5103" w:type="dxa"/>
            <w:shd w:val="clear" w:color="auto" w:fill="auto"/>
          </w:tcPr>
          <w:p w14:paraId="5BC08AA9" w14:textId="01F778C0" w:rsidR="0062210E" w:rsidRPr="0062210E" w:rsidRDefault="0062210E" w:rsidP="007D015B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3.1.2.2.1. Собы</w:t>
            </w:r>
            <w:r w:rsidR="007D015B">
              <w:rPr>
                <w:rFonts w:cs="Times New Roman"/>
                <w:sz w:val="20"/>
                <w:szCs w:val="20"/>
              </w:rPr>
              <w:t>тие «Строительство автовокзала»</w:t>
            </w:r>
          </w:p>
        </w:tc>
        <w:tc>
          <w:tcPr>
            <w:tcW w:w="3402" w:type="dxa"/>
            <w:shd w:val="clear" w:color="auto" w:fill="auto"/>
          </w:tcPr>
          <w:p w14:paraId="04945515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ввод в эксплуатацию автовокзала:</w:t>
            </w:r>
          </w:p>
          <w:p w14:paraId="4990B862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</w:t>
            </w:r>
            <w:r w:rsidRPr="0062210E">
              <w:rPr>
                <w:rFonts w:cs="Times New Roman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– 1 ед.</w:t>
            </w:r>
          </w:p>
        </w:tc>
        <w:tc>
          <w:tcPr>
            <w:tcW w:w="2127" w:type="dxa"/>
            <w:shd w:val="clear" w:color="auto" w:fill="auto"/>
          </w:tcPr>
          <w:p w14:paraId="4FFE5274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6AAE1796" w14:textId="77777777" w:rsidR="0062210E" w:rsidRPr="0062210E" w:rsidRDefault="0062210E" w:rsidP="007D015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33CBC177" w14:textId="77777777" w:rsidR="0062210E" w:rsidRPr="0062210E" w:rsidRDefault="0062210E" w:rsidP="007D015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2AC9C241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6F86886A" w14:textId="77777777" w:rsidTr="007D015B">
        <w:trPr>
          <w:trHeight w:val="630"/>
        </w:trPr>
        <w:tc>
          <w:tcPr>
            <w:tcW w:w="5103" w:type="dxa"/>
            <w:shd w:val="clear" w:color="auto" w:fill="auto"/>
          </w:tcPr>
          <w:p w14:paraId="1754E155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3.1.2.3. Ключевое событие «Развитие городской маршрутной сети общественного транспорта»</w:t>
            </w:r>
          </w:p>
        </w:tc>
        <w:tc>
          <w:tcPr>
            <w:tcW w:w="3402" w:type="dxa"/>
            <w:shd w:val="clear" w:color="auto" w:fill="auto"/>
          </w:tcPr>
          <w:p w14:paraId="2E553D64" w14:textId="4B8460EE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количес</w:t>
            </w:r>
            <w:r w:rsidR="007D015B">
              <w:rPr>
                <w:rFonts w:cs="Times New Roman"/>
                <w:sz w:val="20"/>
                <w:szCs w:val="20"/>
              </w:rPr>
              <w:t>тво регулярных маршрутов, включё</w:t>
            </w:r>
            <w:r w:rsidRPr="0062210E">
              <w:rPr>
                <w:rFonts w:cs="Times New Roman"/>
                <w:sz w:val="20"/>
                <w:szCs w:val="20"/>
              </w:rPr>
              <w:t>нных в маршрутную сеть:</w:t>
            </w:r>
          </w:p>
          <w:p w14:paraId="1720F20F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57 маршрутов;</w:t>
            </w:r>
          </w:p>
          <w:p w14:paraId="65F2DCEC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63 маршрута</w:t>
            </w:r>
          </w:p>
        </w:tc>
        <w:tc>
          <w:tcPr>
            <w:tcW w:w="2127" w:type="dxa"/>
            <w:shd w:val="clear" w:color="auto" w:fill="auto"/>
          </w:tcPr>
          <w:p w14:paraId="311241C5" w14:textId="01C1F3E1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7D015B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2471FBF5" w14:textId="77777777" w:rsidR="0062210E" w:rsidRPr="0062210E" w:rsidRDefault="0062210E" w:rsidP="007D015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43DBB43B" w14:textId="77777777" w:rsidR="0062210E" w:rsidRPr="0062210E" w:rsidRDefault="0062210E" w:rsidP="007D015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5E9E072F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634C4087" w14:textId="77777777" w:rsidTr="007D015B">
        <w:trPr>
          <w:trHeight w:val="265"/>
        </w:trPr>
        <w:tc>
          <w:tcPr>
            <w:tcW w:w="5103" w:type="dxa"/>
            <w:shd w:val="clear" w:color="auto" w:fill="auto"/>
          </w:tcPr>
          <w:p w14:paraId="172C2B65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3.1.2.3.1. Событие «Обеспечение населения услугами общественного транспорта (организация новых регулярных маршрутов)»</w:t>
            </w:r>
          </w:p>
          <w:p w14:paraId="14896FED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7978D58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количество новых регулярных маршрутов:</w:t>
            </w:r>
          </w:p>
          <w:p w14:paraId="0C16564B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2 маршрута;</w:t>
            </w:r>
          </w:p>
          <w:p w14:paraId="4FF92F52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6 маршрутов</w:t>
            </w:r>
          </w:p>
        </w:tc>
        <w:tc>
          <w:tcPr>
            <w:tcW w:w="2127" w:type="dxa"/>
            <w:shd w:val="clear" w:color="auto" w:fill="auto"/>
          </w:tcPr>
          <w:p w14:paraId="25993FD9" w14:textId="0250E18F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7D015B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03332042" w14:textId="77777777" w:rsidR="0062210E" w:rsidRPr="0062210E" w:rsidRDefault="0062210E" w:rsidP="007D015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5B692ED6" w14:textId="77777777" w:rsidR="0062210E" w:rsidRPr="0062210E" w:rsidRDefault="0062210E" w:rsidP="007D015B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6D369DAF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7B6C36C6" w14:textId="77777777" w:rsidTr="007D015B">
        <w:trPr>
          <w:trHeight w:val="181"/>
        </w:trPr>
        <w:tc>
          <w:tcPr>
            <w:tcW w:w="5103" w:type="dxa"/>
            <w:shd w:val="clear" w:color="auto" w:fill="auto"/>
          </w:tcPr>
          <w:p w14:paraId="7F5461EA" w14:textId="4A350C7A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3.1.2.4. </w:t>
            </w:r>
            <w:r w:rsidR="00D153F1">
              <w:rPr>
                <w:rFonts w:cs="Times New Roman"/>
                <w:sz w:val="20"/>
                <w:szCs w:val="20"/>
              </w:rPr>
              <w:t xml:space="preserve">  </w:t>
            </w:r>
            <w:r w:rsidRPr="0062210E">
              <w:rPr>
                <w:rFonts w:cs="Times New Roman"/>
                <w:sz w:val="20"/>
                <w:szCs w:val="20"/>
              </w:rPr>
              <w:t xml:space="preserve">Ключевое событие «Развитие систем связи» </w:t>
            </w:r>
          </w:p>
          <w:p w14:paraId="633D5D45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430054B" w14:textId="061CCC33" w:rsidR="0062210E" w:rsidRPr="0062210E" w:rsidRDefault="008B28B6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рост объё</w:t>
            </w:r>
            <w:r w:rsidR="0062210E" w:rsidRPr="0062210E">
              <w:rPr>
                <w:rFonts w:cs="Times New Roman"/>
                <w:sz w:val="20"/>
                <w:szCs w:val="20"/>
              </w:rPr>
              <w:t>ма услуг по виду экономической деятельности «деятельность в области информации и связи» на 0,1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="0062210E" w:rsidRPr="0062210E">
              <w:rPr>
                <w:rFonts w:cs="Times New Roman"/>
                <w:sz w:val="20"/>
                <w:szCs w:val="20"/>
              </w:rPr>
              <w:t>% ежегодно</w:t>
            </w:r>
          </w:p>
        </w:tc>
        <w:tc>
          <w:tcPr>
            <w:tcW w:w="2127" w:type="dxa"/>
            <w:shd w:val="clear" w:color="auto" w:fill="auto"/>
          </w:tcPr>
          <w:p w14:paraId="0147F74D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40E6EB69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75E1FBF3" w14:textId="77777777" w:rsidR="0062210E" w:rsidRPr="0062210E" w:rsidRDefault="0062210E" w:rsidP="008B28B6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798B98A7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40F2BBA0" w14:textId="77777777" w:rsidTr="007D015B">
        <w:trPr>
          <w:trHeight w:val="181"/>
        </w:trPr>
        <w:tc>
          <w:tcPr>
            <w:tcW w:w="5103" w:type="dxa"/>
            <w:shd w:val="clear" w:color="auto" w:fill="auto"/>
          </w:tcPr>
          <w:p w14:paraId="017E50BB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3.1.2.4.1. Событие 1. Создание условий для развития современных систем связи и коммуникаций</w:t>
            </w:r>
          </w:p>
          <w:p w14:paraId="65EBC0B7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  <w:p w14:paraId="204D21D2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A174576" w14:textId="23C448F8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предоставление услуг сотовой связи не менее 5 операторов, фиксированной телефонной связи </w:t>
            </w:r>
            <w:r w:rsidR="00D153F1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не менее 17 операторов</w:t>
            </w:r>
          </w:p>
        </w:tc>
        <w:tc>
          <w:tcPr>
            <w:tcW w:w="2127" w:type="dxa"/>
            <w:shd w:val="clear" w:color="auto" w:fill="auto"/>
          </w:tcPr>
          <w:p w14:paraId="79D0A757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54B0AEE3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19322517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33C5A90A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34B0AB36" w14:textId="77777777" w:rsidTr="007D015B">
        <w:trPr>
          <w:trHeight w:val="181"/>
        </w:trPr>
        <w:tc>
          <w:tcPr>
            <w:tcW w:w="5103" w:type="dxa"/>
            <w:shd w:val="clear" w:color="auto" w:fill="auto"/>
          </w:tcPr>
          <w:p w14:paraId="3B14BE8B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3.1.2.5. Ключевое событие «Участие в реализации национального проекта «Безопасные и качественные автомобильные дороги» (муниципальная составляющая»</w:t>
            </w:r>
          </w:p>
        </w:tc>
        <w:tc>
          <w:tcPr>
            <w:tcW w:w="3402" w:type="dxa"/>
            <w:shd w:val="clear" w:color="auto" w:fill="auto"/>
          </w:tcPr>
          <w:p w14:paraId="25DEB709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доля дорожной сети Сургутской городской агломерации, находящаяся в нормативном состоянии:</w:t>
            </w:r>
          </w:p>
          <w:p w14:paraId="6C209442" w14:textId="288D9D0B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(в 2023 году) – 83,0</w:t>
            </w:r>
            <w:r w:rsidR="008B28B6">
              <w:rPr>
                <w:rFonts w:cs="Times New Roman"/>
                <w:sz w:val="20"/>
                <w:szCs w:val="20"/>
              </w:rPr>
              <w:t> </w:t>
            </w:r>
            <w:r w:rsidRPr="0062210E">
              <w:rPr>
                <w:rFonts w:cs="Times New Roman"/>
                <w:sz w:val="20"/>
                <w:szCs w:val="20"/>
              </w:rPr>
              <w:t>%;</w:t>
            </w:r>
          </w:p>
          <w:p w14:paraId="38E48676" w14:textId="5766FE9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(в 2024 году) – 83,8</w:t>
            </w:r>
            <w:r w:rsidR="008B28B6">
              <w:rPr>
                <w:rFonts w:cs="Times New Roman"/>
                <w:sz w:val="20"/>
                <w:szCs w:val="20"/>
              </w:rPr>
              <w:t> </w:t>
            </w:r>
            <w:r w:rsidRPr="0062210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14:paraId="320738A8" w14:textId="003D30DB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8B28B6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5A154C10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7E13E324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2127" w:type="dxa"/>
            <w:shd w:val="clear" w:color="auto" w:fill="auto"/>
          </w:tcPr>
          <w:p w14:paraId="5BFDDA68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083F91F9" w14:textId="77777777" w:rsidTr="007D015B">
        <w:trPr>
          <w:trHeight w:val="181"/>
        </w:trPr>
        <w:tc>
          <w:tcPr>
            <w:tcW w:w="5103" w:type="dxa"/>
            <w:shd w:val="clear" w:color="auto" w:fill="auto"/>
          </w:tcPr>
          <w:p w14:paraId="78A511E0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lastRenderedPageBreak/>
              <w:t xml:space="preserve">3.1.2.5.1. Событие 1. Строительство автомобильных дорог общего пользования местного значения </w:t>
            </w:r>
          </w:p>
        </w:tc>
        <w:tc>
          <w:tcPr>
            <w:tcW w:w="3402" w:type="dxa"/>
            <w:shd w:val="clear" w:color="auto" w:fill="auto"/>
          </w:tcPr>
          <w:p w14:paraId="6FABC7B7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ввод в эксплуатацию автомобильных дорог и улиц общего пользования местного значения:</w:t>
            </w:r>
          </w:p>
          <w:p w14:paraId="2C19B5BC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4 ед.</w:t>
            </w:r>
          </w:p>
        </w:tc>
        <w:tc>
          <w:tcPr>
            <w:tcW w:w="2127" w:type="dxa"/>
            <w:shd w:val="clear" w:color="auto" w:fill="auto"/>
          </w:tcPr>
          <w:p w14:paraId="715DC9AE" w14:textId="51A4D3A1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8B28B6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360F16FE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7BF1CEA2" w14:textId="0BD9CE38" w:rsidR="0062210E" w:rsidRPr="0062210E" w:rsidRDefault="00A0260F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06911E2E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22C64FA0" w14:textId="77777777" w:rsidTr="007D015B">
        <w:trPr>
          <w:trHeight w:val="181"/>
        </w:trPr>
        <w:tc>
          <w:tcPr>
            <w:tcW w:w="5103" w:type="dxa"/>
            <w:shd w:val="clear" w:color="auto" w:fill="auto"/>
          </w:tcPr>
          <w:p w14:paraId="09CFA6F9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3.1.2.5.2. Событие 2. Капитальный ремонт и ремонт автомобильных дорог</w:t>
            </w:r>
          </w:p>
        </w:tc>
        <w:tc>
          <w:tcPr>
            <w:tcW w:w="3402" w:type="dxa"/>
            <w:shd w:val="clear" w:color="auto" w:fill="auto"/>
          </w:tcPr>
          <w:p w14:paraId="7E4543B1" w14:textId="77AC2055" w:rsidR="0062210E" w:rsidRPr="0062210E" w:rsidRDefault="008B28B6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прирост протяжё</w:t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в результате капитального ремонта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и ремонта автомобильных дорог: </w:t>
            </w:r>
          </w:p>
          <w:p w14:paraId="4242E811" w14:textId="46840141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="008B28B6">
              <w:rPr>
                <w:rFonts w:cs="Times New Roman"/>
                <w:sz w:val="20"/>
                <w:szCs w:val="20"/>
              </w:rPr>
              <w:t xml:space="preserve"> этап (в 2023 году) – 64,2 км</w:t>
            </w:r>
            <w:r w:rsidRPr="0062210E">
              <w:rPr>
                <w:rFonts w:cs="Times New Roman"/>
                <w:sz w:val="20"/>
                <w:szCs w:val="20"/>
              </w:rPr>
              <w:t>;</w:t>
            </w:r>
          </w:p>
          <w:p w14:paraId="1BCDBD4D" w14:textId="1766B18C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(в 2024 году) </w:t>
            </w:r>
            <w:r w:rsidR="008B28B6">
              <w:rPr>
                <w:rFonts w:cs="Times New Roman"/>
                <w:sz w:val="20"/>
                <w:szCs w:val="20"/>
              </w:rPr>
              <w:t>– 70,9 км</w:t>
            </w:r>
          </w:p>
        </w:tc>
        <w:tc>
          <w:tcPr>
            <w:tcW w:w="2127" w:type="dxa"/>
            <w:shd w:val="clear" w:color="auto" w:fill="auto"/>
          </w:tcPr>
          <w:p w14:paraId="3EE406BE" w14:textId="3FD08A48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8B28B6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4CE383B6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4F40AB0B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2127" w:type="dxa"/>
            <w:shd w:val="clear" w:color="auto" w:fill="auto"/>
          </w:tcPr>
          <w:p w14:paraId="7EEE9B3C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69FD81B1" w14:textId="77777777" w:rsidTr="007D015B">
        <w:trPr>
          <w:trHeight w:val="1036"/>
        </w:trPr>
        <w:tc>
          <w:tcPr>
            <w:tcW w:w="5103" w:type="dxa"/>
            <w:shd w:val="clear" w:color="auto" w:fill="auto"/>
          </w:tcPr>
          <w:p w14:paraId="2CE9664C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3.1.3. Мероприятия по информационно-маркетинговому обеспечению развития транспортной системы</w:t>
            </w:r>
          </w:p>
        </w:tc>
        <w:tc>
          <w:tcPr>
            <w:tcW w:w="3402" w:type="dxa"/>
            <w:shd w:val="clear" w:color="auto" w:fill="auto"/>
          </w:tcPr>
          <w:p w14:paraId="11063BCB" w14:textId="0BA474BA" w:rsidR="0062210E" w:rsidRPr="0062210E" w:rsidRDefault="00D153F1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обеспечивает выполнение целевого показателя</w:t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31 </w:t>
            </w:r>
          </w:p>
          <w:p w14:paraId="3730877B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</w:p>
          <w:p w14:paraId="5BCA3E04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8BA1277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15635878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1F45A32D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4D91B5EF" w14:textId="659791E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заместитель Главы города, курирующий сферу городского хозяйства </w:t>
            </w:r>
            <w:r w:rsidR="008B28B6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 xml:space="preserve">и управления имуществом, находящимся </w:t>
            </w:r>
            <w:r w:rsidR="008B28B6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в муниципальной собственности</w:t>
            </w:r>
          </w:p>
        </w:tc>
      </w:tr>
      <w:tr w:rsidR="0062210E" w:rsidRPr="0062210E" w14:paraId="6668D0AC" w14:textId="77777777" w:rsidTr="00D058F4">
        <w:trPr>
          <w:trHeight w:val="623"/>
        </w:trPr>
        <w:tc>
          <w:tcPr>
            <w:tcW w:w="5103" w:type="dxa"/>
            <w:shd w:val="clear" w:color="auto" w:fill="auto"/>
          </w:tcPr>
          <w:p w14:paraId="3D654469" w14:textId="273D3EDF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3.1.3.1. Подмероприятие 1. Интерактивная карта </w:t>
            </w:r>
            <w:r w:rsidR="008B28B6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 xml:space="preserve">по ремонту дорог </w:t>
            </w:r>
          </w:p>
        </w:tc>
        <w:tc>
          <w:tcPr>
            <w:tcW w:w="3402" w:type="dxa"/>
            <w:shd w:val="clear" w:color="auto" w:fill="auto"/>
          </w:tcPr>
          <w:p w14:paraId="70FE3334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наличие информационного ресурса:</w:t>
            </w:r>
          </w:p>
          <w:p w14:paraId="62FF4188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да;</w:t>
            </w:r>
          </w:p>
          <w:p w14:paraId="7581F11E" w14:textId="16741829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="00D058F4">
              <w:rPr>
                <w:rFonts w:cs="Times New Roman"/>
                <w:sz w:val="20"/>
                <w:szCs w:val="20"/>
              </w:rPr>
              <w:t xml:space="preserve"> этап – да</w:t>
            </w:r>
          </w:p>
        </w:tc>
        <w:tc>
          <w:tcPr>
            <w:tcW w:w="2127" w:type="dxa"/>
            <w:shd w:val="clear" w:color="auto" w:fill="auto"/>
          </w:tcPr>
          <w:p w14:paraId="150C0FA0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не требует</w:t>
            </w:r>
          </w:p>
        </w:tc>
        <w:tc>
          <w:tcPr>
            <w:tcW w:w="1559" w:type="dxa"/>
            <w:shd w:val="clear" w:color="auto" w:fill="auto"/>
          </w:tcPr>
          <w:p w14:paraId="0AC02D31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09926FE5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51DB556B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1B24788D" w14:textId="77777777" w:rsidTr="008B28B6">
        <w:trPr>
          <w:trHeight w:val="702"/>
        </w:trPr>
        <w:tc>
          <w:tcPr>
            <w:tcW w:w="5103" w:type="dxa"/>
            <w:shd w:val="clear" w:color="auto" w:fill="auto"/>
          </w:tcPr>
          <w:p w14:paraId="2EF323DC" w14:textId="5075BB00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3.1.3.2. Подмероприятие 2. Интерактивная карта </w:t>
            </w:r>
            <w:r w:rsidR="008B28B6">
              <w:rPr>
                <w:rFonts w:cs="Times New Roman"/>
                <w:sz w:val="20"/>
                <w:szCs w:val="20"/>
              </w:rPr>
              <w:br/>
              <w:t>по маршрутам движения автобусов</w:t>
            </w:r>
          </w:p>
        </w:tc>
        <w:tc>
          <w:tcPr>
            <w:tcW w:w="3402" w:type="dxa"/>
            <w:shd w:val="clear" w:color="auto" w:fill="auto"/>
          </w:tcPr>
          <w:p w14:paraId="40B3713C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наличие информационного ресурса:</w:t>
            </w:r>
          </w:p>
          <w:p w14:paraId="3F0BDB1F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да;</w:t>
            </w:r>
          </w:p>
          <w:p w14:paraId="44E20350" w14:textId="64E4C766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="00D058F4">
              <w:rPr>
                <w:rFonts w:cs="Times New Roman"/>
                <w:sz w:val="20"/>
                <w:szCs w:val="20"/>
              </w:rPr>
              <w:t xml:space="preserve"> этап – да</w:t>
            </w:r>
          </w:p>
        </w:tc>
        <w:tc>
          <w:tcPr>
            <w:tcW w:w="2127" w:type="dxa"/>
            <w:shd w:val="clear" w:color="auto" w:fill="auto"/>
          </w:tcPr>
          <w:p w14:paraId="2DA5DFBE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не требует</w:t>
            </w:r>
          </w:p>
        </w:tc>
        <w:tc>
          <w:tcPr>
            <w:tcW w:w="1559" w:type="dxa"/>
            <w:shd w:val="clear" w:color="auto" w:fill="auto"/>
          </w:tcPr>
          <w:p w14:paraId="4F854108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461CB4E9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565522CA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54E44FE3" w14:textId="77777777" w:rsidTr="008B28B6">
        <w:trPr>
          <w:trHeight w:val="414"/>
        </w:trPr>
        <w:tc>
          <w:tcPr>
            <w:tcW w:w="15735" w:type="dxa"/>
            <w:gridSpan w:val="6"/>
            <w:shd w:val="clear" w:color="auto" w:fill="auto"/>
          </w:tcPr>
          <w:p w14:paraId="6131728B" w14:textId="1CFB4F84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3.2. Вектор </w:t>
            </w:r>
            <w:r w:rsidR="008B28B6">
              <w:rPr>
                <w:rFonts w:cs="Times New Roman"/>
                <w:sz w:val="20"/>
                <w:szCs w:val="20"/>
              </w:rPr>
              <w:t>–</w:t>
            </w:r>
            <w:r w:rsidRPr="0062210E">
              <w:rPr>
                <w:rFonts w:cs="Times New Roman"/>
                <w:sz w:val="20"/>
                <w:szCs w:val="20"/>
              </w:rPr>
              <w:t xml:space="preserve"> Безопасность</w:t>
            </w:r>
            <w:r w:rsidR="00CB2F99">
              <w:rPr>
                <w:rFonts w:cs="Times New Roman"/>
                <w:sz w:val="20"/>
                <w:szCs w:val="20"/>
              </w:rPr>
              <w:t>.</w:t>
            </w:r>
          </w:p>
          <w:p w14:paraId="4104169D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Стратегическая цель вектора – обеспечение условий для жизнедеятельности человека, при которых уровень различных угроз минимален</w:t>
            </w:r>
          </w:p>
        </w:tc>
      </w:tr>
      <w:tr w:rsidR="0062210E" w:rsidRPr="0062210E" w14:paraId="75B9BCF9" w14:textId="77777777" w:rsidTr="00D058F4">
        <w:trPr>
          <w:trHeight w:val="421"/>
        </w:trPr>
        <w:tc>
          <w:tcPr>
            <w:tcW w:w="5103" w:type="dxa"/>
            <w:shd w:val="clear" w:color="auto" w:fill="auto"/>
          </w:tcPr>
          <w:p w14:paraId="55D9A2E9" w14:textId="7AFDA398" w:rsidR="0062210E" w:rsidRPr="0062210E" w:rsidRDefault="008B28B6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3.2.1.  </w:t>
            </w:r>
            <w:r w:rsidR="0062210E" w:rsidRPr="0062210E">
              <w:rPr>
                <w:rFonts w:cs="Times New Roman"/>
                <w:sz w:val="20"/>
                <w:szCs w:val="20"/>
              </w:rPr>
              <w:t>Мероприятия по нормативно-правовому, организационному обеспечению, регулированию безопасности</w:t>
            </w:r>
          </w:p>
        </w:tc>
        <w:tc>
          <w:tcPr>
            <w:tcW w:w="3402" w:type="dxa"/>
            <w:shd w:val="clear" w:color="auto" w:fill="auto"/>
          </w:tcPr>
          <w:p w14:paraId="194BB09E" w14:textId="7382FCEC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обеспечивает выполнение целевых показателей 31,</w:t>
            </w:r>
            <w:r w:rsidR="008B28B6">
              <w:rPr>
                <w:rFonts w:cs="Times New Roman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sz w:val="20"/>
                <w:szCs w:val="20"/>
              </w:rPr>
              <w:t>35,</w:t>
            </w:r>
            <w:r w:rsidR="008B28B6">
              <w:rPr>
                <w:rFonts w:cs="Times New Roman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sz w:val="20"/>
                <w:szCs w:val="20"/>
              </w:rPr>
              <w:t>36,</w:t>
            </w:r>
            <w:r w:rsidR="008B28B6">
              <w:rPr>
                <w:rFonts w:cs="Times New Roman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2127" w:type="dxa"/>
            <w:shd w:val="clear" w:color="auto" w:fill="auto"/>
          </w:tcPr>
          <w:p w14:paraId="07C36D6D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6F49A1C5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76D00517" w14:textId="77777777" w:rsidR="0062210E" w:rsidRPr="0062210E" w:rsidRDefault="0062210E" w:rsidP="008B28B6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25602D62" w14:textId="12396A11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заместитель Главы города, курирующий сферу обеспечения безопасности городского округа </w:t>
            </w:r>
            <w:r w:rsidR="008B28B6">
              <w:rPr>
                <w:rFonts w:cs="Times New Roman"/>
                <w:sz w:val="20"/>
                <w:szCs w:val="20"/>
              </w:rPr>
              <w:br/>
              <w:t xml:space="preserve">и деятельности Главы города, </w:t>
            </w:r>
            <w:r w:rsidRPr="0062210E">
              <w:rPr>
                <w:rFonts w:cs="Times New Roman"/>
                <w:sz w:val="20"/>
                <w:szCs w:val="20"/>
              </w:rPr>
              <w:lastRenderedPageBreak/>
              <w:t>Администрации города</w:t>
            </w:r>
          </w:p>
        </w:tc>
      </w:tr>
      <w:tr w:rsidR="0062210E" w:rsidRPr="0062210E" w14:paraId="606975CA" w14:textId="77777777" w:rsidTr="00D058F4">
        <w:trPr>
          <w:trHeight w:val="1079"/>
        </w:trPr>
        <w:tc>
          <w:tcPr>
            <w:tcW w:w="5103" w:type="dxa"/>
            <w:shd w:val="clear" w:color="auto" w:fill="auto"/>
          </w:tcPr>
          <w:p w14:paraId="71939B62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lastRenderedPageBreak/>
              <w:t>3.2.1.1. Ключевое событие «Корректировка/реализация муниципальной программы</w:t>
            </w:r>
            <w:r w:rsidRPr="0062210E">
              <w:t xml:space="preserve"> </w:t>
            </w:r>
            <w:r w:rsidRPr="0062210E">
              <w:rPr>
                <w:rFonts w:cs="Times New Roman"/>
                <w:sz w:val="20"/>
                <w:szCs w:val="20"/>
              </w:rPr>
              <w:t>в сфере профилактики правонарушений и экстремизма»</w:t>
            </w:r>
          </w:p>
        </w:tc>
        <w:tc>
          <w:tcPr>
            <w:tcW w:w="3402" w:type="dxa"/>
            <w:shd w:val="clear" w:color="auto" w:fill="auto"/>
          </w:tcPr>
          <w:p w14:paraId="46BCF36A" w14:textId="2B4D3055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увеличение количества мероприятий программы, направленных </w:t>
            </w:r>
            <w:r w:rsidR="008B28B6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 xml:space="preserve">на профилактику правонарушений </w:t>
            </w:r>
            <w:r w:rsidR="008B28B6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 xml:space="preserve">и экстремизма: </w:t>
            </w:r>
          </w:p>
          <w:p w14:paraId="59D30A3D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62210E">
              <w:rPr>
                <w:rFonts w:ascii="Times New Roman CYR" w:eastAsiaTheme="minorEastAsia" w:hAnsi="Times New Roman CYR" w:cs="Times New Roman CYR"/>
                <w:sz w:val="20"/>
                <w:szCs w:val="24"/>
                <w:lang w:val="en-US" w:eastAsia="ru-RU"/>
              </w:rPr>
              <w:t>II</w:t>
            </w:r>
            <w:r w:rsidRPr="0062210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этап </w:t>
            </w:r>
            <w:r w:rsidRPr="0062210E">
              <w:rPr>
                <w:rFonts w:cs="Times New Roman"/>
                <w:sz w:val="20"/>
                <w:szCs w:val="20"/>
              </w:rPr>
              <w:t xml:space="preserve">(2019 год) </w:t>
            </w:r>
            <w:r w:rsidRPr="0062210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– 63 ед.</w:t>
            </w:r>
          </w:p>
        </w:tc>
        <w:tc>
          <w:tcPr>
            <w:tcW w:w="2127" w:type="dxa"/>
            <w:shd w:val="clear" w:color="auto" w:fill="auto"/>
          </w:tcPr>
          <w:p w14:paraId="103CB31C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03AFF0B3" w14:textId="77777777" w:rsidR="0062210E" w:rsidRPr="003326CD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2019 г.</w:t>
            </w:r>
          </w:p>
        </w:tc>
        <w:tc>
          <w:tcPr>
            <w:tcW w:w="1417" w:type="dxa"/>
          </w:tcPr>
          <w:p w14:paraId="0FB1A6FF" w14:textId="39E0E6C5" w:rsidR="0062210E" w:rsidRPr="0062210E" w:rsidRDefault="00A0260F" w:rsidP="008B28B6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2D603F4F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144BC501" w14:textId="77777777" w:rsidTr="003326CD">
        <w:trPr>
          <w:trHeight w:val="1080"/>
        </w:trPr>
        <w:tc>
          <w:tcPr>
            <w:tcW w:w="5103" w:type="dxa"/>
            <w:shd w:val="clear" w:color="auto" w:fill="auto"/>
          </w:tcPr>
          <w:p w14:paraId="48D8BA26" w14:textId="12C10C03" w:rsidR="0062210E" w:rsidRPr="003326CD" w:rsidRDefault="0062210E" w:rsidP="002624D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3.2.1.1</w:t>
            </w:r>
            <w:r w:rsidRPr="003326CD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2624D1" w:rsidRPr="003326CD">
              <w:rPr>
                <w:rFonts w:cs="Times New Roman"/>
                <w:sz w:val="20"/>
                <w:szCs w:val="20"/>
              </w:rPr>
              <w:t>.</w:t>
            </w:r>
            <w:r w:rsidR="008B28B6" w:rsidRPr="003326CD">
              <w:rPr>
                <w:rFonts w:cs="Times New Roman"/>
                <w:sz w:val="20"/>
                <w:szCs w:val="20"/>
              </w:rPr>
              <w:t>  </w:t>
            </w:r>
            <w:r w:rsidRPr="003326CD">
              <w:rPr>
                <w:rFonts w:cs="Times New Roman"/>
                <w:sz w:val="20"/>
                <w:szCs w:val="20"/>
              </w:rPr>
              <w:t>Ключевое событие «Корректировка/реализация муниципальной программы в сфере профилактики правонарушений»</w:t>
            </w:r>
          </w:p>
        </w:tc>
        <w:tc>
          <w:tcPr>
            <w:tcW w:w="3402" w:type="dxa"/>
            <w:shd w:val="clear" w:color="auto" w:fill="auto"/>
          </w:tcPr>
          <w:p w14:paraId="28E68CCD" w14:textId="68BA3E24" w:rsidR="0062210E" w:rsidRPr="003326CD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увеличение количества мероп</w:t>
            </w:r>
            <w:r w:rsidR="00D058F4">
              <w:rPr>
                <w:rFonts w:cs="Times New Roman"/>
                <w:sz w:val="20"/>
                <w:szCs w:val="20"/>
              </w:rPr>
              <w:t xml:space="preserve">риятий программы, направленных </w:t>
            </w:r>
            <w:r w:rsidR="00D058F4">
              <w:rPr>
                <w:rFonts w:cs="Times New Roman"/>
                <w:sz w:val="20"/>
                <w:szCs w:val="20"/>
              </w:rPr>
              <w:br/>
            </w:r>
            <w:r w:rsidRPr="003326CD">
              <w:rPr>
                <w:rFonts w:cs="Times New Roman"/>
                <w:sz w:val="20"/>
                <w:szCs w:val="20"/>
              </w:rPr>
              <w:t xml:space="preserve">на профилактику правонарушений: </w:t>
            </w:r>
          </w:p>
          <w:p w14:paraId="2FB44ADF" w14:textId="77777777" w:rsidR="0062210E" w:rsidRPr="003326CD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3326CD">
              <w:rPr>
                <w:rFonts w:cs="Times New Roman"/>
                <w:sz w:val="20"/>
                <w:szCs w:val="20"/>
              </w:rPr>
              <w:t xml:space="preserve"> этап (в 2023 году) – 55 ед.;</w:t>
            </w:r>
          </w:p>
          <w:p w14:paraId="32A921E8" w14:textId="77777777" w:rsidR="0062210E" w:rsidRPr="003326CD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3326CD">
              <w:rPr>
                <w:rFonts w:cs="Times New Roman"/>
                <w:sz w:val="20"/>
                <w:szCs w:val="20"/>
              </w:rPr>
              <w:t xml:space="preserve"> этап (в 2030 году) – 60 ед.</w:t>
            </w:r>
          </w:p>
        </w:tc>
        <w:tc>
          <w:tcPr>
            <w:tcW w:w="2127" w:type="dxa"/>
            <w:shd w:val="clear" w:color="auto" w:fill="auto"/>
          </w:tcPr>
          <w:p w14:paraId="1D869368" w14:textId="77777777" w:rsidR="0062210E" w:rsidRPr="003326CD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4ED1B341" w14:textId="77777777" w:rsidR="0062210E" w:rsidRPr="003326CD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2020 – 2023 гг.</w:t>
            </w:r>
          </w:p>
        </w:tc>
        <w:tc>
          <w:tcPr>
            <w:tcW w:w="1417" w:type="dxa"/>
          </w:tcPr>
          <w:p w14:paraId="5DD6A079" w14:textId="77777777" w:rsidR="0062210E" w:rsidRPr="003326CD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0DD73653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302C0407" w14:textId="77777777" w:rsidTr="008B28B6">
        <w:trPr>
          <w:trHeight w:val="407"/>
        </w:trPr>
        <w:tc>
          <w:tcPr>
            <w:tcW w:w="5103" w:type="dxa"/>
            <w:shd w:val="clear" w:color="auto" w:fill="auto"/>
          </w:tcPr>
          <w:p w14:paraId="39D16957" w14:textId="3630F386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3.2.1.2. Ключевое событие «Корректировка/реализация муниципальной программы</w:t>
            </w:r>
            <w:r w:rsidRPr="0062210E">
              <w:t xml:space="preserve"> </w:t>
            </w:r>
            <w:r w:rsidRPr="0062210E">
              <w:rPr>
                <w:rFonts w:cs="Times New Roman"/>
                <w:sz w:val="20"/>
                <w:szCs w:val="20"/>
              </w:rPr>
              <w:t xml:space="preserve">в сфере защиты населения </w:t>
            </w:r>
            <w:r w:rsidR="008B28B6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территории города Сургута от чрезвычайных ситуаций и совершенствование гражданской обороны</w:t>
            </w:r>
            <w:r w:rsidR="008B28B6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14:paraId="31C30E5D" w14:textId="5FB0EB3A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уровень выполнения плана основных мероприятий муниципального образования городской округ город Сургут в области гражд</w:t>
            </w:r>
            <w:r w:rsidR="008B28B6">
              <w:rPr>
                <w:rFonts w:cs="Times New Roman"/>
                <w:sz w:val="20"/>
                <w:szCs w:val="20"/>
              </w:rPr>
              <w:t xml:space="preserve">анской обороны, предупреждения </w:t>
            </w:r>
            <w:r w:rsidR="008B28B6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ликвидации чрезвычайных ситуаций, обеспечения пожарной безопасности и безопасности людей на водных объектах, 100 % ежегодно</w:t>
            </w:r>
          </w:p>
        </w:tc>
        <w:tc>
          <w:tcPr>
            <w:tcW w:w="2127" w:type="dxa"/>
            <w:shd w:val="clear" w:color="auto" w:fill="auto"/>
          </w:tcPr>
          <w:p w14:paraId="230AE4DF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73FB05BE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001835D9" w14:textId="77777777" w:rsidR="0062210E" w:rsidRPr="0062210E" w:rsidRDefault="0062210E" w:rsidP="008B28B6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3BD687FF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6B9F4397" w14:textId="77777777" w:rsidTr="007D015B">
        <w:trPr>
          <w:trHeight w:val="710"/>
        </w:trPr>
        <w:tc>
          <w:tcPr>
            <w:tcW w:w="5103" w:type="dxa"/>
            <w:shd w:val="clear" w:color="auto" w:fill="auto"/>
          </w:tcPr>
          <w:p w14:paraId="23A33F1C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3.2.2. Мероприятия по инфраструктурному обеспечению развития безопасности</w:t>
            </w:r>
          </w:p>
        </w:tc>
        <w:tc>
          <w:tcPr>
            <w:tcW w:w="3402" w:type="dxa"/>
            <w:shd w:val="clear" w:color="auto" w:fill="auto"/>
          </w:tcPr>
          <w:p w14:paraId="48B8E259" w14:textId="767050E6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bCs/>
                <w:sz w:val="20"/>
                <w:szCs w:val="20"/>
              </w:rPr>
              <w:t xml:space="preserve">обеспечивает выполнение целевых показателей </w:t>
            </w:r>
            <w:r w:rsidRPr="0062210E">
              <w:rPr>
                <w:rFonts w:cs="Times New Roman"/>
                <w:sz w:val="20"/>
                <w:szCs w:val="20"/>
              </w:rPr>
              <w:t>31,</w:t>
            </w:r>
            <w:r w:rsidR="008B28B6">
              <w:rPr>
                <w:rFonts w:cs="Times New Roman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</w:tcPr>
          <w:p w14:paraId="77D04D9D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 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0D3E85B6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329C4C64" w14:textId="77777777" w:rsidR="0062210E" w:rsidRPr="0062210E" w:rsidRDefault="0062210E" w:rsidP="008B28B6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312B77CA" w14:textId="0B5DF200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заместитель Главы города, курирующий сферу обеспечения безопасности городского округа </w:t>
            </w:r>
            <w:r w:rsidR="008B28B6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деятельности Главы города, Администрации города</w:t>
            </w:r>
          </w:p>
        </w:tc>
      </w:tr>
      <w:tr w:rsidR="0062210E" w:rsidRPr="0062210E" w14:paraId="476702EF" w14:textId="77777777" w:rsidTr="007D015B">
        <w:trPr>
          <w:trHeight w:val="1235"/>
        </w:trPr>
        <w:tc>
          <w:tcPr>
            <w:tcW w:w="5103" w:type="dxa"/>
            <w:shd w:val="clear" w:color="auto" w:fill="auto"/>
          </w:tcPr>
          <w:p w14:paraId="57F0F56F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3.2.2.1. Ключевое событие «Безопасный город»</w:t>
            </w:r>
          </w:p>
        </w:tc>
        <w:tc>
          <w:tcPr>
            <w:tcW w:w="3402" w:type="dxa"/>
            <w:shd w:val="clear" w:color="auto" w:fill="auto"/>
          </w:tcPr>
          <w:p w14:paraId="52048DA6" w14:textId="5CF22C0F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количество административных правонарушений, выявленных </w:t>
            </w:r>
            <w:r w:rsidR="008B28B6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с п</w:t>
            </w:r>
            <w:r w:rsidR="008B28B6">
              <w:rPr>
                <w:rFonts w:cs="Times New Roman"/>
                <w:sz w:val="20"/>
                <w:szCs w:val="20"/>
              </w:rPr>
              <w:t>омощью технических средств фото</w:t>
            </w:r>
            <w:r w:rsidRPr="0062210E">
              <w:rPr>
                <w:rFonts w:cs="Times New Roman"/>
                <w:sz w:val="20"/>
                <w:szCs w:val="20"/>
              </w:rPr>
              <w:t>видеофиксации в общем количестве таких нарушений:</w:t>
            </w:r>
          </w:p>
          <w:p w14:paraId="13BAE97B" w14:textId="712381DE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</w:t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</w:t>
            </w:r>
            <w:r w:rsidRPr="0062210E">
              <w:rPr>
                <w:rFonts w:cs="Times New Roman"/>
                <w:sz w:val="20"/>
                <w:szCs w:val="20"/>
              </w:rPr>
              <w:t xml:space="preserve">(в 2023 году) </w:t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– увеличение </w:t>
            </w:r>
            <w:r w:rsidR="008B28B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>до 50 %;</w:t>
            </w:r>
          </w:p>
          <w:p w14:paraId="049BD4CD" w14:textId="54170C4A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III</w:t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</w:t>
            </w:r>
            <w:r w:rsidRPr="0062210E">
              <w:rPr>
                <w:rFonts w:cs="Times New Roman"/>
                <w:sz w:val="20"/>
                <w:szCs w:val="20"/>
              </w:rPr>
              <w:t>(в 2030 году)</w:t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– увеличение </w:t>
            </w:r>
            <w:r w:rsidR="008B28B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>до 57 %</w:t>
            </w:r>
          </w:p>
        </w:tc>
        <w:tc>
          <w:tcPr>
            <w:tcW w:w="2127" w:type="dxa"/>
            <w:shd w:val="clear" w:color="auto" w:fill="auto"/>
          </w:tcPr>
          <w:p w14:paraId="693F6A07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40D3792B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0BDC2C4F" w14:textId="77777777" w:rsidR="0062210E" w:rsidRPr="0062210E" w:rsidRDefault="0062210E" w:rsidP="008B28B6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189C8355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5AB6E409" w14:textId="77777777" w:rsidTr="007D015B">
        <w:trPr>
          <w:trHeight w:val="710"/>
        </w:trPr>
        <w:tc>
          <w:tcPr>
            <w:tcW w:w="5103" w:type="dxa"/>
            <w:shd w:val="clear" w:color="auto" w:fill="auto"/>
          </w:tcPr>
          <w:p w14:paraId="55E8675C" w14:textId="33194A8A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lastRenderedPageBreak/>
              <w:t>3.2.2.1.1. Событие «</w:t>
            </w:r>
            <w:r w:rsidR="00D058F4">
              <w:rPr>
                <w:rFonts w:cs="Times New Roman"/>
                <w:sz w:val="20"/>
                <w:szCs w:val="20"/>
              </w:rPr>
              <w:t>Развитие АПК «Безопасный город»</w:t>
            </w:r>
          </w:p>
        </w:tc>
        <w:tc>
          <w:tcPr>
            <w:tcW w:w="3402" w:type="dxa"/>
            <w:shd w:val="clear" w:color="auto" w:fill="auto"/>
          </w:tcPr>
          <w:p w14:paraId="4A59FC6A" w14:textId="424C235A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увеличение количест</w:t>
            </w:r>
            <w:r w:rsidR="008B28B6">
              <w:rPr>
                <w:rFonts w:cs="Times New Roman"/>
                <w:sz w:val="20"/>
                <w:szCs w:val="20"/>
              </w:rPr>
              <w:t xml:space="preserve">ва объектов </w:t>
            </w:r>
            <w:r w:rsidR="008B28B6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с массовым пребыванием людей, оснащенных системой видеонаблюдения:</w:t>
            </w:r>
          </w:p>
          <w:p w14:paraId="79354A38" w14:textId="55BBCA49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</w:t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</w:t>
            </w:r>
            <w:r w:rsidRPr="0062210E">
              <w:rPr>
                <w:rFonts w:cs="Times New Roman"/>
                <w:sz w:val="20"/>
                <w:szCs w:val="20"/>
              </w:rPr>
              <w:t xml:space="preserve">(в 2023 году) </w:t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– увеличение </w:t>
            </w:r>
            <w:r w:rsidR="008B28B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>до 100 %;</w:t>
            </w:r>
          </w:p>
          <w:p w14:paraId="0C6D2CC6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III</w:t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</w:t>
            </w:r>
            <w:r w:rsidRPr="0062210E">
              <w:rPr>
                <w:rFonts w:cs="Times New Roman"/>
                <w:sz w:val="20"/>
                <w:szCs w:val="20"/>
              </w:rPr>
              <w:t xml:space="preserve">(в 2030 году) </w:t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>– 100 %</w:t>
            </w:r>
          </w:p>
        </w:tc>
        <w:tc>
          <w:tcPr>
            <w:tcW w:w="2127" w:type="dxa"/>
            <w:shd w:val="clear" w:color="auto" w:fill="auto"/>
          </w:tcPr>
          <w:p w14:paraId="535B6718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748EE246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288BA07A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0F982457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2EA3794F" w14:textId="77777777" w:rsidTr="007D015B">
        <w:trPr>
          <w:trHeight w:val="1313"/>
        </w:trPr>
        <w:tc>
          <w:tcPr>
            <w:tcW w:w="5103" w:type="dxa"/>
            <w:shd w:val="clear" w:color="auto" w:fill="auto"/>
          </w:tcPr>
          <w:p w14:paraId="35572395" w14:textId="77777777" w:rsidR="0062210E" w:rsidRPr="003326CD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3.2.2.2. Ключевое событие «Народный патруль»</w:t>
            </w:r>
          </w:p>
        </w:tc>
        <w:tc>
          <w:tcPr>
            <w:tcW w:w="3402" w:type="dxa"/>
            <w:shd w:val="clear" w:color="auto" w:fill="auto"/>
          </w:tcPr>
          <w:p w14:paraId="6AFCDDB3" w14:textId="77777777" w:rsidR="0062210E" w:rsidRPr="003326CD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участие народных дружин, совместно с правоохранительными органами, в выявлении правонарушений:</w:t>
            </w:r>
          </w:p>
          <w:p w14:paraId="01D1FC50" w14:textId="77777777" w:rsidR="0062210E" w:rsidRPr="003326CD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</w:t>
            </w:r>
            <w:r w:rsidRPr="003326C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</w:t>
            </w:r>
            <w:r w:rsidRPr="003326CD">
              <w:rPr>
                <w:rFonts w:cs="Times New Roman"/>
                <w:sz w:val="20"/>
                <w:szCs w:val="20"/>
              </w:rPr>
              <w:t xml:space="preserve">(в 2023 году) </w:t>
            </w:r>
            <w:r w:rsidRPr="003326CD">
              <w:rPr>
                <w:rFonts w:eastAsiaTheme="minorEastAsia" w:cs="Times New Roman"/>
                <w:sz w:val="20"/>
                <w:szCs w:val="20"/>
                <w:lang w:eastAsia="ru-RU"/>
              </w:rPr>
              <w:t>– не менее 125 ед.;</w:t>
            </w:r>
          </w:p>
          <w:p w14:paraId="6FC94C45" w14:textId="77777777" w:rsidR="0062210E" w:rsidRPr="003326CD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III</w:t>
            </w:r>
            <w:r w:rsidRPr="003326C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</w:t>
            </w:r>
            <w:r w:rsidRPr="003326CD">
              <w:rPr>
                <w:rFonts w:cs="Times New Roman"/>
                <w:sz w:val="20"/>
                <w:szCs w:val="20"/>
              </w:rPr>
              <w:t>(в 2030 году)</w:t>
            </w:r>
            <w:r w:rsidRPr="003326C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– не менее 130 ед.</w:t>
            </w:r>
          </w:p>
        </w:tc>
        <w:tc>
          <w:tcPr>
            <w:tcW w:w="2127" w:type="dxa"/>
            <w:shd w:val="clear" w:color="auto" w:fill="auto"/>
          </w:tcPr>
          <w:p w14:paraId="187FF0A7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7F3FEB57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52345D0B" w14:textId="77777777" w:rsidR="0062210E" w:rsidRPr="0062210E" w:rsidRDefault="0062210E" w:rsidP="008B28B6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3DE25353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32BDD957" w14:textId="77777777" w:rsidTr="007D015B">
        <w:trPr>
          <w:trHeight w:val="710"/>
        </w:trPr>
        <w:tc>
          <w:tcPr>
            <w:tcW w:w="5103" w:type="dxa"/>
            <w:shd w:val="clear" w:color="auto" w:fill="auto"/>
          </w:tcPr>
          <w:p w14:paraId="5071A397" w14:textId="02787309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3.2.2.2.1</w:t>
            </w:r>
            <w:r w:rsidR="00D058F4">
              <w:rPr>
                <w:rFonts w:cs="Times New Roman"/>
                <w:sz w:val="20"/>
                <w:szCs w:val="20"/>
              </w:rPr>
              <w:t>.</w:t>
            </w:r>
            <w:r w:rsidRPr="0062210E">
              <w:rPr>
                <w:rFonts w:cs="Times New Roman"/>
                <w:sz w:val="20"/>
                <w:szCs w:val="20"/>
              </w:rPr>
              <w:t xml:space="preserve"> Событие «Привлечение граждан к участию </w:t>
            </w:r>
            <w:r w:rsidR="008B28B6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в охране общественного порядка»</w:t>
            </w:r>
          </w:p>
        </w:tc>
        <w:tc>
          <w:tcPr>
            <w:tcW w:w="3402" w:type="dxa"/>
            <w:shd w:val="clear" w:color="auto" w:fill="auto"/>
          </w:tcPr>
          <w:p w14:paraId="329DB42B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увеличение количества дружинников:</w:t>
            </w:r>
          </w:p>
          <w:p w14:paraId="6715A711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</w:t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</w:t>
            </w:r>
            <w:r w:rsidRPr="0062210E">
              <w:rPr>
                <w:rFonts w:cs="Times New Roman"/>
                <w:sz w:val="20"/>
                <w:szCs w:val="20"/>
              </w:rPr>
              <w:t xml:space="preserve">(в 2023 году) </w:t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>– до 125 человек;</w:t>
            </w:r>
          </w:p>
          <w:p w14:paraId="44B72206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2210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III</w:t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</w:t>
            </w:r>
            <w:r w:rsidRPr="0062210E">
              <w:rPr>
                <w:rFonts w:cs="Times New Roman"/>
                <w:sz w:val="20"/>
                <w:szCs w:val="20"/>
              </w:rPr>
              <w:t xml:space="preserve">(в 2030 году) </w:t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>– до 130 человек</w:t>
            </w:r>
          </w:p>
        </w:tc>
        <w:tc>
          <w:tcPr>
            <w:tcW w:w="2127" w:type="dxa"/>
            <w:shd w:val="clear" w:color="auto" w:fill="auto"/>
          </w:tcPr>
          <w:p w14:paraId="40A11AC5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7F8CC231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5602CEB5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44C0C7CD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0890380C" w14:textId="77777777" w:rsidTr="007D015B">
        <w:trPr>
          <w:trHeight w:val="710"/>
        </w:trPr>
        <w:tc>
          <w:tcPr>
            <w:tcW w:w="5103" w:type="dxa"/>
            <w:shd w:val="clear" w:color="auto" w:fill="auto"/>
          </w:tcPr>
          <w:p w14:paraId="3847BE97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3.2.2.3. Ключевое событие «Безопасный двор»</w:t>
            </w:r>
          </w:p>
        </w:tc>
        <w:tc>
          <w:tcPr>
            <w:tcW w:w="3402" w:type="dxa"/>
            <w:shd w:val="clear" w:color="auto" w:fill="auto"/>
          </w:tcPr>
          <w:p w14:paraId="3367747B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снижение доли уличных преступлений в числе зарегистрированных общеуголовных преступлений до 27,5 % </w:t>
            </w:r>
            <w:r w:rsidRPr="0062210E">
              <w:rPr>
                <w:rFonts w:cs="Times New Roman"/>
                <w:sz w:val="20"/>
                <w:szCs w:val="20"/>
              </w:rPr>
              <w:t>в 2030 году</w:t>
            </w:r>
          </w:p>
        </w:tc>
        <w:tc>
          <w:tcPr>
            <w:tcW w:w="2127" w:type="dxa"/>
            <w:shd w:val="clear" w:color="auto" w:fill="auto"/>
          </w:tcPr>
          <w:p w14:paraId="22EC736B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64149674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2020 гг.</w:t>
            </w:r>
          </w:p>
        </w:tc>
        <w:tc>
          <w:tcPr>
            <w:tcW w:w="1417" w:type="dxa"/>
          </w:tcPr>
          <w:p w14:paraId="04DCBE08" w14:textId="77777777" w:rsidR="0062210E" w:rsidRPr="0062210E" w:rsidRDefault="0062210E" w:rsidP="008B28B6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2372DCE0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32D24CC3" w14:textId="77777777" w:rsidTr="007D015B">
        <w:trPr>
          <w:trHeight w:val="710"/>
        </w:trPr>
        <w:tc>
          <w:tcPr>
            <w:tcW w:w="5103" w:type="dxa"/>
            <w:shd w:val="clear" w:color="auto" w:fill="auto"/>
          </w:tcPr>
          <w:p w14:paraId="1FC2E074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3.2.2.3.1. Событие «Развитие системы видеонаблюдения во дворах многоквартирных домов»</w:t>
            </w:r>
          </w:p>
        </w:tc>
        <w:tc>
          <w:tcPr>
            <w:tcW w:w="3402" w:type="dxa"/>
            <w:shd w:val="clear" w:color="auto" w:fill="auto"/>
          </w:tcPr>
          <w:p w14:paraId="12298F8B" w14:textId="165478AB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увеличение количества камер </w:t>
            </w:r>
            <w:r w:rsidR="00D058F4" w:rsidRPr="00D058F4">
              <w:rPr>
                <w:rFonts w:cs="Times New Roman"/>
                <w:sz w:val="20"/>
                <w:szCs w:val="20"/>
              </w:rPr>
              <w:t>видео</w:t>
            </w:r>
            <w:r w:rsidRPr="00D058F4">
              <w:rPr>
                <w:rFonts w:cs="Times New Roman"/>
                <w:sz w:val="20"/>
                <w:szCs w:val="20"/>
              </w:rPr>
              <w:t>наблюдения:</w:t>
            </w:r>
          </w:p>
          <w:p w14:paraId="5F749352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</w:t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– </w:t>
            </w:r>
            <w:r w:rsidRPr="0062210E">
              <w:rPr>
                <w:rFonts w:cs="Times New Roman"/>
                <w:sz w:val="20"/>
                <w:szCs w:val="20"/>
              </w:rPr>
              <w:t>350 ед.;</w:t>
            </w:r>
          </w:p>
          <w:p w14:paraId="1644AA1A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400 ед. </w:t>
            </w:r>
          </w:p>
        </w:tc>
        <w:tc>
          <w:tcPr>
            <w:tcW w:w="2127" w:type="dxa"/>
            <w:shd w:val="clear" w:color="auto" w:fill="auto"/>
          </w:tcPr>
          <w:p w14:paraId="633E5DD7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6AA2FC5C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2019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– 2023 гг.</w:t>
            </w:r>
          </w:p>
        </w:tc>
        <w:tc>
          <w:tcPr>
            <w:tcW w:w="1417" w:type="dxa"/>
          </w:tcPr>
          <w:p w14:paraId="09B84DE9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7E919A1D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2CF74757" w14:textId="77777777" w:rsidTr="007D015B">
        <w:trPr>
          <w:trHeight w:val="1546"/>
        </w:trPr>
        <w:tc>
          <w:tcPr>
            <w:tcW w:w="5103" w:type="dxa"/>
            <w:shd w:val="clear" w:color="auto" w:fill="auto"/>
          </w:tcPr>
          <w:p w14:paraId="48D7A2FD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3.2.2.4. Ключевое событие «Развитие системы звукового оповещения в случаях чрезвычайных ситуаций»</w:t>
            </w:r>
          </w:p>
        </w:tc>
        <w:tc>
          <w:tcPr>
            <w:tcW w:w="3402" w:type="dxa"/>
            <w:shd w:val="clear" w:color="auto" w:fill="auto"/>
          </w:tcPr>
          <w:p w14:paraId="1394AF10" w14:textId="77777777" w:rsidR="0062210E" w:rsidRPr="0062210E" w:rsidRDefault="0062210E" w:rsidP="00D642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уровень звукового покрытия территории города электросиренами муниципальной системы оповещения и информирования населения о чрезвычайных ситуациях: </w:t>
            </w:r>
          </w:p>
          <w:p w14:paraId="46B16A3E" w14:textId="77777777" w:rsidR="008B28B6" w:rsidRDefault="0062210E" w:rsidP="00D64225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210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</w:t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</w:t>
            </w:r>
            <w:r w:rsidRPr="0062210E">
              <w:rPr>
                <w:rFonts w:cs="Times New Roman"/>
                <w:sz w:val="20"/>
                <w:szCs w:val="20"/>
              </w:rPr>
              <w:t xml:space="preserve">(в 2023 году) </w:t>
            </w:r>
            <w:r w:rsidR="008B28B6">
              <w:rPr>
                <w:rFonts w:eastAsiaTheme="minorEastAsia" w:cs="Times New Roman"/>
                <w:sz w:val="20"/>
                <w:szCs w:val="20"/>
                <w:lang w:eastAsia="ru-RU"/>
              </w:rPr>
              <w:t>– до 100 %;</w:t>
            </w:r>
          </w:p>
          <w:p w14:paraId="4A0CA28C" w14:textId="4254B505" w:rsidR="0062210E" w:rsidRPr="0062210E" w:rsidRDefault="0062210E" w:rsidP="00D64225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210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III</w:t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</w:t>
            </w:r>
            <w:r w:rsidRPr="0062210E">
              <w:rPr>
                <w:rFonts w:cs="Times New Roman"/>
                <w:sz w:val="20"/>
                <w:szCs w:val="20"/>
              </w:rPr>
              <w:t xml:space="preserve">(в 2030 году) </w:t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>– 100 %</w:t>
            </w:r>
          </w:p>
        </w:tc>
        <w:tc>
          <w:tcPr>
            <w:tcW w:w="2127" w:type="dxa"/>
            <w:shd w:val="clear" w:color="auto" w:fill="auto"/>
          </w:tcPr>
          <w:p w14:paraId="61C4B55E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526EAF30" w14:textId="77777777" w:rsidR="0062210E" w:rsidRPr="003326CD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7B43AEAF" w14:textId="77777777" w:rsidR="0062210E" w:rsidRPr="003326CD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2024 – 2030 гг.</w:t>
            </w:r>
          </w:p>
          <w:p w14:paraId="6E915F24" w14:textId="77777777" w:rsidR="0062210E" w:rsidRPr="003326CD" w:rsidRDefault="0062210E" w:rsidP="008B28B6">
            <w:pPr>
              <w:ind w:left="-108" w:right="-108" w:firstLine="709"/>
              <w:jc w:val="center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59FBD3C0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68BA0DD4" w14:textId="77777777" w:rsidTr="007D015B">
        <w:trPr>
          <w:trHeight w:val="558"/>
        </w:trPr>
        <w:tc>
          <w:tcPr>
            <w:tcW w:w="5103" w:type="dxa"/>
            <w:shd w:val="clear" w:color="auto" w:fill="auto"/>
          </w:tcPr>
          <w:p w14:paraId="25789F3C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3.2.2.4.1. Событие «Строительство объектов оповещения на территории города Сургута» </w:t>
            </w:r>
          </w:p>
          <w:p w14:paraId="1F819757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C441AAA" w14:textId="4478D9CC" w:rsidR="0062210E" w:rsidRPr="0062210E" w:rsidRDefault="008B28B6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количество введённых </w:t>
            </w:r>
            <w:r w:rsidR="0062210E" w:rsidRPr="0062210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в эксплуатацию объектов оповещения: </w:t>
            </w:r>
          </w:p>
          <w:p w14:paraId="14273AD4" w14:textId="77777777" w:rsidR="008B28B6" w:rsidRPr="003326CD" w:rsidRDefault="0062210E" w:rsidP="00D64225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210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</w:t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</w:t>
            </w:r>
            <w:r w:rsidRPr="0062210E">
              <w:rPr>
                <w:rFonts w:cs="Times New Roman"/>
                <w:sz w:val="20"/>
                <w:szCs w:val="20"/>
              </w:rPr>
              <w:t xml:space="preserve"> </w:t>
            </w:r>
            <w:r w:rsidRPr="003326CD">
              <w:rPr>
                <w:rFonts w:eastAsiaTheme="minorEastAsia" w:cs="Times New Roman"/>
                <w:sz w:val="20"/>
                <w:szCs w:val="20"/>
                <w:lang w:eastAsia="ru-RU"/>
              </w:rPr>
              <w:t>– 14</w:t>
            </w:r>
            <w:r w:rsidR="008B28B6" w:rsidRPr="003326C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ед.;</w:t>
            </w:r>
          </w:p>
          <w:p w14:paraId="3BBFCFDD" w14:textId="7184F13A" w:rsidR="0062210E" w:rsidRPr="0062210E" w:rsidRDefault="0062210E" w:rsidP="00D64225">
            <w:pPr>
              <w:rPr>
                <w:rFonts w:eastAsia="Arial Unicode MS"/>
                <w:bCs/>
                <w:sz w:val="20"/>
                <w:szCs w:val="20"/>
                <w:u w:color="000000"/>
              </w:rPr>
            </w:pPr>
            <w:r w:rsidRPr="003326CD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III</w:t>
            </w:r>
            <w:r w:rsidRPr="003326C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</w:t>
            </w:r>
            <w:r w:rsidRPr="003326CD">
              <w:rPr>
                <w:rFonts w:cs="Times New Roman"/>
                <w:sz w:val="20"/>
                <w:szCs w:val="20"/>
              </w:rPr>
              <w:t xml:space="preserve"> </w:t>
            </w:r>
            <w:r w:rsidRPr="003326CD">
              <w:rPr>
                <w:rFonts w:eastAsiaTheme="minorEastAsia" w:cs="Times New Roman"/>
                <w:sz w:val="20"/>
                <w:szCs w:val="20"/>
                <w:lang w:eastAsia="ru-RU"/>
              </w:rPr>
              <w:t>– 14 ед.</w:t>
            </w:r>
          </w:p>
        </w:tc>
        <w:tc>
          <w:tcPr>
            <w:tcW w:w="2127" w:type="dxa"/>
            <w:shd w:val="clear" w:color="auto" w:fill="auto"/>
          </w:tcPr>
          <w:p w14:paraId="48961E89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421E5206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shd w:val="clear" w:color="auto" w:fill="auto"/>
          </w:tcPr>
          <w:p w14:paraId="203D8B5F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74187128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30AC79A5" w14:textId="77777777" w:rsidTr="007D015B">
        <w:trPr>
          <w:trHeight w:val="710"/>
        </w:trPr>
        <w:tc>
          <w:tcPr>
            <w:tcW w:w="5103" w:type="dxa"/>
            <w:shd w:val="clear" w:color="auto" w:fill="auto"/>
          </w:tcPr>
          <w:p w14:paraId="44B1796C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lastRenderedPageBreak/>
              <w:t>3.2.2.5. Ключевое событие «Участие в реализации национального проекта «Безопасные и качественные дороги» (муниципальная составляющая)»</w:t>
            </w:r>
          </w:p>
        </w:tc>
        <w:tc>
          <w:tcPr>
            <w:tcW w:w="3402" w:type="dxa"/>
            <w:shd w:val="clear" w:color="auto" w:fill="auto"/>
          </w:tcPr>
          <w:p w14:paraId="678C044A" w14:textId="11FA154E" w:rsidR="0062210E" w:rsidRPr="0062210E" w:rsidRDefault="0062210E" w:rsidP="00D64225">
            <w:pPr>
              <w:rPr>
                <w:rFonts w:eastAsia="Arial Unicode MS"/>
                <w:bCs/>
                <w:sz w:val="20"/>
                <w:szCs w:val="20"/>
                <w:u w:color="000000"/>
              </w:rPr>
            </w:pPr>
            <w:r w:rsidRPr="0062210E"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количество стационарных камер фотовидеофиксации нарушений правил дорожного движения </w:t>
            </w:r>
            <w:r w:rsidR="00695508">
              <w:rPr>
                <w:rFonts w:eastAsia="Arial Unicode MS"/>
                <w:bCs/>
                <w:sz w:val="20"/>
                <w:szCs w:val="20"/>
                <w:u w:color="000000"/>
              </w:rPr>
              <w:br/>
            </w:r>
            <w:r w:rsidRPr="0062210E">
              <w:rPr>
                <w:rFonts w:eastAsia="Arial Unicode MS"/>
                <w:bCs/>
                <w:sz w:val="20"/>
                <w:szCs w:val="20"/>
                <w:u w:color="000000"/>
              </w:rPr>
              <w:t>на автомобильных дорогах федерального, регионального или межмуниципального, местного значения от базового количества:</w:t>
            </w:r>
          </w:p>
          <w:p w14:paraId="018D85D8" w14:textId="6C6473BD" w:rsidR="0062210E" w:rsidRPr="0062210E" w:rsidRDefault="0062210E" w:rsidP="00D64225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210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</w:t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</w:t>
            </w:r>
            <w:r w:rsidRPr="0062210E">
              <w:rPr>
                <w:rFonts w:cs="Times New Roman"/>
                <w:sz w:val="20"/>
                <w:szCs w:val="20"/>
              </w:rPr>
              <w:t xml:space="preserve">(в 2023 году) </w:t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– увеличение </w:t>
            </w:r>
            <w:r w:rsidR="0069550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до 103,4 %;</w:t>
            </w:r>
          </w:p>
          <w:p w14:paraId="2D5465B8" w14:textId="770319B2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III</w:t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 </w:t>
            </w:r>
            <w:r w:rsidRPr="0062210E">
              <w:rPr>
                <w:rFonts w:cs="Times New Roman"/>
                <w:sz w:val="20"/>
                <w:szCs w:val="20"/>
              </w:rPr>
              <w:t xml:space="preserve">(в 2030 году) </w:t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– увеличение </w:t>
            </w:r>
            <w:r w:rsidR="0069550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>до 108,7 %</w:t>
            </w:r>
          </w:p>
        </w:tc>
        <w:tc>
          <w:tcPr>
            <w:tcW w:w="2127" w:type="dxa"/>
            <w:shd w:val="clear" w:color="auto" w:fill="auto"/>
          </w:tcPr>
          <w:p w14:paraId="19CF0ACE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36DE4057" w14:textId="77777777" w:rsidR="0062210E" w:rsidRPr="0062210E" w:rsidRDefault="0062210E" w:rsidP="008B28B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shd w:val="clear" w:color="auto" w:fill="auto"/>
          </w:tcPr>
          <w:p w14:paraId="07570DFB" w14:textId="77777777" w:rsidR="0062210E" w:rsidRPr="0062210E" w:rsidRDefault="0062210E" w:rsidP="008B28B6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31C0132D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453AC3CF" w14:textId="77777777" w:rsidTr="007D015B">
        <w:trPr>
          <w:trHeight w:val="710"/>
        </w:trPr>
        <w:tc>
          <w:tcPr>
            <w:tcW w:w="5103" w:type="dxa"/>
            <w:shd w:val="clear" w:color="auto" w:fill="auto"/>
          </w:tcPr>
          <w:p w14:paraId="63C36FAD" w14:textId="77777777" w:rsidR="0062210E" w:rsidRPr="0062210E" w:rsidRDefault="0062210E" w:rsidP="00D64225">
            <w:pPr>
              <w:adjustRightInd w:val="0"/>
              <w:rPr>
                <w:rFonts w:eastAsia="Arial Unicode MS"/>
                <w:bCs/>
                <w:sz w:val="20"/>
                <w:szCs w:val="20"/>
                <w:u w:color="00000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3.2.2.5.1. </w:t>
            </w:r>
            <w:r w:rsidRPr="003326CD">
              <w:rPr>
                <w:rFonts w:cs="Times New Roman"/>
                <w:sz w:val="20"/>
                <w:szCs w:val="20"/>
              </w:rPr>
              <w:t>Событие «Строительство на территории города объектов фотови</w:t>
            </w:r>
            <w:r w:rsidRPr="0062210E">
              <w:rPr>
                <w:rFonts w:cs="Times New Roman"/>
                <w:sz w:val="20"/>
                <w:szCs w:val="20"/>
              </w:rPr>
              <w:t xml:space="preserve">деофиксации </w:t>
            </w:r>
            <w:r w:rsidRPr="0062210E">
              <w:rPr>
                <w:rFonts w:eastAsia="Arial Unicode MS"/>
                <w:bCs/>
                <w:sz w:val="20"/>
                <w:szCs w:val="20"/>
                <w:u w:color="000000"/>
              </w:rPr>
              <w:t>нарушений правил дорожного движения»</w:t>
            </w:r>
          </w:p>
          <w:p w14:paraId="5BA03DA7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F859D5D" w14:textId="3B5D22C5" w:rsidR="0062210E" w:rsidRPr="00695508" w:rsidRDefault="00695508" w:rsidP="00695508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количество введённых </w:t>
            </w:r>
            <w:r w:rsidR="0062210E" w:rsidRPr="0062210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в эксплуатацию объектов </w:t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фотовидеофиксации </w:t>
            </w:r>
            <w:r w:rsidR="0062210E" w:rsidRPr="0062210E">
              <w:rPr>
                <w:rFonts w:eastAsia="Arial Unicode MS"/>
                <w:bCs/>
                <w:sz w:val="20"/>
                <w:szCs w:val="20"/>
                <w:u w:color="000000"/>
              </w:rPr>
              <w:t>нарушений правил дорожного движения</w:t>
            </w:r>
            <w:r w:rsidR="0062210E" w:rsidRPr="0062210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: </w:t>
            </w:r>
          </w:p>
          <w:p w14:paraId="2AAE1376" w14:textId="74AD28CA" w:rsidR="00695508" w:rsidRDefault="0062210E" w:rsidP="00D64225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210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</w:t>
            </w:r>
            <w:r w:rsidR="0069550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</w:t>
            </w:r>
            <w:r w:rsidRPr="0062210E">
              <w:rPr>
                <w:rFonts w:cs="Times New Roman"/>
                <w:sz w:val="20"/>
                <w:szCs w:val="20"/>
              </w:rPr>
              <w:t xml:space="preserve"> </w:t>
            </w:r>
            <w:r w:rsidR="0069550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– 9 </w:t>
            </w:r>
            <w:r w:rsidR="00BB2313">
              <w:rPr>
                <w:rFonts w:eastAsiaTheme="minorEastAsia" w:cs="Times New Roman"/>
                <w:sz w:val="20"/>
                <w:szCs w:val="20"/>
                <w:lang w:eastAsia="ru-RU"/>
              </w:rPr>
              <w:t>ед.;</w:t>
            </w:r>
          </w:p>
          <w:p w14:paraId="53F2E881" w14:textId="505D69BB" w:rsidR="0062210E" w:rsidRPr="0062210E" w:rsidRDefault="0062210E" w:rsidP="00D64225">
            <w:pPr>
              <w:rPr>
                <w:rFonts w:eastAsia="Arial Unicode MS"/>
                <w:bCs/>
                <w:sz w:val="20"/>
                <w:szCs w:val="20"/>
                <w:u w:color="000000"/>
              </w:rPr>
            </w:pPr>
            <w:r w:rsidRPr="0062210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III</w:t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этап</w:t>
            </w:r>
            <w:r w:rsidRPr="0062210E">
              <w:rPr>
                <w:rFonts w:cs="Times New Roman"/>
                <w:sz w:val="20"/>
                <w:szCs w:val="20"/>
              </w:rPr>
              <w:t xml:space="preserve"> </w:t>
            </w:r>
            <w:r w:rsidRPr="0062210E">
              <w:rPr>
                <w:rFonts w:eastAsiaTheme="minorEastAsia" w:cs="Times New Roman"/>
                <w:sz w:val="20"/>
                <w:szCs w:val="20"/>
                <w:lang w:eastAsia="ru-RU"/>
              </w:rPr>
              <w:t>– 14 ед.</w:t>
            </w:r>
          </w:p>
        </w:tc>
        <w:tc>
          <w:tcPr>
            <w:tcW w:w="2127" w:type="dxa"/>
            <w:shd w:val="clear" w:color="auto" w:fill="auto"/>
          </w:tcPr>
          <w:p w14:paraId="28CE7009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12ACD493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shd w:val="clear" w:color="auto" w:fill="auto"/>
          </w:tcPr>
          <w:p w14:paraId="0B63D3F0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0FC64B13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25636610" w14:textId="77777777" w:rsidTr="007D015B">
        <w:trPr>
          <w:trHeight w:val="710"/>
        </w:trPr>
        <w:tc>
          <w:tcPr>
            <w:tcW w:w="5103" w:type="dxa"/>
            <w:shd w:val="clear" w:color="auto" w:fill="auto"/>
          </w:tcPr>
          <w:p w14:paraId="7A76C6F8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3.2.3. Мероприятия по информационно-маркетинговому обеспечению развития безопасности </w:t>
            </w:r>
          </w:p>
        </w:tc>
        <w:tc>
          <w:tcPr>
            <w:tcW w:w="3402" w:type="dxa"/>
            <w:shd w:val="clear" w:color="auto" w:fill="auto"/>
          </w:tcPr>
          <w:p w14:paraId="39BC1214" w14:textId="200DD5C4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обеспечивает выполнение целевых показателей 30,</w:t>
            </w:r>
            <w:r w:rsidR="00695508">
              <w:rPr>
                <w:rFonts w:cs="Times New Roman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sz w:val="20"/>
                <w:szCs w:val="20"/>
              </w:rPr>
              <w:t xml:space="preserve">31 </w:t>
            </w:r>
          </w:p>
        </w:tc>
        <w:tc>
          <w:tcPr>
            <w:tcW w:w="2127" w:type="dxa"/>
            <w:shd w:val="clear" w:color="auto" w:fill="auto"/>
          </w:tcPr>
          <w:p w14:paraId="7F0E5803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6453679E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6EBB1467" w14:textId="77777777" w:rsidR="0062210E" w:rsidRPr="0062210E" w:rsidRDefault="0062210E" w:rsidP="0069550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1A0AA4DD" w14:textId="796C4B38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заместитель Главы города, курирующий сферу обеспечения безопасности городского округа </w:t>
            </w:r>
            <w:r w:rsidR="00695508">
              <w:rPr>
                <w:rFonts w:cs="Times New Roman"/>
                <w:sz w:val="20"/>
                <w:szCs w:val="20"/>
              </w:rPr>
              <w:br/>
              <w:t xml:space="preserve">и деятельности Главы города, </w:t>
            </w:r>
            <w:r w:rsidRPr="0062210E">
              <w:rPr>
                <w:rFonts w:cs="Times New Roman"/>
                <w:sz w:val="20"/>
                <w:szCs w:val="20"/>
              </w:rPr>
              <w:t>Администрации города</w:t>
            </w:r>
          </w:p>
        </w:tc>
      </w:tr>
      <w:tr w:rsidR="0062210E" w:rsidRPr="0062210E" w14:paraId="44A531D7" w14:textId="77777777" w:rsidTr="007D015B">
        <w:trPr>
          <w:trHeight w:val="710"/>
        </w:trPr>
        <w:tc>
          <w:tcPr>
            <w:tcW w:w="5103" w:type="dxa"/>
            <w:shd w:val="clear" w:color="auto" w:fill="auto"/>
          </w:tcPr>
          <w:p w14:paraId="714F3AFE" w14:textId="304A76D5" w:rsidR="0062210E" w:rsidRPr="0062210E" w:rsidRDefault="00695508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3.2.3.1.  </w:t>
            </w:r>
            <w:r w:rsidR="0062210E" w:rsidRPr="0062210E">
              <w:rPr>
                <w:rFonts w:cs="Times New Roman"/>
                <w:sz w:val="20"/>
                <w:szCs w:val="20"/>
              </w:rPr>
              <w:t>Подмероприятие «Интерактивная карта безопасности»: создание системы интерактивного мониторинга состояния безопасности города</w:t>
            </w:r>
          </w:p>
        </w:tc>
        <w:tc>
          <w:tcPr>
            <w:tcW w:w="3402" w:type="dxa"/>
            <w:shd w:val="clear" w:color="auto" w:fill="auto"/>
          </w:tcPr>
          <w:p w14:paraId="0797118C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наличие интерактивной карты безопасности:</w:t>
            </w:r>
          </w:p>
          <w:p w14:paraId="4988D14B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да</w:t>
            </w:r>
          </w:p>
          <w:p w14:paraId="3685D40D" w14:textId="1E6FD8C3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="00D058F4">
              <w:rPr>
                <w:rFonts w:cs="Times New Roman"/>
                <w:sz w:val="20"/>
                <w:szCs w:val="20"/>
              </w:rPr>
              <w:t xml:space="preserve"> этап – да</w:t>
            </w:r>
          </w:p>
        </w:tc>
        <w:tc>
          <w:tcPr>
            <w:tcW w:w="2127" w:type="dxa"/>
            <w:shd w:val="clear" w:color="auto" w:fill="auto"/>
          </w:tcPr>
          <w:p w14:paraId="4724B91C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66DE3E76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770F2628" w14:textId="77777777" w:rsidR="0062210E" w:rsidRPr="0062210E" w:rsidRDefault="0062210E" w:rsidP="0069550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1B37BEF3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21739C7E" w14:textId="77777777" w:rsidTr="007D015B">
        <w:trPr>
          <w:trHeight w:val="710"/>
        </w:trPr>
        <w:tc>
          <w:tcPr>
            <w:tcW w:w="15735" w:type="dxa"/>
            <w:gridSpan w:val="6"/>
            <w:shd w:val="clear" w:color="auto" w:fill="auto"/>
          </w:tcPr>
          <w:p w14:paraId="1075DC7A" w14:textId="533517E5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3.3. Вектор </w:t>
            </w:r>
            <w:r w:rsidRPr="0062210E">
              <w:rPr>
                <w:rFonts w:cs="Times New Roman"/>
                <w:color w:val="000000" w:themeColor="text1"/>
                <w:sz w:val="20"/>
              </w:rPr>
              <w:t xml:space="preserve">–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Территориальное развитие</w:t>
            </w:r>
            <w:r w:rsidR="00CB2F9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14:paraId="1497DFDB" w14:textId="61E0715A" w:rsidR="0062210E" w:rsidRPr="00532B60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Стратегическая цель вектора – создание оптимальной системы градостроительно</w:t>
            </w:r>
            <w:r w:rsidR="00695508">
              <w:rPr>
                <w:rFonts w:cs="Times New Roman"/>
                <w:color w:val="000000" w:themeColor="text1"/>
                <w:sz w:val="20"/>
                <w:szCs w:val="20"/>
              </w:rPr>
              <w:t>го планирования территорий с учё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том развития инженерной, транспортной, социальной инфраструктуры для обеспечения благоприятных условий проживания, труда и отдыха населения города Сургута, и развития агломерации Сургут</w:t>
            </w:r>
            <w:r w:rsidR="00532B60">
              <w:rPr>
                <w:rFonts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Нефтеюганск</w:t>
            </w:r>
          </w:p>
        </w:tc>
      </w:tr>
      <w:tr w:rsidR="0062210E" w:rsidRPr="0062210E" w14:paraId="3001870A" w14:textId="77777777" w:rsidTr="007D015B">
        <w:trPr>
          <w:trHeight w:val="710"/>
        </w:trPr>
        <w:tc>
          <w:tcPr>
            <w:tcW w:w="5103" w:type="dxa"/>
            <w:shd w:val="clear" w:color="auto" w:fill="auto"/>
          </w:tcPr>
          <w:p w14:paraId="6B474FA2" w14:textId="51A876C7" w:rsidR="0062210E" w:rsidRPr="0062210E" w:rsidRDefault="00695508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3.3.1.  </w:t>
            </w:r>
            <w:r w:rsidR="0062210E"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Мероприятия по нормативно-правовому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  <w:szCs w:val="20"/>
              </w:rPr>
              <w:t>и организационному обеспечению, регулиров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анию территориального развития</w:t>
            </w:r>
          </w:p>
        </w:tc>
        <w:tc>
          <w:tcPr>
            <w:tcW w:w="3402" w:type="dxa"/>
            <w:shd w:val="clear" w:color="auto" w:fill="auto"/>
          </w:tcPr>
          <w:p w14:paraId="29C6ED18" w14:textId="7E5F1303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обеспечивает выполнение целевых показателей 30,</w:t>
            </w:r>
            <w:r w:rsidR="0069550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31,</w:t>
            </w:r>
            <w:r w:rsidR="0069550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38,</w:t>
            </w:r>
            <w:r w:rsidR="0069550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39</w:t>
            </w:r>
          </w:p>
          <w:p w14:paraId="4F827348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</w:p>
          <w:p w14:paraId="5A8D6885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DEFAE93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6F092BB2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4DDE33E4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60797EC7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заместитель Главы города, курирующий сферу архитектуры, градостроительства, природопользования и экологии,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управления земельными ресурсами городского округа</w:t>
            </w:r>
          </w:p>
        </w:tc>
      </w:tr>
      <w:tr w:rsidR="0062210E" w:rsidRPr="0062210E" w14:paraId="0D5C7DBF" w14:textId="77777777" w:rsidTr="007D015B">
        <w:trPr>
          <w:trHeight w:val="710"/>
        </w:trPr>
        <w:tc>
          <w:tcPr>
            <w:tcW w:w="5103" w:type="dxa"/>
            <w:shd w:val="clear" w:color="auto" w:fill="auto"/>
          </w:tcPr>
          <w:p w14:paraId="45A64FF1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3.3.1.1. Ключевое событие «Корректировка/реализация муниципальной программы </w:t>
            </w:r>
            <w:r w:rsidRPr="0062210E">
              <w:rPr>
                <w:color w:val="000000" w:themeColor="text1"/>
                <w:sz w:val="20"/>
                <w:szCs w:val="20"/>
              </w:rPr>
              <w:t>в сфере градостроительства»</w:t>
            </w:r>
          </w:p>
        </w:tc>
        <w:tc>
          <w:tcPr>
            <w:tcW w:w="3402" w:type="dxa"/>
            <w:shd w:val="clear" w:color="auto" w:fill="auto"/>
          </w:tcPr>
          <w:p w14:paraId="1855AB11" w14:textId="7D463824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доля граждан, получивших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муниципальные услуги, от общего числа граждан, обратившихся в орган местного самоуправления </w:t>
            </w:r>
            <w:r w:rsidR="00695508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по вопросам архитектуры и градостроительства, на уровне 100</w:t>
            </w:r>
            <w:r w:rsidR="00695508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14:paraId="29906ED6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24F8E268" w14:textId="77777777" w:rsidR="0062210E" w:rsidRPr="003326CD" w:rsidRDefault="0062210E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1417" w:type="dxa"/>
          </w:tcPr>
          <w:p w14:paraId="7B128160" w14:textId="51B2EEA3" w:rsidR="0062210E" w:rsidRPr="0062210E" w:rsidRDefault="00A0260F" w:rsidP="00695508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0FFA38AA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77376B5F" w14:textId="77777777" w:rsidTr="007D015B">
        <w:trPr>
          <w:trHeight w:val="710"/>
        </w:trPr>
        <w:tc>
          <w:tcPr>
            <w:tcW w:w="5103" w:type="dxa"/>
            <w:shd w:val="clear" w:color="auto" w:fill="auto"/>
          </w:tcPr>
          <w:p w14:paraId="3050AD67" w14:textId="3D6E6DE2" w:rsidR="0062210E" w:rsidRPr="00695508" w:rsidRDefault="0062210E" w:rsidP="00D64225">
            <w:pPr>
              <w:adjustRightInd w:val="0"/>
              <w:rPr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3.3.1.2. Ключевое событие «Корректировка/реализация муниципальной программы 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в сфере проектирования </w:t>
            </w:r>
            <w:r w:rsidR="00695508">
              <w:rPr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color w:val="000000" w:themeColor="text1"/>
                <w:sz w:val="20"/>
                <w:szCs w:val="20"/>
              </w:rPr>
              <w:t>и строительства объектов инженерной инфраструктуры»</w:t>
            </w:r>
          </w:p>
        </w:tc>
        <w:tc>
          <w:tcPr>
            <w:tcW w:w="3402" w:type="dxa"/>
            <w:shd w:val="clear" w:color="auto" w:fill="auto"/>
          </w:tcPr>
          <w:p w14:paraId="221917EB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количество микрорайонов, обеспеченных инженерной инфраструктурой для строительства объектов жилищного и социально-культурного назначения:</w:t>
            </w:r>
          </w:p>
          <w:p w14:paraId="37B7617F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(2019 год) – </w:t>
            </w:r>
            <w:r w:rsidRPr="00D058F4">
              <w:rPr>
                <w:rFonts w:cs="Times New Roman"/>
                <w:sz w:val="20"/>
                <w:szCs w:val="20"/>
              </w:rPr>
              <w:t xml:space="preserve">2 </w:t>
            </w:r>
            <w:r w:rsidRPr="0062210E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2127" w:type="dxa"/>
            <w:shd w:val="clear" w:color="auto" w:fill="auto"/>
          </w:tcPr>
          <w:p w14:paraId="112417C9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30B13AE9" w14:textId="77777777" w:rsidR="0062210E" w:rsidRPr="003326CD" w:rsidRDefault="0062210E" w:rsidP="00695508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26CD">
              <w:rPr>
                <w:rFonts w:cs="Times New Roman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1417" w:type="dxa"/>
          </w:tcPr>
          <w:p w14:paraId="1A2DBBA9" w14:textId="1758A0CE" w:rsidR="0062210E" w:rsidRPr="0062210E" w:rsidRDefault="00A0260F" w:rsidP="00695508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67851304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141C698A" w14:textId="77777777" w:rsidTr="007D015B">
        <w:trPr>
          <w:trHeight w:val="710"/>
        </w:trPr>
        <w:tc>
          <w:tcPr>
            <w:tcW w:w="5103" w:type="dxa"/>
            <w:shd w:val="clear" w:color="auto" w:fill="auto"/>
          </w:tcPr>
          <w:p w14:paraId="241F236F" w14:textId="403B3138" w:rsidR="0062210E" w:rsidRPr="003326CD" w:rsidRDefault="00695508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26CD">
              <w:rPr>
                <w:rFonts w:cs="Times New Roman"/>
                <w:color w:val="000000" w:themeColor="text1"/>
                <w:sz w:val="20"/>
                <w:szCs w:val="20"/>
              </w:rPr>
              <w:t xml:space="preserve">3.3.1.3.   Ключевое событие </w:t>
            </w:r>
            <w:r w:rsidR="0062210E" w:rsidRPr="003326CD">
              <w:rPr>
                <w:rFonts w:cs="Times New Roman"/>
                <w:color w:val="000000" w:themeColor="text1"/>
                <w:sz w:val="20"/>
                <w:szCs w:val="20"/>
              </w:rPr>
              <w:t>«Корректировка/реализация муниципальной программы по развитию жилищной сферы»</w:t>
            </w:r>
          </w:p>
        </w:tc>
        <w:tc>
          <w:tcPr>
            <w:tcW w:w="3402" w:type="dxa"/>
            <w:shd w:val="clear" w:color="auto" w:fill="auto"/>
          </w:tcPr>
          <w:p w14:paraId="599F1FFB" w14:textId="77777777" w:rsidR="0062210E" w:rsidRPr="003326CD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количество микрорайонов, обеспеченных инженерной инфраструктурой для строительства объектов жилищного и социально-культурного назначения:</w:t>
            </w:r>
          </w:p>
          <w:p w14:paraId="489AC509" w14:textId="77777777" w:rsidR="0062210E" w:rsidRPr="003326CD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3326CD">
              <w:rPr>
                <w:rFonts w:cs="Times New Roman"/>
                <w:sz w:val="20"/>
                <w:szCs w:val="20"/>
              </w:rPr>
              <w:t xml:space="preserve"> этап – 4 ед.</w:t>
            </w:r>
          </w:p>
          <w:p w14:paraId="7485D6D6" w14:textId="77777777" w:rsidR="0062210E" w:rsidRPr="003326CD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3326CD">
              <w:rPr>
                <w:rFonts w:cs="Times New Roman"/>
                <w:sz w:val="20"/>
                <w:szCs w:val="20"/>
              </w:rPr>
              <w:t xml:space="preserve"> этап – 8 ед.</w:t>
            </w:r>
          </w:p>
        </w:tc>
        <w:tc>
          <w:tcPr>
            <w:tcW w:w="2127" w:type="dxa"/>
            <w:shd w:val="clear" w:color="auto" w:fill="auto"/>
          </w:tcPr>
          <w:p w14:paraId="4D8FD783" w14:textId="77777777" w:rsidR="0062210E" w:rsidRPr="003326CD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26CD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224B9B87" w14:textId="77777777" w:rsidR="0062210E" w:rsidRPr="003326CD" w:rsidRDefault="0062210E" w:rsidP="00695508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26CD">
              <w:rPr>
                <w:rFonts w:cs="Times New Roman"/>
                <w:color w:val="000000" w:themeColor="text1"/>
                <w:sz w:val="20"/>
                <w:szCs w:val="20"/>
              </w:rPr>
              <w:t>2020 – 2023 гг.</w:t>
            </w:r>
          </w:p>
        </w:tc>
        <w:tc>
          <w:tcPr>
            <w:tcW w:w="1417" w:type="dxa"/>
          </w:tcPr>
          <w:p w14:paraId="499A42D7" w14:textId="77777777" w:rsidR="0062210E" w:rsidRPr="003326CD" w:rsidRDefault="0062210E" w:rsidP="00695508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26CD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3E02FFCE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0A620C60" w14:textId="77777777" w:rsidTr="007D015B">
        <w:trPr>
          <w:trHeight w:val="710"/>
        </w:trPr>
        <w:tc>
          <w:tcPr>
            <w:tcW w:w="5103" w:type="dxa"/>
            <w:shd w:val="clear" w:color="auto" w:fill="auto"/>
          </w:tcPr>
          <w:p w14:paraId="21099599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3.3.2. Мероприятия по инфраструктурному обеспечению территориального развития </w:t>
            </w:r>
          </w:p>
        </w:tc>
        <w:tc>
          <w:tcPr>
            <w:tcW w:w="3402" w:type="dxa"/>
            <w:shd w:val="clear" w:color="auto" w:fill="auto"/>
          </w:tcPr>
          <w:p w14:paraId="07BCC67B" w14:textId="0698E8C5" w:rsidR="0062210E" w:rsidRPr="0062210E" w:rsidRDefault="0062210E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обеспечивает выполнение целевых показателей</w:t>
            </w:r>
            <w:r w:rsidRPr="0062210E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31,</w:t>
            </w:r>
            <w:r w:rsidR="0069550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  <w:r w:rsidRPr="0062210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71FE71D8" w14:textId="77777777" w:rsidR="00695508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</w:t>
            </w:r>
          </w:p>
          <w:p w14:paraId="7017237D" w14:textId="4D0FCB7E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и внебюджетные средства </w:t>
            </w:r>
          </w:p>
        </w:tc>
        <w:tc>
          <w:tcPr>
            <w:tcW w:w="1559" w:type="dxa"/>
            <w:shd w:val="clear" w:color="auto" w:fill="auto"/>
          </w:tcPr>
          <w:p w14:paraId="42B96533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5D6C39DB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1BF468B8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города, курирующий сферу архитектуры, градостроительства, природопользования и экологии, управления земельными ресурсами городского округа</w:t>
            </w:r>
          </w:p>
        </w:tc>
      </w:tr>
      <w:tr w:rsidR="0062210E" w:rsidRPr="0062210E" w14:paraId="6476A65E" w14:textId="77777777" w:rsidTr="007D015B">
        <w:trPr>
          <w:trHeight w:val="710"/>
        </w:trPr>
        <w:tc>
          <w:tcPr>
            <w:tcW w:w="5103" w:type="dxa"/>
            <w:shd w:val="clear" w:color="auto" w:fill="auto"/>
          </w:tcPr>
          <w:p w14:paraId="6E8174D2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3.3.2.1. Ключевое событие «Перспективное развитие новых территорий города»</w:t>
            </w:r>
          </w:p>
          <w:p w14:paraId="776B9419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51D6E00" w14:textId="77777777" w:rsidR="0062210E" w:rsidRPr="0062210E" w:rsidRDefault="0062210E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количество новых территорий, обеспеченных градостроительной документацией:</w:t>
            </w:r>
          </w:p>
          <w:p w14:paraId="0511FE00" w14:textId="77777777" w:rsidR="0062210E" w:rsidRPr="0062210E" w:rsidRDefault="0062210E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</w:t>
            </w:r>
            <w:r w:rsidRPr="0062210E">
              <w:rPr>
                <w:rFonts w:cs="Times New Roman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– 4 ед.;</w:t>
            </w:r>
          </w:p>
          <w:p w14:paraId="1E49ED31" w14:textId="77777777" w:rsidR="0062210E" w:rsidRPr="0062210E" w:rsidRDefault="0062210E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6 ед.</w:t>
            </w:r>
          </w:p>
        </w:tc>
        <w:tc>
          <w:tcPr>
            <w:tcW w:w="2127" w:type="dxa"/>
            <w:shd w:val="clear" w:color="auto" w:fill="auto"/>
          </w:tcPr>
          <w:p w14:paraId="151D2434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1A02A999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733109BA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3B4F18C9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45D512AA" w14:textId="77777777" w:rsidTr="007D015B">
        <w:trPr>
          <w:trHeight w:val="562"/>
        </w:trPr>
        <w:tc>
          <w:tcPr>
            <w:tcW w:w="5103" w:type="dxa"/>
            <w:shd w:val="clear" w:color="auto" w:fill="auto"/>
          </w:tcPr>
          <w:p w14:paraId="36D94BB3" w14:textId="3A76D929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lastRenderedPageBreak/>
              <w:t xml:space="preserve">3.3.2.1.1. Событие «Утверждение проектов планировки </w:t>
            </w:r>
            <w:r w:rsidR="00695508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проектов межевания территорий города»</w:t>
            </w:r>
          </w:p>
          <w:p w14:paraId="4939ECEA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  <w:p w14:paraId="4E42B382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FED6EA5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количество разработанных документов по планировке территории:</w:t>
            </w:r>
          </w:p>
          <w:p w14:paraId="02BAA9C7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не менее 50 ед.;</w:t>
            </w:r>
          </w:p>
          <w:p w14:paraId="4E0FF841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не менее 70 ед.</w:t>
            </w:r>
          </w:p>
        </w:tc>
        <w:tc>
          <w:tcPr>
            <w:tcW w:w="2127" w:type="dxa"/>
            <w:shd w:val="clear" w:color="auto" w:fill="auto"/>
          </w:tcPr>
          <w:p w14:paraId="55B3C1F6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6C24DDDF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5D60963E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5D70A775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29A6246A" w14:textId="77777777" w:rsidTr="007D015B">
        <w:trPr>
          <w:trHeight w:val="270"/>
        </w:trPr>
        <w:tc>
          <w:tcPr>
            <w:tcW w:w="5103" w:type="dxa"/>
            <w:shd w:val="clear" w:color="auto" w:fill="auto"/>
          </w:tcPr>
          <w:p w14:paraId="1A39D176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3.3.2.2. Ключевое событие «Развитие застроенных территорий города»</w:t>
            </w:r>
          </w:p>
        </w:tc>
        <w:tc>
          <w:tcPr>
            <w:tcW w:w="3402" w:type="dxa"/>
            <w:shd w:val="clear" w:color="auto" w:fill="auto"/>
          </w:tcPr>
          <w:p w14:paraId="37255D35" w14:textId="77777777" w:rsidR="0062210E" w:rsidRPr="003326CD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количество развитых застроенных микрорайонов города:</w:t>
            </w:r>
          </w:p>
          <w:p w14:paraId="2F757CB7" w14:textId="77777777" w:rsidR="0062210E" w:rsidRPr="003326CD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3326CD">
              <w:rPr>
                <w:rFonts w:cs="Times New Roman"/>
                <w:sz w:val="20"/>
                <w:szCs w:val="20"/>
              </w:rPr>
              <w:t xml:space="preserve"> этап – 2 ед.</w:t>
            </w:r>
          </w:p>
        </w:tc>
        <w:tc>
          <w:tcPr>
            <w:tcW w:w="2127" w:type="dxa"/>
            <w:shd w:val="clear" w:color="auto" w:fill="auto"/>
          </w:tcPr>
          <w:p w14:paraId="493E56BD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77927DD4" w14:textId="5638C66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2019</w:t>
            </w:r>
            <w:r w:rsidR="007575B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– 2023 гг.</w:t>
            </w:r>
          </w:p>
        </w:tc>
        <w:tc>
          <w:tcPr>
            <w:tcW w:w="1417" w:type="dxa"/>
          </w:tcPr>
          <w:p w14:paraId="49F220CE" w14:textId="77988E5A" w:rsidR="0062210E" w:rsidRPr="0062210E" w:rsidRDefault="00A0260F" w:rsidP="00695508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68E1632A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26A0E3EE" w14:textId="77777777" w:rsidTr="007D015B">
        <w:trPr>
          <w:trHeight w:val="710"/>
        </w:trPr>
        <w:tc>
          <w:tcPr>
            <w:tcW w:w="5103" w:type="dxa"/>
            <w:shd w:val="clear" w:color="auto" w:fill="auto"/>
          </w:tcPr>
          <w:p w14:paraId="2F111699" w14:textId="3FFBAE95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3.3.2.2.1. Событие «Заключение договоров р</w:t>
            </w:r>
            <w:r w:rsidR="00695508">
              <w:rPr>
                <w:rFonts w:cs="Times New Roman"/>
                <w:sz w:val="20"/>
                <w:szCs w:val="20"/>
              </w:rPr>
              <w:t>азвития застроенных территорий»</w:t>
            </w:r>
          </w:p>
        </w:tc>
        <w:tc>
          <w:tcPr>
            <w:tcW w:w="3402" w:type="dxa"/>
            <w:shd w:val="clear" w:color="auto" w:fill="auto"/>
          </w:tcPr>
          <w:p w14:paraId="3D9CB024" w14:textId="77777777" w:rsidR="0062210E" w:rsidRPr="003326CD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реализация договоров развития застроенных территорий:</w:t>
            </w:r>
          </w:p>
          <w:p w14:paraId="3F1E36A3" w14:textId="77777777" w:rsidR="0062210E" w:rsidRPr="003326CD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3326CD">
              <w:rPr>
                <w:rFonts w:cs="Times New Roman"/>
                <w:sz w:val="20"/>
                <w:szCs w:val="20"/>
              </w:rPr>
              <w:t xml:space="preserve"> этап – 2 ед.</w:t>
            </w:r>
          </w:p>
        </w:tc>
        <w:tc>
          <w:tcPr>
            <w:tcW w:w="2127" w:type="dxa"/>
            <w:shd w:val="clear" w:color="auto" w:fill="auto"/>
          </w:tcPr>
          <w:p w14:paraId="0522D1BA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23D47D20" w14:textId="4B6ACF80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2019</w:t>
            </w:r>
            <w:r w:rsidR="007575B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– 2023 гг.</w:t>
            </w:r>
          </w:p>
        </w:tc>
        <w:tc>
          <w:tcPr>
            <w:tcW w:w="1417" w:type="dxa"/>
          </w:tcPr>
          <w:p w14:paraId="29D10314" w14:textId="46F4871C" w:rsidR="0062210E" w:rsidRPr="0062210E" w:rsidRDefault="00A0260F" w:rsidP="00695508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526FD08F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35DEDDAF" w14:textId="77777777" w:rsidTr="007D015B">
        <w:trPr>
          <w:trHeight w:val="1138"/>
        </w:trPr>
        <w:tc>
          <w:tcPr>
            <w:tcW w:w="5103" w:type="dxa"/>
            <w:shd w:val="clear" w:color="auto" w:fill="auto"/>
          </w:tcPr>
          <w:p w14:paraId="0554DD1C" w14:textId="77777777" w:rsidR="0062210E" w:rsidRPr="0062210E" w:rsidRDefault="0062210E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3.3.2.3. Ключевое событие «Развитие зон рекреационного назначения», «Развитие общественных пространств»</w:t>
            </w:r>
          </w:p>
          <w:p w14:paraId="23B31EC4" w14:textId="77777777" w:rsidR="0062210E" w:rsidRPr="0062210E" w:rsidRDefault="0062210E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29B00365" w14:textId="77777777" w:rsidR="0062210E" w:rsidRPr="0062210E" w:rsidRDefault="0062210E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07F0A63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количество благоустроенных общественных территорий (в том числе: площадей, набережных, парков, скверов):</w:t>
            </w:r>
          </w:p>
          <w:p w14:paraId="04BE69DC" w14:textId="66DAFD36" w:rsidR="0062210E" w:rsidRPr="0062210E" w:rsidRDefault="0062210E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="00695508">
              <w:rPr>
                <w:rFonts w:cs="Times New Roman"/>
                <w:sz w:val="20"/>
                <w:szCs w:val="20"/>
              </w:rPr>
              <w:t xml:space="preserve"> этап </w:t>
            </w:r>
            <w:r w:rsidRPr="0062210E">
              <w:rPr>
                <w:rFonts w:cs="Times New Roman"/>
                <w:sz w:val="20"/>
                <w:szCs w:val="20"/>
              </w:rPr>
              <w:t>– 6 ед.</w:t>
            </w:r>
          </w:p>
        </w:tc>
        <w:tc>
          <w:tcPr>
            <w:tcW w:w="2127" w:type="dxa"/>
            <w:shd w:val="clear" w:color="auto" w:fill="auto"/>
          </w:tcPr>
          <w:p w14:paraId="17EFD3FF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66A4A484" w14:textId="541CCC42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2019</w:t>
            </w:r>
            <w:r w:rsidR="007575B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– 2023 гг.</w:t>
            </w:r>
          </w:p>
        </w:tc>
        <w:tc>
          <w:tcPr>
            <w:tcW w:w="1417" w:type="dxa"/>
          </w:tcPr>
          <w:p w14:paraId="554855B6" w14:textId="03644CF5" w:rsidR="0062210E" w:rsidRPr="0062210E" w:rsidRDefault="00A0260F" w:rsidP="00695508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530D0753" w14:textId="77777777" w:rsidR="0062210E" w:rsidRPr="0062210E" w:rsidRDefault="0062210E" w:rsidP="00D64225">
            <w:pPr>
              <w:rPr>
                <w:rFonts w:cs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210E" w:rsidRPr="0062210E" w14:paraId="609376FF" w14:textId="77777777" w:rsidTr="007D015B">
        <w:trPr>
          <w:trHeight w:val="710"/>
        </w:trPr>
        <w:tc>
          <w:tcPr>
            <w:tcW w:w="5103" w:type="dxa"/>
            <w:shd w:val="clear" w:color="auto" w:fill="auto"/>
          </w:tcPr>
          <w:p w14:paraId="41EB56F2" w14:textId="46AD32F3" w:rsidR="0062210E" w:rsidRPr="0062210E" w:rsidRDefault="00695508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3.3.2.3.1.  </w:t>
            </w:r>
            <w:r w:rsidR="0062210E" w:rsidRPr="0062210E">
              <w:rPr>
                <w:rFonts w:cs="Times New Roman"/>
                <w:sz w:val="20"/>
                <w:szCs w:val="20"/>
              </w:rPr>
              <w:t>Событие «Проектирование объектов благоустройства (парки, скверы  и  набережные)»</w:t>
            </w:r>
          </w:p>
        </w:tc>
        <w:tc>
          <w:tcPr>
            <w:tcW w:w="3402" w:type="dxa"/>
            <w:shd w:val="clear" w:color="auto" w:fill="auto"/>
          </w:tcPr>
          <w:p w14:paraId="7C73499E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количество разработанных проектов обустройства общественных пространств:</w:t>
            </w:r>
          </w:p>
          <w:p w14:paraId="6DDC2C14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2 ед.;</w:t>
            </w:r>
          </w:p>
          <w:p w14:paraId="3293FADF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2 ед.</w:t>
            </w:r>
          </w:p>
        </w:tc>
        <w:tc>
          <w:tcPr>
            <w:tcW w:w="2127" w:type="dxa"/>
            <w:shd w:val="clear" w:color="auto" w:fill="auto"/>
          </w:tcPr>
          <w:p w14:paraId="720BFD5F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510426D6" w14:textId="3CA2B30D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2019</w:t>
            </w:r>
            <w:r w:rsidR="007575B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– 2023 гг.</w:t>
            </w:r>
          </w:p>
        </w:tc>
        <w:tc>
          <w:tcPr>
            <w:tcW w:w="1417" w:type="dxa"/>
          </w:tcPr>
          <w:p w14:paraId="2752CD5D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2E9D38A9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508547F0" w14:textId="77777777" w:rsidTr="007D015B">
        <w:trPr>
          <w:trHeight w:val="710"/>
        </w:trPr>
        <w:tc>
          <w:tcPr>
            <w:tcW w:w="5103" w:type="dxa"/>
            <w:shd w:val="clear" w:color="auto" w:fill="auto"/>
          </w:tcPr>
          <w:p w14:paraId="1448F90B" w14:textId="13A8294E" w:rsidR="0062210E" w:rsidRPr="0062210E" w:rsidRDefault="00695508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3.3.3.   </w:t>
            </w:r>
            <w:r w:rsidR="0062210E"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Мероприятия по информационно-маркетинговому обеспечению </w:t>
            </w:r>
            <w:r w:rsidR="0062210E" w:rsidRPr="0062210E">
              <w:rPr>
                <w:rFonts w:cs="Times New Roman"/>
                <w:sz w:val="20"/>
                <w:szCs w:val="20"/>
              </w:rPr>
              <w:t>территориального развития</w:t>
            </w:r>
            <w:r w:rsidR="0062210E"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4E86DDC2" w14:textId="00655075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обеспечивает выполнение целевых показателей</w:t>
            </w:r>
            <w:r w:rsidRPr="0062210E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30,</w:t>
            </w:r>
            <w:r w:rsidR="0069550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31</w:t>
            </w:r>
            <w:r w:rsidRPr="0062210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26F62F40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4D7F6093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2AA8B554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25412DC3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города, курирующий сферу архитектуры, градостроительства, природопользования и экологии, управления земельными ресурсами городского округа</w:t>
            </w:r>
          </w:p>
        </w:tc>
      </w:tr>
      <w:tr w:rsidR="0062210E" w:rsidRPr="0062210E" w14:paraId="07A13A05" w14:textId="77777777" w:rsidTr="007D015B">
        <w:trPr>
          <w:trHeight w:val="710"/>
        </w:trPr>
        <w:tc>
          <w:tcPr>
            <w:tcW w:w="5103" w:type="dxa"/>
            <w:shd w:val="clear" w:color="auto" w:fill="auto"/>
          </w:tcPr>
          <w:p w14:paraId="2425A193" w14:textId="0C3E324A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3.3.3.1. Подмероприятие 1. Размещение информации </w:t>
            </w:r>
            <w:r w:rsidR="00695508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о градостроительной документации </w:t>
            </w:r>
            <w:r w:rsidR="00695508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в автоматизированной информационной системе обеспечения градостроительной деятельности, </w:t>
            </w:r>
            <w:r w:rsidR="00695508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в открытом доступе</w:t>
            </w:r>
            <w:r w:rsidR="00695508">
              <w:rPr>
                <w:rFonts w:cs="Times New Roman"/>
                <w:color w:val="000000" w:themeColor="text1"/>
                <w:sz w:val="20"/>
                <w:szCs w:val="20"/>
              </w:rPr>
              <w:t xml:space="preserve"> на геоинформационном портале</w:t>
            </w:r>
          </w:p>
        </w:tc>
        <w:tc>
          <w:tcPr>
            <w:tcW w:w="3402" w:type="dxa"/>
            <w:shd w:val="clear" w:color="auto" w:fill="auto"/>
          </w:tcPr>
          <w:p w14:paraId="52B440A5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наличие информационного ресурса:</w:t>
            </w:r>
          </w:p>
          <w:p w14:paraId="6820D547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да;</w:t>
            </w:r>
          </w:p>
          <w:p w14:paraId="4EA2EEBE" w14:textId="5EC71D0B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="00D058F4">
              <w:rPr>
                <w:rFonts w:cs="Times New Roman"/>
                <w:sz w:val="20"/>
                <w:szCs w:val="20"/>
              </w:rPr>
              <w:t xml:space="preserve"> этап – да</w:t>
            </w:r>
          </w:p>
        </w:tc>
        <w:tc>
          <w:tcPr>
            <w:tcW w:w="2127" w:type="dxa"/>
            <w:shd w:val="clear" w:color="auto" w:fill="auto"/>
          </w:tcPr>
          <w:p w14:paraId="5BADC2B8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14:paraId="3413E290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79E7805B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41341F4A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175C85F2" w14:textId="77777777" w:rsidTr="007D015B">
        <w:trPr>
          <w:trHeight w:val="710"/>
        </w:trPr>
        <w:tc>
          <w:tcPr>
            <w:tcW w:w="5103" w:type="dxa"/>
            <w:shd w:val="clear" w:color="auto" w:fill="auto"/>
          </w:tcPr>
          <w:p w14:paraId="4F3B8704" w14:textId="77777777" w:rsidR="0062210E" w:rsidRPr="0062210E" w:rsidRDefault="0062210E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3.3.3.2. Подмероприятие 2. Актуализация  карты градостроительного зонирования</w:t>
            </w:r>
          </w:p>
        </w:tc>
        <w:tc>
          <w:tcPr>
            <w:tcW w:w="3402" w:type="dxa"/>
            <w:shd w:val="clear" w:color="auto" w:fill="auto"/>
          </w:tcPr>
          <w:p w14:paraId="39B77CF2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наличие информационного ресурса:</w:t>
            </w:r>
          </w:p>
          <w:p w14:paraId="4F41173F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да;</w:t>
            </w:r>
          </w:p>
          <w:p w14:paraId="0F25A2BB" w14:textId="09E994EF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="00D058F4">
              <w:rPr>
                <w:rFonts w:cs="Times New Roman"/>
                <w:sz w:val="20"/>
                <w:szCs w:val="20"/>
              </w:rPr>
              <w:t xml:space="preserve"> этап – да</w:t>
            </w:r>
          </w:p>
        </w:tc>
        <w:tc>
          <w:tcPr>
            <w:tcW w:w="2127" w:type="dxa"/>
            <w:shd w:val="clear" w:color="auto" w:fill="auto"/>
          </w:tcPr>
          <w:p w14:paraId="31E0A76B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не требует</w:t>
            </w:r>
          </w:p>
        </w:tc>
        <w:tc>
          <w:tcPr>
            <w:tcW w:w="1559" w:type="dxa"/>
            <w:shd w:val="clear" w:color="auto" w:fill="auto"/>
          </w:tcPr>
          <w:p w14:paraId="1283724A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57C4401F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14:paraId="1EDCCACB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0DB3067E" w14:textId="77777777" w:rsidTr="007D015B">
        <w:tc>
          <w:tcPr>
            <w:tcW w:w="15735" w:type="dxa"/>
            <w:gridSpan w:val="6"/>
          </w:tcPr>
          <w:p w14:paraId="538B513B" w14:textId="5F6A5585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lastRenderedPageBreak/>
              <w:t xml:space="preserve">3.4. </w:t>
            </w:r>
            <w:r w:rsidRPr="0062210E">
              <w:rPr>
                <w:rFonts w:cs="Times New Roman"/>
                <w:bCs/>
                <w:sz w:val="20"/>
                <w:szCs w:val="20"/>
              </w:rPr>
              <w:t>Вектор – Жилищно-коммунальное хозяйство</w:t>
            </w:r>
            <w:r w:rsidR="00CB2F99">
              <w:rPr>
                <w:rFonts w:cs="Times New Roman"/>
                <w:bCs/>
                <w:sz w:val="20"/>
                <w:szCs w:val="20"/>
              </w:rPr>
              <w:t>.</w:t>
            </w:r>
          </w:p>
          <w:p w14:paraId="22B826BE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bCs/>
                <w:sz w:val="20"/>
                <w:szCs w:val="20"/>
              </w:rPr>
              <w:t>Стратегическая цель вектора – содержание и развитие жилищно-коммунального хозяйства для повышения качества жизни населения</w:t>
            </w:r>
          </w:p>
        </w:tc>
      </w:tr>
      <w:tr w:rsidR="0062210E" w:rsidRPr="0062210E" w14:paraId="4CFEB7A4" w14:textId="77777777" w:rsidTr="007D015B">
        <w:tc>
          <w:tcPr>
            <w:tcW w:w="5103" w:type="dxa"/>
          </w:tcPr>
          <w:p w14:paraId="280CBD7B" w14:textId="00A1E12D" w:rsidR="0062210E" w:rsidRPr="0062210E" w:rsidRDefault="00695508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3.4.1.   </w:t>
            </w:r>
            <w:r w:rsidR="0062210E" w:rsidRPr="0062210E">
              <w:rPr>
                <w:rFonts w:cs="Times New Roman"/>
                <w:sz w:val="20"/>
                <w:szCs w:val="20"/>
              </w:rPr>
              <w:t>Мероприятия по нормативно-правовому, организационному обеспечению, регулированию развития жилищно-коммунального хозяйства</w:t>
            </w:r>
          </w:p>
        </w:tc>
        <w:tc>
          <w:tcPr>
            <w:tcW w:w="3402" w:type="dxa"/>
          </w:tcPr>
          <w:p w14:paraId="0BCDE9E2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обеспечивает выполнение целевых показателей 40, </w:t>
            </w:r>
            <w:r w:rsidRPr="0062210E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14:paraId="7592408A" w14:textId="212A0694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695508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59" w:type="dxa"/>
          </w:tcPr>
          <w:p w14:paraId="06C2EC3E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7EEDAE9B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14:paraId="7F507753" w14:textId="267FEC74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заместитель Главы города, курирующий сферу городского хозяйства </w:t>
            </w:r>
            <w:r w:rsidR="00695508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 xml:space="preserve">и управления имуществом, находящимся </w:t>
            </w:r>
            <w:r w:rsidR="00695508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в муниципальной собственности</w:t>
            </w:r>
          </w:p>
        </w:tc>
      </w:tr>
      <w:tr w:rsidR="0062210E" w:rsidRPr="0062210E" w14:paraId="28B6198B" w14:textId="77777777" w:rsidTr="007D015B">
        <w:tc>
          <w:tcPr>
            <w:tcW w:w="5103" w:type="dxa"/>
          </w:tcPr>
          <w:p w14:paraId="62D7FE98" w14:textId="77777777" w:rsidR="0062210E" w:rsidRPr="0062210E" w:rsidRDefault="0062210E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3.4.1.1.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Ключевое событие «Корректировка/реализация муниципальной программы в сфере развития коммунального комплекса»</w:t>
            </w:r>
          </w:p>
        </w:tc>
        <w:tc>
          <w:tcPr>
            <w:tcW w:w="3402" w:type="dxa"/>
          </w:tcPr>
          <w:p w14:paraId="566619B5" w14:textId="264803EF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зам</w:t>
            </w:r>
            <w:r w:rsidR="00695508">
              <w:rPr>
                <w:rFonts w:cs="Times New Roman"/>
                <w:sz w:val="20"/>
                <w:szCs w:val="20"/>
              </w:rPr>
              <w:t xml:space="preserve">ена ветхих инженерных сетей путём проведения работ </w:t>
            </w:r>
            <w:r w:rsidR="00695508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 xml:space="preserve">по реконструкции, модернизации </w:t>
            </w:r>
            <w:r w:rsidR="00695508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капитальному ремонту инженерных сетей теплоснабжения, водоснабжения, водоотведения:</w:t>
            </w:r>
          </w:p>
          <w:p w14:paraId="25F52047" w14:textId="77777777" w:rsidR="0062210E" w:rsidRPr="003326CD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(в 2023 году) – </w:t>
            </w:r>
            <w:r w:rsidRPr="003326CD">
              <w:rPr>
                <w:rFonts w:cs="Times New Roman"/>
                <w:sz w:val="20"/>
                <w:szCs w:val="20"/>
              </w:rPr>
              <w:t>75 км;</w:t>
            </w:r>
          </w:p>
          <w:p w14:paraId="47E4105F" w14:textId="02B70151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3326CD">
              <w:rPr>
                <w:rFonts w:cs="Times New Roman"/>
                <w:sz w:val="20"/>
                <w:szCs w:val="20"/>
              </w:rPr>
              <w:t xml:space="preserve"> этап (в 2030 году) – 150</w:t>
            </w:r>
            <w:r w:rsidR="00695508" w:rsidRPr="003326CD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2127" w:type="dxa"/>
          </w:tcPr>
          <w:p w14:paraId="1354D86B" w14:textId="02FA1812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695508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59" w:type="dxa"/>
          </w:tcPr>
          <w:p w14:paraId="38FF346C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318AEBE0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14:paraId="3987C5A5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71E2BFAC" w14:textId="77777777" w:rsidTr="007D015B">
        <w:tc>
          <w:tcPr>
            <w:tcW w:w="5103" w:type="dxa"/>
          </w:tcPr>
          <w:p w14:paraId="6CFEB1B9" w14:textId="15C48DDD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3.4.1.2. Ключевое событие «Корректировка/реализация м</w:t>
            </w:r>
            <w:r w:rsidR="00695508">
              <w:rPr>
                <w:rFonts w:cs="Times New Roman"/>
                <w:sz w:val="20"/>
                <w:szCs w:val="20"/>
              </w:rPr>
              <w:t xml:space="preserve">униципальной программы в сфере </w:t>
            </w:r>
            <w:r w:rsidRPr="0062210E">
              <w:rPr>
                <w:rFonts w:cs="Times New Roman"/>
                <w:sz w:val="20"/>
                <w:szCs w:val="20"/>
              </w:rPr>
              <w:t>управления муниципальным имуществом в сфере жилищно-коммунального хозяйства»</w:t>
            </w:r>
          </w:p>
        </w:tc>
        <w:tc>
          <w:tcPr>
            <w:tcW w:w="3402" w:type="dxa"/>
          </w:tcPr>
          <w:p w14:paraId="01F50A4F" w14:textId="3BCCC9C5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доля объектов муниципального имущества в сфере жилищно-коммунального хозяйства, </w:t>
            </w:r>
            <w:r w:rsidR="00695508">
              <w:rPr>
                <w:rFonts w:cs="Times New Roman"/>
                <w:sz w:val="20"/>
                <w:szCs w:val="20"/>
              </w:rPr>
              <w:br/>
              <w:t>в отношении которых обеспечено</w:t>
            </w:r>
            <w:r w:rsidRPr="0062210E">
              <w:rPr>
                <w:rFonts w:cs="Times New Roman"/>
                <w:sz w:val="20"/>
                <w:szCs w:val="20"/>
              </w:rPr>
              <w:t xml:space="preserve"> управление муниципальным имуществом, от общего количества таких объектов: </w:t>
            </w:r>
          </w:p>
          <w:p w14:paraId="3099352B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(в 2023 году) – 100 %;</w:t>
            </w:r>
          </w:p>
          <w:p w14:paraId="00997C82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(в 2030 году) – 100 %</w:t>
            </w:r>
          </w:p>
        </w:tc>
        <w:tc>
          <w:tcPr>
            <w:tcW w:w="2127" w:type="dxa"/>
          </w:tcPr>
          <w:p w14:paraId="1B4A2F17" w14:textId="204D73E6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695508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59" w:type="dxa"/>
          </w:tcPr>
          <w:p w14:paraId="07FD511D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1C1D76A7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14:paraId="315DADD6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41927BAD" w14:textId="77777777" w:rsidTr="007D015B">
        <w:trPr>
          <w:trHeight w:val="1546"/>
        </w:trPr>
        <w:tc>
          <w:tcPr>
            <w:tcW w:w="5103" w:type="dxa"/>
          </w:tcPr>
          <w:p w14:paraId="22E01246" w14:textId="345EAA3C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3.4.1.3. Ключевое событие «Корректировка/реализация муниципальной программы в сфере  энергосбережения </w:t>
            </w:r>
            <w:r w:rsidR="00695508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повышения энергетической эффективности в городе»</w:t>
            </w:r>
          </w:p>
        </w:tc>
        <w:tc>
          <w:tcPr>
            <w:tcW w:w="3402" w:type="dxa"/>
          </w:tcPr>
          <w:p w14:paraId="0929CF24" w14:textId="62C059D9" w:rsidR="0062210E" w:rsidRPr="0062210E" w:rsidRDefault="00695508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заключё</w:t>
            </w:r>
            <w:r w:rsidR="0062210E" w:rsidRPr="0062210E">
              <w:rPr>
                <w:rFonts w:cs="Times New Roman"/>
                <w:sz w:val="20"/>
                <w:szCs w:val="20"/>
              </w:rPr>
              <w:t>нных эн</w:t>
            </w:r>
            <w:r>
              <w:rPr>
                <w:rFonts w:cs="Times New Roman"/>
                <w:sz w:val="20"/>
                <w:szCs w:val="20"/>
              </w:rPr>
              <w:t>ергосервисных договоров, заключё</w:t>
            </w:r>
            <w:r w:rsidR="0062210E" w:rsidRPr="0062210E">
              <w:rPr>
                <w:rFonts w:cs="Times New Roman"/>
                <w:sz w:val="20"/>
                <w:szCs w:val="20"/>
              </w:rPr>
              <w:t>нных органами местного самоуправления и муниципальными учреждениями:</w:t>
            </w:r>
          </w:p>
          <w:p w14:paraId="23FC450A" w14:textId="77777777" w:rsidR="0062210E" w:rsidRPr="003326CD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</w:t>
            </w:r>
            <w:r w:rsidRPr="003326CD">
              <w:rPr>
                <w:rFonts w:cs="Times New Roman"/>
                <w:sz w:val="20"/>
                <w:szCs w:val="20"/>
              </w:rPr>
              <w:t>– 71 ед.;</w:t>
            </w:r>
          </w:p>
          <w:p w14:paraId="1FF14383" w14:textId="71102C48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="00695508" w:rsidRPr="003326CD">
              <w:rPr>
                <w:rFonts w:cs="Times New Roman"/>
                <w:sz w:val="20"/>
                <w:szCs w:val="20"/>
              </w:rPr>
              <w:t xml:space="preserve"> этап </w:t>
            </w:r>
            <w:r w:rsidRPr="003326CD">
              <w:rPr>
                <w:rFonts w:cs="Times New Roman"/>
                <w:sz w:val="20"/>
                <w:szCs w:val="20"/>
              </w:rPr>
              <w:t>– 20 ед.</w:t>
            </w:r>
          </w:p>
        </w:tc>
        <w:tc>
          <w:tcPr>
            <w:tcW w:w="2127" w:type="dxa"/>
          </w:tcPr>
          <w:p w14:paraId="05B7B8E2" w14:textId="6A1FDFC6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695508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59" w:type="dxa"/>
          </w:tcPr>
          <w:p w14:paraId="743C63BB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4BCAEE86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14:paraId="432D729B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16D88AFF" w14:textId="77777777" w:rsidTr="007D015B">
        <w:tc>
          <w:tcPr>
            <w:tcW w:w="5103" w:type="dxa"/>
          </w:tcPr>
          <w:p w14:paraId="2B9F6DBF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3.4.1.4. Ключевое событие «Корректировка/реализация муниципальной программы в сфере улучшения жилищных условий населения города»</w:t>
            </w:r>
          </w:p>
        </w:tc>
        <w:tc>
          <w:tcPr>
            <w:tcW w:w="3402" w:type="dxa"/>
          </w:tcPr>
          <w:p w14:paraId="1E420052" w14:textId="59A28E19" w:rsidR="0062210E" w:rsidRPr="003326CD" w:rsidRDefault="0062210E" w:rsidP="00D642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6C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семей, проживающих </w:t>
            </w:r>
            <w:r w:rsidR="00695508" w:rsidRPr="003326C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326C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приспособленных для проживания строениях, улучшивших жилищные </w:t>
            </w:r>
            <w:r w:rsidRPr="003326C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условия, от общего количества таких семей:</w:t>
            </w:r>
          </w:p>
          <w:p w14:paraId="65130BA6" w14:textId="77777777" w:rsidR="0062210E" w:rsidRPr="003326CD" w:rsidRDefault="0062210E" w:rsidP="00D642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6CD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3326C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этап (2019 год) – 55 %</w:t>
            </w:r>
          </w:p>
        </w:tc>
        <w:tc>
          <w:tcPr>
            <w:tcW w:w="2127" w:type="dxa"/>
          </w:tcPr>
          <w:p w14:paraId="26B2D28C" w14:textId="6577723D" w:rsidR="0062210E" w:rsidRPr="003326CD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lastRenderedPageBreak/>
              <w:t xml:space="preserve">бюджетные </w:t>
            </w:r>
            <w:r w:rsidR="00695508" w:rsidRPr="003326CD">
              <w:rPr>
                <w:rFonts w:cs="Times New Roman"/>
                <w:sz w:val="20"/>
                <w:szCs w:val="20"/>
              </w:rPr>
              <w:br/>
            </w:r>
            <w:r w:rsidRPr="003326CD">
              <w:rPr>
                <w:rFonts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59" w:type="dxa"/>
          </w:tcPr>
          <w:p w14:paraId="35440646" w14:textId="77777777" w:rsidR="0062210E" w:rsidRPr="003326CD" w:rsidRDefault="0062210E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2019 г.</w:t>
            </w:r>
          </w:p>
        </w:tc>
        <w:tc>
          <w:tcPr>
            <w:tcW w:w="1417" w:type="dxa"/>
          </w:tcPr>
          <w:p w14:paraId="0DB174DD" w14:textId="2360446A" w:rsidR="0062210E" w:rsidRPr="0062210E" w:rsidRDefault="00A0260F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BDCF60F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75DB606F" w14:textId="77777777" w:rsidTr="007D015B">
        <w:tc>
          <w:tcPr>
            <w:tcW w:w="5103" w:type="dxa"/>
          </w:tcPr>
          <w:p w14:paraId="0C5921B2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3.4.1.5. Ключевое событие «Корректировка/реализация муниципальной программы в сфере комфортного проживания»</w:t>
            </w:r>
          </w:p>
        </w:tc>
        <w:tc>
          <w:tcPr>
            <w:tcW w:w="3402" w:type="dxa"/>
          </w:tcPr>
          <w:p w14:paraId="526E60F6" w14:textId="01DE58A1" w:rsidR="0062210E" w:rsidRPr="003326CD" w:rsidRDefault="0062210E" w:rsidP="00D64225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6C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выполненных мероприятий </w:t>
            </w:r>
            <w:r w:rsidR="00695508" w:rsidRPr="003326C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326C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обеспечению комфортных </w:t>
            </w:r>
            <w:r w:rsidR="00695508" w:rsidRPr="003326C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326C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безопасных условий проживания </w:t>
            </w:r>
            <w:r w:rsidR="00695508" w:rsidRPr="003326C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326CD">
              <w:rPr>
                <w:rFonts w:eastAsia="Times New Roman" w:cs="Times New Roman"/>
                <w:sz w:val="20"/>
                <w:szCs w:val="20"/>
                <w:lang w:eastAsia="ru-RU"/>
              </w:rPr>
              <w:t>в жилищном фонде:</w:t>
            </w:r>
          </w:p>
          <w:p w14:paraId="6F8A9927" w14:textId="02D3D5D0" w:rsidR="0062210E" w:rsidRPr="003326CD" w:rsidRDefault="0062210E" w:rsidP="00D64225">
            <w:pPr>
              <w:rPr>
                <w:rFonts w:eastAsia="Calibri" w:cs="Times New Roman"/>
                <w:sz w:val="20"/>
                <w:szCs w:val="20"/>
              </w:rPr>
            </w:pPr>
            <w:r w:rsidRPr="003326CD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3326CD">
              <w:rPr>
                <w:rFonts w:eastAsia="Calibri" w:cs="Times New Roman"/>
                <w:sz w:val="20"/>
                <w:szCs w:val="20"/>
              </w:rPr>
              <w:t xml:space="preserve"> этап </w:t>
            </w:r>
            <w:r w:rsidRPr="003326CD">
              <w:rPr>
                <w:rFonts w:cs="Times New Roman"/>
                <w:sz w:val="20"/>
                <w:szCs w:val="20"/>
              </w:rPr>
              <w:t xml:space="preserve">(в 2023 году) </w:t>
            </w:r>
            <w:r w:rsidR="00695508" w:rsidRPr="003326CD">
              <w:rPr>
                <w:rFonts w:eastAsia="Calibri" w:cs="Times New Roman"/>
                <w:sz w:val="20"/>
                <w:szCs w:val="20"/>
              </w:rPr>
              <w:t>–</w:t>
            </w:r>
            <w:r w:rsidRPr="003326CD">
              <w:rPr>
                <w:rFonts w:eastAsia="Calibri" w:cs="Times New Roman"/>
                <w:sz w:val="20"/>
                <w:szCs w:val="20"/>
              </w:rPr>
              <w:t xml:space="preserve"> 100</w:t>
            </w:r>
            <w:r w:rsidR="00695508" w:rsidRPr="003326CD">
              <w:rPr>
                <w:rFonts w:eastAsia="Calibri" w:cs="Times New Roman"/>
                <w:sz w:val="20"/>
                <w:szCs w:val="20"/>
              </w:rPr>
              <w:t> %;</w:t>
            </w:r>
          </w:p>
          <w:p w14:paraId="33225A90" w14:textId="7BB38666" w:rsidR="0062210E" w:rsidRPr="003326CD" w:rsidRDefault="0062210E" w:rsidP="00D64225">
            <w:pPr>
              <w:rPr>
                <w:rFonts w:eastAsia="Calibri" w:cs="Times New Roman"/>
                <w:sz w:val="20"/>
                <w:szCs w:val="20"/>
              </w:rPr>
            </w:pPr>
            <w:r w:rsidRPr="003326CD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3326CD">
              <w:rPr>
                <w:rFonts w:eastAsia="Calibri" w:cs="Times New Roman"/>
                <w:sz w:val="20"/>
                <w:szCs w:val="20"/>
              </w:rPr>
              <w:t xml:space="preserve"> этап </w:t>
            </w:r>
            <w:r w:rsidRPr="003326CD">
              <w:rPr>
                <w:rFonts w:cs="Times New Roman"/>
                <w:sz w:val="20"/>
                <w:szCs w:val="20"/>
              </w:rPr>
              <w:t xml:space="preserve">(в 2030 году) </w:t>
            </w:r>
            <w:r w:rsidR="00695508" w:rsidRPr="003326CD">
              <w:rPr>
                <w:rFonts w:eastAsia="Calibri" w:cs="Times New Roman"/>
                <w:sz w:val="20"/>
                <w:szCs w:val="20"/>
              </w:rPr>
              <w:t>–</w:t>
            </w:r>
            <w:r w:rsidRPr="003326CD">
              <w:rPr>
                <w:rFonts w:eastAsia="Calibri" w:cs="Times New Roman"/>
                <w:sz w:val="20"/>
                <w:szCs w:val="20"/>
              </w:rPr>
              <w:t xml:space="preserve"> 100</w:t>
            </w:r>
            <w:r w:rsidR="00695508" w:rsidRPr="003326CD">
              <w:rPr>
                <w:rFonts w:eastAsia="Calibri" w:cs="Times New Roman"/>
                <w:sz w:val="20"/>
                <w:szCs w:val="20"/>
              </w:rPr>
              <w:t> </w:t>
            </w:r>
            <w:r w:rsidRPr="003326CD">
              <w:rPr>
                <w:rFonts w:eastAsia="Calibri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127" w:type="dxa"/>
          </w:tcPr>
          <w:p w14:paraId="47F927A5" w14:textId="77777777" w:rsidR="0062210E" w:rsidRPr="003326CD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3C72BCE8" w14:textId="77777777" w:rsidR="0062210E" w:rsidRPr="003326CD" w:rsidRDefault="0062210E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18C5F390" w14:textId="77777777" w:rsidR="0062210E" w:rsidRPr="0062210E" w:rsidRDefault="0062210E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14:paraId="7D1DA8A3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6EE514AD" w14:textId="77777777" w:rsidTr="007D015B">
        <w:tc>
          <w:tcPr>
            <w:tcW w:w="5103" w:type="dxa"/>
          </w:tcPr>
          <w:p w14:paraId="7C0F7FD3" w14:textId="79A50234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3.4.1.6. Ключевое событие «Корректировка/реализация </w:t>
            </w:r>
            <w:r w:rsidR="00695508">
              <w:rPr>
                <w:rFonts w:cs="Times New Roman"/>
                <w:sz w:val="20"/>
                <w:szCs w:val="20"/>
              </w:rPr>
              <w:t>муниципальной программы в сфере</w:t>
            </w:r>
            <w:r w:rsidRPr="0062210E">
              <w:rPr>
                <w:rFonts w:cs="Times New Roman"/>
                <w:sz w:val="20"/>
                <w:szCs w:val="20"/>
              </w:rPr>
              <w:t xml:space="preserve"> обеспечения деятельности департамента городского хозяйств</w:t>
            </w:r>
            <w:r w:rsidR="00D058F4">
              <w:rPr>
                <w:rFonts w:cs="Times New Roman"/>
                <w:sz w:val="20"/>
                <w:szCs w:val="20"/>
              </w:rPr>
              <w:t>а»</w:t>
            </w:r>
          </w:p>
        </w:tc>
        <w:tc>
          <w:tcPr>
            <w:tcW w:w="3402" w:type="dxa"/>
          </w:tcPr>
          <w:p w14:paraId="79A7CB71" w14:textId="29E9E987" w:rsidR="0062210E" w:rsidRPr="003326CD" w:rsidRDefault="0062210E" w:rsidP="00D64225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26C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доля граждан, получивших</w:t>
            </w:r>
            <w:r w:rsidRPr="003326CD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3326C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муниципальные услуги, от общего числа граждан, обратившихся в орган местного самоуправления </w:t>
            </w:r>
            <w:r w:rsidR="00695508" w:rsidRPr="003326C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3326C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 вопросам городского хозяйства:</w:t>
            </w:r>
          </w:p>
          <w:p w14:paraId="3534AFC1" w14:textId="0BF67395" w:rsidR="0062210E" w:rsidRPr="003326CD" w:rsidRDefault="0062210E" w:rsidP="00D64225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26CD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II</w:t>
            </w:r>
            <w:r w:rsidRPr="003326C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этап </w:t>
            </w:r>
            <w:r w:rsidRPr="003326C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(2019 год) </w:t>
            </w:r>
            <w:r w:rsidRPr="003326C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– 100</w:t>
            </w:r>
            <w:r w:rsidR="00695508" w:rsidRPr="003326C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3326C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7" w:type="dxa"/>
          </w:tcPr>
          <w:p w14:paraId="414742C6" w14:textId="77777777" w:rsidR="0062210E" w:rsidRPr="003326CD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65D98097" w14:textId="77777777" w:rsidR="0062210E" w:rsidRPr="003326CD" w:rsidRDefault="0062210E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2019 г.</w:t>
            </w:r>
          </w:p>
        </w:tc>
        <w:tc>
          <w:tcPr>
            <w:tcW w:w="1417" w:type="dxa"/>
          </w:tcPr>
          <w:p w14:paraId="642718D0" w14:textId="35A46446" w:rsidR="0062210E" w:rsidRPr="0062210E" w:rsidRDefault="00A0260F" w:rsidP="0069550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AEFDC59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2D50D2DF" w14:textId="77777777" w:rsidTr="007D015B">
        <w:tc>
          <w:tcPr>
            <w:tcW w:w="5103" w:type="dxa"/>
          </w:tcPr>
          <w:p w14:paraId="65572296" w14:textId="606770F5" w:rsidR="0062210E" w:rsidRPr="0062210E" w:rsidRDefault="00695508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3.4.1.7.  </w:t>
            </w:r>
            <w:r w:rsidR="0062210E" w:rsidRPr="0062210E">
              <w:rPr>
                <w:rFonts w:cs="Times New Roman"/>
                <w:sz w:val="20"/>
                <w:szCs w:val="20"/>
              </w:rPr>
              <w:t>Ключевое событие «Реализация муниципального правового акта «</w:t>
            </w:r>
            <w:r w:rsidR="0062210E" w:rsidRPr="0062210E">
              <w:rPr>
                <w:sz w:val="20"/>
                <w:szCs w:val="20"/>
              </w:rPr>
              <w:t xml:space="preserve">О сроках отселения физических </w:t>
            </w:r>
            <w:r>
              <w:rPr>
                <w:sz w:val="20"/>
                <w:szCs w:val="20"/>
              </w:rPr>
              <w:br/>
            </w:r>
            <w:r w:rsidR="0062210E" w:rsidRPr="0062210E">
              <w:rPr>
                <w:sz w:val="20"/>
                <w:szCs w:val="20"/>
              </w:rPr>
              <w:t xml:space="preserve">и юридических лиц из домов, признанных аварийными </w:t>
            </w:r>
            <w:r>
              <w:rPr>
                <w:sz w:val="20"/>
                <w:szCs w:val="20"/>
              </w:rPr>
              <w:br/>
            </w:r>
            <w:r w:rsidR="0062210E" w:rsidRPr="0062210E">
              <w:rPr>
                <w:sz w:val="20"/>
                <w:szCs w:val="20"/>
              </w:rPr>
              <w:t xml:space="preserve">и подлежащими сносу, а также из домов, являющихся ветхими, и из жилых помещений, непригодных </w:t>
            </w:r>
            <w:r>
              <w:rPr>
                <w:sz w:val="20"/>
                <w:szCs w:val="20"/>
              </w:rPr>
              <w:br/>
            </w:r>
            <w:r w:rsidR="0062210E" w:rsidRPr="0062210E">
              <w:rPr>
                <w:sz w:val="20"/>
                <w:szCs w:val="20"/>
              </w:rPr>
              <w:t>для проживания»</w:t>
            </w:r>
          </w:p>
        </w:tc>
        <w:tc>
          <w:tcPr>
            <w:tcW w:w="3402" w:type="dxa"/>
          </w:tcPr>
          <w:p w14:paraId="58EEB580" w14:textId="00DFFCCD" w:rsidR="0062210E" w:rsidRPr="003326CD" w:rsidRDefault="0062210E" w:rsidP="00695508">
            <w:pPr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доля отсе</w:t>
            </w:r>
            <w:r w:rsidR="00695508" w:rsidRPr="003326CD">
              <w:rPr>
                <w:rFonts w:cs="Times New Roman"/>
                <w:sz w:val="20"/>
                <w:szCs w:val="20"/>
              </w:rPr>
              <w:t>лё</w:t>
            </w:r>
            <w:r w:rsidRPr="003326CD">
              <w:rPr>
                <w:rFonts w:cs="Times New Roman"/>
                <w:sz w:val="20"/>
                <w:szCs w:val="20"/>
              </w:rPr>
              <w:t xml:space="preserve">нных лиц </w:t>
            </w:r>
            <w:r w:rsidR="00695508" w:rsidRPr="003326CD">
              <w:rPr>
                <w:rFonts w:cs="Times New Roman"/>
                <w:sz w:val="20"/>
                <w:szCs w:val="20"/>
              </w:rPr>
              <w:t xml:space="preserve">из домов, признанных аварийными </w:t>
            </w:r>
            <w:r w:rsidR="00695508" w:rsidRPr="003326CD">
              <w:rPr>
                <w:rFonts w:cs="Times New Roman"/>
                <w:sz w:val="20"/>
                <w:szCs w:val="20"/>
              </w:rPr>
              <w:br/>
              <w:t xml:space="preserve">и подлежащими сносу, а также </w:t>
            </w:r>
            <w:r w:rsidR="00030D9C" w:rsidRPr="003326CD">
              <w:rPr>
                <w:rFonts w:cs="Times New Roman"/>
                <w:sz w:val="20"/>
                <w:szCs w:val="20"/>
              </w:rPr>
              <w:br/>
            </w:r>
            <w:r w:rsidRPr="003326CD">
              <w:rPr>
                <w:rFonts w:cs="Times New Roman"/>
                <w:sz w:val="20"/>
                <w:szCs w:val="20"/>
              </w:rPr>
              <w:t xml:space="preserve">из домов, являющихся ветхими, и из жилых помещений, непригодных для проживания от общего количества проживающих в таких домах: </w:t>
            </w:r>
          </w:p>
          <w:p w14:paraId="58B5D793" w14:textId="6C04035A" w:rsidR="0062210E" w:rsidRPr="003326CD" w:rsidRDefault="0062210E" w:rsidP="00695508">
            <w:pPr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3326CD">
              <w:rPr>
                <w:rFonts w:cs="Times New Roman"/>
                <w:sz w:val="20"/>
                <w:szCs w:val="20"/>
              </w:rPr>
              <w:t xml:space="preserve"> этап (в 2023 году) – 80</w:t>
            </w:r>
            <w:r w:rsidR="00695508" w:rsidRPr="003326CD">
              <w:rPr>
                <w:rFonts w:cs="Times New Roman"/>
                <w:sz w:val="20"/>
                <w:szCs w:val="20"/>
              </w:rPr>
              <w:t> </w:t>
            </w:r>
            <w:r w:rsidRPr="003326CD">
              <w:rPr>
                <w:rFonts w:cs="Times New Roman"/>
                <w:sz w:val="20"/>
                <w:szCs w:val="20"/>
              </w:rPr>
              <w:t>%;</w:t>
            </w:r>
          </w:p>
          <w:p w14:paraId="531C07B4" w14:textId="07A094BC" w:rsidR="0062210E" w:rsidRPr="003326CD" w:rsidRDefault="0062210E" w:rsidP="00695508">
            <w:pPr>
              <w:rPr>
                <w:rFonts w:cs="Times New Roman"/>
                <w:color w:val="E36C0A" w:themeColor="accent6" w:themeShade="BF"/>
                <w:szCs w:val="28"/>
              </w:rPr>
            </w:pPr>
            <w:r w:rsidRPr="003326CD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3326CD">
              <w:rPr>
                <w:rFonts w:cs="Times New Roman"/>
                <w:sz w:val="20"/>
                <w:szCs w:val="20"/>
              </w:rPr>
              <w:t xml:space="preserve"> этап (в 2025 году) – 100</w:t>
            </w:r>
            <w:r w:rsidR="00695508" w:rsidRPr="003326CD">
              <w:rPr>
                <w:rFonts w:cs="Times New Roman"/>
                <w:sz w:val="20"/>
                <w:szCs w:val="20"/>
              </w:rPr>
              <w:t> </w:t>
            </w:r>
            <w:r w:rsidRPr="003326CD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</w:tcPr>
          <w:p w14:paraId="75607468" w14:textId="77777777" w:rsidR="0062210E" w:rsidRPr="003326CD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105EA8D4" w14:textId="77777777" w:rsidR="0062210E" w:rsidRPr="003326CD" w:rsidRDefault="0062210E" w:rsidP="00030D9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1A7F87FD" w14:textId="01DB7F1A" w:rsidR="0062210E" w:rsidRPr="003326CD" w:rsidRDefault="0062210E" w:rsidP="00030D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2024 – 2025</w:t>
            </w:r>
            <w:r w:rsidR="003326CD">
              <w:rPr>
                <w:rFonts w:cs="Times New Roman"/>
                <w:sz w:val="20"/>
                <w:szCs w:val="20"/>
              </w:rPr>
              <w:t xml:space="preserve"> </w:t>
            </w:r>
            <w:r w:rsidRPr="003326CD">
              <w:rPr>
                <w:rFonts w:cs="Times New Roman"/>
                <w:sz w:val="20"/>
                <w:szCs w:val="20"/>
              </w:rPr>
              <w:t>гг.</w:t>
            </w:r>
          </w:p>
        </w:tc>
        <w:tc>
          <w:tcPr>
            <w:tcW w:w="2127" w:type="dxa"/>
          </w:tcPr>
          <w:p w14:paraId="2990A684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4670C1BD" w14:textId="77777777" w:rsidTr="007D015B">
        <w:tc>
          <w:tcPr>
            <w:tcW w:w="5103" w:type="dxa"/>
          </w:tcPr>
          <w:p w14:paraId="10B68257" w14:textId="33E4923C" w:rsidR="0062210E" w:rsidRPr="0062210E" w:rsidRDefault="00695508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3.4.2.  </w:t>
            </w:r>
            <w:r w:rsidR="0062210E" w:rsidRPr="0062210E">
              <w:rPr>
                <w:rFonts w:cs="Times New Roman"/>
                <w:sz w:val="20"/>
                <w:szCs w:val="20"/>
              </w:rPr>
              <w:t>Мероприятия по инфраструктурному обеспечению развития жилищно-коммунального хозяйства</w:t>
            </w:r>
          </w:p>
        </w:tc>
        <w:tc>
          <w:tcPr>
            <w:tcW w:w="3402" w:type="dxa"/>
          </w:tcPr>
          <w:p w14:paraId="44B30877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обеспечивает выполнение целевых показателей </w:t>
            </w:r>
            <w:r w:rsidRPr="0062210E">
              <w:rPr>
                <w:rFonts w:cs="Times New Roman"/>
                <w:sz w:val="20"/>
                <w:szCs w:val="20"/>
              </w:rPr>
              <w:t>31, 40, 41</w:t>
            </w:r>
          </w:p>
        </w:tc>
        <w:tc>
          <w:tcPr>
            <w:tcW w:w="2127" w:type="dxa"/>
          </w:tcPr>
          <w:p w14:paraId="2358944D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183E0400" w14:textId="77777777" w:rsidR="0062210E" w:rsidRPr="0062210E" w:rsidRDefault="0062210E" w:rsidP="00030D9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1E2C260E" w14:textId="77777777" w:rsidR="0062210E" w:rsidRPr="0062210E" w:rsidRDefault="0062210E" w:rsidP="00030D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14:paraId="1EBCA774" w14:textId="74A2F74C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заместитель Главы города, курирующий сферу городского хозяйства </w:t>
            </w:r>
            <w:r w:rsidR="00030D9C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 xml:space="preserve">и управления имуществом, находящимся </w:t>
            </w:r>
            <w:r w:rsidR="00030D9C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в муниципальной собственности</w:t>
            </w:r>
          </w:p>
        </w:tc>
      </w:tr>
      <w:tr w:rsidR="0062210E" w:rsidRPr="0062210E" w14:paraId="63D8AEC2" w14:textId="77777777" w:rsidTr="007D015B">
        <w:trPr>
          <w:trHeight w:val="70"/>
        </w:trPr>
        <w:tc>
          <w:tcPr>
            <w:tcW w:w="5103" w:type="dxa"/>
          </w:tcPr>
          <w:p w14:paraId="6EC55D21" w14:textId="70644954" w:rsidR="0062210E" w:rsidRPr="0062210E" w:rsidRDefault="00695508" w:rsidP="00D64225">
            <w:pPr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3.4.2.1.  </w:t>
            </w:r>
            <w:r w:rsidR="0062210E" w:rsidRPr="0062210E">
              <w:rPr>
                <w:rFonts w:cs="Times New Roman"/>
                <w:sz w:val="20"/>
                <w:szCs w:val="20"/>
              </w:rPr>
              <w:t>Ключевое событие «Капитальный ремонт общего имущества в многоквартирных домах»</w:t>
            </w:r>
          </w:p>
        </w:tc>
        <w:tc>
          <w:tcPr>
            <w:tcW w:w="3402" w:type="dxa"/>
          </w:tcPr>
          <w:p w14:paraId="2492A34A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количество многоквартирных домов, на которых выполнен капитальный ремонт общего имущества:</w:t>
            </w:r>
          </w:p>
          <w:p w14:paraId="288F21BB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1087 ед.</w:t>
            </w:r>
          </w:p>
        </w:tc>
        <w:tc>
          <w:tcPr>
            <w:tcW w:w="2127" w:type="dxa"/>
          </w:tcPr>
          <w:p w14:paraId="160DC03A" w14:textId="72275658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030D9C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59" w:type="dxa"/>
          </w:tcPr>
          <w:p w14:paraId="28943AE0" w14:textId="77777777" w:rsidR="0062210E" w:rsidRPr="0062210E" w:rsidRDefault="0062210E" w:rsidP="00030D9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59A379FE" w14:textId="77777777" w:rsidR="0062210E" w:rsidRPr="0062210E" w:rsidRDefault="0062210E" w:rsidP="00030D9C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14:paraId="6F8BDE36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7F292844" w14:textId="77777777" w:rsidTr="007D015B">
        <w:trPr>
          <w:trHeight w:val="181"/>
        </w:trPr>
        <w:tc>
          <w:tcPr>
            <w:tcW w:w="5103" w:type="dxa"/>
          </w:tcPr>
          <w:p w14:paraId="0AB52D1C" w14:textId="64ACD304" w:rsidR="0062210E" w:rsidRPr="0062210E" w:rsidRDefault="00695508" w:rsidP="00D64225">
            <w:pPr>
              <w:tabs>
                <w:tab w:val="left" w:pos="474"/>
              </w:tabs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3.4.2.2.  </w:t>
            </w:r>
            <w:r w:rsidR="0062210E" w:rsidRPr="0062210E">
              <w:rPr>
                <w:rFonts w:cs="Times New Roman"/>
                <w:sz w:val="20"/>
                <w:szCs w:val="20"/>
              </w:rPr>
              <w:t>Ключевое событие «Снос ветхого и аварийного жилья»</w:t>
            </w:r>
          </w:p>
        </w:tc>
        <w:tc>
          <w:tcPr>
            <w:tcW w:w="3402" w:type="dxa"/>
          </w:tcPr>
          <w:p w14:paraId="63903C79" w14:textId="0ECD0A8A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снижение доли ветхого и аварийного жилищного фонда в </w:t>
            </w:r>
            <w:r w:rsidR="00030D9C">
              <w:rPr>
                <w:rFonts w:cs="Times New Roman"/>
                <w:sz w:val="20"/>
                <w:szCs w:val="20"/>
              </w:rPr>
              <w:t>общем объё</w:t>
            </w:r>
            <w:r w:rsidRPr="0062210E">
              <w:rPr>
                <w:rFonts w:cs="Times New Roman"/>
                <w:sz w:val="20"/>
                <w:szCs w:val="20"/>
              </w:rPr>
              <w:t xml:space="preserve">ме </w:t>
            </w:r>
            <w:r w:rsidRPr="0062210E">
              <w:rPr>
                <w:rFonts w:cs="Times New Roman"/>
                <w:sz w:val="20"/>
                <w:szCs w:val="20"/>
              </w:rPr>
              <w:lastRenderedPageBreak/>
              <w:t xml:space="preserve">жилищного фонда города к 2030 </w:t>
            </w:r>
            <w:r w:rsidR="00030D9C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 xml:space="preserve">году – </w:t>
            </w:r>
            <w:r w:rsidRPr="003326CD">
              <w:rPr>
                <w:rFonts w:cs="Times New Roman"/>
                <w:sz w:val="20"/>
                <w:szCs w:val="20"/>
              </w:rPr>
              <w:t>до 0,5</w:t>
            </w:r>
            <w:r w:rsidR="003326CD">
              <w:rPr>
                <w:rFonts w:cs="Times New Roman"/>
                <w:sz w:val="20"/>
                <w:szCs w:val="20"/>
              </w:rPr>
              <w:t> </w:t>
            </w:r>
            <w:r w:rsidRPr="003326CD">
              <w:rPr>
                <w:rFonts w:cs="Times New Roman"/>
                <w:sz w:val="20"/>
                <w:szCs w:val="20"/>
              </w:rPr>
              <w:t>%</w:t>
            </w:r>
            <w:r w:rsidRPr="0062210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2F6CDBBA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lastRenderedPageBreak/>
              <w:t>бюджетные средства</w:t>
            </w:r>
          </w:p>
        </w:tc>
        <w:tc>
          <w:tcPr>
            <w:tcW w:w="1559" w:type="dxa"/>
          </w:tcPr>
          <w:p w14:paraId="7E364C61" w14:textId="77777777" w:rsidR="0062210E" w:rsidRPr="0062210E" w:rsidRDefault="0062210E" w:rsidP="00030D9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041D0EF7" w14:textId="77777777" w:rsidR="0062210E" w:rsidRPr="0062210E" w:rsidRDefault="0062210E" w:rsidP="00030D9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14:paraId="69D3D898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67FE27F8" w14:textId="77777777" w:rsidTr="007D015B">
        <w:trPr>
          <w:trHeight w:val="181"/>
        </w:trPr>
        <w:tc>
          <w:tcPr>
            <w:tcW w:w="5103" w:type="dxa"/>
          </w:tcPr>
          <w:p w14:paraId="68FAABDE" w14:textId="6EDE0D8E" w:rsidR="0062210E" w:rsidRPr="0062210E" w:rsidRDefault="00030D9C" w:rsidP="00D64225">
            <w:pPr>
              <w:tabs>
                <w:tab w:val="left" w:pos="474"/>
              </w:tabs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3.4.2.2.1.  </w:t>
            </w:r>
            <w:r w:rsidR="0062210E" w:rsidRPr="0062210E">
              <w:rPr>
                <w:rFonts w:cs="Times New Roman"/>
                <w:sz w:val="20"/>
                <w:szCs w:val="20"/>
              </w:rPr>
              <w:t>Событие 1</w:t>
            </w:r>
            <w:r w:rsidR="00D058F4">
              <w:rPr>
                <w:rFonts w:cs="Times New Roman"/>
                <w:sz w:val="20"/>
                <w:szCs w:val="20"/>
              </w:rPr>
              <w:t>.</w:t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 «Снос приспособленных для проживания строений»</w:t>
            </w:r>
          </w:p>
        </w:tc>
        <w:tc>
          <w:tcPr>
            <w:tcW w:w="3402" w:type="dxa"/>
          </w:tcPr>
          <w:p w14:paraId="73A04487" w14:textId="764E81CE" w:rsidR="0062210E" w:rsidRPr="0062210E" w:rsidRDefault="00030D9C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снесё</w:t>
            </w:r>
            <w:r w:rsidR="0062210E" w:rsidRPr="0062210E">
              <w:rPr>
                <w:rFonts w:cs="Times New Roman"/>
                <w:sz w:val="20"/>
                <w:szCs w:val="20"/>
              </w:rPr>
              <w:t>нных приспособленных для проживания строений на территории муниципального образования:</w:t>
            </w:r>
          </w:p>
          <w:p w14:paraId="6671E9EC" w14:textId="7C6FB1A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100</w:t>
            </w:r>
            <w:r w:rsidR="00030D9C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2127" w:type="dxa"/>
          </w:tcPr>
          <w:p w14:paraId="3B27FEBE" w14:textId="463FD7D4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030D9C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59" w:type="dxa"/>
          </w:tcPr>
          <w:p w14:paraId="08648A1B" w14:textId="77777777" w:rsidR="0062210E" w:rsidRPr="0062210E" w:rsidRDefault="0062210E" w:rsidP="00030D9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1412E170" w14:textId="44E5670E" w:rsidR="0062210E" w:rsidRPr="0062210E" w:rsidRDefault="00A0260F" w:rsidP="00030D9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35F3EEF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1356608A" w14:textId="77777777" w:rsidTr="007D015B">
        <w:trPr>
          <w:trHeight w:val="181"/>
        </w:trPr>
        <w:tc>
          <w:tcPr>
            <w:tcW w:w="5103" w:type="dxa"/>
          </w:tcPr>
          <w:p w14:paraId="1C504A6F" w14:textId="3D654206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3.4.2.2.2. Событие 2</w:t>
            </w:r>
            <w:r w:rsidR="00D058F4">
              <w:rPr>
                <w:rFonts w:cs="Times New Roman"/>
                <w:sz w:val="20"/>
                <w:szCs w:val="20"/>
              </w:rPr>
              <w:t>.</w:t>
            </w:r>
            <w:r w:rsidRPr="0062210E">
              <w:rPr>
                <w:rFonts w:cs="Times New Roman"/>
                <w:sz w:val="20"/>
                <w:szCs w:val="20"/>
              </w:rPr>
              <w:t xml:space="preserve"> «Снос аварийных домов»</w:t>
            </w:r>
          </w:p>
        </w:tc>
        <w:tc>
          <w:tcPr>
            <w:tcW w:w="3402" w:type="dxa"/>
          </w:tcPr>
          <w:p w14:paraId="4F444908" w14:textId="512AD41D" w:rsidR="0062210E" w:rsidRPr="0062210E" w:rsidRDefault="00030D9C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снесё</w:t>
            </w:r>
            <w:r w:rsidR="0062210E" w:rsidRPr="0062210E">
              <w:rPr>
                <w:rFonts w:cs="Times New Roman"/>
                <w:sz w:val="20"/>
                <w:szCs w:val="20"/>
              </w:rPr>
              <w:t>нных аварийных домов:</w:t>
            </w:r>
          </w:p>
          <w:p w14:paraId="09B2A767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81 дом;</w:t>
            </w:r>
          </w:p>
          <w:p w14:paraId="25CCD8AF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105 домов</w:t>
            </w:r>
          </w:p>
        </w:tc>
        <w:tc>
          <w:tcPr>
            <w:tcW w:w="2127" w:type="dxa"/>
          </w:tcPr>
          <w:p w14:paraId="3EA1893E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561AD6EE" w14:textId="77777777" w:rsidR="0062210E" w:rsidRPr="0062210E" w:rsidRDefault="0062210E" w:rsidP="00030D9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5EB44645" w14:textId="77777777" w:rsidR="0062210E" w:rsidRPr="0062210E" w:rsidRDefault="0062210E" w:rsidP="00030D9C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14:paraId="44F8AECA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161EA834" w14:textId="77777777" w:rsidTr="007D015B">
        <w:trPr>
          <w:trHeight w:val="181"/>
        </w:trPr>
        <w:tc>
          <w:tcPr>
            <w:tcW w:w="5103" w:type="dxa"/>
          </w:tcPr>
          <w:p w14:paraId="73C249D9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3.4.2.3. Ключевое событие «Участие в реализации национального проекта «Жилье и городская среда» (муниципальная составляющая)</w:t>
            </w:r>
          </w:p>
        </w:tc>
        <w:tc>
          <w:tcPr>
            <w:tcW w:w="3402" w:type="dxa"/>
          </w:tcPr>
          <w:p w14:paraId="7F98011D" w14:textId="79F50D0C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коли</w:t>
            </w:r>
            <w:r w:rsidR="00030D9C">
              <w:rPr>
                <w:rFonts w:cs="Times New Roman"/>
                <w:sz w:val="20"/>
                <w:szCs w:val="20"/>
              </w:rPr>
              <w:t>чество квадратных метров расселё</w:t>
            </w:r>
            <w:r w:rsidRPr="0062210E">
              <w:rPr>
                <w:rFonts w:cs="Times New Roman"/>
                <w:sz w:val="20"/>
                <w:szCs w:val="20"/>
              </w:rPr>
              <w:t>нного непригодного жилищного фонда:</w:t>
            </w:r>
          </w:p>
          <w:p w14:paraId="056FBC56" w14:textId="2EED5733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="00030D9C">
              <w:rPr>
                <w:rFonts w:cs="Times New Roman"/>
                <w:sz w:val="20"/>
                <w:szCs w:val="20"/>
              </w:rPr>
              <w:t xml:space="preserve"> этап – 59,4 тыс. кв. м</w:t>
            </w:r>
            <w:r w:rsidRPr="0062210E">
              <w:rPr>
                <w:rFonts w:cs="Times New Roman"/>
                <w:sz w:val="20"/>
                <w:szCs w:val="20"/>
              </w:rPr>
              <w:t>;</w:t>
            </w:r>
          </w:p>
          <w:p w14:paraId="2A98DA07" w14:textId="6B69D4D8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33,8</w:t>
            </w:r>
            <w:r w:rsidR="00030D9C">
              <w:rPr>
                <w:rFonts w:cs="Times New Roman"/>
                <w:sz w:val="20"/>
                <w:szCs w:val="20"/>
              </w:rPr>
              <w:t xml:space="preserve"> тыс. кв. м</w:t>
            </w:r>
          </w:p>
        </w:tc>
        <w:tc>
          <w:tcPr>
            <w:tcW w:w="2127" w:type="dxa"/>
          </w:tcPr>
          <w:p w14:paraId="44F10D84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6EA06C06" w14:textId="77777777" w:rsidR="0062210E" w:rsidRPr="0062210E" w:rsidRDefault="0062210E" w:rsidP="00030D9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1B5D11AD" w14:textId="77777777" w:rsidR="0062210E" w:rsidRPr="0062210E" w:rsidRDefault="0062210E" w:rsidP="00030D9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2127" w:type="dxa"/>
          </w:tcPr>
          <w:p w14:paraId="5C7BD81D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1A7A5BC4" w14:textId="77777777" w:rsidTr="007D015B">
        <w:trPr>
          <w:trHeight w:val="181"/>
        </w:trPr>
        <w:tc>
          <w:tcPr>
            <w:tcW w:w="5103" w:type="dxa"/>
          </w:tcPr>
          <w:p w14:paraId="31279A4C" w14:textId="678FCA60" w:rsidR="0062210E" w:rsidRPr="0062210E" w:rsidRDefault="00030D9C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3.4.2.3.1.  </w:t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Событие 1. Расселение непригодного жилищного фонда </w:t>
            </w:r>
          </w:p>
        </w:tc>
        <w:tc>
          <w:tcPr>
            <w:tcW w:w="3402" w:type="dxa"/>
          </w:tcPr>
          <w:p w14:paraId="5757336B" w14:textId="41EEB7AC" w:rsidR="0062210E" w:rsidRPr="0062210E" w:rsidRDefault="00030D9C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семей, переселё</w:t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нных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62210E" w:rsidRPr="0062210E">
              <w:rPr>
                <w:rFonts w:cs="Times New Roman"/>
                <w:sz w:val="20"/>
                <w:szCs w:val="20"/>
              </w:rPr>
              <w:t>из ветхих, аварийных домов и жилых помещений, непригодных для проживания:</w:t>
            </w:r>
          </w:p>
          <w:p w14:paraId="475C7998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1320 семей;</w:t>
            </w:r>
          </w:p>
          <w:p w14:paraId="41B1A15F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color w:val="FF0000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937 семей</w:t>
            </w:r>
          </w:p>
        </w:tc>
        <w:tc>
          <w:tcPr>
            <w:tcW w:w="2127" w:type="dxa"/>
          </w:tcPr>
          <w:p w14:paraId="56889B98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51C5E724" w14:textId="77777777" w:rsidR="0062210E" w:rsidRPr="0062210E" w:rsidRDefault="0062210E" w:rsidP="00030D9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30413083" w14:textId="77777777" w:rsidR="0062210E" w:rsidRPr="0062210E" w:rsidRDefault="0062210E" w:rsidP="00030D9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14:paraId="4FEEE2A9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41010826" w14:textId="77777777" w:rsidTr="007D015B">
        <w:trPr>
          <w:trHeight w:val="810"/>
        </w:trPr>
        <w:tc>
          <w:tcPr>
            <w:tcW w:w="5103" w:type="dxa"/>
          </w:tcPr>
          <w:p w14:paraId="631F3708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3.4.3. Мероприятия по информационно-маркетинговому обеспечению развития жилищно-коммунального хозяйства </w:t>
            </w:r>
          </w:p>
        </w:tc>
        <w:tc>
          <w:tcPr>
            <w:tcW w:w="3402" w:type="dxa"/>
          </w:tcPr>
          <w:p w14:paraId="3F8F1D06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обеспечивает выполнение целевого показателя </w:t>
            </w:r>
            <w:r w:rsidRPr="0062210E">
              <w:rPr>
                <w:rFonts w:cs="Times New Roman"/>
                <w:sz w:val="20"/>
                <w:szCs w:val="20"/>
              </w:rPr>
              <w:t xml:space="preserve">31 </w:t>
            </w:r>
          </w:p>
        </w:tc>
        <w:tc>
          <w:tcPr>
            <w:tcW w:w="2127" w:type="dxa"/>
          </w:tcPr>
          <w:p w14:paraId="70595754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2E781DCA" w14:textId="77777777" w:rsidR="0062210E" w:rsidRPr="0062210E" w:rsidRDefault="0062210E" w:rsidP="00030D9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511B93FE" w14:textId="77777777" w:rsidR="0062210E" w:rsidRPr="0062210E" w:rsidRDefault="0062210E" w:rsidP="00030D9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14:paraId="2A09474C" w14:textId="0320A893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заместитель Главы города, курирующий сферу городского хозяйства </w:t>
            </w:r>
            <w:r w:rsidR="00030D9C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 xml:space="preserve">и управления имуществом, находящимся </w:t>
            </w:r>
            <w:r w:rsidR="00030D9C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в муниципальной собственности</w:t>
            </w:r>
          </w:p>
        </w:tc>
      </w:tr>
      <w:tr w:rsidR="0062210E" w:rsidRPr="0062210E" w14:paraId="78E2A825" w14:textId="77777777" w:rsidTr="007D015B">
        <w:trPr>
          <w:trHeight w:val="837"/>
        </w:trPr>
        <w:tc>
          <w:tcPr>
            <w:tcW w:w="5103" w:type="dxa"/>
          </w:tcPr>
          <w:p w14:paraId="5FA275F7" w14:textId="750A59B0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3.4.3.1. Подмероприятие 1.</w:t>
            </w:r>
            <w:r w:rsidRPr="0062210E">
              <w:t xml:space="preserve"> </w:t>
            </w:r>
            <w:r w:rsidRPr="0062210E">
              <w:rPr>
                <w:rFonts w:cs="Times New Roman"/>
                <w:sz w:val="20"/>
                <w:szCs w:val="20"/>
              </w:rPr>
              <w:t xml:space="preserve">Подготовка публикаций </w:t>
            </w:r>
            <w:r w:rsidR="00030D9C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 xml:space="preserve">в СМИ, проведение телепрограмм о мероприятиях </w:t>
            </w:r>
            <w:r w:rsidR="00030D9C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способах энергосбережения и повышения энергетической эффективности, ед.</w:t>
            </w:r>
          </w:p>
        </w:tc>
        <w:tc>
          <w:tcPr>
            <w:tcW w:w="3402" w:type="dxa"/>
          </w:tcPr>
          <w:p w14:paraId="76946E9A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62210E">
              <w:rPr>
                <w:rFonts w:cs="Times New Roman"/>
                <w:bCs/>
                <w:sz w:val="20"/>
                <w:szCs w:val="20"/>
              </w:rPr>
              <w:t>проведение не менее 3-х мероприятий ежегодно</w:t>
            </w:r>
          </w:p>
        </w:tc>
        <w:tc>
          <w:tcPr>
            <w:tcW w:w="2127" w:type="dxa"/>
          </w:tcPr>
          <w:p w14:paraId="3763FD09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11EF1C1D" w14:textId="77777777" w:rsidR="0062210E" w:rsidRPr="0062210E" w:rsidRDefault="0062210E" w:rsidP="00030D9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1D162FD9" w14:textId="77777777" w:rsidR="0062210E" w:rsidRPr="0062210E" w:rsidRDefault="0062210E" w:rsidP="00030D9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14:paraId="77364ADB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14808999" w14:textId="77777777" w:rsidTr="007D015B">
        <w:trPr>
          <w:trHeight w:val="423"/>
        </w:trPr>
        <w:tc>
          <w:tcPr>
            <w:tcW w:w="15735" w:type="dxa"/>
            <w:gridSpan w:val="6"/>
          </w:tcPr>
          <w:p w14:paraId="2A59858F" w14:textId="038DB4DB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3.5. Вектор </w:t>
            </w:r>
            <w:r w:rsidRPr="0062210E">
              <w:rPr>
                <w:rFonts w:cs="Times New Roman"/>
                <w:color w:val="000000" w:themeColor="text1"/>
                <w:sz w:val="20"/>
              </w:rPr>
              <w:t xml:space="preserve">–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Благоустройство и охрана окружающей среды</w:t>
            </w:r>
            <w:r w:rsidR="00CB2F9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14:paraId="1D9266DA" w14:textId="121CDD98" w:rsidR="0062210E" w:rsidRPr="00030D9C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Стратегическая цель вектора – создание и благоустройство общественных и дворовых территорий для повышения уровня ко</w:t>
            </w:r>
            <w:r w:rsidR="00030D9C">
              <w:rPr>
                <w:rFonts w:cs="Times New Roman"/>
                <w:color w:val="000000" w:themeColor="text1"/>
                <w:sz w:val="20"/>
                <w:szCs w:val="20"/>
              </w:rPr>
              <w:t>мфорта населения города Сургута</w:t>
            </w:r>
          </w:p>
        </w:tc>
      </w:tr>
      <w:tr w:rsidR="0062210E" w:rsidRPr="0062210E" w14:paraId="0BF459FC" w14:textId="77777777" w:rsidTr="007D015B">
        <w:trPr>
          <w:trHeight w:val="423"/>
        </w:trPr>
        <w:tc>
          <w:tcPr>
            <w:tcW w:w="5103" w:type="dxa"/>
          </w:tcPr>
          <w:p w14:paraId="222B623D" w14:textId="405B3891" w:rsidR="0062210E" w:rsidRPr="0062210E" w:rsidRDefault="00825089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3.5.1.   </w:t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Мероприятия по нормативно-правовому, организационному обеспечению, регулированию развития благоустройства и охраны окружающей среды </w:t>
            </w:r>
          </w:p>
        </w:tc>
        <w:tc>
          <w:tcPr>
            <w:tcW w:w="3402" w:type="dxa"/>
          </w:tcPr>
          <w:p w14:paraId="756485B7" w14:textId="2207811C" w:rsidR="0062210E" w:rsidRPr="0062210E" w:rsidRDefault="00D058F4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="0062210E"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беспечивает выполнение целевых показателей </w:t>
            </w:r>
            <w:r w:rsidR="00825089">
              <w:rPr>
                <w:rFonts w:cs="Times New Roman"/>
                <w:sz w:val="20"/>
                <w:szCs w:val="20"/>
              </w:rPr>
              <w:t>31, 42, 43, 44, 45</w:t>
            </w:r>
          </w:p>
          <w:p w14:paraId="2C6AA93B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</w:p>
          <w:p w14:paraId="12EAF7B4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B2D81DD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7BDBF471" w14:textId="77777777" w:rsidR="0062210E" w:rsidRPr="0062210E" w:rsidRDefault="0062210E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403D883D" w14:textId="3F195743" w:rsidR="0062210E" w:rsidRPr="0062210E" w:rsidRDefault="0062210E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2127" w:type="dxa"/>
          </w:tcPr>
          <w:p w14:paraId="13A0694D" w14:textId="2A896CB6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заместитель Главы города, курирующий сферу городского хозяйства </w:t>
            </w:r>
            <w:r w:rsidR="00D058F4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 xml:space="preserve">и управления имуществом, находящимся </w:t>
            </w:r>
            <w:r w:rsidR="00D058F4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в муниципальной собственности</w:t>
            </w:r>
          </w:p>
        </w:tc>
      </w:tr>
      <w:tr w:rsidR="0062210E" w:rsidRPr="0062210E" w14:paraId="0BC74799" w14:textId="77777777" w:rsidTr="007D015B">
        <w:trPr>
          <w:trHeight w:val="423"/>
        </w:trPr>
        <w:tc>
          <w:tcPr>
            <w:tcW w:w="5103" w:type="dxa"/>
          </w:tcPr>
          <w:p w14:paraId="382CD610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3.5.1.1. Ключевое событие «Корректировка/реализация муниципальной программы в сфере формирования комфортной городской среды»</w:t>
            </w:r>
          </w:p>
        </w:tc>
        <w:tc>
          <w:tcPr>
            <w:tcW w:w="3402" w:type="dxa"/>
          </w:tcPr>
          <w:p w14:paraId="2B1D0286" w14:textId="299A29E1" w:rsidR="0062210E" w:rsidRPr="0062210E" w:rsidRDefault="00D058F4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объё</w:t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м </w:t>
            </w:r>
            <w:r>
              <w:rPr>
                <w:rFonts w:cs="Times New Roman"/>
                <w:sz w:val="20"/>
                <w:szCs w:val="20"/>
              </w:rPr>
              <w:t>выполненных работ от общего объё</w:t>
            </w:r>
            <w:r w:rsidR="0062210E" w:rsidRPr="0062210E">
              <w:rPr>
                <w:rFonts w:cs="Times New Roman"/>
                <w:sz w:val="20"/>
                <w:szCs w:val="20"/>
              </w:rPr>
              <w:t>ма работ, предусмотренных проектами:</w:t>
            </w:r>
          </w:p>
          <w:p w14:paraId="12F698F0" w14:textId="37C6EACB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="00825089">
              <w:rPr>
                <w:rFonts w:cs="Times New Roman"/>
                <w:sz w:val="20"/>
                <w:szCs w:val="20"/>
              </w:rPr>
              <w:t xml:space="preserve"> этап (к 2021 году) – </w:t>
            </w:r>
            <w:r w:rsidRPr="0062210E">
              <w:rPr>
                <w:rFonts w:cs="Times New Roman"/>
                <w:sz w:val="20"/>
                <w:szCs w:val="20"/>
              </w:rPr>
              <w:t>100</w:t>
            </w:r>
            <w:r w:rsidR="00825089">
              <w:rPr>
                <w:rFonts w:cs="Times New Roman"/>
                <w:sz w:val="20"/>
                <w:szCs w:val="20"/>
              </w:rPr>
              <w:t> </w:t>
            </w:r>
            <w:r w:rsidRPr="0062210E">
              <w:rPr>
                <w:rFonts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127" w:type="dxa"/>
          </w:tcPr>
          <w:p w14:paraId="1955E2E4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0EEE050C" w14:textId="77777777" w:rsidR="0062210E" w:rsidRPr="0062210E" w:rsidRDefault="0062210E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2021 гг.</w:t>
            </w:r>
          </w:p>
        </w:tc>
        <w:tc>
          <w:tcPr>
            <w:tcW w:w="1417" w:type="dxa"/>
          </w:tcPr>
          <w:p w14:paraId="5C444405" w14:textId="28708BDD" w:rsidR="0062210E" w:rsidRPr="0062210E" w:rsidRDefault="00A0260F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1F26987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3252E12E" w14:textId="77777777" w:rsidTr="007D015B">
        <w:trPr>
          <w:trHeight w:val="423"/>
        </w:trPr>
        <w:tc>
          <w:tcPr>
            <w:tcW w:w="5103" w:type="dxa"/>
          </w:tcPr>
          <w:p w14:paraId="77126D1B" w14:textId="13A6639F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3.5.1.2. Ключевое событие «Участие в реализации национальных проектов «Жилье и городская среда» </w:t>
            </w:r>
            <w:r w:rsidR="00825089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«Экология»</w:t>
            </w:r>
          </w:p>
        </w:tc>
        <w:tc>
          <w:tcPr>
            <w:tcW w:w="3402" w:type="dxa"/>
          </w:tcPr>
          <w:p w14:paraId="18F08B50" w14:textId="58BDFD5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доля граждан, принявших участие </w:t>
            </w:r>
            <w:r w:rsidR="00825089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 xml:space="preserve">в решении вопросов развития городской среды от общего количества граждан в возрасте </w:t>
            </w:r>
            <w:r w:rsidR="00825089">
              <w:rPr>
                <w:rFonts w:cs="Times New Roman"/>
                <w:sz w:val="20"/>
                <w:szCs w:val="20"/>
              </w:rPr>
              <w:br/>
            </w:r>
            <w:r w:rsidRPr="003326CD">
              <w:rPr>
                <w:rFonts w:cs="Times New Roman"/>
                <w:sz w:val="20"/>
                <w:szCs w:val="20"/>
              </w:rPr>
              <w:t xml:space="preserve">от </w:t>
            </w:r>
            <w:r w:rsidRPr="0062210E">
              <w:rPr>
                <w:rFonts w:cs="Times New Roman"/>
                <w:sz w:val="20"/>
                <w:szCs w:val="20"/>
              </w:rPr>
              <w:t xml:space="preserve">14 лет, проживающих </w:t>
            </w:r>
            <w:r w:rsidR="00825089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 xml:space="preserve">в муниципальных образованиях, </w:t>
            </w:r>
            <w:r w:rsidR="00825089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на территории которых реализуются проекты по созданию комфортной городской среды:</w:t>
            </w:r>
          </w:p>
          <w:p w14:paraId="5F1D421E" w14:textId="39AAD09A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="00825089">
              <w:rPr>
                <w:rFonts w:cs="Times New Roman"/>
                <w:sz w:val="20"/>
                <w:szCs w:val="20"/>
              </w:rPr>
              <w:t xml:space="preserve"> этап (в 2023 году) – </w:t>
            </w:r>
            <w:r w:rsidRPr="0062210E">
              <w:rPr>
                <w:rFonts w:cs="Times New Roman"/>
                <w:sz w:val="20"/>
                <w:szCs w:val="20"/>
              </w:rPr>
              <w:t>15</w:t>
            </w:r>
            <w:r w:rsidR="00825089">
              <w:rPr>
                <w:rFonts w:cs="Times New Roman"/>
                <w:sz w:val="20"/>
                <w:szCs w:val="20"/>
              </w:rPr>
              <w:t> </w:t>
            </w:r>
            <w:r w:rsidRPr="0062210E">
              <w:rPr>
                <w:rFonts w:cs="Times New Roman"/>
                <w:sz w:val="20"/>
                <w:szCs w:val="20"/>
              </w:rPr>
              <w:t xml:space="preserve">% </w:t>
            </w:r>
          </w:p>
          <w:p w14:paraId="007E72BC" w14:textId="178B70D3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(в 2024 году) – 30</w:t>
            </w:r>
            <w:r w:rsidR="00825089">
              <w:rPr>
                <w:rFonts w:cs="Times New Roman"/>
                <w:sz w:val="20"/>
                <w:szCs w:val="20"/>
              </w:rPr>
              <w:t> </w:t>
            </w:r>
            <w:r w:rsidRPr="0062210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</w:tcPr>
          <w:p w14:paraId="0E04571D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578EAB95" w14:textId="77777777" w:rsidR="0062210E" w:rsidRPr="0062210E" w:rsidRDefault="0062210E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17595361" w14:textId="77777777" w:rsidR="0062210E" w:rsidRPr="0062210E" w:rsidRDefault="0062210E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2127" w:type="dxa"/>
          </w:tcPr>
          <w:p w14:paraId="58E05CBF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28201623" w14:textId="77777777" w:rsidTr="007D015B">
        <w:trPr>
          <w:trHeight w:val="70"/>
        </w:trPr>
        <w:tc>
          <w:tcPr>
            <w:tcW w:w="5103" w:type="dxa"/>
          </w:tcPr>
          <w:p w14:paraId="30957ABA" w14:textId="037C4316" w:rsidR="0062210E" w:rsidRPr="0062210E" w:rsidRDefault="00825089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3.5.1.2.1.  </w:t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Событие 1. Проведение мероприятий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62210E" w:rsidRPr="0062210E">
              <w:rPr>
                <w:rFonts w:cs="Times New Roman"/>
                <w:sz w:val="20"/>
                <w:szCs w:val="20"/>
              </w:rPr>
              <w:t>по очистке берегов водных объектов</w:t>
            </w:r>
          </w:p>
        </w:tc>
        <w:tc>
          <w:tcPr>
            <w:tcW w:w="3402" w:type="dxa"/>
          </w:tcPr>
          <w:p w14:paraId="71920350" w14:textId="63CCA5EB" w:rsidR="0062210E" w:rsidRPr="0062210E" w:rsidRDefault="00825089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протяжё</w:t>
            </w:r>
            <w:r w:rsidR="0062210E" w:rsidRPr="0062210E">
              <w:rPr>
                <w:rFonts w:cs="Times New Roman"/>
                <w:color w:val="000000" w:themeColor="text1"/>
                <w:sz w:val="20"/>
                <w:szCs w:val="20"/>
              </w:rPr>
              <w:t>нность очищенных берегов водных объектов:</w:t>
            </w:r>
          </w:p>
          <w:p w14:paraId="09961ACA" w14:textId="5D2F2543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="00825089">
              <w:rPr>
                <w:rFonts w:cs="Times New Roman"/>
                <w:sz w:val="20"/>
                <w:szCs w:val="20"/>
              </w:rPr>
              <w:t xml:space="preserve"> этап – 153,4 км</w:t>
            </w:r>
            <w:r w:rsidRPr="0062210E">
              <w:rPr>
                <w:rFonts w:cs="Times New Roman"/>
                <w:sz w:val="20"/>
                <w:szCs w:val="20"/>
              </w:rPr>
              <w:t>;</w:t>
            </w:r>
          </w:p>
          <w:p w14:paraId="5E8E5B46" w14:textId="6A8904CA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="00825089">
              <w:rPr>
                <w:rFonts w:cs="Times New Roman"/>
                <w:sz w:val="20"/>
                <w:szCs w:val="20"/>
              </w:rPr>
              <w:t xml:space="preserve"> этап – 184,1 км</w:t>
            </w:r>
          </w:p>
        </w:tc>
        <w:tc>
          <w:tcPr>
            <w:tcW w:w="2127" w:type="dxa"/>
          </w:tcPr>
          <w:p w14:paraId="1650667F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2578D65A" w14:textId="77777777" w:rsidR="0062210E" w:rsidRPr="0062210E" w:rsidRDefault="0062210E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27C407B9" w14:textId="77777777" w:rsidR="0062210E" w:rsidRPr="0062210E" w:rsidRDefault="0062210E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2127" w:type="dxa"/>
          </w:tcPr>
          <w:p w14:paraId="2669138F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639DA519" w14:textId="77777777" w:rsidTr="007D015B">
        <w:trPr>
          <w:trHeight w:val="423"/>
        </w:trPr>
        <w:tc>
          <w:tcPr>
            <w:tcW w:w="5103" w:type="dxa"/>
          </w:tcPr>
          <w:p w14:paraId="71FE179A" w14:textId="1EEBE4AF" w:rsidR="0062210E" w:rsidRPr="0062210E" w:rsidRDefault="00825089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3.5.1.2.2.  </w:t>
            </w:r>
            <w:r w:rsidR="0062210E" w:rsidRPr="0062210E">
              <w:rPr>
                <w:rFonts w:cs="Times New Roman"/>
                <w:sz w:val="20"/>
                <w:szCs w:val="20"/>
              </w:rPr>
              <w:t>Событие 2. Организация и проведение мероприятий по очистке берегов водных объектов</w:t>
            </w:r>
          </w:p>
        </w:tc>
        <w:tc>
          <w:tcPr>
            <w:tcW w:w="3402" w:type="dxa"/>
          </w:tcPr>
          <w:p w14:paraId="3BDC5573" w14:textId="470B903E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колич</w:t>
            </w:r>
            <w:r w:rsidR="00825089">
              <w:rPr>
                <w:rFonts w:cs="Times New Roman"/>
                <w:sz w:val="20"/>
                <w:szCs w:val="20"/>
              </w:rPr>
              <w:t>ество населения, вовлечё</w:t>
            </w:r>
            <w:r w:rsidRPr="0062210E">
              <w:rPr>
                <w:rFonts w:cs="Times New Roman"/>
                <w:sz w:val="20"/>
                <w:szCs w:val="20"/>
              </w:rPr>
              <w:t>нного в мероприятия по очистке берегов водных объектов:</w:t>
            </w:r>
          </w:p>
          <w:p w14:paraId="0EC6E2D7" w14:textId="77777777" w:rsidR="0062210E" w:rsidRPr="003326CD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3326CD">
              <w:rPr>
                <w:rFonts w:cs="Times New Roman"/>
                <w:sz w:val="20"/>
                <w:szCs w:val="20"/>
              </w:rPr>
              <w:t xml:space="preserve"> этап – 17 420 человек;</w:t>
            </w:r>
          </w:p>
          <w:p w14:paraId="7EF8FF35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3326CD">
              <w:rPr>
                <w:rFonts w:cs="Times New Roman"/>
                <w:sz w:val="20"/>
                <w:szCs w:val="20"/>
              </w:rPr>
              <w:t xml:space="preserve"> этап (в 2024 году) –</w:t>
            </w:r>
            <w:r w:rsidRPr="0062210E">
              <w:rPr>
                <w:rFonts w:cs="Times New Roman"/>
                <w:sz w:val="20"/>
                <w:szCs w:val="20"/>
              </w:rPr>
              <w:t xml:space="preserve"> 20 904 человек</w:t>
            </w:r>
          </w:p>
        </w:tc>
        <w:tc>
          <w:tcPr>
            <w:tcW w:w="2127" w:type="dxa"/>
          </w:tcPr>
          <w:p w14:paraId="3163A1CB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5642C73B" w14:textId="77777777" w:rsidR="0062210E" w:rsidRPr="0062210E" w:rsidRDefault="0062210E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5AE1FE25" w14:textId="77777777" w:rsidR="0062210E" w:rsidRPr="0062210E" w:rsidRDefault="0062210E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2127" w:type="dxa"/>
          </w:tcPr>
          <w:p w14:paraId="2ADFB7DF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4D5DE6B3" w14:textId="77777777" w:rsidTr="007D015B">
        <w:trPr>
          <w:trHeight w:val="423"/>
        </w:trPr>
        <w:tc>
          <w:tcPr>
            <w:tcW w:w="5103" w:type="dxa"/>
          </w:tcPr>
          <w:p w14:paraId="31D3AE0A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3.5.2. Мероприятия по инфраструктурному обеспечению развития благоустройства и охраны окружающей среды</w:t>
            </w:r>
          </w:p>
        </w:tc>
        <w:tc>
          <w:tcPr>
            <w:tcW w:w="3402" w:type="dxa"/>
          </w:tcPr>
          <w:p w14:paraId="20C87613" w14:textId="527833FB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обеспечивает выполнение целевых показателей </w:t>
            </w:r>
            <w:r w:rsidRPr="0062210E">
              <w:rPr>
                <w:rFonts w:cs="Times New Roman"/>
                <w:sz w:val="20"/>
                <w:szCs w:val="20"/>
              </w:rPr>
              <w:t>31,</w:t>
            </w:r>
            <w:r w:rsidR="00825089">
              <w:rPr>
                <w:rFonts w:cs="Times New Roman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sz w:val="20"/>
                <w:szCs w:val="20"/>
              </w:rPr>
              <w:t>42,</w:t>
            </w:r>
            <w:r w:rsidR="00825089">
              <w:rPr>
                <w:rFonts w:cs="Times New Roman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sz w:val="20"/>
                <w:szCs w:val="20"/>
              </w:rPr>
              <w:t>43,</w:t>
            </w:r>
            <w:r w:rsidR="00825089">
              <w:rPr>
                <w:rFonts w:cs="Times New Roman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sz w:val="20"/>
                <w:szCs w:val="20"/>
              </w:rPr>
              <w:t>44,</w:t>
            </w:r>
            <w:r w:rsidR="00825089">
              <w:rPr>
                <w:rFonts w:cs="Times New Roman"/>
                <w:sz w:val="20"/>
                <w:szCs w:val="20"/>
              </w:rPr>
              <w:t xml:space="preserve"> 45</w:t>
            </w:r>
          </w:p>
          <w:p w14:paraId="45667278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6424EF2" w14:textId="746EB9B2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825089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59" w:type="dxa"/>
          </w:tcPr>
          <w:p w14:paraId="38DB5C3A" w14:textId="77777777" w:rsidR="0062210E" w:rsidRPr="0062210E" w:rsidRDefault="0062210E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526DED65" w14:textId="77777777" w:rsidR="0062210E" w:rsidRPr="0062210E" w:rsidRDefault="0062210E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14:paraId="5E390ABD" w14:textId="713B6E31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заместитель Главы города, курирующий сферу городского хозяйства </w:t>
            </w:r>
            <w:r w:rsidR="00825089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 xml:space="preserve">и управления имуществом, </w:t>
            </w:r>
            <w:r w:rsidRPr="0062210E">
              <w:rPr>
                <w:rFonts w:cs="Times New Roman"/>
                <w:sz w:val="20"/>
                <w:szCs w:val="20"/>
              </w:rPr>
              <w:lastRenderedPageBreak/>
              <w:t xml:space="preserve">находящимся </w:t>
            </w:r>
            <w:r w:rsidR="00825089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в муниципальной собственности</w:t>
            </w:r>
          </w:p>
        </w:tc>
      </w:tr>
      <w:tr w:rsidR="0062210E" w:rsidRPr="0062210E" w14:paraId="1E9F2DE2" w14:textId="77777777" w:rsidTr="007D015B">
        <w:trPr>
          <w:trHeight w:val="423"/>
        </w:trPr>
        <w:tc>
          <w:tcPr>
            <w:tcW w:w="5103" w:type="dxa"/>
          </w:tcPr>
          <w:p w14:paraId="26684C67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lastRenderedPageBreak/>
              <w:t>3.5.2.1. Ключевое событие «Флагманский проект «Формирование комфортной городской среды»</w:t>
            </w:r>
          </w:p>
        </w:tc>
        <w:tc>
          <w:tcPr>
            <w:tcW w:w="3402" w:type="dxa"/>
          </w:tcPr>
          <w:p w14:paraId="0A47CA10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количество благоустроенных общественных территорий (в том числе площадей, набережных, скверов, парков): </w:t>
            </w:r>
          </w:p>
          <w:p w14:paraId="7F1F7597" w14:textId="259F9E30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2 ед.</w:t>
            </w:r>
            <w:r w:rsidR="00825089">
              <w:rPr>
                <w:rFonts w:cs="Times New Roman"/>
                <w:sz w:val="20"/>
                <w:szCs w:val="20"/>
              </w:rPr>
              <w:t>;</w:t>
            </w:r>
          </w:p>
          <w:p w14:paraId="74EF2161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</w:p>
          <w:p w14:paraId="14E08C70" w14:textId="05DC6C6D" w:rsidR="0062210E" w:rsidRPr="003326CD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 xml:space="preserve">количество благоустроенных </w:t>
            </w:r>
            <w:r w:rsidR="00825089" w:rsidRPr="003326CD">
              <w:rPr>
                <w:rFonts w:eastAsia="Calibri"/>
                <w:sz w:val="20"/>
                <w:szCs w:val="20"/>
              </w:rPr>
              <w:t>дворовых территорий, включё</w:t>
            </w:r>
            <w:r w:rsidRPr="003326CD">
              <w:rPr>
                <w:rFonts w:eastAsia="Calibri"/>
                <w:sz w:val="20"/>
                <w:szCs w:val="20"/>
              </w:rPr>
              <w:t xml:space="preserve">нных </w:t>
            </w:r>
            <w:r w:rsidR="00D058F4">
              <w:rPr>
                <w:rFonts w:eastAsia="Calibri"/>
                <w:sz w:val="20"/>
                <w:szCs w:val="20"/>
              </w:rPr>
              <w:br/>
            </w:r>
            <w:r w:rsidRPr="003326CD">
              <w:rPr>
                <w:rFonts w:eastAsia="Calibri"/>
                <w:sz w:val="20"/>
                <w:szCs w:val="20"/>
              </w:rPr>
              <w:t xml:space="preserve">в флагманский проект: </w:t>
            </w:r>
          </w:p>
          <w:p w14:paraId="05786475" w14:textId="63FC9B9D" w:rsidR="0062210E" w:rsidRPr="003326CD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sz w:val="20"/>
                <w:szCs w:val="20"/>
              </w:rPr>
            </w:pPr>
            <w:r w:rsidRPr="003326CD">
              <w:rPr>
                <w:sz w:val="20"/>
                <w:szCs w:val="20"/>
                <w:lang w:val="en-US"/>
              </w:rPr>
              <w:t>II</w:t>
            </w:r>
            <w:r w:rsidRPr="003326CD">
              <w:rPr>
                <w:sz w:val="20"/>
                <w:szCs w:val="20"/>
              </w:rPr>
              <w:t xml:space="preserve"> этап (в 2023 году) – 65 ед</w:t>
            </w:r>
            <w:r w:rsidR="00825089" w:rsidRPr="003326CD">
              <w:rPr>
                <w:sz w:val="20"/>
                <w:szCs w:val="20"/>
              </w:rPr>
              <w:t>.</w:t>
            </w:r>
            <w:r w:rsidRPr="003326CD">
              <w:rPr>
                <w:sz w:val="20"/>
                <w:szCs w:val="20"/>
              </w:rPr>
              <w:t>;</w:t>
            </w:r>
          </w:p>
          <w:p w14:paraId="76B27FB8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3326CD">
              <w:rPr>
                <w:sz w:val="20"/>
                <w:szCs w:val="20"/>
                <w:lang w:val="en-US"/>
              </w:rPr>
              <w:t>III</w:t>
            </w:r>
            <w:r w:rsidRPr="003326CD">
              <w:rPr>
                <w:sz w:val="20"/>
                <w:szCs w:val="20"/>
              </w:rPr>
              <w:t xml:space="preserve"> этап (в 2030 году) – 122 ед.</w:t>
            </w:r>
          </w:p>
        </w:tc>
        <w:tc>
          <w:tcPr>
            <w:tcW w:w="2127" w:type="dxa"/>
          </w:tcPr>
          <w:p w14:paraId="38DA9DEB" w14:textId="2BD9D44B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825089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внебюджетные средства (включая средства собственников жилья)</w:t>
            </w:r>
          </w:p>
        </w:tc>
        <w:tc>
          <w:tcPr>
            <w:tcW w:w="1559" w:type="dxa"/>
          </w:tcPr>
          <w:p w14:paraId="35E925C0" w14:textId="77777777" w:rsidR="0062210E" w:rsidRPr="0062210E" w:rsidRDefault="0062210E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4C5A075F" w14:textId="7ED72830" w:rsidR="0062210E" w:rsidRPr="0062210E" w:rsidRDefault="0062210E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</w:t>
            </w:r>
            <w:r w:rsidR="00825089">
              <w:rPr>
                <w:rFonts w:cs="Times New Roman"/>
                <w:sz w:val="20"/>
                <w:szCs w:val="20"/>
              </w:rPr>
              <w:t xml:space="preserve"> – </w:t>
            </w:r>
            <w:r w:rsidRPr="0062210E">
              <w:rPr>
                <w:rFonts w:cs="Times New Roman"/>
                <w:sz w:val="20"/>
                <w:szCs w:val="20"/>
              </w:rPr>
              <w:t>2030 гг.</w:t>
            </w:r>
          </w:p>
        </w:tc>
        <w:tc>
          <w:tcPr>
            <w:tcW w:w="2127" w:type="dxa"/>
          </w:tcPr>
          <w:p w14:paraId="34D9B26F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204FAA04" w14:textId="77777777" w:rsidTr="007D015B">
        <w:trPr>
          <w:trHeight w:val="423"/>
        </w:trPr>
        <w:tc>
          <w:tcPr>
            <w:tcW w:w="5103" w:type="dxa"/>
          </w:tcPr>
          <w:p w14:paraId="5BAFFD9C" w14:textId="0308B31D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3.5.2.1.1. Событие 1. </w:t>
            </w:r>
            <w:r w:rsidR="00825089">
              <w:rPr>
                <w:rFonts w:cs="Times New Roman"/>
                <w:sz w:val="20"/>
                <w:szCs w:val="20"/>
              </w:rPr>
              <w:t>Благоустройство в районе СурГУ</w:t>
            </w:r>
          </w:p>
        </w:tc>
        <w:tc>
          <w:tcPr>
            <w:tcW w:w="3402" w:type="dxa"/>
          </w:tcPr>
          <w:p w14:paraId="09A12098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количество благоустроенных территорий:</w:t>
            </w:r>
          </w:p>
          <w:p w14:paraId="056C0F4F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(в </w:t>
            </w:r>
            <w:r w:rsidRPr="003326CD">
              <w:rPr>
                <w:rFonts w:cs="Times New Roman"/>
                <w:sz w:val="20"/>
                <w:szCs w:val="20"/>
              </w:rPr>
              <w:t>2021</w:t>
            </w:r>
            <w:r w:rsidRPr="0062210E">
              <w:rPr>
                <w:rFonts w:cs="Times New Roman"/>
                <w:sz w:val="20"/>
                <w:szCs w:val="20"/>
              </w:rPr>
              <w:t xml:space="preserve"> году) – 1 ед.</w:t>
            </w:r>
          </w:p>
        </w:tc>
        <w:tc>
          <w:tcPr>
            <w:tcW w:w="2127" w:type="dxa"/>
          </w:tcPr>
          <w:p w14:paraId="1D9403FF" w14:textId="67A71BD9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</w:t>
            </w:r>
            <w:r w:rsidR="00825089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59" w:type="dxa"/>
          </w:tcPr>
          <w:p w14:paraId="526A0D40" w14:textId="77777777" w:rsidR="0062210E" w:rsidRPr="0062210E" w:rsidRDefault="0062210E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2019 – </w:t>
            </w:r>
            <w:r w:rsidRPr="003326CD">
              <w:rPr>
                <w:rFonts w:cs="Times New Roman"/>
                <w:sz w:val="20"/>
                <w:szCs w:val="20"/>
              </w:rPr>
              <w:t>2021 гг</w:t>
            </w:r>
            <w:r w:rsidRPr="0062210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498B3242" w14:textId="29318563" w:rsidR="0062210E" w:rsidRPr="0062210E" w:rsidRDefault="00A0260F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C13D7ED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5BF07A27" w14:textId="77777777" w:rsidTr="007D015B">
        <w:trPr>
          <w:trHeight w:val="423"/>
        </w:trPr>
        <w:tc>
          <w:tcPr>
            <w:tcW w:w="5103" w:type="dxa"/>
          </w:tcPr>
          <w:p w14:paraId="2B3A2C4D" w14:textId="7A885CF2" w:rsidR="0062210E" w:rsidRPr="003326CD" w:rsidRDefault="00825089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3.5.2.1.2.  </w:t>
            </w:r>
            <w:r w:rsidR="0062210E" w:rsidRPr="003326CD">
              <w:rPr>
                <w:rFonts w:cs="Times New Roman"/>
                <w:sz w:val="20"/>
                <w:szCs w:val="20"/>
              </w:rPr>
              <w:t xml:space="preserve">Событие 2. Благоустройство парка </w:t>
            </w:r>
            <w:r w:rsidR="00F43E23" w:rsidRPr="003326CD">
              <w:rPr>
                <w:rFonts w:cs="Times New Roman"/>
                <w:sz w:val="20"/>
                <w:szCs w:val="20"/>
              </w:rPr>
              <w:br/>
            </w:r>
            <w:r w:rsidR="0062210E" w:rsidRPr="003326CD">
              <w:rPr>
                <w:rFonts w:cs="Times New Roman"/>
                <w:sz w:val="20"/>
                <w:szCs w:val="20"/>
              </w:rPr>
              <w:t>в микрорайоне 40</w:t>
            </w:r>
          </w:p>
        </w:tc>
        <w:tc>
          <w:tcPr>
            <w:tcW w:w="3402" w:type="dxa"/>
          </w:tcPr>
          <w:p w14:paraId="71C25F6F" w14:textId="77777777" w:rsidR="0062210E" w:rsidRPr="003326CD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3326CD">
              <w:rPr>
                <w:rFonts w:eastAsia="Calibri" w:cs="Times New Roman"/>
                <w:sz w:val="20"/>
                <w:szCs w:val="20"/>
              </w:rPr>
              <w:t>количество благоустроенных парков:</w:t>
            </w:r>
          </w:p>
          <w:p w14:paraId="48D420E1" w14:textId="77777777" w:rsidR="0062210E" w:rsidRPr="003326CD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3326CD">
              <w:rPr>
                <w:rFonts w:eastAsia="Calibri" w:cs="Times New Roman"/>
                <w:sz w:val="20"/>
                <w:szCs w:val="20"/>
              </w:rPr>
              <w:t xml:space="preserve"> этап (в 2020 году) – 1 ед.</w:t>
            </w:r>
          </w:p>
        </w:tc>
        <w:tc>
          <w:tcPr>
            <w:tcW w:w="2127" w:type="dxa"/>
          </w:tcPr>
          <w:p w14:paraId="0CFE45D0" w14:textId="5A20576A" w:rsidR="0062210E" w:rsidRPr="003326CD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825089" w:rsidRPr="003326CD">
              <w:rPr>
                <w:rFonts w:cs="Times New Roman"/>
                <w:sz w:val="20"/>
                <w:szCs w:val="20"/>
              </w:rPr>
              <w:br/>
            </w:r>
            <w:r w:rsidRPr="003326CD">
              <w:rPr>
                <w:rFonts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59" w:type="dxa"/>
          </w:tcPr>
          <w:p w14:paraId="11C8E986" w14:textId="77777777" w:rsidR="0062210E" w:rsidRPr="003326CD" w:rsidRDefault="0062210E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2019 – 2020 гг.</w:t>
            </w:r>
          </w:p>
        </w:tc>
        <w:tc>
          <w:tcPr>
            <w:tcW w:w="1417" w:type="dxa"/>
          </w:tcPr>
          <w:p w14:paraId="63B36C8E" w14:textId="211F6019" w:rsidR="0062210E" w:rsidRPr="0062210E" w:rsidRDefault="00A0260F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5586A3C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5C44D7DE" w14:textId="77777777" w:rsidTr="007D015B">
        <w:trPr>
          <w:trHeight w:val="423"/>
        </w:trPr>
        <w:tc>
          <w:tcPr>
            <w:tcW w:w="5103" w:type="dxa"/>
          </w:tcPr>
          <w:p w14:paraId="338B1BD6" w14:textId="471C4383" w:rsidR="0062210E" w:rsidRPr="003326CD" w:rsidRDefault="00825089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3.5.2.1.3.  </w:t>
            </w:r>
            <w:r w:rsidR="0062210E" w:rsidRPr="003326CD">
              <w:rPr>
                <w:rFonts w:cs="Times New Roman"/>
                <w:sz w:val="20"/>
                <w:szCs w:val="20"/>
              </w:rPr>
              <w:t>Событие 3. Благоустройство дворовых территорий в многоквартирных домах</w:t>
            </w:r>
          </w:p>
        </w:tc>
        <w:tc>
          <w:tcPr>
            <w:tcW w:w="3402" w:type="dxa"/>
          </w:tcPr>
          <w:p w14:paraId="7AB7A945" w14:textId="1F283003" w:rsidR="0062210E" w:rsidRPr="003326CD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 xml:space="preserve">доля благоустроенных </w:t>
            </w:r>
            <w:r w:rsidRPr="003326CD">
              <w:rPr>
                <w:rFonts w:eastAsia="Calibri" w:cs="Times New Roman"/>
                <w:sz w:val="20"/>
                <w:szCs w:val="20"/>
              </w:rPr>
              <w:t>дворовых террит</w:t>
            </w:r>
            <w:r w:rsidR="00F43E23" w:rsidRPr="003326CD">
              <w:rPr>
                <w:rFonts w:eastAsia="Calibri" w:cs="Times New Roman"/>
                <w:sz w:val="20"/>
                <w:szCs w:val="20"/>
              </w:rPr>
              <w:t>орий от общего количества включё</w:t>
            </w:r>
            <w:r w:rsidRPr="003326CD">
              <w:rPr>
                <w:rFonts w:eastAsia="Calibri" w:cs="Times New Roman"/>
                <w:sz w:val="20"/>
                <w:szCs w:val="20"/>
              </w:rPr>
              <w:t xml:space="preserve">нных в флагманский проект: </w:t>
            </w:r>
          </w:p>
          <w:p w14:paraId="72E5B5AC" w14:textId="77777777" w:rsidR="0062210E" w:rsidRPr="003326CD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3326CD">
              <w:rPr>
                <w:rFonts w:cs="Times New Roman"/>
                <w:sz w:val="20"/>
                <w:szCs w:val="20"/>
              </w:rPr>
              <w:t xml:space="preserve"> этап (в 2023 году) – 53 %;</w:t>
            </w:r>
          </w:p>
          <w:p w14:paraId="71778031" w14:textId="6D829172" w:rsidR="0062210E" w:rsidRPr="003326CD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3326CD">
              <w:rPr>
                <w:rFonts w:cs="Times New Roman"/>
                <w:sz w:val="20"/>
                <w:szCs w:val="20"/>
              </w:rPr>
              <w:t xml:space="preserve"> этап (в 2030 году) </w:t>
            </w:r>
            <w:r w:rsidR="00F43E23" w:rsidRPr="003326CD">
              <w:rPr>
                <w:rFonts w:cs="Times New Roman"/>
                <w:sz w:val="20"/>
                <w:szCs w:val="20"/>
              </w:rPr>
              <w:t>–</w:t>
            </w:r>
            <w:r w:rsidRPr="003326CD">
              <w:rPr>
                <w:rFonts w:cs="Times New Roman"/>
                <w:sz w:val="20"/>
                <w:szCs w:val="20"/>
              </w:rPr>
              <w:t xml:space="preserve"> 100 %</w:t>
            </w:r>
          </w:p>
        </w:tc>
        <w:tc>
          <w:tcPr>
            <w:tcW w:w="2127" w:type="dxa"/>
          </w:tcPr>
          <w:p w14:paraId="107DC99F" w14:textId="016932F3" w:rsidR="0062210E" w:rsidRPr="003326CD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825089" w:rsidRPr="003326CD">
              <w:rPr>
                <w:rFonts w:cs="Times New Roman"/>
                <w:sz w:val="20"/>
                <w:szCs w:val="20"/>
              </w:rPr>
              <w:br/>
            </w:r>
            <w:r w:rsidRPr="003326CD">
              <w:rPr>
                <w:rFonts w:cs="Times New Roman"/>
                <w:sz w:val="20"/>
                <w:szCs w:val="20"/>
              </w:rPr>
              <w:t>и внебюджетные средства (включая средства собственников жилья)</w:t>
            </w:r>
          </w:p>
        </w:tc>
        <w:tc>
          <w:tcPr>
            <w:tcW w:w="1559" w:type="dxa"/>
          </w:tcPr>
          <w:p w14:paraId="44AC88F1" w14:textId="77777777" w:rsidR="0062210E" w:rsidRPr="003326CD" w:rsidRDefault="0062210E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2A0E5786" w14:textId="147B9684" w:rsidR="0062210E" w:rsidRPr="0062210E" w:rsidRDefault="0062210E" w:rsidP="00D058F4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</w:t>
            </w:r>
            <w:r w:rsidR="00D058F4">
              <w:rPr>
                <w:rFonts w:cs="Times New Roman"/>
                <w:sz w:val="20"/>
                <w:szCs w:val="20"/>
              </w:rPr>
              <w:t xml:space="preserve"> – </w:t>
            </w:r>
            <w:r w:rsidRPr="0062210E">
              <w:rPr>
                <w:rFonts w:cs="Times New Roman"/>
                <w:sz w:val="20"/>
                <w:szCs w:val="20"/>
              </w:rPr>
              <w:t>2030 гг.</w:t>
            </w:r>
          </w:p>
        </w:tc>
        <w:tc>
          <w:tcPr>
            <w:tcW w:w="2127" w:type="dxa"/>
          </w:tcPr>
          <w:p w14:paraId="03407E95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42D41868" w14:textId="77777777" w:rsidTr="00D058F4">
        <w:trPr>
          <w:trHeight w:val="701"/>
        </w:trPr>
        <w:tc>
          <w:tcPr>
            <w:tcW w:w="5103" w:type="dxa"/>
          </w:tcPr>
          <w:p w14:paraId="581A5344" w14:textId="03D3873F" w:rsidR="0062210E" w:rsidRPr="0062210E" w:rsidRDefault="00F43E23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3.5.2.2.  </w:t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Ключевое событие «Создание условий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62210E" w:rsidRPr="0062210E">
              <w:rPr>
                <w:rFonts w:cs="Times New Roman"/>
                <w:sz w:val="20"/>
                <w:szCs w:val="20"/>
              </w:rPr>
              <w:t>для строительства комплексног</w:t>
            </w:r>
            <w:r w:rsidR="00D058F4">
              <w:rPr>
                <w:rFonts w:cs="Times New Roman"/>
                <w:sz w:val="20"/>
                <w:szCs w:val="20"/>
              </w:rPr>
              <w:t>о межмуниципального полигона твё</w:t>
            </w:r>
            <w:r w:rsidR="0062210E" w:rsidRPr="0062210E">
              <w:rPr>
                <w:rFonts w:cs="Times New Roman"/>
                <w:sz w:val="20"/>
                <w:szCs w:val="20"/>
              </w:rPr>
              <w:t>рдых коммунальных отходов»</w:t>
            </w:r>
          </w:p>
        </w:tc>
        <w:tc>
          <w:tcPr>
            <w:tcW w:w="3402" w:type="dxa"/>
          </w:tcPr>
          <w:p w14:paraId="04F92C9A" w14:textId="57BD1FC3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наличие земельного участка </w:t>
            </w:r>
            <w:r w:rsidR="00F43E23">
              <w:rPr>
                <w:rFonts w:eastAsia="Calibri" w:cs="Times New Roman"/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rFonts w:eastAsia="Calibri" w:cs="Times New Roman"/>
                <w:color w:val="000000" w:themeColor="text1"/>
                <w:sz w:val="20"/>
                <w:szCs w:val="20"/>
              </w:rPr>
              <w:t>для строительства:</w:t>
            </w:r>
          </w:p>
          <w:p w14:paraId="6630BBB4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(в 2019 году) – да</w:t>
            </w:r>
          </w:p>
        </w:tc>
        <w:tc>
          <w:tcPr>
            <w:tcW w:w="2127" w:type="dxa"/>
          </w:tcPr>
          <w:p w14:paraId="769DC539" w14:textId="48D61CC6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</w:t>
            </w:r>
            <w:r w:rsidR="00825089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59" w:type="dxa"/>
          </w:tcPr>
          <w:p w14:paraId="1DA41DEF" w14:textId="77777777" w:rsidR="0062210E" w:rsidRPr="0062210E" w:rsidRDefault="0062210E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г.</w:t>
            </w:r>
          </w:p>
        </w:tc>
        <w:tc>
          <w:tcPr>
            <w:tcW w:w="1417" w:type="dxa"/>
          </w:tcPr>
          <w:p w14:paraId="3C1D27FA" w14:textId="4D8A3CF0" w:rsidR="0062210E" w:rsidRPr="0062210E" w:rsidRDefault="00A0260F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593669B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0C4D9C9C" w14:textId="77777777" w:rsidTr="007D015B">
        <w:trPr>
          <w:trHeight w:val="423"/>
        </w:trPr>
        <w:tc>
          <w:tcPr>
            <w:tcW w:w="5103" w:type="dxa"/>
          </w:tcPr>
          <w:p w14:paraId="5DB92E4A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3.5.2.3. Ключевое событие «Строительство полигонов для утилизации снега»</w:t>
            </w:r>
          </w:p>
        </w:tc>
        <w:tc>
          <w:tcPr>
            <w:tcW w:w="3402" w:type="dxa"/>
          </w:tcPr>
          <w:p w14:paraId="2431A4ED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62210E">
              <w:rPr>
                <w:rFonts w:eastAsia="Calibri" w:cs="Times New Roman"/>
                <w:sz w:val="20"/>
                <w:szCs w:val="20"/>
              </w:rPr>
              <w:t>ввод в эксплуатацию:</w:t>
            </w:r>
          </w:p>
          <w:p w14:paraId="1F90DBFC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2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 – 1 ед.</w:t>
            </w:r>
          </w:p>
        </w:tc>
        <w:tc>
          <w:tcPr>
            <w:tcW w:w="2127" w:type="dxa"/>
          </w:tcPr>
          <w:p w14:paraId="13541BC1" w14:textId="4AB01D4F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</w:t>
            </w:r>
            <w:r w:rsidR="00825089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59" w:type="dxa"/>
          </w:tcPr>
          <w:p w14:paraId="1CB98059" w14:textId="0F0AEB12" w:rsidR="0062210E" w:rsidRPr="0062210E" w:rsidRDefault="00A0260F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37DA9E1" w14:textId="77777777" w:rsidR="0062210E" w:rsidRPr="0062210E" w:rsidRDefault="0062210E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14:paraId="56EAE485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579A1F0F" w14:textId="77777777" w:rsidTr="007D015B">
        <w:trPr>
          <w:trHeight w:val="423"/>
        </w:trPr>
        <w:tc>
          <w:tcPr>
            <w:tcW w:w="5103" w:type="dxa"/>
          </w:tcPr>
          <w:p w14:paraId="187DBB6E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3.5.2.3.1. Событие 1. Выделенные земельные участки</w:t>
            </w:r>
          </w:p>
        </w:tc>
        <w:tc>
          <w:tcPr>
            <w:tcW w:w="3402" w:type="dxa"/>
          </w:tcPr>
          <w:p w14:paraId="2A8C2BA0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количество выделенных земельных участков:</w:t>
            </w:r>
          </w:p>
          <w:p w14:paraId="5E726999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2 ед.;</w:t>
            </w:r>
          </w:p>
          <w:p w14:paraId="6649EF91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1 ед.</w:t>
            </w:r>
          </w:p>
        </w:tc>
        <w:tc>
          <w:tcPr>
            <w:tcW w:w="2127" w:type="dxa"/>
          </w:tcPr>
          <w:p w14:paraId="3D78777A" w14:textId="50C543EA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</w:t>
            </w:r>
            <w:r w:rsidR="00825089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59" w:type="dxa"/>
          </w:tcPr>
          <w:p w14:paraId="518C4914" w14:textId="77777777" w:rsidR="0062210E" w:rsidRPr="0062210E" w:rsidRDefault="0062210E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0DDC623B" w14:textId="77777777" w:rsidR="0062210E" w:rsidRPr="0062210E" w:rsidRDefault="0062210E" w:rsidP="0082508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14:paraId="5AB11C5E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2B61B0CC" w14:textId="77777777" w:rsidTr="007D015B">
        <w:trPr>
          <w:trHeight w:val="423"/>
        </w:trPr>
        <w:tc>
          <w:tcPr>
            <w:tcW w:w="5103" w:type="dxa"/>
          </w:tcPr>
          <w:p w14:paraId="4EA66547" w14:textId="1C140D93" w:rsidR="0062210E" w:rsidRPr="0062210E" w:rsidRDefault="00F43E23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3.5.2.4.  </w:t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Ключевое событие «Проектирование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62210E" w:rsidRPr="0062210E">
              <w:rPr>
                <w:rFonts w:cs="Times New Roman"/>
                <w:sz w:val="20"/>
                <w:szCs w:val="20"/>
              </w:rPr>
              <w:t>и строительство новых участков дождевой канализации, очистных сооружений ливневой канализации»</w:t>
            </w:r>
          </w:p>
        </w:tc>
        <w:tc>
          <w:tcPr>
            <w:tcW w:w="3402" w:type="dxa"/>
          </w:tcPr>
          <w:p w14:paraId="60884509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строительство новых участков дождевой канализации в составе улиц:</w:t>
            </w:r>
          </w:p>
          <w:p w14:paraId="66CD47DA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4 ед.;</w:t>
            </w:r>
          </w:p>
          <w:p w14:paraId="6C4A7160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lastRenderedPageBreak/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6 ед.</w:t>
            </w:r>
          </w:p>
        </w:tc>
        <w:tc>
          <w:tcPr>
            <w:tcW w:w="2127" w:type="dxa"/>
          </w:tcPr>
          <w:p w14:paraId="7EEC6163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бюджетные средства</w:t>
            </w:r>
          </w:p>
        </w:tc>
        <w:tc>
          <w:tcPr>
            <w:tcW w:w="1559" w:type="dxa"/>
          </w:tcPr>
          <w:p w14:paraId="4D611A5C" w14:textId="77777777" w:rsidR="0062210E" w:rsidRPr="0062210E" w:rsidRDefault="0062210E" w:rsidP="00F43E2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213D1DF4" w14:textId="77777777" w:rsidR="0062210E" w:rsidRPr="0062210E" w:rsidRDefault="0062210E" w:rsidP="00F43E2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14:paraId="40B2EE03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13904795" w14:textId="77777777" w:rsidTr="007D015B">
        <w:trPr>
          <w:trHeight w:val="423"/>
        </w:trPr>
        <w:tc>
          <w:tcPr>
            <w:tcW w:w="5103" w:type="dxa"/>
          </w:tcPr>
          <w:p w14:paraId="5DC8556E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3.5.2.4.1. Событие «Строительство улиц с инженерными сетями»</w:t>
            </w:r>
          </w:p>
        </w:tc>
        <w:tc>
          <w:tcPr>
            <w:tcW w:w="3402" w:type="dxa"/>
          </w:tcPr>
          <w:p w14:paraId="69823633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ввод в эксплуатацию:</w:t>
            </w:r>
          </w:p>
          <w:p w14:paraId="4366292E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4 ед.;</w:t>
            </w:r>
          </w:p>
          <w:p w14:paraId="41469DB5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6 ед.</w:t>
            </w:r>
          </w:p>
        </w:tc>
        <w:tc>
          <w:tcPr>
            <w:tcW w:w="2127" w:type="dxa"/>
          </w:tcPr>
          <w:p w14:paraId="4D1CF3FB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6AC8CC1B" w14:textId="77777777" w:rsidR="0062210E" w:rsidRPr="0062210E" w:rsidRDefault="0062210E" w:rsidP="009C66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344B258A" w14:textId="77777777" w:rsidR="0062210E" w:rsidRPr="0062210E" w:rsidRDefault="0062210E" w:rsidP="009C66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14:paraId="41EBF12E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4D58160C" w14:textId="77777777" w:rsidTr="007D015B">
        <w:trPr>
          <w:trHeight w:val="423"/>
        </w:trPr>
        <w:tc>
          <w:tcPr>
            <w:tcW w:w="5103" w:type="dxa"/>
          </w:tcPr>
          <w:p w14:paraId="2116D8C0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3.5.3. Мероприятия по информационно-маркетинговому обеспечению развития благоустройства и охраны окружающей среды</w:t>
            </w:r>
            <w:r w:rsidRPr="0062210E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402" w:type="dxa"/>
          </w:tcPr>
          <w:p w14:paraId="04860B61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обеспечивает выполнение целевых показателей </w:t>
            </w:r>
            <w:r w:rsidRPr="0062210E">
              <w:rPr>
                <w:rFonts w:cs="Times New Roman"/>
                <w:sz w:val="20"/>
                <w:szCs w:val="20"/>
              </w:rPr>
              <w:t xml:space="preserve">30, 31, 45 </w:t>
            </w:r>
          </w:p>
        </w:tc>
        <w:tc>
          <w:tcPr>
            <w:tcW w:w="2127" w:type="dxa"/>
          </w:tcPr>
          <w:p w14:paraId="256F429C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5B2141" w14:textId="77777777" w:rsidR="0062210E" w:rsidRPr="0062210E" w:rsidRDefault="0062210E" w:rsidP="009C66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179880" w14:textId="77777777" w:rsidR="0062210E" w:rsidRPr="0062210E" w:rsidRDefault="0062210E" w:rsidP="009C66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34230D3" w14:textId="0356A123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заместитель Главы города, курирующий сферу городского хозяйства </w:t>
            </w:r>
            <w:r w:rsidR="00F43E23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 xml:space="preserve">и управления имуществом, находящимся </w:t>
            </w:r>
            <w:r w:rsidR="00F43E23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в муниципальной собственности</w:t>
            </w:r>
          </w:p>
        </w:tc>
      </w:tr>
      <w:tr w:rsidR="0062210E" w:rsidRPr="0062210E" w14:paraId="5046E901" w14:textId="77777777" w:rsidTr="007D015B">
        <w:trPr>
          <w:trHeight w:val="423"/>
        </w:trPr>
        <w:tc>
          <w:tcPr>
            <w:tcW w:w="5103" w:type="dxa"/>
          </w:tcPr>
          <w:p w14:paraId="4752ACE4" w14:textId="7FF51547" w:rsidR="0062210E" w:rsidRPr="003326CD" w:rsidRDefault="00F43E23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3.5.3.1.  </w:t>
            </w:r>
            <w:r w:rsidR="003326CD">
              <w:rPr>
                <w:rFonts w:cs="Times New Roman"/>
                <w:sz w:val="20"/>
                <w:szCs w:val="20"/>
              </w:rPr>
              <w:t>Подмероприятие    1.   </w:t>
            </w:r>
            <w:r w:rsidR="009C66A9">
              <w:rPr>
                <w:rFonts w:cs="Times New Roman"/>
                <w:sz w:val="20"/>
                <w:szCs w:val="20"/>
              </w:rPr>
              <w:t xml:space="preserve">Проведение </w:t>
            </w:r>
            <w:r w:rsidR="0062210E" w:rsidRPr="003326CD">
              <w:rPr>
                <w:rFonts w:cs="Times New Roman"/>
                <w:sz w:val="20"/>
                <w:szCs w:val="20"/>
              </w:rPr>
              <w:t>урбанисти</w:t>
            </w:r>
            <w:r w:rsidR="009C66A9">
              <w:rPr>
                <w:rFonts w:cs="Times New Roman"/>
                <w:sz w:val="20"/>
                <w:szCs w:val="20"/>
              </w:rPr>
              <w:t>-</w:t>
            </w:r>
            <w:r w:rsidR="0062210E" w:rsidRPr="003326CD">
              <w:rPr>
                <w:rFonts w:cs="Times New Roman"/>
                <w:sz w:val="20"/>
                <w:szCs w:val="20"/>
              </w:rPr>
              <w:t>ческого форума</w:t>
            </w:r>
          </w:p>
        </w:tc>
        <w:tc>
          <w:tcPr>
            <w:tcW w:w="3402" w:type="dxa"/>
          </w:tcPr>
          <w:p w14:paraId="49BF7B32" w14:textId="2807FDAB" w:rsidR="0062210E" w:rsidRPr="0062210E" w:rsidRDefault="00F43E23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проведё</w:t>
            </w:r>
            <w:r w:rsidR="0062210E" w:rsidRPr="0062210E">
              <w:rPr>
                <w:rFonts w:cs="Times New Roman"/>
                <w:sz w:val="20"/>
                <w:szCs w:val="20"/>
              </w:rPr>
              <w:t>нных форумов:</w:t>
            </w:r>
          </w:p>
          <w:p w14:paraId="51E61B3C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1 ед.;</w:t>
            </w:r>
          </w:p>
          <w:p w14:paraId="039E7824" w14:textId="364DCEDC" w:rsidR="0062210E" w:rsidRPr="00F43E23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="00F43E23">
              <w:rPr>
                <w:rFonts w:cs="Times New Roman"/>
                <w:sz w:val="20"/>
                <w:szCs w:val="20"/>
              </w:rPr>
              <w:t xml:space="preserve"> этап </w:t>
            </w:r>
            <w:r w:rsidR="003326CD">
              <w:rPr>
                <w:rFonts w:cs="Times New Roman"/>
                <w:sz w:val="20"/>
                <w:szCs w:val="20"/>
              </w:rPr>
              <w:t>–</w:t>
            </w:r>
            <w:r w:rsidR="00F43E23">
              <w:rPr>
                <w:rFonts w:cs="Times New Roman"/>
                <w:sz w:val="20"/>
                <w:szCs w:val="20"/>
              </w:rPr>
              <w:t xml:space="preserve"> 1 ед.</w:t>
            </w:r>
          </w:p>
        </w:tc>
        <w:tc>
          <w:tcPr>
            <w:tcW w:w="2127" w:type="dxa"/>
          </w:tcPr>
          <w:p w14:paraId="7173BD5D" w14:textId="138DC998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F43E23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59" w:type="dxa"/>
          </w:tcPr>
          <w:p w14:paraId="00349326" w14:textId="77777777" w:rsidR="0062210E" w:rsidRPr="0062210E" w:rsidRDefault="0062210E" w:rsidP="009C66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7BFDBDBE" w14:textId="77777777" w:rsidR="0062210E" w:rsidRPr="0062210E" w:rsidRDefault="0062210E" w:rsidP="009C66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14:paraId="506510EB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11D5D761" w14:textId="77777777" w:rsidTr="007D015B">
        <w:trPr>
          <w:trHeight w:val="423"/>
        </w:trPr>
        <w:tc>
          <w:tcPr>
            <w:tcW w:w="5103" w:type="dxa"/>
          </w:tcPr>
          <w:p w14:paraId="4B6598D7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3.5.3.2. Подмероприятие 2. Проведение Общегородской акции «Чистый город»</w:t>
            </w:r>
          </w:p>
        </w:tc>
        <w:tc>
          <w:tcPr>
            <w:tcW w:w="3402" w:type="dxa"/>
          </w:tcPr>
          <w:p w14:paraId="13A542E7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проведение акции ежегодно</w:t>
            </w:r>
          </w:p>
          <w:p w14:paraId="31E66429" w14:textId="7E29AF69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E9D4A44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14:paraId="2336F696" w14:textId="77777777" w:rsidR="0062210E" w:rsidRPr="0062210E" w:rsidRDefault="0062210E" w:rsidP="009C66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14:paraId="0E9E90EB" w14:textId="77777777" w:rsidR="0062210E" w:rsidRPr="0062210E" w:rsidRDefault="0062210E" w:rsidP="009C66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14:paraId="742A323A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432DD11D" w14:textId="77777777" w:rsidTr="007D015B">
        <w:trPr>
          <w:trHeight w:val="423"/>
        </w:trPr>
        <w:tc>
          <w:tcPr>
            <w:tcW w:w="5103" w:type="dxa"/>
            <w:tcBorders>
              <w:bottom w:val="single" w:sz="4" w:space="0" w:color="auto"/>
            </w:tcBorders>
          </w:tcPr>
          <w:p w14:paraId="53B464E7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3.5.3.3. Подмероприятие 3. Проведение мероприятий экологической направленности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A8FC264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количество проведенных мероприятий:</w:t>
            </w:r>
          </w:p>
          <w:p w14:paraId="08215351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60 ед.;</w:t>
            </w:r>
          </w:p>
          <w:p w14:paraId="01860DDE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144 ед.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ECE9D0C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6B8CF6" w14:textId="77777777" w:rsidR="0062210E" w:rsidRPr="0062210E" w:rsidRDefault="0062210E" w:rsidP="009C66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0B6FCD" w14:textId="77777777" w:rsidR="0062210E" w:rsidRPr="0062210E" w:rsidRDefault="0062210E" w:rsidP="009C66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5CCF709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60461F03" w14:textId="77777777" w:rsidTr="00992B5E">
        <w:trPr>
          <w:trHeight w:val="920"/>
        </w:trPr>
        <w:tc>
          <w:tcPr>
            <w:tcW w:w="5103" w:type="dxa"/>
            <w:tcBorders>
              <w:bottom w:val="nil"/>
            </w:tcBorders>
          </w:tcPr>
          <w:p w14:paraId="4FBC0BE4" w14:textId="1A972CAD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3.5.3.4. Подмероприятие 4. Организация и проведение мероп</w:t>
            </w:r>
            <w:r w:rsidR="00F43E23">
              <w:rPr>
                <w:rFonts w:cs="Times New Roman"/>
                <w:sz w:val="20"/>
                <w:szCs w:val="20"/>
              </w:rPr>
              <w:t>риятий, направленных на привлечё</w:t>
            </w:r>
            <w:r w:rsidRPr="0062210E">
              <w:rPr>
                <w:rFonts w:cs="Times New Roman"/>
                <w:sz w:val="20"/>
                <w:szCs w:val="20"/>
              </w:rPr>
              <w:t xml:space="preserve">нных </w:t>
            </w:r>
            <w:r w:rsidR="00F43E23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к практической природоохранной деятельности, эколого-просветительской деятельности</w:t>
            </w:r>
          </w:p>
        </w:tc>
        <w:tc>
          <w:tcPr>
            <w:tcW w:w="3402" w:type="dxa"/>
            <w:tcBorders>
              <w:bottom w:val="nil"/>
            </w:tcBorders>
          </w:tcPr>
          <w:p w14:paraId="7C21192B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количество человек, принявших участие в мероприятиях:</w:t>
            </w:r>
          </w:p>
          <w:p w14:paraId="1CCF83AE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73 400 человек;</w:t>
            </w:r>
          </w:p>
          <w:p w14:paraId="5FFB63D4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176 300 человек</w:t>
            </w:r>
          </w:p>
        </w:tc>
        <w:tc>
          <w:tcPr>
            <w:tcW w:w="2127" w:type="dxa"/>
            <w:tcBorders>
              <w:bottom w:val="nil"/>
            </w:tcBorders>
          </w:tcPr>
          <w:p w14:paraId="4A31B001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tcBorders>
              <w:bottom w:val="nil"/>
            </w:tcBorders>
          </w:tcPr>
          <w:p w14:paraId="6F39F718" w14:textId="77777777" w:rsidR="0062210E" w:rsidRPr="0062210E" w:rsidRDefault="0062210E" w:rsidP="009C66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tcBorders>
              <w:bottom w:val="nil"/>
            </w:tcBorders>
          </w:tcPr>
          <w:p w14:paraId="1DC940AB" w14:textId="77777777" w:rsidR="0062210E" w:rsidRPr="0062210E" w:rsidRDefault="0062210E" w:rsidP="009C66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tcBorders>
              <w:bottom w:val="nil"/>
            </w:tcBorders>
          </w:tcPr>
          <w:p w14:paraId="4CC297CB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120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3"/>
        <w:gridCol w:w="3401"/>
        <w:gridCol w:w="2129"/>
        <w:gridCol w:w="1560"/>
        <w:gridCol w:w="1410"/>
        <w:gridCol w:w="7"/>
        <w:gridCol w:w="2125"/>
      </w:tblGrid>
      <w:tr w:rsidR="0062210E" w:rsidRPr="0062210E" w14:paraId="0C75F454" w14:textId="77777777" w:rsidTr="00F43E23">
        <w:trPr>
          <w:trHeight w:val="283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7D208EE0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3.5.3.5 Проведение рейтингового голосования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14:paraId="651630F1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Проведение голосования ежегодно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14:paraId="1F607A46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не требует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33F9869" w14:textId="77777777" w:rsidR="0062210E" w:rsidRPr="0062210E" w:rsidRDefault="0062210E" w:rsidP="00F43E2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14:paraId="49C6CAD6" w14:textId="77777777" w:rsidR="0062210E" w:rsidRPr="0062210E" w:rsidRDefault="0062210E" w:rsidP="00F43E23">
            <w:pPr>
              <w:ind w:hanging="105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6053A6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462EBD3B" w14:textId="77777777" w:rsidTr="00F43E23">
        <w:trPr>
          <w:trHeight w:val="699"/>
        </w:trPr>
        <w:tc>
          <w:tcPr>
            <w:tcW w:w="1573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42AF902" w14:textId="7FF60513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4. </w:t>
            </w:r>
            <w:r w:rsidRPr="0062210E">
              <w:rPr>
                <w:rFonts w:cs="Times New Roman"/>
                <w:color w:val="000000" w:themeColor="text1"/>
                <w:sz w:val="20"/>
              </w:rPr>
              <w:t>Направление – Институциональная среда (гражданское общество и власть)</w:t>
            </w:r>
            <w:r w:rsidR="00CB2F99">
              <w:rPr>
                <w:rFonts w:cs="Times New Roman"/>
                <w:color w:val="000000" w:themeColor="text1"/>
                <w:sz w:val="20"/>
              </w:rPr>
              <w:t>.</w:t>
            </w:r>
          </w:p>
          <w:p w14:paraId="1F9F87F0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Стратегическая цель направления – создание условий для активного участия жителей в развитии города на основе сотрудничества между жителями, объединениями горожан, бизнесом и властью</w:t>
            </w:r>
          </w:p>
        </w:tc>
      </w:tr>
      <w:tr w:rsidR="0062210E" w:rsidRPr="0062210E" w14:paraId="3203C396" w14:textId="77777777" w:rsidTr="00F43E23">
        <w:tc>
          <w:tcPr>
            <w:tcW w:w="5103" w:type="dxa"/>
            <w:shd w:val="clear" w:color="auto" w:fill="auto"/>
          </w:tcPr>
          <w:p w14:paraId="0A1E5F5F" w14:textId="62B8907D" w:rsidR="0062210E" w:rsidRPr="0062210E" w:rsidRDefault="00F43E23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4.1.  </w:t>
            </w:r>
            <w:r w:rsidR="0062210E"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Мероприятия по нормативно-правовому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и организационному обеспечению, регулированию развития взаимодействия гражданского общества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  <w:szCs w:val="20"/>
              </w:rPr>
              <w:t>и власти</w:t>
            </w:r>
          </w:p>
        </w:tc>
        <w:tc>
          <w:tcPr>
            <w:tcW w:w="3401" w:type="dxa"/>
            <w:shd w:val="clear" w:color="auto" w:fill="auto"/>
          </w:tcPr>
          <w:p w14:paraId="4A3D784F" w14:textId="77777777" w:rsidR="0062210E" w:rsidRPr="0062210E" w:rsidRDefault="0062210E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обеспечивает выполнение целевых показателей 1, 45, 46, 47, 48, 49, 50</w:t>
            </w:r>
          </w:p>
        </w:tc>
        <w:tc>
          <w:tcPr>
            <w:tcW w:w="2129" w:type="dxa"/>
            <w:shd w:val="clear" w:color="auto" w:fill="auto"/>
          </w:tcPr>
          <w:p w14:paraId="333D3C67" w14:textId="3D33E4EA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</w:t>
            </w:r>
            <w:r w:rsidR="00F43E23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4F42FCC1" w14:textId="77777777" w:rsidR="0062210E" w:rsidRPr="0062210E" w:rsidRDefault="0062210E" w:rsidP="00F43E2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57E760F0" w14:textId="77777777" w:rsidR="0062210E" w:rsidRPr="0062210E" w:rsidRDefault="0062210E" w:rsidP="00F43E23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627EB572" w14:textId="09567F1F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заместитель Главы города, курирующий сферу обеспечения безопасности городского округа </w:t>
            </w:r>
            <w:r w:rsidR="00F43E23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и деятельности Главы города, 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Администрации города</w:t>
            </w:r>
          </w:p>
        </w:tc>
      </w:tr>
      <w:tr w:rsidR="0062210E" w:rsidRPr="0062210E" w14:paraId="5C58CFDC" w14:textId="77777777" w:rsidTr="00F43E23">
        <w:tc>
          <w:tcPr>
            <w:tcW w:w="5103" w:type="dxa"/>
            <w:shd w:val="clear" w:color="auto" w:fill="auto"/>
          </w:tcPr>
          <w:p w14:paraId="55731DEB" w14:textId="79689D63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lastRenderedPageBreak/>
              <w:t>4.1.1. К</w:t>
            </w:r>
            <w:r w:rsidR="00D058F4">
              <w:rPr>
                <w:rFonts w:cs="Times New Roman"/>
                <w:sz w:val="20"/>
                <w:szCs w:val="20"/>
              </w:rPr>
              <w:t>лючевое событие «Корректировка/</w:t>
            </w:r>
            <w:r w:rsidRPr="0062210E">
              <w:rPr>
                <w:rFonts w:cs="Times New Roman"/>
                <w:sz w:val="20"/>
                <w:szCs w:val="20"/>
              </w:rPr>
              <w:t>реализация муниципальной программы в сфере развития гражданского общества»</w:t>
            </w:r>
          </w:p>
        </w:tc>
        <w:tc>
          <w:tcPr>
            <w:tcW w:w="3401" w:type="dxa"/>
            <w:shd w:val="clear" w:color="auto" w:fill="auto"/>
          </w:tcPr>
          <w:p w14:paraId="3C4FA4B3" w14:textId="1276B2DB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1. Уровень выполнения договорных обязательств по финансовой, имущественной, информационной, консультационной поддержке деятельности территориальных</w:t>
            </w:r>
            <w:r w:rsidR="00F43E23">
              <w:rPr>
                <w:rFonts w:cs="Times New Roman"/>
                <w:sz w:val="20"/>
                <w:szCs w:val="20"/>
              </w:rPr>
              <w:t xml:space="preserve"> общественных самоуправлений – </w:t>
            </w:r>
            <w:r w:rsidR="00F43E23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не менее 95</w:t>
            </w:r>
            <w:r w:rsidR="00F43E23">
              <w:rPr>
                <w:rFonts w:cs="Times New Roman"/>
                <w:sz w:val="20"/>
                <w:szCs w:val="20"/>
              </w:rPr>
              <w:t> </w:t>
            </w:r>
            <w:r w:rsidRPr="0062210E">
              <w:rPr>
                <w:rFonts w:cs="Times New Roman"/>
                <w:sz w:val="20"/>
                <w:szCs w:val="20"/>
              </w:rPr>
              <w:t>%.</w:t>
            </w:r>
          </w:p>
          <w:p w14:paraId="566E492F" w14:textId="4EB851AE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2. Количество полос, вышедших </w:t>
            </w:r>
            <w:r w:rsidR="00D058F4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в номерах еженедельной официальной газеты:</w:t>
            </w:r>
          </w:p>
          <w:p w14:paraId="5FFA67F7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62210E">
              <w:rPr>
                <w:rFonts w:ascii="Times New Roman CYR" w:eastAsiaTheme="minorEastAsia" w:hAnsi="Times New Roman CYR" w:cs="Times New Roman CYR"/>
                <w:sz w:val="20"/>
                <w:szCs w:val="24"/>
                <w:lang w:val="en-US" w:eastAsia="ru-RU"/>
              </w:rPr>
              <w:t>II</w:t>
            </w:r>
            <w:r w:rsidRPr="0062210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этап – 7 500 ед.;</w:t>
            </w:r>
          </w:p>
          <w:p w14:paraId="24734B0B" w14:textId="77777777" w:rsidR="0062210E" w:rsidRPr="0062210E" w:rsidRDefault="0062210E" w:rsidP="00D64225">
            <w:pPr>
              <w:adjustRightInd w:val="0"/>
              <w:rPr>
                <w:rFonts w:cs="Times New Roman"/>
                <w:strike/>
                <w:sz w:val="20"/>
                <w:szCs w:val="20"/>
              </w:rPr>
            </w:pPr>
            <w:r w:rsidRPr="0062210E">
              <w:rPr>
                <w:rFonts w:ascii="Times New Roman CYR" w:eastAsiaTheme="minorEastAsia" w:hAnsi="Times New Roman CYR" w:cs="Times New Roman CYR"/>
                <w:sz w:val="20"/>
                <w:szCs w:val="24"/>
                <w:lang w:val="en-US" w:eastAsia="ru-RU"/>
              </w:rPr>
              <w:t>III</w:t>
            </w:r>
            <w:r w:rsidRPr="0062210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этап – 10 500 ед.</w:t>
            </w:r>
          </w:p>
        </w:tc>
        <w:tc>
          <w:tcPr>
            <w:tcW w:w="2129" w:type="dxa"/>
            <w:shd w:val="clear" w:color="auto" w:fill="auto"/>
          </w:tcPr>
          <w:p w14:paraId="7612B671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46EDF7E6" w14:textId="77777777" w:rsidR="0062210E" w:rsidRPr="0062210E" w:rsidRDefault="0062210E" w:rsidP="00F43E2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324C0D4B" w14:textId="77777777" w:rsidR="0062210E" w:rsidRPr="0062210E" w:rsidRDefault="0062210E" w:rsidP="00F43E2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2AA6CED0" w14:textId="77777777" w:rsidR="0062210E" w:rsidRPr="0062210E" w:rsidRDefault="0062210E" w:rsidP="00D64225">
            <w:pPr>
              <w:rPr>
                <w:sz w:val="20"/>
                <w:szCs w:val="20"/>
              </w:rPr>
            </w:pPr>
          </w:p>
        </w:tc>
      </w:tr>
      <w:tr w:rsidR="0062210E" w:rsidRPr="0062210E" w14:paraId="6400EFB2" w14:textId="77777777" w:rsidTr="00F43E23">
        <w:tc>
          <w:tcPr>
            <w:tcW w:w="5103" w:type="dxa"/>
            <w:shd w:val="clear" w:color="auto" w:fill="auto"/>
          </w:tcPr>
          <w:p w14:paraId="562B2401" w14:textId="34033E76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4.1.2. К</w:t>
            </w:r>
            <w:r w:rsidR="00D058F4">
              <w:rPr>
                <w:rFonts w:cs="Times New Roman"/>
                <w:sz w:val="20"/>
                <w:szCs w:val="20"/>
              </w:rPr>
              <w:t>лючевое событие «Корректировка/</w:t>
            </w:r>
            <w:r w:rsidRPr="0062210E">
              <w:rPr>
                <w:rFonts w:cs="Times New Roman"/>
                <w:sz w:val="20"/>
                <w:szCs w:val="20"/>
              </w:rPr>
              <w:t>реализация муниципальной программы в сфере профилактики правонарушений и экстремизма»</w:t>
            </w:r>
          </w:p>
        </w:tc>
        <w:tc>
          <w:tcPr>
            <w:tcW w:w="3401" w:type="dxa"/>
            <w:shd w:val="clear" w:color="auto" w:fill="auto"/>
          </w:tcPr>
          <w:p w14:paraId="50112895" w14:textId="555CA4BB" w:rsidR="0062210E" w:rsidRPr="0062210E" w:rsidRDefault="0062210E" w:rsidP="00D64225">
            <w:pPr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реализация не менее 6 проектов ежегодно, направленных </w:t>
            </w:r>
            <w:r w:rsidR="00F43E23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 xml:space="preserve">на социокультурную адаптацию мигрантов </w:t>
            </w:r>
          </w:p>
        </w:tc>
        <w:tc>
          <w:tcPr>
            <w:tcW w:w="2129" w:type="dxa"/>
            <w:shd w:val="clear" w:color="auto" w:fill="auto"/>
          </w:tcPr>
          <w:p w14:paraId="3D4EBD63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10C44FF7" w14:textId="77777777" w:rsidR="0062210E" w:rsidRPr="003326CD" w:rsidRDefault="0062210E" w:rsidP="00F43E2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2019 г.</w:t>
            </w:r>
          </w:p>
        </w:tc>
        <w:tc>
          <w:tcPr>
            <w:tcW w:w="1417" w:type="dxa"/>
            <w:gridSpan w:val="2"/>
          </w:tcPr>
          <w:p w14:paraId="563C77C4" w14:textId="6F77783A" w:rsidR="0062210E" w:rsidRPr="0062210E" w:rsidRDefault="00A0260F" w:rsidP="00F43E23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14:paraId="68CB8D84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081C3A9C" w14:textId="77777777" w:rsidTr="00F43E23">
        <w:tc>
          <w:tcPr>
            <w:tcW w:w="5103" w:type="dxa"/>
            <w:shd w:val="clear" w:color="auto" w:fill="auto"/>
          </w:tcPr>
          <w:p w14:paraId="12F86B57" w14:textId="20649244" w:rsidR="0062210E" w:rsidRPr="003326CD" w:rsidRDefault="0062210E" w:rsidP="002624D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4.1.2</w:t>
            </w:r>
            <w:r w:rsidR="00F43E23" w:rsidRPr="003326CD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2624D1" w:rsidRPr="003326CD">
              <w:rPr>
                <w:rFonts w:cs="Times New Roman"/>
                <w:sz w:val="20"/>
                <w:szCs w:val="20"/>
              </w:rPr>
              <w:t>.</w:t>
            </w:r>
            <w:r w:rsidR="00F43E23" w:rsidRPr="003326CD">
              <w:rPr>
                <w:rFonts w:cs="Times New Roman"/>
                <w:sz w:val="20"/>
                <w:szCs w:val="20"/>
                <w:vertAlign w:val="superscript"/>
              </w:rPr>
              <w:t>   </w:t>
            </w:r>
            <w:r w:rsidRPr="003326CD">
              <w:rPr>
                <w:rFonts w:cs="Times New Roman"/>
                <w:sz w:val="20"/>
                <w:szCs w:val="20"/>
              </w:rPr>
              <w:t>К</w:t>
            </w:r>
            <w:r w:rsidR="00D058F4">
              <w:rPr>
                <w:rFonts w:cs="Times New Roman"/>
                <w:sz w:val="20"/>
                <w:szCs w:val="20"/>
              </w:rPr>
              <w:t>лючевое событие «Корректировка/</w:t>
            </w:r>
            <w:r w:rsidRPr="003326CD">
              <w:rPr>
                <w:rFonts w:cs="Times New Roman"/>
                <w:sz w:val="20"/>
                <w:szCs w:val="20"/>
              </w:rPr>
              <w:t>реализация муниципальной программы в сфере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города Сургута, обеспечения социальной и культурной адаптации мигрантов, профилактики межнациональных (межэтнических) конфликтов, профилактика экстремизма»</w:t>
            </w:r>
          </w:p>
        </w:tc>
        <w:tc>
          <w:tcPr>
            <w:tcW w:w="3401" w:type="dxa"/>
            <w:shd w:val="clear" w:color="auto" w:fill="auto"/>
          </w:tcPr>
          <w:p w14:paraId="5F3A9CC1" w14:textId="34DDF8A9" w:rsidR="0062210E" w:rsidRPr="003326CD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реализация ежегодно не менее 6 проектов, направленных </w:t>
            </w:r>
            <w:r w:rsidR="00F43E23" w:rsidRPr="003326C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326CD">
              <w:rPr>
                <w:rFonts w:eastAsia="Times New Roman" w:cs="Times New Roman"/>
                <w:sz w:val="20"/>
                <w:szCs w:val="20"/>
                <w:lang w:eastAsia="ru-RU"/>
              </w:rPr>
              <w:t>на социокультурную адаптацию мигрантов</w:t>
            </w:r>
          </w:p>
        </w:tc>
        <w:tc>
          <w:tcPr>
            <w:tcW w:w="2129" w:type="dxa"/>
            <w:shd w:val="clear" w:color="auto" w:fill="auto"/>
          </w:tcPr>
          <w:p w14:paraId="669C8223" w14:textId="77777777" w:rsidR="0062210E" w:rsidRPr="003326CD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1D395361" w14:textId="77777777" w:rsidR="0062210E" w:rsidRPr="003326CD" w:rsidRDefault="0062210E" w:rsidP="00F43E2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2020 – 2023 гг.</w:t>
            </w:r>
          </w:p>
        </w:tc>
        <w:tc>
          <w:tcPr>
            <w:tcW w:w="1417" w:type="dxa"/>
            <w:gridSpan w:val="2"/>
          </w:tcPr>
          <w:p w14:paraId="3B4081D6" w14:textId="77777777" w:rsidR="0062210E" w:rsidRPr="003326CD" w:rsidRDefault="0062210E" w:rsidP="00F43E2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34C1C12A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6AC16AB5" w14:textId="77777777" w:rsidTr="00F43E23">
        <w:tc>
          <w:tcPr>
            <w:tcW w:w="5103" w:type="dxa"/>
            <w:shd w:val="clear" w:color="auto" w:fill="auto"/>
          </w:tcPr>
          <w:p w14:paraId="3E0117B0" w14:textId="1F01D018" w:rsidR="0062210E" w:rsidRPr="003326CD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4.1.3. К</w:t>
            </w:r>
            <w:r w:rsidR="00D058F4">
              <w:rPr>
                <w:rFonts w:cs="Times New Roman"/>
                <w:sz w:val="20"/>
                <w:szCs w:val="20"/>
              </w:rPr>
              <w:t>лючевое событие «Корректировка/</w:t>
            </w:r>
            <w:r w:rsidRPr="003326CD">
              <w:rPr>
                <w:rFonts w:cs="Times New Roman"/>
                <w:sz w:val="20"/>
                <w:szCs w:val="20"/>
              </w:rPr>
              <w:t>реализация муниципальных программ, содержащих мероприятия в сфере инициативного бюджетирования»</w:t>
            </w:r>
          </w:p>
        </w:tc>
        <w:tc>
          <w:tcPr>
            <w:tcW w:w="3401" w:type="dxa"/>
            <w:shd w:val="clear" w:color="auto" w:fill="auto"/>
          </w:tcPr>
          <w:p w14:paraId="4AF68A70" w14:textId="013ED0FF" w:rsidR="0062210E" w:rsidRPr="003326CD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количество проектов (меропри</w:t>
            </w:r>
            <w:r w:rsidR="00F43E23" w:rsidRPr="003326CD">
              <w:rPr>
                <w:rFonts w:cs="Times New Roman"/>
                <w:sz w:val="20"/>
                <w:szCs w:val="20"/>
              </w:rPr>
              <w:t>ятий, инициатив граждан), включё</w:t>
            </w:r>
            <w:r w:rsidRPr="003326CD">
              <w:rPr>
                <w:rFonts w:cs="Times New Roman"/>
                <w:sz w:val="20"/>
                <w:szCs w:val="20"/>
              </w:rPr>
              <w:t xml:space="preserve">нных </w:t>
            </w:r>
            <w:r w:rsidR="00F43E23" w:rsidRPr="003326CD">
              <w:rPr>
                <w:rFonts w:cs="Times New Roman"/>
                <w:sz w:val="20"/>
                <w:szCs w:val="20"/>
              </w:rPr>
              <w:br/>
            </w:r>
            <w:r w:rsidRPr="003326CD">
              <w:rPr>
                <w:rFonts w:cs="Times New Roman"/>
                <w:sz w:val="20"/>
                <w:szCs w:val="20"/>
              </w:rPr>
              <w:t xml:space="preserve">в проект бюджета с использованием инструмента инициативного бюджетирования: </w:t>
            </w:r>
          </w:p>
          <w:p w14:paraId="6F29B9CF" w14:textId="77777777" w:rsidR="0062210E" w:rsidRPr="003326CD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 xml:space="preserve">II этап – не менее 5 ед. (ежегодно); </w:t>
            </w:r>
          </w:p>
          <w:p w14:paraId="2ECA3336" w14:textId="77777777" w:rsidR="0062210E" w:rsidRPr="003326CD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III этап – не менее 5 ед. (ежегодно)</w:t>
            </w:r>
          </w:p>
        </w:tc>
        <w:tc>
          <w:tcPr>
            <w:tcW w:w="2129" w:type="dxa"/>
            <w:shd w:val="clear" w:color="auto" w:fill="auto"/>
          </w:tcPr>
          <w:p w14:paraId="1E1B5F95" w14:textId="77777777" w:rsidR="0062210E" w:rsidRPr="003326CD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1B2E9D1D" w14:textId="77777777" w:rsidR="0062210E" w:rsidRPr="003326CD" w:rsidRDefault="0062210E" w:rsidP="00F43E2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664E2E09" w14:textId="77777777" w:rsidR="0062210E" w:rsidRPr="003326CD" w:rsidRDefault="0062210E" w:rsidP="00F43E2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6048FA91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25F49C37" w14:textId="77777777" w:rsidTr="00F43E23">
        <w:tc>
          <w:tcPr>
            <w:tcW w:w="5103" w:type="dxa"/>
            <w:shd w:val="clear" w:color="auto" w:fill="auto"/>
          </w:tcPr>
          <w:p w14:paraId="1927A063" w14:textId="226C9AA5" w:rsidR="0062210E" w:rsidRPr="003326CD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4.1.4. К</w:t>
            </w:r>
            <w:r w:rsidR="00D058F4">
              <w:rPr>
                <w:rFonts w:cs="Times New Roman"/>
                <w:sz w:val="20"/>
                <w:szCs w:val="20"/>
              </w:rPr>
              <w:t>лючевое событие «Корректировка/</w:t>
            </w:r>
            <w:r w:rsidRPr="003326CD">
              <w:rPr>
                <w:rFonts w:cs="Times New Roman"/>
                <w:sz w:val="20"/>
                <w:szCs w:val="20"/>
              </w:rPr>
              <w:t>реализация муниципальной программы по реализации отдельных вопросов местного значения»</w:t>
            </w:r>
          </w:p>
        </w:tc>
        <w:tc>
          <w:tcPr>
            <w:tcW w:w="3401" w:type="dxa"/>
            <w:shd w:val="clear" w:color="auto" w:fill="auto"/>
          </w:tcPr>
          <w:p w14:paraId="2040A865" w14:textId="1A759B16" w:rsidR="0062210E" w:rsidRPr="003326CD" w:rsidRDefault="0062210E" w:rsidP="00D64225">
            <w:pPr>
              <w:adjustRightInd w:val="0"/>
              <w:rPr>
                <w:sz w:val="20"/>
                <w:szCs w:val="20"/>
              </w:rPr>
            </w:pPr>
            <w:r w:rsidRPr="003326CD">
              <w:rPr>
                <w:rFonts w:eastAsia="Times New Roman"/>
                <w:sz w:val="20"/>
                <w:szCs w:val="20"/>
              </w:rPr>
              <w:t>доля организованных встреч Главы города, высших должностных лиц</w:t>
            </w:r>
            <w:r w:rsidR="00D058F4">
              <w:rPr>
                <w:rFonts w:eastAsia="Times New Roman"/>
                <w:sz w:val="20"/>
                <w:szCs w:val="20"/>
              </w:rPr>
              <w:t xml:space="preserve"> Администрации города, </w:t>
            </w:r>
            <w:r w:rsidRPr="003326CD">
              <w:rPr>
                <w:rFonts w:eastAsia="Times New Roman"/>
                <w:sz w:val="20"/>
                <w:szCs w:val="20"/>
              </w:rPr>
              <w:t>«прямых линий» с населением города от общего количества запланированных</w:t>
            </w:r>
          </w:p>
          <w:p w14:paraId="6B88E788" w14:textId="77777777" w:rsidR="0062210E" w:rsidRPr="003326CD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lastRenderedPageBreak/>
              <w:t>II этап (в 2019 году) – 100 %</w:t>
            </w:r>
          </w:p>
        </w:tc>
        <w:tc>
          <w:tcPr>
            <w:tcW w:w="2129" w:type="dxa"/>
            <w:shd w:val="clear" w:color="auto" w:fill="auto"/>
          </w:tcPr>
          <w:p w14:paraId="7E273920" w14:textId="77777777" w:rsidR="0062210E" w:rsidRPr="003326CD" w:rsidRDefault="0062210E" w:rsidP="00F43E23">
            <w:pPr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1560" w:type="dxa"/>
            <w:shd w:val="clear" w:color="auto" w:fill="auto"/>
          </w:tcPr>
          <w:p w14:paraId="41C7700B" w14:textId="77777777" w:rsidR="0062210E" w:rsidRPr="003326CD" w:rsidRDefault="0062210E" w:rsidP="00F43E2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2019 г.</w:t>
            </w:r>
          </w:p>
        </w:tc>
        <w:tc>
          <w:tcPr>
            <w:tcW w:w="1417" w:type="dxa"/>
            <w:gridSpan w:val="2"/>
          </w:tcPr>
          <w:p w14:paraId="1B2233BC" w14:textId="68D31F6B" w:rsidR="0062210E" w:rsidRPr="003326CD" w:rsidRDefault="00A0260F" w:rsidP="00F43E2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14:paraId="0A276FB1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632767E9" w14:textId="77777777" w:rsidTr="00F43E23">
        <w:tc>
          <w:tcPr>
            <w:tcW w:w="5103" w:type="dxa"/>
            <w:shd w:val="clear" w:color="auto" w:fill="auto"/>
          </w:tcPr>
          <w:p w14:paraId="3419A553" w14:textId="73CA39C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4.1.5. К</w:t>
            </w:r>
            <w:r w:rsidR="00F43E23">
              <w:rPr>
                <w:rFonts w:cs="Times New Roman"/>
                <w:sz w:val="20"/>
                <w:szCs w:val="20"/>
              </w:rPr>
              <w:t>лючевое событие «Корректировка/</w:t>
            </w:r>
            <w:r w:rsidRPr="0062210E">
              <w:rPr>
                <w:rFonts w:cs="Times New Roman"/>
                <w:sz w:val="20"/>
                <w:szCs w:val="20"/>
              </w:rPr>
              <w:t>реализация муниципальной программы в сфере информатизации (информационного обеспечения)»</w:t>
            </w:r>
          </w:p>
        </w:tc>
        <w:tc>
          <w:tcPr>
            <w:tcW w:w="3401" w:type="dxa"/>
            <w:shd w:val="clear" w:color="auto" w:fill="auto"/>
          </w:tcPr>
          <w:p w14:paraId="56E83598" w14:textId="4FA290E6" w:rsidR="0062210E" w:rsidRPr="0062210E" w:rsidRDefault="00F43E23" w:rsidP="00D642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1.  </w:t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Доля органов местного самоуправления и муниципальных учреждений, имеющих официальные сайты или страницы на сайтах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62210E" w:rsidRPr="0062210E">
              <w:rPr>
                <w:rFonts w:cs="Times New Roman"/>
                <w:sz w:val="20"/>
                <w:szCs w:val="20"/>
              </w:rPr>
              <w:t>в информац</w:t>
            </w:r>
            <w:r>
              <w:rPr>
                <w:rFonts w:cs="Times New Roman"/>
                <w:sz w:val="20"/>
                <w:szCs w:val="20"/>
              </w:rPr>
              <w:t xml:space="preserve">ионно-телекоммуникационной сети </w:t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«Интернет», от общего количества органов местного самоуправления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62210E" w:rsidRPr="0062210E">
              <w:rPr>
                <w:rFonts w:cs="Times New Roman"/>
                <w:sz w:val="20"/>
                <w:szCs w:val="20"/>
              </w:rPr>
              <w:t>и муниципальных учреждений:</w:t>
            </w:r>
          </w:p>
          <w:p w14:paraId="255CFD42" w14:textId="0ED46C7D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</w:t>
            </w:r>
            <w:r w:rsidRPr="0062210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sz w:val="20"/>
                <w:szCs w:val="20"/>
              </w:rPr>
              <w:t>– 97,3</w:t>
            </w:r>
            <w:r w:rsidR="00F43E23">
              <w:rPr>
                <w:rFonts w:cs="Times New Roman"/>
                <w:sz w:val="20"/>
                <w:szCs w:val="20"/>
              </w:rPr>
              <w:t> </w:t>
            </w:r>
            <w:r w:rsidRPr="0062210E">
              <w:rPr>
                <w:rFonts w:cs="Times New Roman"/>
                <w:sz w:val="20"/>
                <w:szCs w:val="20"/>
              </w:rPr>
              <w:t>%;</w:t>
            </w:r>
          </w:p>
          <w:p w14:paraId="7B6C9C2C" w14:textId="0D2B6933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99,5</w:t>
            </w:r>
            <w:r w:rsidR="00F43E23">
              <w:rPr>
                <w:rFonts w:cs="Times New Roman"/>
                <w:sz w:val="20"/>
                <w:szCs w:val="20"/>
              </w:rPr>
              <w:t> %.</w:t>
            </w:r>
          </w:p>
          <w:p w14:paraId="10B043F7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2. Стоимостная доля закупаемого компьютерного оборудования иностранного производства:</w:t>
            </w:r>
          </w:p>
          <w:p w14:paraId="552C177F" w14:textId="21895EE3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60</w:t>
            </w:r>
            <w:r w:rsidR="00F43E23">
              <w:rPr>
                <w:rFonts w:cs="Times New Roman"/>
                <w:sz w:val="20"/>
                <w:szCs w:val="20"/>
              </w:rPr>
              <w:t> </w:t>
            </w:r>
            <w:r w:rsidRPr="0062210E">
              <w:rPr>
                <w:rFonts w:cs="Times New Roman"/>
                <w:sz w:val="20"/>
                <w:szCs w:val="20"/>
              </w:rPr>
              <w:t>%;</w:t>
            </w:r>
          </w:p>
          <w:p w14:paraId="178E48E4" w14:textId="2E14A7FF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30</w:t>
            </w:r>
            <w:r w:rsidR="00F43E23">
              <w:rPr>
                <w:rFonts w:cs="Times New Roman"/>
                <w:sz w:val="20"/>
                <w:szCs w:val="20"/>
              </w:rPr>
              <w:t> %.</w:t>
            </w:r>
          </w:p>
          <w:p w14:paraId="488F1FEE" w14:textId="3B4DBD9B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3. Стоимостная дол</w:t>
            </w:r>
            <w:r w:rsidR="00F43E23">
              <w:rPr>
                <w:rFonts w:cs="Times New Roman"/>
                <w:sz w:val="20"/>
                <w:szCs w:val="20"/>
              </w:rPr>
              <w:t xml:space="preserve">я закупаемого и/или арендуемого </w:t>
            </w:r>
            <w:r w:rsidRPr="0062210E">
              <w:rPr>
                <w:rFonts w:cs="Times New Roman"/>
                <w:sz w:val="20"/>
                <w:szCs w:val="20"/>
              </w:rPr>
              <w:t>иностранного программного обеспечения:</w:t>
            </w:r>
          </w:p>
          <w:p w14:paraId="35C8C3C7" w14:textId="4AEF221C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15</w:t>
            </w:r>
            <w:r w:rsidR="00F43E23">
              <w:rPr>
                <w:rFonts w:cs="Times New Roman"/>
                <w:sz w:val="20"/>
                <w:szCs w:val="20"/>
              </w:rPr>
              <w:t> </w:t>
            </w:r>
            <w:r w:rsidRPr="0062210E">
              <w:rPr>
                <w:rFonts w:cs="Times New Roman"/>
                <w:sz w:val="20"/>
                <w:szCs w:val="20"/>
              </w:rPr>
              <w:t>%;</w:t>
            </w:r>
          </w:p>
          <w:p w14:paraId="720B8CB8" w14:textId="1AC7DDC5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10</w:t>
            </w:r>
            <w:r w:rsidR="00F43E23">
              <w:rPr>
                <w:rFonts w:cs="Times New Roman"/>
                <w:sz w:val="20"/>
                <w:szCs w:val="20"/>
              </w:rPr>
              <w:t> </w:t>
            </w:r>
            <w:r w:rsidRPr="0062210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129" w:type="dxa"/>
            <w:shd w:val="clear" w:color="auto" w:fill="auto"/>
          </w:tcPr>
          <w:p w14:paraId="40227078" w14:textId="77777777" w:rsidR="0062210E" w:rsidRPr="0062210E" w:rsidRDefault="0062210E" w:rsidP="00F43E23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04418EBA" w14:textId="77777777" w:rsidR="0062210E" w:rsidRPr="0062210E" w:rsidRDefault="0062210E" w:rsidP="00F43E2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620D34F5" w14:textId="77777777" w:rsidR="0062210E" w:rsidRPr="0062210E" w:rsidRDefault="0062210E" w:rsidP="00F43E2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2FB58E78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6ED0528C" w14:textId="77777777" w:rsidTr="00F43E23">
        <w:tc>
          <w:tcPr>
            <w:tcW w:w="5103" w:type="dxa"/>
            <w:shd w:val="clear" w:color="auto" w:fill="auto"/>
          </w:tcPr>
          <w:p w14:paraId="79CA3912" w14:textId="6C5ED73E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4.1.6. К</w:t>
            </w:r>
            <w:r w:rsidR="00F43E23">
              <w:rPr>
                <w:rFonts w:cs="Times New Roman"/>
                <w:sz w:val="20"/>
                <w:szCs w:val="20"/>
              </w:rPr>
              <w:t>лючевое событие «Корректировка/</w:t>
            </w:r>
            <w:r w:rsidRPr="0062210E">
              <w:rPr>
                <w:rFonts w:cs="Times New Roman"/>
                <w:sz w:val="20"/>
                <w:szCs w:val="20"/>
              </w:rPr>
              <w:t>реализация муниципальной программы в сфере управления муниципальным имуществом и земельными ресурсами»</w:t>
            </w:r>
          </w:p>
        </w:tc>
        <w:tc>
          <w:tcPr>
            <w:tcW w:w="3401" w:type="dxa"/>
            <w:shd w:val="clear" w:color="auto" w:fill="auto"/>
          </w:tcPr>
          <w:p w14:paraId="5DFC692A" w14:textId="419A0B97" w:rsidR="0062210E" w:rsidRPr="003326CD" w:rsidRDefault="0062210E" w:rsidP="00D64225">
            <w:pPr>
              <w:rPr>
                <w:sz w:val="20"/>
                <w:szCs w:val="20"/>
                <w:shd w:val="clear" w:color="auto" w:fill="FFFFFF"/>
              </w:rPr>
            </w:pPr>
            <w:r w:rsidRPr="003326CD">
              <w:rPr>
                <w:sz w:val="20"/>
                <w:szCs w:val="20"/>
                <w:shd w:val="clear" w:color="auto" w:fill="FFFFFF"/>
              </w:rPr>
              <w:t>доля зарегистрированных объектов недвижимого имущества от общего количества объектов недвижимого имущества (за исключением объектов муниц</w:t>
            </w:r>
            <w:r w:rsidR="00F43E23" w:rsidRPr="003326CD">
              <w:rPr>
                <w:sz w:val="20"/>
                <w:szCs w:val="20"/>
                <w:shd w:val="clear" w:color="auto" w:fill="FFFFFF"/>
              </w:rPr>
              <w:t>ипального жилищного фонда), учтё</w:t>
            </w:r>
            <w:r w:rsidRPr="003326CD">
              <w:rPr>
                <w:sz w:val="20"/>
                <w:szCs w:val="20"/>
                <w:shd w:val="clear" w:color="auto" w:fill="FFFFFF"/>
              </w:rPr>
              <w:t>нных в реестре муниципального имущества:</w:t>
            </w:r>
          </w:p>
          <w:p w14:paraId="375B5364" w14:textId="69EA6D23" w:rsidR="0062210E" w:rsidRPr="003326CD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3326CD">
              <w:rPr>
                <w:sz w:val="20"/>
                <w:szCs w:val="20"/>
              </w:rPr>
              <w:t>II этап (в 2019 году) – 99</w:t>
            </w:r>
            <w:r w:rsidR="00F43E23" w:rsidRPr="003326CD">
              <w:rPr>
                <w:sz w:val="20"/>
                <w:szCs w:val="20"/>
              </w:rPr>
              <w:t> </w:t>
            </w:r>
            <w:r w:rsidRPr="003326CD">
              <w:rPr>
                <w:sz w:val="20"/>
                <w:szCs w:val="20"/>
              </w:rPr>
              <w:t>%</w:t>
            </w:r>
          </w:p>
        </w:tc>
        <w:tc>
          <w:tcPr>
            <w:tcW w:w="2129" w:type="dxa"/>
            <w:shd w:val="clear" w:color="auto" w:fill="auto"/>
          </w:tcPr>
          <w:p w14:paraId="459AE2B8" w14:textId="77777777" w:rsidR="0062210E" w:rsidRPr="003326CD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61F879F1" w14:textId="77777777" w:rsidR="0062210E" w:rsidRPr="003326CD" w:rsidRDefault="0062210E" w:rsidP="00F43E2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2019 г.</w:t>
            </w:r>
          </w:p>
        </w:tc>
        <w:tc>
          <w:tcPr>
            <w:tcW w:w="1417" w:type="dxa"/>
            <w:gridSpan w:val="2"/>
          </w:tcPr>
          <w:p w14:paraId="146B0F3C" w14:textId="574EDD37" w:rsidR="0062210E" w:rsidRPr="0062210E" w:rsidRDefault="00A0260F" w:rsidP="00F43E23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14:paraId="6A342DDC" w14:textId="77777777" w:rsidR="0062210E" w:rsidRPr="0062210E" w:rsidRDefault="0062210E" w:rsidP="00F43E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449FCD7A" w14:textId="77777777" w:rsidTr="00F43E23">
        <w:tc>
          <w:tcPr>
            <w:tcW w:w="5103" w:type="dxa"/>
            <w:shd w:val="clear" w:color="auto" w:fill="auto"/>
          </w:tcPr>
          <w:p w14:paraId="48FBA7D7" w14:textId="060188B1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4.1.7. Ключев</w:t>
            </w:r>
            <w:r w:rsidR="00F43E23">
              <w:rPr>
                <w:rFonts w:cs="Times New Roman"/>
                <w:sz w:val="20"/>
                <w:szCs w:val="20"/>
              </w:rPr>
              <w:t>ое событие «Корректировка/</w:t>
            </w:r>
            <w:r w:rsidRPr="0062210E">
              <w:rPr>
                <w:rFonts w:cs="Times New Roman"/>
                <w:sz w:val="20"/>
                <w:szCs w:val="20"/>
              </w:rPr>
              <w:t>реализация муниципальной программы в сфере развития муниципальной службы»</w:t>
            </w:r>
          </w:p>
        </w:tc>
        <w:tc>
          <w:tcPr>
            <w:tcW w:w="3401" w:type="dxa"/>
            <w:shd w:val="clear" w:color="auto" w:fill="auto"/>
          </w:tcPr>
          <w:p w14:paraId="7962BAFE" w14:textId="77777777" w:rsidR="0062210E" w:rsidRPr="0062210E" w:rsidRDefault="0062210E" w:rsidP="00D64225">
            <w:pPr>
              <w:rPr>
                <w:sz w:val="20"/>
                <w:szCs w:val="20"/>
                <w:shd w:val="clear" w:color="auto" w:fill="FFFFFF"/>
              </w:rPr>
            </w:pPr>
            <w:r w:rsidRPr="0062210E">
              <w:rPr>
                <w:sz w:val="20"/>
                <w:szCs w:val="20"/>
                <w:shd w:val="clear" w:color="auto" w:fill="FFFFFF"/>
              </w:rPr>
              <w:t>доля муниципальных служащих, прошедших повышение квалификации, 32,7 % ежегодно</w:t>
            </w:r>
          </w:p>
        </w:tc>
        <w:tc>
          <w:tcPr>
            <w:tcW w:w="2129" w:type="dxa"/>
            <w:shd w:val="clear" w:color="auto" w:fill="auto"/>
          </w:tcPr>
          <w:p w14:paraId="5BACA4F2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0940CFBA" w14:textId="77777777" w:rsidR="0062210E" w:rsidRPr="0062210E" w:rsidRDefault="0062210E" w:rsidP="00F43E23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166DD70F" w14:textId="77777777" w:rsidR="0062210E" w:rsidRPr="0062210E" w:rsidRDefault="0062210E" w:rsidP="00F43E23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0EE00EAD" w14:textId="77777777" w:rsidR="0062210E" w:rsidRPr="0062210E" w:rsidRDefault="0062210E" w:rsidP="00F43E2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52B97874" w14:textId="77777777" w:rsidTr="00F43E23">
        <w:tc>
          <w:tcPr>
            <w:tcW w:w="5103" w:type="dxa"/>
            <w:shd w:val="clear" w:color="auto" w:fill="auto"/>
          </w:tcPr>
          <w:p w14:paraId="419A97DD" w14:textId="77777777" w:rsidR="0062210E" w:rsidRPr="0062210E" w:rsidRDefault="0062210E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4.1.8. Ключевое событие «Социокультурная адаптация мигрантов»</w:t>
            </w:r>
          </w:p>
        </w:tc>
        <w:tc>
          <w:tcPr>
            <w:tcW w:w="3401" w:type="dxa"/>
            <w:shd w:val="clear" w:color="auto" w:fill="auto"/>
          </w:tcPr>
          <w:p w14:paraId="62C0CB41" w14:textId="77777777" w:rsidR="0062210E" w:rsidRPr="0062210E" w:rsidRDefault="0062210E" w:rsidP="00D64225">
            <w:pPr>
              <w:adjustRightInd w:val="0"/>
              <w:rPr>
                <w:rFonts w:cs="Times New Roman"/>
                <w:strike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реализация не менее 4 мероприятий ежегодно</w:t>
            </w:r>
          </w:p>
        </w:tc>
        <w:tc>
          <w:tcPr>
            <w:tcW w:w="2129" w:type="dxa"/>
            <w:shd w:val="clear" w:color="auto" w:fill="auto"/>
          </w:tcPr>
          <w:p w14:paraId="194271E1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2517827B" w14:textId="77777777" w:rsidR="0062210E" w:rsidRPr="0062210E" w:rsidRDefault="0062210E" w:rsidP="00F43E23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11F575F0" w14:textId="77777777" w:rsidR="0062210E" w:rsidRPr="0062210E" w:rsidRDefault="0062210E" w:rsidP="00F43E23">
            <w:pPr>
              <w:ind w:left="-108" w:right="-108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10BA3615" w14:textId="77777777" w:rsidR="0062210E" w:rsidRPr="0062210E" w:rsidRDefault="0062210E" w:rsidP="00F43E2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2C48A529" w14:textId="77777777" w:rsidTr="00F43E23">
        <w:trPr>
          <w:trHeight w:val="2113"/>
        </w:trPr>
        <w:tc>
          <w:tcPr>
            <w:tcW w:w="5103" w:type="dxa"/>
            <w:shd w:val="clear" w:color="auto" w:fill="auto"/>
          </w:tcPr>
          <w:p w14:paraId="304ED627" w14:textId="6F646FB1" w:rsidR="0062210E" w:rsidRPr="0062210E" w:rsidRDefault="00F43E23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4.1.8.1.  </w:t>
            </w:r>
            <w:r w:rsidR="0062210E" w:rsidRPr="0062210E">
              <w:rPr>
                <w:rFonts w:cs="Times New Roman"/>
                <w:sz w:val="20"/>
                <w:szCs w:val="20"/>
              </w:rPr>
              <w:t>Событие 1. «</w:t>
            </w:r>
            <w:r w:rsidR="0062210E" w:rsidRPr="0062210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Организация и проведение: фестиваля национальных культур «Соцветие</w:t>
            </w:r>
            <w:r w:rsidR="0062210E" w:rsidRPr="0062210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» (ежегодно); </w:t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фестиваля исторического моделирования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и этнической музыки «Мангазейский ход» (один раз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62210E" w:rsidRPr="0062210E">
              <w:rPr>
                <w:rFonts w:cs="Times New Roman"/>
                <w:sz w:val="20"/>
                <w:szCs w:val="20"/>
              </w:rPr>
              <w:t>в 2 года); городского межведомственного проекта «Сургут – наш общий дом» (ежегодно)»</w:t>
            </w:r>
          </w:p>
        </w:tc>
        <w:tc>
          <w:tcPr>
            <w:tcW w:w="3401" w:type="dxa"/>
            <w:shd w:val="clear" w:color="auto" w:fill="auto"/>
          </w:tcPr>
          <w:p w14:paraId="5B7A721B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62210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численность участников мероприятий:</w:t>
            </w:r>
          </w:p>
          <w:p w14:paraId="03784AC8" w14:textId="573B9DBF" w:rsidR="0062210E" w:rsidRPr="0062210E" w:rsidRDefault="0062210E" w:rsidP="00D64225">
            <w:pPr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62210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фестиваля национальных культур «Соцветие</w:t>
            </w:r>
            <w:r w:rsidRPr="0062210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» и </w:t>
            </w:r>
            <w:r w:rsidRPr="0062210E">
              <w:rPr>
                <w:rFonts w:cs="Times New Roman"/>
                <w:sz w:val="20"/>
                <w:szCs w:val="20"/>
              </w:rPr>
              <w:t xml:space="preserve">городского межведомственного проекта </w:t>
            </w:r>
            <w:r w:rsidR="00F43E23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 xml:space="preserve">«Сургут – наш общий дом» </w:t>
            </w:r>
            <w:r w:rsidR="00F43E23" w:rsidRPr="0062210E">
              <w:rPr>
                <w:rFonts w:cs="Times New Roman"/>
                <w:sz w:val="20"/>
                <w:szCs w:val="20"/>
              </w:rPr>
              <w:t>–</w:t>
            </w:r>
            <w:r w:rsidRPr="0062210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ежегодно не менее 11 400 человек;</w:t>
            </w:r>
          </w:p>
          <w:p w14:paraId="38D98D62" w14:textId="30570C60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фестиваля исторического моделирования и этнической музыки «Мангазейский ход» </w:t>
            </w:r>
            <w:r w:rsidR="00F43E23" w:rsidRPr="0062210E">
              <w:rPr>
                <w:rFonts w:cs="Times New Roman"/>
                <w:sz w:val="20"/>
                <w:szCs w:val="20"/>
              </w:rPr>
              <w:t>–</w:t>
            </w:r>
            <w:r w:rsidR="00F43E23">
              <w:rPr>
                <w:rFonts w:cs="Times New Roman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sz w:val="20"/>
                <w:szCs w:val="20"/>
              </w:rPr>
              <w:t xml:space="preserve">один раз </w:t>
            </w:r>
            <w:r w:rsidR="00F43E23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в 2 года</w:t>
            </w:r>
            <w:r w:rsidRPr="0062210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не менее 4 000 человек</w:t>
            </w:r>
          </w:p>
        </w:tc>
        <w:tc>
          <w:tcPr>
            <w:tcW w:w="2129" w:type="dxa"/>
            <w:shd w:val="clear" w:color="auto" w:fill="auto"/>
          </w:tcPr>
          <w:p w14:paraId="0D11C152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7D321CA9" w14:textId="77777777" w:rsidR="0062210E" w:rsidRPr="0062210E" w:rsidRDefault="0062210E" w:rsidP="00F43E2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0682703E" w14:textId="77777777" w:rsidR="0062210E" w:rsidRPr="0062210E" w:rsidRDefault="0062210E" w:rsidP="00F43E2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55189CEA" w14:textId="77777777" w:rsidR="0062210E" w:rsidRPr="0062210E" w:rsidRDefault="0062210E" w:rsidP="00F43E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6CB92E48" w14:textId="77777777" w:rsidTr="00F43E23">
        <w:tc>
          <w:tcPr>
            <w:tcW w:w="5103" w:type="dxa"/>
            <w:shd w:val="clear" w:color="auto" w:fill="auto"/>
          </w:tcPr>
          <w:p w14:paraId="79F4DBCD" w14:textId="746C41C9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4.1.8.2. Событие 2. «Реализация городского проекта </w:t>
            </w:r>
            <w:r w:rsidR="00F43E23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по формированию читательской компетентности «Говорю и читаю по-русски»</w:t>
            </w:r>
          </w:p>
        </w:tc>
        <w:tc>
          <w:tcPr>
            <w:tcW w:w="3401" w:type="dxa"/>
            <w:shd w:val="clear" w:color="auto" w:fill="auto"/>
          </w:tcPr>
          <w:p w14:paraId="41A1335F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доля муниципальных общеобразовательных организаций, принявших участие в проекте:</w:t>
            </w:r>
          </w:p>
          <w:p w14:paraId="603C8C91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62210E">
              <w:rPr>
                <w:rFonts w:ascii="Times New Roman CYR" w:eastAsiaTheme="minorEastAsia" w:hAnsi="Times New Roman CYR" w:cs="Times New Roman CYR"/>
                <w:sz w:val="20"/>
                <w:szCs w:val="24"/>
                <w:lang w:val="en-US" w:eastAsia="ru-RU"/>
              </w:rPr>
              <w:t>II</w:t>
            </w:r>
            <w:r w:rsidRPr="0062210E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этап (в 2019 году) – не менее 20 %</w:t>
            </w:r>
          </w:p>
        </w:tc>
        <w:tc>
          <w:tcPr>
            <w:tcW w:w="2129" w:type="dxa"/>
            <w:shd w:val="clear" w:color="auto" w:fill="auto"/>
          </w:tcPr>
          <w:p w14:paraId="0DE97457" w14:textId="77777777" w:rsidR="0062210E" w:rsidRPr="0062210E" w:rsidRDefault="0062210E" w:rsidP="00F43E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5020E307" w14:textId="77777777" w:rsidR="0062210E" w:rsidRPr="0062210E" w:rsidRDefault="0062210E" w:rsidP="00F43E2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г.</w:t>
            </w:r>
          </w:p>
        </w:tc>
        <w:tc>
          <w:tcPr>
            <w:tcW w:w="1417" w:type="dxa"/>
            <w:gridSpan w:val="2"/>
          </w:tcPr>
          <w:p w14:paraId="18B270F1" w14:textId="77BA2845" w:rsidR="0062210E" w:rsidRPr="0062210E" w:rsidRDefault="00A0260F" w:rsidP="00F43E2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14:paraId="10A38886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1B734D3F" w14:textId="77777777" w:rsidTr="00F43E23">
        <w:tc>
          <w:tcPr>
            <w:tcW w:w="5103" w:type="dxa"/>
            <w:shd w:val="clear" w:color="auto" w:fill="auto"/>
          </w:tcPr>
          <w:p w14:paraId="17316370" w14:textId="2713A1AB" w:rsidR="0062210E" w:rsidRPr="003326CD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4.1.8.3. Событие 3. «Проведение конкурса «Литература – душа русской культуры»</w:t>
            </w:r>
          </w:p>
        </w:tc>
        <w:tc>
          <w:tcPr>
            <w:tcW w:w="3401" w:type="dxa"/>
            <w:shd w:val="clear" w:color="auto" w:fill="auto"/>
          </w:tcPr>
          <w:p w14:paraId="5CC08D16" w14:textId="77777777" w:rsidR="0062210E" w:rsidRPr="003326CD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доля муниципальных общеобразовательных организаций, принявших участие в конкурсе:</w:t>
            </w:r>
          </w:p>
          <w:p w14:paraId="61F1772E" w14:textId="77777777" w:rsidR="0062210E" w:rsidRPr="003326CD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3326CD">
              <w:rPr>
                <w:rFonts w:ascii="Times New Roman CYR" w:eastAsiaTheme="minorEastAsia" w:hAnsi="Times New Roman CYR" w:cs="Times New Roman CYR"/>
                <w:sz w:val="20"/>
                <w:szCs w:val="24"/>
                <w:lang w:val="en-US" w:eastAsia="ru-RU"/>
              </w:rPr>
              <w:t>II</w:t>
            </w:r>
            <w:r w:rsidRPr="003326CD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этап</w:t>
            </w:r>
            <w:r w:rsidRPr="003326CD">
              <w:rPr>
                <w:sz w:val="20"/>
                <w:szCs w:val="20"/>
              </w:rPr>
              <w:t xml:space="preserve"> </w:t>
            </w:r>
            <w:r w:rsidRPr="003326CD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– не менее 20 %;</w:t>
            </w:r>
          </w:p>
          <w:p w14:paraId="07761906" w14:textId="57C94E2E" w:rsidR="0062210E" w:rsidRPr="003326CD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</w:pPr>
            <w:r w:rsidRPr="003326CD">
              <w:rPr>
                <w:rFonts w:ascii="Times New Roman CYR" w:eastAsiaTheme="minorEastAsia" w:hAnsi="Times New Roman CYR" w:cs="Times New Roman CYR"/>
                <w:sz w:val="20"/>
                <w:szCs w:val="24"/>
                <w:lang w:val="en-US" w:eastAsia="ru-RU"/>
              </w:rPr>
              <w:t>III</w:t>
            </w:r>
            <w:r w:rsidRPr="003326CD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этап</w:t>
            </w:r>
            <w:r w:rsidRPr="003326CD">
              <w:rPr>
                <w:sz w:val="20"/>
                <w:szCs w:val="20"/>
              </w:rPr>
              <w:t xml:space="preserve"> </w:t>
            </w:r>
            <w:r w:rsidR="00044A68" w:rsidRPr="003326CD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>–</w:t>
            </w:r>
            <w:r w:rsidRPr="003326CD">
              <w:rPr>
                <w:rFonts w:ascii="Times New Roman CYR" w:eastAsiaTheme="minorEastAsia" w:hAnsi="Times New Roman CYR" w:cs="Times New Roman CYR"/>
                <w:sz w:val="20"/>
                <w:szCs w:val="24"/>
                <w:lang w:eastAsia="ru-RU"/>
              </w:rPr>
              <w:t xml:space="preserve"> не менее 25 %</w:t>
            </w:r>
          </w:p>
        </w:tc>
        <w:tc>
          <w:tcPr>
            <w:tcW w:w="2129" w:type="dxa"/>
            <w:shd w:val="clear" w:color="auto" w:fill="auto"/>
          </w:tcPr>
          <w:p w14:paraId="58AAB194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276B4FA9" w14:textId="56B7D44A" w:rsidR="0062210E" w:rsidRPr="0062210E" w:rsidRDefault="0062210E" w:rsidP="00044A6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2020</w:t>
            </w:r>
            <w:r w:rsidR="00044A68">
              <w:rPr>
                <w:rFonts w:cs="Times New Roman"/>
                <w:sz w:val="20"/>
                <w:szCs w:val="20"/>
              </w:rPr>
              <w:t xml:space="preserve"> – </w:t>
            </w:r>
            <w:r w:rsidRPr="0062210E">
              <w:rPr>
                <w:rFonts w:cs="Times New Roman"/>
                <w:sz w:val="20"/>
                <w:szCs w:val="20"/>
              </w:rPr>
              <w:t>2023 гг.</w:t>
            </w:r>
          </w:p>
        </w:tc>
        <w:tc>
          <w:tcPr>
            <w:tcW w:w="1417" w:type="dxa"/>
            <w:gridSpan w:val="2"/>
          </w:tcPr>
          <w:p w14:paraId="5ADBD884" w14:textId="4F9817D8" w:rsidR="0062210E" w:rsidRPr="0062210E" w:rsidRDefault="0062210E" w:rsidP="00044A6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</w:t>
            </w:r>
            <w:r w:rsidR="00044A68">
              <w:rPr>
                <w:rFonts w:cs="Times New Roman"/>
                <w:sz w:val="20"/>
                <w:szCs w:val="20"/>
              </w:rPr>
              <w:t xml:space="preserve"> – </w:t>
            </w:r>
            <w:r w:rsidRPr="0062210E">
              <w:rPr>
                <w:rFonts w:cs="Times New Roman"/>
                <w:sz w:val="20"/>
                <w:szCs w:val="20"/>
              </w:rPr>
              <w:t>2030гг.</w:t>
            </w:r>
          </w:p>
        </w:tc>
        <w:tc>
          <w:tcPr>
            <w:tcW w:w="2125" w:type="dxa"/>
            <w:shd w:val="clear" w:color="auto" w:fill="auto"/>
          </w:tcPr>
          <w:p w14:paraId="3F0E1CCA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3352E0A9" w14:textId="77777777" w:rsidTr="00F43E23">
        <w:tc>
          <w:tcPr>
            <w:tcW w:w="5103" w:type="dxa"/>
            <w:shd w:val="clear" w:color="auto" w:fill="auto"/>
          </w:tcPr>
          <w:p w14:paraId="316737E3" w14:textId="6103FC2E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4.1.8.4. Событие 4. «</w:t>
            </w: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конкурсов грантовой поддер</w:t>
            </w:r>
            <w:r w:rsidR="00044A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жки среди организаций среднего </w:t>
            </w: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и высшего профессиональн</w:t>
            </w:r>
            <w:r w:rsidR="004A1F2D">
              <w:rPr>
                <w:rFonts w:eastAsia="Times New Roman" w:cs="Times New Roman"/>
                <w:sz w:val="20"/>
                <w:szCs w:val="20"/>
                <w:lang w:eastAsia="ru-RU"/>
              </w:rPr>
              <w:t>ого образования на лучший молодё</w:t>
            </w: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жный проект по профилактике экстремизма в студенческой среде, адаптации мигрантов из числа студенческ</w:t>
            </w:r>
            <w:r w:rsidR="004A1F2D">
              <w:rPr>
                <w:rFonts w:eastAsia="Times New Roman" w:cs="Times New Roman"/>
                <w:sz w:val="20"/>
                <w:szCs w:val="20"/>
                <w:lang w:eastAsia="ru-RU"/>
              </w:rPr>
              <w:t>ой молодё</w:t>
            </w: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жи»</w:t>
            </w:r>
          </w:p>
        </w:tc>
        <w:tc>
          <w:tcPr>
            <w:tcW w:w="3401" w:type="dxa"/>
            <w:shd w:val="clear" w:color="auto" w:fill="auto"/>
          </w:tcPr>
          <w:p w14:paraId="5FD7DCAD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предоставляемых грантов в форме субсидии – ежегодно не менее 3 грантов </w:t>
            </w:r>
          </w:p>
        </w:tc>
        <w:tc>
          <w:tcPr>
            <w:tcW w:w="2129" w:type="dxa"/>
            <w:shd w:val="clear" w:color="auto" w:fill="auto"/>
          </w:tcPr>
          <w:p w14:paraId="7739B12F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7B4F5E31" w14:textId="77777777" w:rsidR="0062210E" w:rsidRPr="0062210E" w:rsidRDefault="0062210E" w:rsidP="00044A6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2EDD8366" w14:textId="77777777" w:rsidR="0062210E" w:rsidRPr="0062210E" w:rsidRDefault="0062210E" w:rsidP="00044A6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0306B4CD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3170862D" w14:textId="77777777" w:rsidTr="00F43E23">
        <w:tc>
          <w:tcPr>
            <w:tcW w:w="5103" w:type="dxa"/>
            <w:shd w:val="clear" w:color="auto" w:fill="auto"/>
          </w:tcPr>
          <w:p w14:paraId="3A038E4A" w14:textId="0B44899C" w:rsidR="0062210E" w:rsidRPr="004A1F2D" w:rsidRDefault="0062210E" w:rsidP="00D64225">
            <w:pPr>
              <w:adjustRightInd w:val="0"/>
              <w:rPr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4.1.9. </w:t>
            </w:r>
            <w:r w:rsidRPr="0062210E">
              <w:rPr>
                <w:sz w:val="20"/>
                <w:szCs w:val="20"/>
              </w:rPr>
              <w:t>Кл</w:t>
            </w:r>
            <w:r w:rsidR="004A1F2D">
              <w:rPr>
                <w:sz w:val="20"/>
                <w:szCs w:val="20"/>
              </w:rPr>
              <w:t xml:space="preserve">ючевое событие «Активный город </w:t>
            </w:r>
            <w:r w:rsidRPr="0062210E">
              <w:rPr>
                <w:sz w:val="20"/>
                <w:szCs w:val="20"/>
              </w:rPr>
              <w:t>(«Банк социально-значимых идей)»</w:t>
            </w:r>
          </w:p>
        </w:tc>
        <w:tc>
          <w:tcPr>
            <w:tcW w:w="3401" w:type="dxa"/>
            <w:shd w:val="clear" w:color="auto" w:fill="auto"/>
          </w:tcPr>
          <w:p w14:paraId="1D0770CE" w14:textId="53AB6F0A" w:rsidR="0062210E" w:rsidRPr="0062210E" w:rsidRDefault="004A1F2D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численность жителей, вовлечё</w:t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нных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в организацию и проведение совместных с органами местного самоуправления мероприятий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62210E" w:rsidRPr="0062210E">
              <w:rPr>
                <w:rFonts w:cs="Times New Roman"/>
                <w:sz w:val="20"/>
                <w:szCs w:val="20"/>
              </w:rPr>
              <w:t>по обсуждению социально значимых проблем и вопросов местного значения:</w:t>
            </w:r>
          </w:p>
          <w:p w14:paraId="417F635B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7 500 человек;</w:t>
            </w:r>
          </w:p>
          <w:p w14:paraId="4F136FB3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10 500 человек</w:t>
            </w:r>
          </w:p>
        </w:tc>
        <w:tc>
          <w:tcPr>
            <w:tcW w:w="2129" w:type="dxa"/>
            <w:shd w:val="clear" w:color="auto" w:fill="auto"/>
          </w:tcPr>
          <w:p w14:paraId="37B11778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1FDE3096" w14:textId="77777777" w:rsidR="0062210E" w:rsidRPr="0062210E" w:rsidRDefault="0062210E" w:rsidP="00044A68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29FAA3BD" w14:textId="77777777" w:rsidR="0062210E" w:rsidRPr="0062210E" w:rsidRDefault="0062210E" w:rsidP="00044A6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0F685AD0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15A245A1" w14:textId="77777777" w:rsidTr="00F43E23">
        <w:tc>
          <w:tcPr>
            <w:tcW w:w="5103" w:type="dxa"/>
            <w:shd w:val="clear" w:color="auto" w:fill="auto"/>
          </w:tcPr>
          <w:p w14:paraId="44D8310F" w14:textId="4DBAC2D2" w:rsidR="0062210E" w:rsidRPr="003326CD" w:rsidRDefault="004A1F2D" w:rsidP="00D64225">
            <w:pPr>
              <w:adjustRightInd w:val="0"/>
              <w:rPr>
                <w:rFonts w:cs="Times New Roman"/>
                <w:sz w:val="20"/>
                <w:szCs w:val="20"/>
                <w:vertAlign w:val="superscript"/>
              </w:rPr>
            </w:pPr>
            <w:r w:rsidRPr="003326CD">
              <w:rPr>
                <w:rFonts w:cs="Times New Roman"/>
                <w:color w:val="000000" w:themeColor="text1"/>
                <w:sz w:val="20"/>
                <w:szCs w:val="20"/>
              </w:rPr>
              <w:t>4.1.9.1.  </w:t>
            </w:r>
            <w:r w:rsidR="0062210E" w:rsidRPr="003326CD">
              <w:rPr>
                <w:sz w:val="20"/>
                <w:szCs w:val="20"/>
              </w:rPr>
              <w:t xml:space="preserve">Событие 1. «Информирование жителей </w:t>
            </w:r>
            <w:r w:rsidRPr="003326CD">
              <w:rPr>
                <w:sz w:val="20"/>
                <w:szCs w:val="20"/>
              </w:rPr>
              <w:br/>
            </w:r>
            <w:r w:rsidR="0062210E" w:rsidRPr="003326CD">
              <w:rPr>
                <w:sz w:val="20"/>
                <w:szCs w:val="20"/>
              </w:rPr>
              <w:t>о создании советов многоквартирных домов»</w:t>
            </w:r>
          </w:p>
        </w:tc>
        <w:tc>
          <w:tcPr>
            <w:tcW w:w="3401" w:type="dxa"/>
            <w:shd w:val="clear" w:color="auto" w:fill="auto"/>
          </w:tcPr>
          <w:p w14:paraId="34DED595" w14:textId="77777777" w:rsidR="0062210E" w:rsidRPr="003326CD" w:rsidRDefault="0062210E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26CD">
              <w:rPr>
                <w:rFonts w:cs="Times New Roman"/>
                <w:color w:val="000000" w:themeColor="text1"/>
                <w:sz w:val="20"/>
                <w:szCs w:val="20"/>
              </w:rPr>
              <w:t xml:space="preserve">обеспечение информирования жителей о создании советов многоквартирных домов: </w:t>
            </w:r>
          </w:p>
          <w:p w14:paraId="63B47364" w14:textId="77777777" w:rsidR="0062210E" w:rsidRPr="003326CD" w:rsidRDefault="0062210E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26CD">
              <w:rPr>
                <w:rFonts w:cs="Times New Roman"/>
                <w:color w:val="000000" w:themeColor="text1"/>
                <w:sz w:val="20"/>
                <w:szCs w:val="20"/>
              </w:rPr>
              <w:t>I</w:t>
            </w:r>
            <w:r w:rsidRPr="003326C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3326CD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да; </w:t>
            </w:r>
          </w:p>
          <w:p w14:paraId="1CBBC15C" w14:textId="77777777" w:rsidR="0062210E" w:rsidRPr="003326CD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II</w:t>
            </w:r>
            <w:r w:rsidRPr="003326C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3326CD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да</w:t>
            </w:r>
          </w:p>
        </w:tc>
        <w:tc>
          <w:tcPr>
            <w:tcW w:w="2129" w:type="dxa"/>
            <w:shd w:val="clear" w:color="auto" w:fill="auto"/>
          </w:tcPr>
          <w:p w14:paraId="69F5ADD4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lastRenderedPageBreak/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111A7BD4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400D3760" w14:textId="77777777" w:rsidR="0062210E" w:rsidRPr="0062210E" w:rsidRDefault="0062210E" w:rsidP="004A1F2D">
            <w:pPr>
              <w:ind w:left="-108" w:right="-108"/>
              <w:jc w:val="center"/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56124307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79F61990" w14:textId="77777777" w:rsidTr="00F43E23">
        <w:tc>
          <w:tcPr>
            <w:tcW w:w="5103" w:type="dxa"/>
            <w:shd w:val="clear" w:color="auto" w:fill="auto"/>
          </w:tcPr>
          <w:p w14:paraId="0D55DC0D" w14:textId="6EB1C474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4.1.9</w:t>
            </w:r>
            <w:r w:rsidR="004A1F2D">
              <w:rPr>
                <w:rFonts w:cs="Times New Roman"/>
                <w:sz w:val="20"/>
                <w:szCs w:val="20"/>
              </w:rPr>
              <w:t>.2.  </w:t>
            </w:r>
            <w:r w:rsidRPr="0062210E">
              <w:rPr>
                <w:rFonts w:cs="Times New Roman"/>
                <w:sz w:val="20"/>
                <w:szCs w:val="20"/>
              </w:rPr>
              <w:t>Событие 2. «Создание территориальных общественных самоуправлений (далее – ТОС)»</w:t>
            </w:r>
          </w:p>
        </w:tc>
        <w:tc>
          <w:tcPr>
            <w:tcW w:w="3401" w:type="dxa"/>
            <w:shd w:val="clear" w:color="auto" w:fill="auto"/>
          </w:tcPr>
          <w:p w14:paraId="31E798CB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количество созданных территориальных общественных самоуправлений:</w:t>
            </w:r>
          </w:p>
          <w:p w14:paraId="1CDD74D2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II этап – не менее 1 ед.;</w:t>
            </w:r>
          </w:p>
          <w:p w14:paraId="76D7644B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не менее 1 ед.</w:t>
            </w:r>
          </w:p>
        </w:tc>
        <w:tc>
          <w:tcPr>
            <w:tcW w:w="2129" w:type="dxa"/>
            <w:shd w:val="clear" w:color="auto" w:fill="auto"/>
          </w:tcPr>
          <w:p w14:paraId="402F8071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795F37CE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54ECC1FC" w14:textId="77777777" w:rsidR="0062210E" w:rsidRPr="0062210E" w:rsidRDefault="0062210E" w:rsidP="004A1F2D">
            <w:pPr>
              <w:ind w:left="-108" w:right="-108"/>
              <w:jc w:val="center"/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19DACCF9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312E4610" w14:textId="77777777" w:rsidTr="004A1F2D">
        <w:trPr>
          <w:trHeight w:val="407"/>
        </w:trPr>
        <w:tc>
          <w:tcPr>
            <w:tcW w:w="5103" w:type="dxa"/>
            <w:shd w:val="clear" w:color="auto" w:fill="auto"/>
          </w:tcPr>
          <w:p w14:paraId="713F907C" w14:textId="58514B9C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="004A1F2D">
              <w:rPr>
                <w:rFonts w:cs="Times New Roman"/>
                <w:color w:val="000000" w:themeColor="text1"/>
                <w:sz w:val="20"/>
                <w:szCs w:val="20"/>
              </w:rPr>
              <w:t>.1.9.3.  </w:t>
            </w:r>
            <w:r w:rsidRPr="0062210E">
              <w:rPr>
                <w:rFonts w:cs="Times New Roman"/>
                <w:sz w:val="20"/>
                <w:szCs w:val="20"/>
              </w:rPr>
              <w:t xml:space="preserve">Событие 3. «Организация и проведение рейтингового голосования по общественным территориям» </w:t>
            </w:r>
          </w:p>
        </w:tc>
        <w:tc>
          <w:tcPr>
            <w:tcW w:w="3401" w:type="dxa"/>
            <w:shd w:val="clear" w:color="auto" w:fill="auto"/>
          </w:tcPr>
          <w:p w14:paraId="2E96E9E5" w14:textId="32959D35" w:rsidR="0062210E" w:rsidRPr="0062210E" w:rsidRDefault="004A1F2D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1.  </w:t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Обеспечение информирования жителей и сбор предложений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62210E" w:rsidRPr="0062210E">
              <w:rPr>
                <w:rFonts w:cs="Times New Roman"/>
                <w:sz w:val="20"/>
                <w:szCs w:val="20"/>
              </w:rPr>
              <w:t>по благоустройству общественных территорий:</w:t>
            </w:r>
          </w:p>
          <w:p w14:paraId="6E97D1FA" w14:textId="77777777" w:rsidR="0062210E" w:rsidRPr="0062210E" w:rsidRDefault="0062210E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да;</w:t>
            </w:r>
          </w:p>
          <w:p w14:paraId="515F5137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да.</w:t>
            </w:r>
          </w:p>
          <w:p w14:paraId="50BB8C50" w14:textId="0542BE5C" w:rsidR="0062210E" w:rsidRPr="0062210E" w:rsidRDefault="004A1F2D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2.  </w:t>
            </w:r>
            <w:r w:rsidR="0062210E"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Количество общественных территорий, выдвинутых на голосование – ежегодно не менее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="0062210E" w:rsidRPr="0062210E">
              <w:rPr>
                <w:rFonts w:cs="Times New Roman"/>
                <w:color w:val="000000" w:themeColor="text1"/>
                <w:sz w:val="20"/>
                <w:szCs w:val="20"/>
              </w:rPr>
              <w:t>2 ед.</w:t>
            </w:r>
          </w:p>
        </w:tc>
        <w:tc>
          <w:tcPr>
            <w:tcW w:w="2129" w:type="dxa"/>
            <w:shd w:val="clear" w:color="auto" w:fill="auto"/>
          </w:tcPr>
          <w:p w14:paraId="4602B107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704E3CD2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048037FB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45F05D0B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65E46794" w14:textId="77777777" w:rsidTr="00F43E23">
        <w:trPr>
          <w:trHeight w:val="1829"/>
        </w:trPr>
        <w:tc>
          <w:tcPr>
            <w:tcW w:w="5103" w:type="dxa"/>
            <w:shd w:val="clear" w:color="auto" w:fill="auto"/>
          </w:tcPr>
          <w:p w14:paraId="5742B033" w14:textId="215F6C2D" w:rsidR="0062210E" w:rsidRPr="003326CD" w:rsidRDefault="0062210E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26CD">
              <w:rPr>
                <w:rFonts w:cs="Times New Roman"/>
                <w:color w:val="000000" w:themeColor="text1"/>
                <w:sz w:val="20"/>
                <w:szCs w:val="20"/>
              </w:rPr>
              <w:t xml:space="preserve">4.1.9.4. Событие 4. «Информирование жителей </w:t>
            </w:r>
            <w:r w:rsidR="004A1F2D" w:rsidRPr="003326CD">
              <w:rPr>
                <w:rFonts w:cs="Times New Roman"/>
                <w:color w:val="000000" w:themeColor="text1"/>
                <w:sz w:val="20"/>
                <w:szCs w:val="20"/>
              </w:rPr>
              <w:br/>
              <w:t xml:space="preserve">о проведении встреч </w:t>
            </w:r>
            <w:r w:rsidRPr="003326CD">
              <w:rPr>
                <w:rFonts w:cs="Times New Roman"/>
                <w:color w:val="000000" w:themeColor="text1"/>
                <w:sz w:val="20"/>
                <w:szCs w:val="20"/>
              </w:rPr>
              <w:t>с депутатами Дум различного уровня власти, городских акциях и мероприятиях, направленных на повышение уровня гражданского самосознания»</w:t>
            </w:r>
          </w:p>
        </w:tc>
        <w:tc>
          <w:tcPr>
            <w:tcW w:w="3401" w:type="dxa"/>
            <w:shd w:val="clear" w:color="auto" w:fill="auto"/>
          </w:tcPr>
          <w:p w14:paraId="346E6CF2" w14:textId="338AA3F5" w:rsidR="0062210E" w:rsidRPr="003326CD" w:rsidRDefault="0062210E" w:rsidP="00D058F4">
            <w:pPr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 xml:space="preserve">обеспечение информирования жителей о проведении встреч </w:t>
            </w:r>
            <w:r w:rsidR="004A1F2D" w:rsidRPr="003326CD">
              <w:rPr>
                <w:rFonts w:cs="Times New Roman"/>
                <w:sz w:val="20"/>
                <w:szCs w:val="20"/>
              </w:rPr>
              <w:br/>
            </w:r>
            <w:r w:rsidRPr="003326CD">
              <w:rPr>
                <w:rFonts w:cs="Times New Roman"/>
                <w:sz w:val="20"/>
                <w:szCs w:val="20"/>
              </w:rPr>
              <w:t xml:space="preserve">с депутатами Дум различного уровня власти, городских акциях </w:t>
            </w:r>
            <w:r w:rsidR="004A1F2D" w:rsidRPr="003326CD">
              <w:rPr>
                <w:rFonts w:cs="Times New Roman"/>
                <w:sz w:val="20"/>
                <w:szCs w:val="20"/>
              </w:rPr>
              <w:br/>
            </w:r>
            <w:r w:rsidRPr="003326CD">
              <w:rPr>
                <w:rFonts w:cs="Times New Roman"/>
                <w:sz w:val="20"/>
                <w:szCs w:val="20"/>
              </w:rPr>
              <w:t xml:space="preserve">и мероприятиях, направленных </w:t>
            </w:r>
            <w:r w:rsidR="004A1F2D" w:rsidRPr="003326CD">
              <w:rPr>
                <w:rFonts w:cs="Times New Roman"/>
                <w:sz w:val="20"/>
                <w:szCs w:val="20"/>
              </w:rPr>
              <w:br/>
            </w:r>
            <w:r w:rsidRPr="003326CD">
              <w:rPr>
                <w:rFonts w:cs="Times New Roman"/>
                <w:sz w:val="20"/>
                <w:szCs w:val="20"/>
              </w:rPr>
              <w:t xml:space="preserve">на повышение уровня гражданского самосознания: </w:t>
            </w:r>
          </w:p>
          <w:p w14:paraId="0B564048" w14:textId="77777777" w:rsidR="0062210E" w:rsidRPr="00D058F4" w:rsidRDefault="0062210E" w:rsidP="00D058F4">
            <w:pPr>
              <w:rPr>
                <w:rFonts w:cs="Times New Roman"/>
                <w:sz w:val="20"/>
                <w:szCs w:val="20"/>
              </w:rPr>
            </w:pPr>
            <w:r w:rsidRPr="00D058F4">
              <w:rPr>
                <w:rFonts w:cs="Times New Roman"/>
                <w:sz w:val="20"/>
                <w:szCs w:val="20"/>
              </w:rPr>
              <w:t>II этап – да;</w:t>
            </w:r>
          </w:p>
          <w:p w14:paraId="06ECBEC2" w14:textId="77777777" w:rsidR="0062210E" w:rsidRPr="003326CD" w:rsidRDefault="0062210E" w:rsidP="00D058F4">
            <w:pPr>
              <w:rPr>
                <w:rFonts w:cs="Times New Roman"/>
                <w:sz w:val="20"/>
                <w:szCs w:val="20"/>
              </w:rPr>
            </w:pPr>
            <w:r w:rsidRPr="00D058F4">
              <w:rPr>
                <w:rFonts w:cs="Times New Roman"/>
                <w:sz w:val="20"/>
                <w:szCs w:val="20"/>
              </w:rPr>
              <w:t>III этап – да</w:t>
            </w:r>
          </w:p>
        </w:tc>
        <w:tc>
          <w:tcPr>
            <w:tcW w:w="2129" w:type="dxa"/>
            <w:shd w:val="clear" w:color="auto" w:fill="auto"/>
          </w:tcPr>
          <w:p w14:paraId="435EDF95" w14:textId="77777777" w:rsidR="0062210E" w:rsidRPr="003326CD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29B43F6E" w14:textId="77777777" w:rsidR="0062210E" w:rsidRPr="003326CD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2020 – 2023 гг.</w:t>
            </w:r>
          </w:p>
        </w:tc>
        <w:tc>
          <w:tcPr>
            <w:tcW w:w="1417" w:type="dxa"/>
            <w:gridSpan w:val="2"/>
          </w:tcPr>
          <w:p w14:paraId="02F232CF" w14:textId="77777777" w:rsidR="0062210E" w:rsidRPr="003326CD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2093EC7E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21DE7A68" w14:textId="77777777" w:rsidTr="00F43E23">
        <w:tc>
          <w:tcPr>
            <w:tcW w:w="5103" w:type="dxa"/>
            <w:shd w:val="clear" w:color="auto" w:fill="auto"/>
          </w:tcPr>
          <w:p w14:paraId="06668664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4.1.10. Ключевое событие «Мой город – мой дом»</w:t>
            </w:r>
          </w:p>
        </w:tc>
        <w:tc>
          <w:tcPr>
            <w:tcW w:w="3401" w:type="dxa"/>
            <w:shd w:val="clear" w:color="auto" w:fill="auto"/>
          </w:tcPr>
          <w:p w14:paraId="263E53D7" w14:textId="77777777" w:rsidR="0062210E" w:rsidRPr="00D058F4" w:rsidRDefault="0062210E" w:rsidP="00D058F4">
            <w:pPr>
              <w:rPr>
                <w:rFonts w:cs="Times New Roman"/>
                <w:sz w:val="20"/>
                <w:szCs w:val="20"/>
              </w:rPr>
            </w:pPr>
            <w:r w:rsidRPr="00D058F4">
              <w:rPr>
                <w:rFonts w:cs="Times New Roman"/>
                <w:sz w:val="20"/>
                <w:szCs w:val="20"/>
              </w:rPr>
              <w:t>количество реализованных социально значимых проектов ТОС:</w:t>
            </w:r>
          </w:p>
          <w:p w14:paraId="40232AB5" w14:textId="77777777" w:rsidR="0062210E" w:rsidRPr="00D058F4" w:rsidRDefault="0062210E" w:rsidP="00D058F4">
            <w:pPr>
              <w:rPr>
                <w:rFonts w:cs="Times New Roman"/>
                <w:sz w:val="20"/>
                <w:szCs w:val="20"/>
              </w:rPr>
            </w:pPr>
            <w:r w:rsidRPr="00D058F4">
              <w:rPr>
                <w:rFonts w:cs="Times New Roman"/>
                <w:sz w:val="20"/>
                <w:szCs w:val="20"/>
              </w:rPr>
              <w:t>II этап – 45 ед.;</w:t>
            </w:r>
          </w:p>
          <w:p w14:paraId="202A4629" w14:textId="77777777" w:rsidR="0062210E" w:rsidRPr="0062210E" w:rsidRDefault="0062210E" w:rsidP="00D058F4">
            <w:pPr>
              <w:rPr>
                <w:rFonts w:cs="Times New Roman"/>
                <w:sz w:val="20"/>
                <w:szCs w:val="20"/>
              </w:rPr>
            </w:pPr>
            <w:r w:rsidRPr="00D058F4">
              <w:rPr>
                <w:rFonts w:cs="Times New Roman"/>
                <w:sz w:val="20"/>
                <w:szCs w:val="20"/>
              </w:rPr>
              <w:t>III этап – 63 ед.</w:t>
            </w:r>
          </w:p>
        </w:tc>
        <w:tc>
          <w:tcPr>
            <w:tcW w:w="2129" w:type="dxa"/>
            <w:shd w:val="clear" w:color="auto" w:fill="auto"/>
          </w:tcPr>
          <w:p w14:paraId="10D255A9" w14:textId="7AD0AB6F" w:rsidR="0062210E" w:rsidRPr="0062210E" w:rsidRDefault="0062210E" w:rsidP="004A1F2D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4A1F2D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внебюджетные средства (софинансирование физических/ юридических лиц)</w:t>
            </w:r>
          </w:p>
        </w:tc>
        <w:tc>
          <w:tcPr>
            <w:tcW w:w="1560" w:type="dxa"/>
            <w:shd w:val="clear" w:color="auto" w:fill="auto"/>
          </w:tcPr>
          <w:p w14:paraId="702CE1CC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04DF522A" w14:textId="77777777" w:rsidR="0062210E" w:rsidRPr="0062210E" w:rsidRDefault="0062210E" w:rsidP="004A1F2D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065FBCE6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4AC4B43D" w14:textId="77777777" w:rsidTr="00F43E23">
        <w:tc>
          <w:tcPr>
            <w:tcW w:w="5103" w:type="dxa"/>
            <w:shd w:val="clear" w:color="auto" w:fill="auto"/>
          </w:tcPr>
          <w:p w14:paraId="6F0A99C2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  <w:vertAlign w:val="superscript"/>
              </w:rPr>
            </w:pPr>
            <w:r w:rsidRPr="0062210E">
              <w:rPr>
                <w:rFonts w:cs="Times New Roman"/>
                <w:sz w:val="20"/>
                <w:szCs w:val="20"/>
              </w:rPr>
              <w:t>4.1.10.1. Событие 1. «Благоустройство территорий города ТОС»</w:t>
            </w:r>
          </w:p>
        </w:tc>
        <w:tc>
          <w:tcPr>
            <w:tcW w:w="3401" w:type="dxa"/>
            <w:shd w:val="clear" w:color="auto" w:fill="auto"/>
          </w:tcPr>
          <w:p w14:paraId="04B9873D" w14:textId="1A40FAAC" w:rsidR="0062210E" w:rsidRPr="00D058F4" w:rsidRDefault="00D058F4" w:rsidP="00D058F4">
            <w:pPr>
              <w:rPr>
                <w:rFonts w:cs="Times New Roman"/>
                <w:sz w:val="20"/>
                <w:szCs w:val="20"/>
              </w:rPr>
            </w:pPr>
            <w:r w:rsidRPr="00D058F4">
              <w:rPr>
                <w:rFonts w:cs="Times New Roman"/>
                <w:sz w:val="20"/>
                <w:szCs w:val="20"/>
              </w:rPr>
              <w:t>численность населения, вовлечё</w:t>
            </w:r>
            <w:r w:rsidR="0062210E" w:rsidRPr="00D058F4">
              <w:rPr>
                <w:rFonts w:cs="Times New Roman"/>
                <w:sz w:val="20"/>
                <w:szCs w:val="20"/>
              </w:rPr>
              <w:t>нного в благоустройство города:</w:t>
            </w:r>
          </w:p>
          <w:p w14:paraId="5C85E808" w14:textId="77777777" w:rsidR="0062210E" w:rsidRPr="00D058F4" w:rsidRDefault="0062210E" w:rsidP="00D058F4">
            <w:pPr>
              <w:rPr>
                <w:rFonts w:cs="Times New Roman"/>
                <w:sz w:val="20"/>
                <w:szCs w:val="20"/>
              </w:rPr>
            </w:pPr>
            <w:r w:rsidRPr="00D058F4">
              <w:rPr>
                <w:rFonts w:cs="Times New Roman"/>
                <w:sz w:val="20"/>
                <w:szCs w:val="20"/>
              </w:rPr>
              <w:t>II этап – 2 677 человек;</w:t>
            </w:r>
          </w:p>
          <w:p w14:paraId="18234F94" w14:textId="77777777" w:rsidR="0062210E" w:rsidRPr="0062210E" w:rsidRDefault="0062210E" w:rsidP="00D058F4">
            <w:pPr>
              <w:rPr>
                <w:rFonts w:cs="Times New Roman"/>
                <w:sz w:val="20"/>
                <w:szCs w:val="20"/>
              </w:rPr>
            </w:pPr>
            <w:r w:rsidRPr="00D058F4">
              <w:rPr>
                <w:rFonts w:cs="Times New Roman"/>
                <w:sz w:val="20"/>
                <w:szCs w:val="20"/>
              </w:rPr>
              <w:t>III этап – 3 748 человек</w:t>
            </w:r>
          </w:p>
        </w:tc>
        <w:tc>
          <w:tcPr>
            <w:tcW w:w="2129" w:type="dxa"/>
            <w:shd w:val="clear" w:color="auto" w:fill="auto"/>
          </w:tcPr>
          <w:p w14:paraId="1BA98F63" w14:textId="04D1AC62" w:rsidR="0062210E" w:rsidRPr="0062210E" w:rsidRDefault="0062210E" w:rsidP="004A1F2D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4A1F2D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</w:t>
            </w:r>
            <w:r w:rsidR="004A1F2D">
              <w:rPr>
                <w:rFonts w:cs="Times New Roman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sz w:val="20"/>
                <w:szCs w:val="20"/>
              </w:rPr>
              <w:t>внебюджетные средства (софинансирование физических/ юридических лиц)</w:t>
            </w:r>
          </w:p>
        </w:tc>
        <w:tc>
          <w:tcPr>
            <w:tcW w:w="1560" w:type="dxa"/>
            <w:shd w:val="clear" w:color="auto" w:fill="auto"/>
          </w:tcPr>
          <w:p w14:paraId="52EE7D57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224B4B2C" w14:textId="77777777" w:rsidR="0062210E" w:rsidRPr="0062210E" w:rsidRDefault="0062210E" w:rsidP="004A1F2D">
            <w:pPr>
              <w:ind w:left="-108" w:right="-108"/>
              <w:jc w:val="center"/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3D8FA549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3FD4D045" w14:textId="77777777" w:rsidTr="00F43E23">
        <w:tc>
          <w:tcPr>
            <w:tcW w:w="5103" w:type="dxa"/>
            <w:shd w:val="clear" w:color="auto" w:fill="auto"/>
          </w:tcPr>
          <w:p w14:paraId="77437660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lastRenderedPageBreak/>
              <w:t>4.1.10.2. Событие 2. «Организация уборки территорий города ТОС»</w:t>
            </w:r>
          </w:p>
        </w:tc>
        <w:tc>
          <w:tcPr>
            <w:tcW w:w="3401" w:type="dxa"/>
            <w:shd w:val="clear" w:color="auto" w:fill="auto"/>
          </w:tcPr>
          <w:p w14:paraId="7221487E" w14:textId="16FC4698" w:rsidR="0062210E" w:rsidRPr="0062210E" w:rsidRDefault="00D058F4" w:rsidP="00D64225">
            <w:pPr>
              <w:tabs>
                <w:tab w:val="left" w:pos="289"/>
              </w:tabs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численность населения, вовлечё</w:t>
            </w:r>
            <w:r w:rsidR="0062210E"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нного в организацию уборки территорий города:</w:t>
            </w:r>
          </w:p>
          <w:p w14:paraId="01E7014A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II этап – 4 157 человек;</w:t>
            </w:r>
          </w:p>
          <w:p w14:paraId="16291C92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eastAsia="Times New Roman" w:cs="Times New Roman"/>
                <w:sz w:val="20"/>
                <w:szCs w:val="20"/>
                <w:lang w:eastAsia="ru-RU"/>
              </w:rPr>
              <w:t>III этап – 5 820 человек</w:t>
            </w:r>
          </w:p>
        </w:tc>
        <w:tc>
          <w:tcPr>
            <w:tcW w:w="2129" w:type="dxa"/>
            <w:shd w:val="clear" w:color="auto" w:fill="auto"/>
          </w:tcPr>
          <w:p w14:paraId="403BE6DB" w14:textId="402E03D1" w:rsidR="0062210E" w:rsidRPr="0062210E" w:rsidRDefault="0062210E" w:rsidP="004A1F2D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4A1F2D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</w:t>
            </w:r>
            <w:r w:rsidR="004A1F2D">
              <w:rPr>
                <w:rFonts w:cs="Times New Roman"/>
                <w:sz w:val="20"/>
                <w:szCs w:val="20"/>
              </w:rPr>
              <w:t xml:space="preserve"> </w:t>
            </w:r>
            <w:r w:rsidRPr="0062210E">
              <w:rPr>
                <w:rFonts w:cs="Times New Roman"/>
                <w:sz w:val="20"/>
                <w:szCs w:val="20"/>
              </w:rPr>
              <w:t>внебюджетные средства (софинансирование физических/ юридических лиц)</w:t>
            </w:r>
          </w:p>
        </w:tc>
        <w:tc>
          <w:tcPr>
            <w:tcW w:w="1560" w:type="dxa"/>
            <w:shd w:val="clear" w:color="auto" w:fill="auto"/>
          </w:tcPr>
          <w:p w14:paraId="55143B7F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043B4C1C" w14:textId="77777777" w:rsidR="0062210E" w:rsidRPr="0062210E" w:rsidRDefault="0062210E" w:rsidP="004A1F2D">
            <w:pPr>
              <w:ind w:left="-108" w:right="-108"/>
              <w:jc w:val="center"/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71E380E5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4F3E7593" w14:textId="77777777" w:rsidTr="00F43E23">
        <w:tc>
          <w:tcPr>
            <w:tcW w:w="5103" w:type="dxa"/>
            <w:shd w:val="clear" w:color="auto" w:fill="auto"/>
          </w:tcPr>
          <w:p w14:paraId="6246C34D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4.1.10.3. Событие 3. «Организация досуга населения ТОС»</w:t>
            </w:r>
          </w:p>
        </w:tc>
        <w:tc>
          <w:tcPr>
            <w:tcW w:w="3401" w:type="dxa"/>
            <w:shd w:val="clear" w:color="auto" w:fill="auto"/>
          </w:tcPr>
          <w:p w14:paraId="4FBF51D0" w14:textId="77777777" w:rsidR="0062210E" w:rsidRPr="0062210E" w:rsidRDefault="0062210E" w:rsidP="00D64225">
            <w:pPr>
              <w:adjustRightInd w:val="0"/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</w:pPr>
            <w:r w:rsidRPr="0062210E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 xml:space="preserve">численность населения, участвующего в досуговых мероприятиях, реализуемых ТОС: </w:t>
            </w:r>
          </w:p>
          <w:p w14:paraId="79B28787" w14:textId="77777777" w:rsidR="0062210E" w:rsidRPr="0062210E" w:rsidRDefault="0062210E" w:rsidP="00D64225">
            <w:pPr>
              <w:adjustRightInd w:val="0"/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</w:pPr>
            <w:r w:rsidRPr="0062210E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>II этап – 12 039 человек;</w:t>
            </w:r>
          </w:p>
          <w:p w14:paraId="5106469F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 xml:space="preserve">III этап – 16 855 человек </w:t>
            </w:r>
          </w:p>
        </w:tc>
        <w:tc>
          <w:tcPr>
            <w:tcW w:w="2129" w:type="dxa"/>
            <w:shd w:val="clear" w:color="auto" w:fill="auto"/>
          </w:tcPr>
          <w:p w14:paraId="60FF48CA" w14:textId="5AA20B4F" w:rsidR="0062210E" w:rsidRPr="0062210E" w:rsidRDefault="004A1F2D" w:rsidP="00D642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бюджетные </w:t>
            </w:r>
            <w:r>
              <w:rPr>
                <w:rFonts w:cs="Times New Roman"/>
                <w:sz w:val="20"/>
                <w:szCs w:val="20"/>
              </w:rPr>
              <w:br/>
              <w:t xml:space="preserve">и </w:t>
            </w:r>
            <w:r w:rsidR="0062210E" w:rsidRPr="0062210E">
              <w:rPr>
                <w:rFonts w:cs="Times New Roman"/>
                <w:sz w:val="20"/>
                <w:szCs w:val="20"/>
              </w:rPr>
              <w:t>внебюджетные средства (софинансирование физических/ юридических лиц)</w:t>
            </w:r>
          </w:p>
        </w:tc>
        <w:tc>
          <w:tcPr>
            <w:tcW w:w="1560" w:type="dxa"/>
            <w:shd w:val="clear" w:color="auto" w:fill="auto"/>
          </w:tcPr>
          <w:p w14:paraId="3C9863FF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3D40F5B8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001F63A6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3E6D7F07" w14:textId="77777777" w:rsidTr="00F43E23">
        <w:tc>
          <w:tcPr>
            <w:tcW w:w="5103" w:type="dxa"/>
            <w:shd w:val="clear" w:color="auto" w:fill="auto"/>
          </w:tcPr>
          <w:p w14:paraId="2A3170EE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4.1.11. </w:t>
            </w:r>
            <w:r w:rsidRPr="0062210E">
              <w:rPr>
                <w:sz w:val="20"/>
                <w:szCs w:val="20"/>
              </w:rPr>
              <w:t>Ключевое событие «Умный горожанин»</w:t>
            </w:r>
          </w:p>
        </w:tc>
        <w:tc>
          <w:tcPr>
            <w:tcW w:w="3401" w:type="dxa"/>
            <w:shd w:val="clear" w:color="auto" w:fill="auto"/>
          </w:tcPr>
          <w:p w14:paraId="45C62B3C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численность жителей, принявших участие в семинарах, мероприятиях, встречах, публичных слушаниях:</w:t>
            </w:r>
          </w:p>
          <w:p w14:paraId="5E756F4B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II этап</w:t>
            </w:r>
            <w:r w:rsidRPr="0062210E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 xml:space="preserve"> </w:t>
            </w:r>
            <w:r w:rsidRPr="0062210E">
              <w:rPr>
                <w:rFonts w:cs="Times New Roman"/>
                <w:sz w:val="20"/>
                <w:szCs w:val="20"/>
              </w:rPr>
              <w:t>– 2 500 человек;</w:t>
            </w:r>
          </w:p>
          <w:p w14:paraId="5A3B698F" w14:textId="77777777" w:rsidR="0062210E" w:rsidRPr="0062210E" w:rsidRDefault="0062210E" w:rsidP="00D64225">
            <w:pPr>
              <w:adjustRightInd w:val="0"/>
              <w:rPr>
                <w:rFonts w:cs="Times New Roman"/>
                <w:strike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III этап</w:t>
            </w:r>
            <w:r w:rsidRPr="0062210E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 xml:space="preserve"> </w:t>
            </w:r>
            <w:r w:rsidRPr="0062210E">
              <w:rPr>
                <w:rFonts w:cs="Times New Roman"/>
                <w:sz w:val="20"/>
                <w:szCs w:val="20"/>
              </w:rPr>
              <w:t>– 3 500 человек</w:t>
            </w:r>
          </w:p>
        </w:tc>
        <w:tc>
          <w:tcPr>
            <w:tcW w:w="2129" w:type="dxa"/>
            <w:shd w:val="clear" w:color="auto" w:fill="auto"/>
          </w:tcPr>
          <w:p w14:paraId="344D8092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1C4A30EA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65434C9C" w14:textId="77777777" w:rsidR="0062210E" w:rsidRPr="0062210E" w:rsidRDefault="0062210E" w:rsidP="004A1F2D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61DEE113" w14:textId="77777777" w:rsidR="0062210E" w:rsidRPr="0062210E" w:rsidRDefault="0062210E" w:rsidP="00D642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20B7A56F" w14:textId="77777777" w:rsidTr="00F43E23">
        <w:tc>
          <w:tcPr>
            <w:tcW w:w="5103" w:type="dxa"/>
            <w:shd w:val="clear" w:color="auto" w:fill="auto"/>
          </w:tcPr>
          <w:p w14:paraId="09AF0351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4.1.11.1. Событие 1. «Организация и проведение встреч жителей города с органами местного самоуправления, государственными и иными учреждениями, организациями по вопросам правовой и финансовой грамотности»</w:t>
            </w:r>
          </w:p>
        </w:tc>
        <w:tc>
          <w:tcPr>
            <w:tcW w:w="3401" w:type="dxa"/>
            <w:shd w:val="clear" w:color="auto" w:fill="auto"/>
          </w:tcPr>
          <w:p w14:paraId="1A1EF0C0" w14:textId="7A33FB67" w:rsidR="0062210E" w:rsidRPr="0062210E" w:rsidRDefault="004A1F2D" w:rsidP="00D64225">
            <w:pPr>
              <w:tabs>
                <w:tab w:val="left" w:pos="289"/>
              </w:tabs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проведё</w:t>
            </w:r>
            <w:r w:rsidR="0062210E" w:rsidRPr="0062210E">
              <w:rPr>
                <w:rFonts w:cs="Times New Roman"/>
                <w:sz w:val="20"/>
                <w:szCs w:val="20"/>
              </w:rPr>
              <w:t>нных встреч:</w:t>
            </w:r>
          </w:p>
          <w:p w14:paraId="3006C3AD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не менее 80 ед.;</w:t>
            </w:r>
          </w:p>
          <w:p w14:paraId="0E8D9A18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не менее 112 ед.</w:t>
            </w:r>
          </w:p>
        </w:tc>
        <w:tc>
          <w:tcPr>
            <w:tcW w:w="2129" w:type="dxa"/>
            <w:shd w:val="clear" w:color="auto" w:fill="auto"/>
          </w:tcPr>
          <w:p w14:paraId="695D40D1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398C714F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5BE3C64E" w14:textId="77777777" w:rsidR="0062210E" w:rsidRPr="0062210E" w:rsidRDefault="0062210E" w:rsidP="004A1F2D">
            <w:pPr>
              <w:ind w:left="-108" w:right="-108"/>
              <w:jc w:val="center"/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4C3B79AC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29D5406B" w14:textId="77777777" w:rsidTr="00F43E23">
        <w:tc>
          <w:tcPr>
            <w:tcW w:w="5103" w:type="dxa"/>
            <w:shd w:val="clear" w:color="auto" w:fill="auto"/>
          </w:tcPr>
          <w:p w14:paraId="40526705" w14:textId="1D817858" w:rsidR="0062210E" w:rsidRPr="0062210E" w:rsidRDefault="004A1F2D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4.1.11.2.   </w:t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Событие 2. «Информирование жителей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62210E" w:rsidRPr="0062210E">
              <w:rPr>
                <w:rFonts w:cs="Times New Roman"/>
                <w:sz w:val="20"/>
                <w:szCs w:val="20"/>
              </w:rPr>
              <w:t>о проведении публичных слушаний»</w:t>
            </w:r>
          </w:p>
        </w:tc>
        <w:tc>
          <w:tcPr>
            <w:tcW w:w="3401" w:type="dxa"/>
            <w:shd w:val="clear" w:color="auto" w:fill="auto"/>
          </w:tcPr>
          <w:p w14:paraId="34470089" w14:textId="77777777" w:rsidR="0062210E" w:rsidRPr="00D058F4" w:rsidRDefault="0062210E" w:rsidP="00D058F4">
            <w:pPr>
              <w:rPr>
                <w:rFonts w:cs="Times New Roman"/>
                <w:sz w:val="20"/>
                <w:szCs w:val="20"/>
              </w:rPr>
            </w:pPr>
            <w:r w:rsidRPr="00D058F4">
              <w:rPr>
                <w:rFonts w:cs="Times New Roman"/>
                <w:sz w:val="20"/>
                <w:szCs w:val="20"/>
              </w:rPr>
              <w:t>обеспечение информирования жителей о запланированных публичных слушаниях:</w:t>
            </w:r>
          </w:p>
          <w:p w14:paraId="22EC59D1" w14:textId="77777777" w:rsidR="0062210E" w:rsidRPr="00D058F4" w:rsidRDefault="0062210E" w:rsidP="00D058F4">
            <w:pPr>
              <w:rPr>
                <w:rFonts w:cs="Times New Roman"/>
                <w:sz w:val="20"/>
                <w:szCs w:val="20"/>
              </w:rPr>
            </w:pPr>
            <w:r w:rsidRPr="00D058F4">
              <w:rPr>
                <w:rFonts w:cs="Times New Roman"/>
                <w:sz w:val="20"/>
                <w:szCs w:val="20"/>
              </w:rPr>
              <w:t>II этап – да;</w:t>
            </w:r>
          </w:p>
          <w:p w14:paraId="603E7CCB" w14:textId="2460A637" w:rsidR="0062210E" w:rsidRPr="0062210E" w:rsidRDefault="0062210E" w:rsidP="00D058F4">
            <w:pPr>
              <w:rPr>
                <w:rFonts w:cs="Times New Roman"/>
                <w:sz w:val="20"/>
                <w:szCs w:val="20"/>
              </w:rPr>
            </w:pPr>
            <w:r w:rsidRPr="00D058F4">
              <w:rPr>
                <w:rFonts w:cs="Times New Roman"/>
                <w:sz w:val="20"/>
                <w:szCs w:val="20"/>
              </w:rPr>
              <w:t>III</w:t>
            </w:r>
            <w:r w:rsidR="00D058F4" w:rsidRPr="00D058F4">
              <w:rPr>
                <w:rFonts w:cs="Times New Roman"/>
                <w:sz w:val="20"/>
                <w:szCs w:val="20"/>
              </w:rPr>
              <w:t xml:space="preserve"> этап – да</w:t>
            </w:r>
          </w:p>
        </w:tc>
        <w:tc>
          <w:tcPr>
            <w:tcW w:w="2129" w:type="dxa"/>
            <w:shd w:val="clear" w:color="auto" w:fill="auto"/>
          </w:tcPr>
          <w:p w14:paraId="584657BA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1DA06E90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2EBE44AF" w14:textId="77777777" w:rsidR="0062210E" w:rsidRPr="0062210E" w:rsidRDefault="0062210E" w:rsidP="004A1F2D">
            <w:pPr>
              <w:ind w:left="-108" w:right="-108"/>
              <w:jc w:val="center"/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545DB428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48DC18E4" w14:textId="77777777" w:rsidTr="00F43E23">
        <w:tc>
          <w:tcPr>
            <w:tcW w:w="5103" w:type="dxa"/>
            <w:shd w:val="clear" w:color="auto" w:fill="auto"/>
          </w:tcPr>
          <w:p w14:paraId="75151332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4.1.11.3. Событие 3. «Организация и проведение обучающих мероприятий для представителей садоводческих, огороднических и гаражных некоммерческих объединений города Сургута»</w:t>
            </w:r>
          </w:p>
        </w:tc>
        <w:tc>
          <w:tcPr>
            <w:tcW w:w="3401" w:type="dxa"/>
            <w:shd w:val="clear" w:color="auto" w:fill="auto"/>
          </w:tcPr>
          <w:p w14:paraId="448E6C8F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количество запланированных встреч по обучению правовой грамотности:</w:t>
            </w:r>
          </w:p>
          <w:p w14:paraId="26E78C7B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20 ед.;</w:t>
            </w:r>
          </w:p>
          <w:p w14:paraId="1C051F0E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28 ед.</w:t>
            </w:r>
          </w:p>
        </w:tc>
        <w:tc>
          <w:tcPr>
            <w:tcW w:w="2129" w:type="dxa"/>
            <w:shd w:val="clear" w:color="auto" w:fill="auto"/>
          </w:tcPr>
          <w:p w14:paraId="0B8523CC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0DBAF612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587EC36A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121BA02A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41F4A964" w14:textId="77777777" w:rsidTr="00F43E23">
        <w:tc>
          <w:tcPr>
            <w:tcW w:w="5103" w:type="dxa"/>
            <w:shd w:val="clear" w:color="auto" w:fill="auto"/>
          </w:tcPr>
          <w:p w14:paraId="3EB3AE0E" w14:textId="77777777" w:rsidR="0062210E" w:rsidRPr="0062210E" w:rsidRDefault="0062210E" w:rsidP="00D64225">
            <w:pPr>
              <w:adjustRightInd w:val="0"/>
              <w:rPr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4.1.12. Ключевое событие «Простые правила»: городской конкурс социальной рекламы по острейшим социальным проблемам общественной жизни»</w:t>
            </w:r>
          </w:p>
        </w:tc>
        <w:tc>
          <w:tcPr>
            <w:tcW w:w="3401" w:type="dxa"/>
            <w:shd w:val="clear" w:color="auto" w:fill="auto"/>
          </w:tcPr>
          <w:p w14:paraId="0E293704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численность участников конкурса:</w:t>
            </w:r>
          </w:p>
          <w:p w14:paraId="5E304574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700 человек;</w:t>
            </w:r>
          </w:p>
          <w:p w14:paraId="7CE56B66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– 980 человек</w:t>
            </w:r>
          </w:p>
        </w:tc>
        <w:tc>
          <w:tcPr>
            <w:tcW w:w="2129" w:type="dxa"/>
            <w:shd w:val="clear" w:color="auto" w:fill="auto"/>
          </w:tcPr>
          <w:p w14:paraId="0856165A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69A43C8E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5CB406D3" w14:textId="77777777" w:rsidR="0062210E" w:rsidRPr="0062210E" w:rsidRDefault="0062210E" w:rsidP="004A1F2D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0176B46F" w14:textId="77777777" w:rsidR="0062210E" w:rsidRPr="0062210E" w:rsidRDefault="0062210E" w:rsidP="00D6422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1D23C1F1" w14:textId="77777777" w:rsidTr="00F43E23">
        <w:trPr>
          <w:trHeight w:val="147"/>
        </w:trPr>
        <w:tc>
          <w:tcPr>
            <w:tcW w:w="5103" w:type="dxa"/>
            <w:shd w:val="clear" w:color="auto" w:fill="auto"/>
          </w:tcPr>
          <w:p w14:paraId="62133B77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  <w:vertAlign w:val="superscript"/>
              </w:rPr>
            </w:pPr>
            <w:r w:rsidRPr="0062210E">
              <w:rPr>
                <w:rFonts w:cs="Times New Roman"/>
                <w:sz w:val="20"/>
                <w:szCs w:val="20"/>
              </w:rPr>
              <w:t>4.1.12.1. Событие 1. «Реализация проектов социальной рекламы победителей конкурса «Простые правила»</w:t>
            </w:r>
          </w:p>
        </w:tc>
        <w:tc>
          <w:tcPr>
            <w:tcW w:w="3401" w:type="dxa"/>
            <w:shd w:val="clear" w:color="auto" w:fill="auto"/>
          </w:tcPr>
          <w:p w14:paraId="16DD3D3E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количество реализованных проектов </w:t>
            </w:r>
          </w:p>
          <w:p w14:paraId="40833469" w14:textId="77777777" w:rsidR="0062210E" w:rsidRPr="003326CD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3326CD">
              <w:rPr>
                <w:rFonts w:cs="Times New Roman"/>
                <w:sz w:val="20"/>
                <w:szCs w:val="20"/>
              </w:rPr>
              <w:t xml:space="preserve">(нарастающим итогом с момента начала реализации проекта): </w:t>
            </w:r>
          </w:p>
          <w:p w14:paraId="047E8587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II этап – 15 ед.; </w:t>
            </w:r>
          </w:p>
          <w:p w14:paraId="04D5364E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III этап – 28 ед.</w:t>
            </w:r>
          </w:p>
        </w:tc>
        <w:tc>
          <w:tcPr>
            <w:tcW w:w="2129" w:type="dxa"/>
            <w:shd w:val="clear" w:color="auto" w:fill="auto"/>
          </w:tcPr>
          <w:p w14:paraId="029112E6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128EBCC0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08EBD843" w14:textId="77777777" w:rsidR="0062210E" w:rsidRPr="0062210E" w:rsidRDefault="0062210E" w:rsidP="004A1F2D">
            <w:pPr>
              <w:ind w:left="-108" w:right="-108"/>
              <w:jc w:val="center"/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5AD449E5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67BCA5A9" w14:textId="77777777" w:rsidTr="00F43E23">
        <w:trPr>
          <w:trHeight w:val="974"/>
        </w:trPr>
        <w:tc>
          <w:tcPr>
            <w:tcW w:w="5103" w:type="dxa"/>
            <w:shd w:val="clear" w:color="auto" w:fill="auto"/>
          </w:tcPr>
          <w:p w14:paraId="7FD3F5AA" w14:textId="50B2CD1D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lastRenderedPageBreak/>
              <w:t xml:space="preserve">4.1.12.2. Событие 2. «Размещение социальной рекламы </w:t>
            </w:r>
            <w:r w:rsidR="004A1F2D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в информационном поле города»</w:t>
            </w:r>
          </w:p>
        </w:tc>
        <w:tc>
          <w:tcPr>
            <w:tcW w:w="3401" w:type="dxa"/>
            <w:shd w:val="clear" w:color="auto" w:fill="auto"/>
          </w:tcPr>
          <w:p w14:paraId="01848707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количество каналов распространения социальной рекламы:</w:t>
            </w:r>
          </w:p>
          <w:p w14:paraId="543CCC37" w14:textId="77777777" w:rsidR="0062210E" w:rsidRPr="0062210E" w:rsidRDefault="0062210E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(в 2023 году) – 4 ед.;</w:t>
            </w:r>
          </w:p>
          <w:p w14:paraId="3B734E6C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(в 2030 году) – 5 ед.</w:t>
            </w:r>
          </w:p>
        </w:tc>
        <w:tc>
          <w:tcPr>
            <w:tcW w:w="2129" w:type="dxa"/>
            <w:shd w:val="clear" w:color="auto" w:fill="auto"/>
          </w:tcPr>
          <w:p w14:paraId="51944E83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4194EA28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08E7CFF5" w14:textId="77777777" w:rsidR="0062210E" w:rsidRPr="0062210E" w:rsidRDefault="0062210E" w:rsidP="004A1F2D">
            <w:pPr>
              <w:ind w:left="-108" w:right="-108"/>
              <w:jc w:val="center"/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4021B229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0C45A730" w14:textId="77777777" w:rsidTr="00F43E23">
        <w:trPr>
          <w:trHeight w:val="147"/>
        </w:trPr>
        <w:tc>
          <w:tcPr>
            <w:tcW w:w="5103" w:type="dxa"/>
            <w:shd w:val="clear" w:color="auto" w:fill="auto"/>
          </w:tcPr>
          <w:p w14:paraId="4B2C2B45" w14:textId="67636EF1" w:rsidR="0062210E" w:rsidRPr="0062210E" w:rsidRDefault="0062210E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4.2. Мероприятия по инфраструктурному обеспечению развития взаимодействия гражданского общества </w:t>
            </w:r>
            <w:r w:rsidR="004A1F2D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и власти</w:t>
            </w:r>
          </w:p>
        </w:tc>
        <w:tc>
          <w:tcPr>
            <w:tcW w:w="3401" w:type="dxa"/>
            <w:shd w:val="clear" w:color="auto" w:fill="auto"/>
          </w:tcPr>
          <w:p w14:paraId="7884DEF6" w14:textId="77777777" w:rsidR="0062210E" w:rsidRPr="0062210E" w:rsidRDefault="0062210E" w:rsidP="00D64225">
            <w:pPr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обеспечивает выполнение целевых показателей 45, 47, 48, 49, 50</w:t>
            </w:r>
          </w:p>
        </w:tc>
        <w:tc>
          <w:tcPr>
            <w:tcW w:w="2129" w:type="dxa"/>
            <w:shd w:val="clear" w:color="auto" w:fill="auto"/>
          </w:tcPr>
          <w:p w14:paraId="1C6A8EF6" w14:textId="1FDAC7AD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бюджетные </w:t>
            </w:r>
            <w:r w:rsidR="004A1F2D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3EFB3621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465863C2" w14:textId="77777777" w:rsidR="0062210E" w:rsidRPr="0062210E" w:rsidRDefault="0062210E" w:rsidP="004A1F2D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47F7E62A" w14:textId="04FDCEF5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заместитель Главы города, курирующий сферу обеспечения безопасности городского округа </w:t>
            </w:r>
            <w:r w:rsidR="004A1F2D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деятельности Главы города, Администрации города</w:t>
            </w:r>
          </w:p>
        </w:tc>
      </w:tr>
      <w:tr w:rsidR="0062210E" w:rsidRPr="0062210E" w14:paraId="1DFBC54B" w14:textId="77777777" w:rsidTr="00F43E23">
        <w:tc>
          <w:tcPr>
            <w:tcW w:w="5103" w:type="dxa"/>
            <w:shd w:val="clear" w:color="auto" w:fill="auto"/>
          </w:tcPr>
          <w:p w14:paraId="672B8C51" w14:textId="79BB4B9F" w:rsidR="0062210E" w:rsidRPr="0062210E" w:rsidRDefault="004A1F2D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4.2.1.   </w:t>
            </w:r>
            <w:r w:rsidR="0062210E" w:rsidRPr="0062210E">
              <w:rPr>
                <w:rFonts w:cs="Times New Roman"/>
                <w:color w:val="000000" w:themeColor="text1"/>
                <w:sz w:val="20"/>
                <w:szCs w:val="20"/>
              </w:rPr>
              <w:t>Ключевое событие «Флагманский проект «Цифровой Сургут»</w:t>
            </w:r>
          </w:p>
        </w:tc>
        <w:tc>
          <w:tcPr>
            <w:tcW w:w="3401" w:type="dxa"/>
            <w:shd w:val="clear" w:color="auto" w:fill="auto"/>
          </w:tcPr>
          <w:p w14:paraId="0CB2DBE4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количество локальных цифровых сервисов, используемых горожанами и бизнесом</w:t>
            </w:r>
            <w:r w:rsidRPr="0062210E">
              <w:rPr>
                <w:rFonts w:cs="Times New Roman"/>
                <w:sz w:val="20"/>
                <w:szCs w:val="20"/>
              </w:rPr>
              <w:t>:</w:t>
            </w:r>
          </w:p>
          <w:p w14:paraId="44AA72D9" w14:textId="77777777" w:rsidR="0062210E" w:rsidRPr="0062210E" w:rsidRDefault="0062210E" w:rsidP="00D64225">
            <w:pPr>
              <w:adjustRightInd w:val="0"/>
              <w:rPr>
                <w:rFonts w:cs="Times New Roman"/>
                <w:strike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(в 2030 году) – </w:t>
            </w:r>
            <w:r w:rsidRPr="0062210E">
              <w:rPr>
                <w:rFonts w:cs="Times New Roman"/>
                <w:sz w:val="20"/>
                <w:szCs w:val="20"/>
              </w:rPr>
              <w:t>не менее 40 ед.</w:t>
            </w:r>
          </w:p>
        </w:tc>
        <w:tc>
          <w:tcPr>
            <w:tcW w:w="2129" w:type="dxa"/>
            <w:shd w:val="clear" w:color="auto" w:fill="auto"/>
          </w:tcPr>
          <w:p w14:paraId="5A04D170" w14:textId="4E1B5622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4A1F2D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05E39107" w14:textId="4F8CD7D8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2019 </w:t>
            </w:r>
            <w:r w:rsidR="004A1F2D">
              <w:rPr>
                <w:rFonts w:cs="Times New Roman"/>
                <w:sz w:val="20"/>
                <w:szCs w:val="20"/>
              </w:rPr>
              <w:t>–</w:t>
            </w:r>
            <w:r w:rsidRPr="0062210E">
              <w:rPr>
                <w:rFonts w:cs="Times New Roman"/>
                <w:sz w:val="20"/>
                <w:szCs w:val="20"/>
              </w:rPr>
              <w:t xml:space="preserve"> 2023 гг.</w:t>
            </w:r>
          </w:p>
        </w:tc>
        <w:tc>
          <w:tcPr>
            <w:tcW w:w="1417" w:type="dxa"/>
            <w:gridSpan w:val="2"/>
          </w:tcPr>
          <w:p w14:paraId="063F7D22" w14:textId="77777777" w:rsidR="0062210E" w:rsidRPr="0062210E" w:rsidRDefault="0062210E" w:rsidP="004A1F2D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4CB02EAF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15152622" w14:textId="77777777" w:rsidTr="00F43E23">
        <w:tc>
          <w:tcPr>
            <w:tcW w:w="5103" w:type="dxa"/>
            <w:shd w:val="clear" w:color="auto" w:fill="auto"/>
          </w:tcPr>
          <w:p w14:paraId="5ECCA04B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  <w:vertAlign w:val="superscript"/>
              </w:rPr>
            </w:pPr>
            <w:r w:rsidRPr="0062210E">
              <w:rPr>
                <w:rFonts w:cs="Times New Roman"/>
                <w:sz w:val="20"/>
                <w:szCs w:val="20"/>
              </w:rPr>
              <w:t>4.2.1.1. Событие 1. «Эффективный, результативный, открытый муниципалитет»</w:t>
            </w:r>
          </w:p>
        </w:tc>
        <w:tc>
          <w:tcPr>
            <w:tcW w:w="3401" w:type="dxa"/>
            <w:shd w:val="clear" w:color="auto" w:fill="auto"/>
          </w:tcPr>
          <w:p w14:paraId="666BBF84" w14:textId="2E410D63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количество наборов </w:t>
            </w:r>
            <w:r w:rsidR="004A1F2D">
              <w:rPr>
                <w:rFonts w:cs="Times New Roman"/>
                <w:sz w:val="20"/>
                <w:szCs w:val="20"/>
              </w:rPr>
              <w:t xml:space="preserve">открытых данных, опубликованных </w:t>
            </w:r>
            <w:r w:rsidR="004A1F2D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в машиночитаемом формате:</w:t>
            </w:r>
          </w:p>
          <w:p w14:paraId="4E9F1F04" w14:textId="77777777" w:rsidR="0062210E" w:rsidRPr="0062210E" w:rsidRDefault="0062210E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(в 2023 году) – </w:t>
            </w:r>
            <w:r w:rsidRPr="0062210E">
              <w:rPr>
                <w:rFonts w:cs="Times New Roman"/>
                <w:sz w:val="20"/>
                <w:szCs w:val="20"/>
              </w:rPr>
              <w:t>не менее 18 ед.;</w:t>
            </w:r>
          </w:p>
          <w:p w14:paraId="4975C427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(в 2030 году) – </w:t>
            </w:r>
            <w:r w:rsidRPr="0062210E">
              <w:rPr>
                <w:rFonts w:cs="Times New Roman"/>
                <w:sz w:val="20"/>
                <w:szCs w:val="20"/>
              </w:rPr>
              <w:t>не менее 25 ед.</w:t>
            </w:r>
          </w:p>
        </w:tc>
        <w:tc>
          <w:tcPr>
            <w:tcW w:w="2129" w:type="dxa"/>
            <w:shd w:val="clear" w:color="auto" w:fill="auto"/>
          </w:tcPr>
          <w:p w14:paraId="45F2F4FE" w14:textId="4AE4DABA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4A1F2D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14AD9289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61DB5893" w14:textId="77777777" w:rsidR="0062210E" w:rsidRPr="0062210E" w:rsidRDefault="0062210E" w:rsidP="004A1F2D">
            <w:pPr>
              <w:ind w:left="-108" w:right="-108"/>
              <w:jc w:val="center"/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36E1F232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08E62EB3" w14:textId="77777777" w:rsidTr="00F43E23">
        <w:tc>
          <w:tcPr>
            <w:tcW w:w="5103" w:type="dxa"/>
            <w:shd w:val="clear" w:color="auto" w:fill="auto"/>
          </w:tcPr>
          <w:p w14:paraId="6764A224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4.2.1.2. Событие 2. «Адаптивный город. Инфраструктура нового поколения»</w:t>
            </w:r>
          </w:p>
        </w:tc>
        <w:tc>
          <w:tcPr>
            <w:tcW w:w="3401" w:type="dxa"/>
            <w:shd w:val="clear" w:color="auto" w:fill="auto"/>
          </w:tcPr>
          <w:p w14:paraId="1AAD3D56" w14:textId="466FCE12" w:rsidR="0062210E" w:rsidRPr="0062210E" w:rsidRDefault="004A1F2D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 вновь введё</w:t>
            </w:r>
            <w:r w:rsidR="0062210E" w:rsidRPr="0062210E">
              <w:rPr>
                <w:rFonts w:cs="Times New Roman"/>
                <w:sz w:val="20"/>
                <w:szCs w:val="20"/>
              </w:rPr>
              <w:t>нных многоквартирных домов, подключенных</w:t>
            </w:r>
            <w:r>
              <w:rPr>
                <w:rFonts w:cs="Times New Roman"/>
                <w:sz w:val="20"/>
                <w:szCs w:val="20"/>
              </w:rPr>
              <w:t xml:space="preserve"> к интеллектуальным системам учё</w:t>
            </w:r>
            <w:r w:rsidR="0062210E" w:rsidRPr="0062210E">
              <w:rPr>
                <w:rFonts w:cs="Times New Roman"/>
                <w:sz w:val="20"/>
                <w:szCs w:val="20"/>
              </w:rPr>
              <w:t>та коммунальных ресурсов:</w:t>
            </w:r>
          </w:p>
          <w:p w14:paraId="0316C232" w14:textId="5B5E80DD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(в 2024 году) – </w:t>
            </w:r>
            <w:r w:rsidRPr="0062210E">
              <w:rPr>
                <w:rFonts w:cs="Times New Roman"/>
                <w:sz w:val="20"/>
                <w:szCs w:val="20"/>
              </w:rPr>
              <w:t>80</w:t>
            </w:r>
            <w:r w:rsidR="004A1F2D">
              <w:rPr>
                <w:rFonts w:cs="Times New Roman"/>
                <w:sz w:val="20"/>
                <w:szCs w:val="20"/>
              </w:rPr>
              <w:t> </w:t>
            </w:r>
            <w:r w:rsidRPr="0062210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129" w:type="dxa"/>
            <w:shd w:val="clear" w:color="auto" w:fill="auto"/>
          </w:tcPr>
          <w:p w14:paraId="1B24A340" w14:textId="7C83488C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4A1F2D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679792BC" w14:textId="130D06E5" w:rsidR="0062210E" w:rsidRPr="0062210E" w:rsidRDefault="00A0260F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14:paraId="3CE527E4" w14:textId="77777777" w:rsidR="0062210E" w:rsidRPr="0062210E" w:rsidRDefault="0062210E" w:rsidP="004A1F2D">
            <w:pPr>
              <w:ind w:left="-108" w:right="-108"/>
              <w:jc w:val="center"/>
            </w:pPr>
            <w:r w:rsidRPr="0062210E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2125" w:type="dxa"/>
            <w:shd w:val="clear" w:color="auto" w:fill="auto"/>
          </w:tcPr>
          <w:p w14:paraId="3E381764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245CA462" w14:textId="77777777" w:rsidTr="00F43E23">
        <w:tc>
          <w:tcPr>
            <w:tcW w:w="5103" w:type="dxa"/>
            <w:shd w:val="clear" w:color="auto" w:fill="auto"/>
          </w:tcPr>
          <w:p w14:paraId="019A3491" w14:textId="4ED128E9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4.2.1.3. </w:t>
            </w:r>
            <w:r w:rsidR="004A1F2D">
              <w:rPr>
                <w:rFonts w:cs="Times New Roman"/>
                <w:sz w:val="20"/>
                <w:szCs w:val="20"/>
              </w:rPr>
              <w:t>Событие 3. «Умные сообщества/</w:t>
            </w:r>
            <w:r w:rsidRPr="0062210E">
              <w:rPr>
                <w:rFonts w:cs="Times New Roman"/>
                <w:sz w:val="20"/>
                <w:szCs w:val="20"/>
              </w:rPr>
              <w:t>Гражданские инновации»</w:t>
            </w:r>
          </w:p>
        </w:tc>
        <w:tc>
          <w:tcPr>
            <w:tcW w:w="3401" w:type="dxa"/>
            <w:shd w:val="clear" w:color="auto" w:fill="auto"/>
          </w:tcPr>
          <w:p w14:paraId="13DF403F" w14:textId="3AFCBE70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доля жителей города в возрасте </w:t>
            </w:r>
            <w:r w:rsidR="004A1F2D">
              <w:rPr>
                <w:rFonts w:cs="Times New Roman"/>
                <w:sz w:val="20"/>
                <w:szCs w:val="20"/>
              </w:rPr>
              <w:br/>
            </w:r>
            <w:r w:rsidRPr="00D058F4">
              <w:rPr>
                <w:rFonts w:cs="Times New Roman"/>
                <w:sz w:val="20"/>
                <w:szCs w:val="20"/>
              </w:rPr>
              <w:t>от</w:t>
            </w:r>
            <w:r w:rsidRPr="0062210E">
              <w:rPr>
                <w:rFonts w:cs="Times New Roman"/>
                <w:sz w:val="20"/>
                <w:szCs w:val="20"/>
              </w:rPr>
              <w:t xml:space="preserve"> 14 лет, имеющих возможность участвовать в принятии решений </w:t>
            </w:r>
            <w:r w:rsidR="004A1F2D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 xml:space="preserve">по вопросам городского развития </w:t>
            </w:r>
            <w:r w:rsidR="004A1F2D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с использованием цифровых технологий:</w:t>
            </w:r>
          </w:p>
          <w:p w14:paraId="76B072BF" w14:textId="687ECDDB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sz w:val="20"/>
                <w:szCs w:val="20"/>
              </w:rPr>
              <w:t xml:space="preserve"> этап (в 2024 году) – 60</w:t>
            </w:r>
            <w:r w:rsidR="004A1F2D">
              <w:rPr>
                <w:rFonts w:cs="Times New Roman"/>
                <w:sz w:val="20"/>
                <w:szCs w:val="20"/>
              </w:rPr>
              <w:t> </w:t>
            </w:r>
            <w:r w:rsidRPr="0062210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129" w:type="dxa"/>
            <w:shd w:val="clear" w:color="auto" w:fill="auto"/>
          </w:tcPr>
          <w:p w14:paraId="6A2F0820" w14:textId="0BED7222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бюджетные </w:t>
            </w:r>
            <w:r w:rsidR="004A1F2D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2957AA17" w14:textId="1BAD8683" w:rsidR="0062210E" w:rsidRPr="0062210E" w:rsidRDefault="00A0260F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026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14:paraId="2324EE80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2125" w:type="dxa"/>
            <w:shd w:val="clear" w:color="auto" w:fill="auto"/>
          </w:tcPr>
          <w:p w14:paraId="5ADE7C8A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5BA95985" w14:textId="77777777" w:rsidTr="00F43E23">
        <w:tc>
          <w:tcPr>
            <w:tcW w:w="5103" w:type="dxa"/>
            <w:shd w:val="clear" w:color="auto" w:fill="auto"/>
          </w:tcPr>
          <w:p w14:paraId="111B0CCF" w14:textId="10757855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4.2.1.4. </w:t>
            </w:r>
            <w:r w:rsidRPr="0062210E">
              <w:rPr>
                <w:rFonts w:cs="Times New Roman"/>
                <w:sz w:val="20"/>
                <w:szCs w:val="20"/>
              </w:rPr>
              <w:t>Событие 4.</w:t>
            </w:r>
            <w:r w:rsidR="004A1F2D">
              <w:rPr>
                <w:rFonts w:cs="Times New Roman"/>
                <w:sz w:val="20"/>
                <w:szCs w:val="20"/>
              </w:rPr>
              <w:t xml:space="preserve"> «Рост технологического сектора/</w:t>
            </w:r>
            <w:r w:rsidRPr="0062210E">
              <w:rPr>
                <w:rFonts w:cs="Times New Roman"/>
                <w:sz w:val="20"/>
                <w:szCs w:val="20"/>
              </w:rPr>
              <w:t>Сотрудничество»</w:t>
            </w:r>
          </w:p>
        </w:tc>
        <w:tc>
          <w:tcPr>
            <w:tcW w:w="3401" w:type="dxa"/>
            <w:shd w:val="clear" w:color="auto" w:fill="auto"/>
          </w:tcPr>
          <w:p w14:paraId="55C7266F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участие муниципального образования в мероприятиях технологической и инновационной направленности:</w:t>
            </w:r>
          </w:p>
          <w:p w14:paraId="541A43DE" w14:textId="77777777" w:rsidR="0062210E" w:rsidRPr="0062210E" w:rsidRDefault="0062210E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II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ежегодно </w:t>
            </w:r>
            <w:r w:rsidRPr="0062210E">
              <w:rPr>
                <w:rFonts w:cs="Times New Roman"/>
                <w:sz w:val="20"/>
                <w:szCs w:val="20"/>
              </w:rPr>
              <w:t>не менее 3 ед.;</w:t>
            </w:r>
          </w:p>
          <w:p w14:paraId="0EAA89CC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этап – ежегодно </w:t>
            </w:r>
            <w:r w:rsidRPr="0062210E">
              <w:rPr>
                <w:rFonts w:cs="Times New Roman"/>
                <w:sz w:val="20"/>
                <w:szCs w:val="20"/>
              </w:rPr>
              <w:t>не менее 4 ед.</w:t>
            </w:r>
          </w:p>
        </w:tc>
        <w:tc>
          <w:tcPr>
            <w:tcW w:w="2129" w:type="dxa"/>
            <w:shd w:val="clear" w:color="auto" w:fill="auto"/>
          </w:tcPr>
          <w:p w14:paraId="3F750B09" w14:textId="0E0DF9B4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lastRenderedPageBreak/>
              <w:t xml:space="preserve">бюджетные </w:t>
            </w:r>
            <w:r w:rsidR="004A1F2D">
              <w:rPr>
                <w:rFonts w:cs="Times New Roman"/>
                <w:sz w:val="20"/>
                <w:szCs w:val="20"/>
              </w:rPr>
              <w:br/>
            </w:r>
            <w:r w:rsidRPr="0062210E">
              <w:rPr>
                <w:rFonts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08352D64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7B1B15FD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592781BF" w14:textId="77777777" w:rsidR="0062210E" w:rsidRPr="0062210E" w:rsidRDefault="0062210E" w:rsidP="00D642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10E" w:rsidRPr="0062210E" w14:paraId="6E21DEC7" w14:textId="77777777" w:rsidTr="00F43E23">
        <w:tc>
          <w:tcPr>
            <w:tcW w:w="5103" w:type="dxa"/>
            <w:shd w:val="clear" w:color="auto" w:fill="auto"/>
          </w:tcPr>
          <w:p w14:paraId="0ADC3B0E" w14:textId="77777777" w:rsidR="0062210E" w:rsidRPr="0062210E" w:rsidRDefault="0062210E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4.3. Мероприятия по информационно-маркетинговому обеспечению развития взаимодействия гражданского общества и власти</w:t>
            </w:r>
          </w:p>
        </w:tc>
        <w:tc>
          <w:tcPr>
            <w:tcW w:w="3401" w:type="dxa"/>
            <w:shd w:val="clear" w:color="auto" w:fill="auto"/>
          </w:tcPr>
          <w:p w14:paraId="3DD2459A" w14:textId="77777777" w:rsidR="0062210E" w:rsidRPr="0062210E" w:rsidRDefault="0062210E" w:rsidP="00D64225">
            <w:pPr>
              <w:tabs>
                <w:tab w:val="left" w:pos="289"/>
              </w:tabs>
              <w:adjustRightInd w:val="0"/>
              <w:contextualSpacing/>
              <w:rPr>
                <w:rFonts w:cs="Times New Roman"/>
                <w:strike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обеспечивает выполнение целевых показателей 45, 46, 47, 48, 49, 50</w:t>
            </w:r>
          </w:p>
        </w:tc>
        <w:tc>
          <w:tcPr>
            <w:tcW w:w="2129" w:type="dxa"/>
            <w:shd w:val="clear" w:color="auto" w:fill="auto"/>
          </w:tcPr>
          <w:p w14:paraId="46C503A8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0F2A0E4A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5B72E095" w14:textId="77777777" w:rsidR="0062210E" w:rsidRPr="0062210E" w:rsidRDefault="0062210E" w:rsidP="004A1F2D">
            <w:pPr>
              <w:ind w:left="-108" w:right="-108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611E9AB4" w14:textId="4016837D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заместитель Главы города, курирующий сферу обеспечения безопасности городского округа </w:t>
            </w:r>
            <w:r w:rsidR="00C80CE5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и деятельности Главы города, Администрации города</w:t>
            </w:r>
          </w:p>
        </w:tc>
      </w:tr>
      <w:tr w:rsidR="0062210E" w:rsidRPr="0062210E" w14:paraId="79A166E3" w14:textId="77777777" w:rsidTr="00F43E23">
        <w:tc>
          <w:tcPr>
            <w:tcW w:w="5103" w:type="dxa"/>
            <w:shd w:val="clear" w:color="auto" w:fill="auto"/>
          </w:tcPr>
          <w:p w14:paraId="246C6E02" w14:textId="77777777" w:rsidR="0062210E" w:rsidRPr="0062210E" w:rsidRDefault="0062210E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4.3.1. Подмероприятие 1. «Бюджет Сургута online»</w:t>
            </w:r>
          </w:p>
        </w:tc>
        <w:tc>
          <w:tcPr>
            <w:tcW w:w="3401" w:type="dxa"/>
            <w:shd w:val="clear" w:color="auto" w:fill="auto"/>
          </w:tcPr>
          <w:p w14:paraId="6EC503FD" w14:textId="4CD0B083" w:rsidR="0062210E" w:rsidRPr="0062210E" w:rsidRDefault="004A1F2D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1.   </w:t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Функционирование специализированного </w:t>
            </w:r>
            <w:r w:rsidR="0062210E" w:rsidRPr="00C80CE5">
              <w:rPr>
                <w:rFonts w:cs="Times New Roman"/>
                <w:sz w:val="20"/>
                <w:szCs w:val="20"/>
              </w:rPr>
              <w:t>интернет портала, содержащего инф</w:t>
            </w:r>
            <w:r w:rsidR="0062210E" w:rsidRPr="0062210E">
              <w:rPr>
                <w:rFonts w:cs="Times New Roman"/>
                <w:sz w:val="20"/>
                <w:szCs w:val="20"/>
              </w:rPr>
              <w:t>ормацию о проекте «Бюджет Сургута Online»:</w:t>
            </w:r>
          </w:p>
          <w:p w14:paraId="1736E2C5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II этап – да;</w:t>
            </w:r>
          </w:p>
          <w:p w14:paraId="2FA65BBC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III этап – да.</w:t>
            </w:r>
          </w:p>
          <w:p w14:paraId="1C1A0FAB" w14:textId="6E97B4A3" w:rsidR="0062210E" w:rsidRPr="0062210E" w:rsidRDefault="004A1F2D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2.   </w:t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Освещение информации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о реализуемых проектах инициативного бюджетирования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62210E" w:rsidRPr="0062210E">
              <w:rPr>
                <w:rFonts w:cs="Times New Roman"/>
                <w:sz w:val="20"/>
                <w:szCs w:val="20"/>
              </w:rPr>
              <w:t xml:space="preserve">в средствах массовой информации: </w:t>
            </w:r>
          </w:p>
          <w:p w14:paraId="2ED7DAD4" w14:textId="77777777" w:rsidR="0062210E" w:rsidRPr="0062210E" w:rsidRDefault="0062210E" w:rsidP="00D6422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 xml:space="preserve">II этап – не менее 3 источников; </w:t>
            </w:r>
          </w:p>
          <w:p w14:paraId="29F2CA56" w14:textId="77777777" w:rsidR="0062210E" w:rsidRPr="0062210E" w:rsidRDefault="0062210E" w:rsidP="00D64225">
            <w:pPr>
              <w:adjustRightInd w:val="0"/>
              <w:rPr>
                <w:rFonts w:cs="Times New Roman"/>
                <w:strike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sz w:val="20"/>
                <w:szCs w:val="20"/>
              </w:rPr>
              <w:t>III этап – не менее 3 источников</w:t>
            </w:r>
          </w:p>
        </w:tc>
        <w:tc>
          <w:tcPr>
            <w:tcW w:w="2129" w:type="dxa"/>
            <w:shd w:val="clear" w:color="auto" w:fill="auto"/>
          </w:tcPr>
          <w:p w14:paraId="62491E7B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14:paraId="2A233B56" w14:textId="77777777" w:rsidR="0062210E" w:rsidRPr="0062210E" w:rsidRDefault="0062210E" w:rsidP="007575BF">
            <w:pPr>
              <w:ind w:left="-108" w:right="-108"/>
              <w:jc w:val="center"/>
              <w:rPr>
                <w:color w:val="000000" w:themeColor="text1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24A8263D" w14:textId="77777777" w:rsidR="0062210E" w:rsidRPr="0062210E" w:rsidRDefault="0062210E" w:rsidP="00D058F4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61CFBD63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2210E" w:rsidRPr="0062210E" w14:paraId="3B71B048" w14:textId="77777777" w:rsidTr="00F43E23">
        <w:trPr>
          <w:trHeight w:val="1572"/>
        </w:trPr>
        <w:tc>
          <w:tcPr>
            <w:tcW w:w="5103" w:type="dxa"/>
            <w:shd w:val="clear" w:color="auto" w:fill="auto"/>
          </w:tcPr>
          <w:p w14:paraId="3FF51032" w14:textId="77777777" w:rsidR="0062210E" w:rsidRPr="0062210E" w:rsidRDefault="0062210E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4.3.2. Подмероприятие 2.</w:t>
            </w:r>
            <w:r w:rsidRPr="0062210E">
              <w:rPr>
                <w:color w:val="000000" w:themeColor="text1"/>
                <w:sz w:val="20"/>
                <w:szCs w:val="20"/>
              </w:rPr>
              <w:t xml:space="preserve"> «Твой Сургут»</w:t>
            </w: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</w:tcPr>
          <w:p w14:paraId="377B2036" w14:textId="00CA50C4" w:rsidR="0062210E" w:rsidRPr="0062210E" w:rsidRDefault="004A1F2D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1.  </w:t>
            </w:r>
            <w:r w:rsidR="0062210E" w:rsidRPr="0062210E">
              <w:rPr>
                <w:rFonts w:cs="Times New Roman"/>
                <w:color w:val="000000" w:themeColor="text1"/>
                <w:sz w:val="20"/>
                <w:szCs w:val="20"/>
              </w:rPr>
              <w:t xml:space="preserve">Ежегодный прирост численности пользователей электронной системы «Твой Сургут» </w:t>
            </w:r>
            <w:r w:rsidRPr="0062210E">
              <w:rPr>
                <w:rFonts w:cs="Times New 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2210E" w:rsidRPr="0062210E">
              <w:rPr>
                <w:rFonts w:cs="Times New Roman"/>
                <w:color w:val="000000" w:themeColor="text1"/>
                <w:sz w:val="20"/>
                <w:szCs w:val="20"/>
              </w:rPr>
              <w:t>не менее 500 человек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14:paraId="098F8D7D" w14:textId="736F01A1" w:rsidR="0062210E" w:rsidRPr="0062210E" w:rsidRDefault="004A1F2D" w:rsidP="00D64225">
            <w:pPr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2.  </w:t>
            </w:r>
            <w:r w:rsidR="0062210E" w:rsidRPr="0062210E">
              <w:rPr>
                <w:rFonts w:cs="Times New Roman"/>
                <w:color w:val="000000" w:themeColor="text1"/>
                <w:sz w:val="20"/>
                <w:szCs w:val="20"/>
              </w:rPr>
              <w:t>Рассмотрение и решение 1 вопроса, поступившего через электронную систему «Твой Сургут», не более 4 часов</w:t>
            </w:r>
          </w:p>
        </w:tc>
        <w:tc>
          <w:tcPr>
            <w:tcW w:w="2129" w:type="dxa"/>
            <w:shd w:val="clear" w:color="auto" w:fill="auto"/>
          </w:tcPr>
          <w:p w14:paraId="6333AE07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не требует</w:t>
            </w:r>
          </w:p>
        </w:tc>
        <w:tc>
          <w:tcPr>
            <w:tcW w:w="1560" w:type="dxa"/>
            <w:shd w:val="clear" w:color="auto" w:fill="auto"/>
          </w:tcPr>
          <w:p w14:paraId="50A83688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14:paraId="6040E023" w14:textId="77777777" w:rsidR="0062210E" w:rsidRPr="0062210E" w:rsidRDefault="0062210E" w:rsidP="004A1F2D">
            <w:pPr>
              <w:ind w:left="-108" w:right="-10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210E">
              <w:rPr>
                <w:rFonts w:cs="Times New Roman"/>
                <w:color w:val="000000" w:themeColor="text1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14:paraId="33E38BA9" w14:textId="77777777" w:rsidR="0062210E" w:rsidRPr="0062210E" w:rsidRDefault="0062210E" w:rsidP="00D6422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3D97043" w14:textId="4F89AFA9" w:rsidR="0062210E" w:rsidRDefault="0062210E" w:rsidP="00D64225">
      <w:pPr>
        <w:rPr>
          <w:rFonts w:cs="Times New Roman"/>
          <w:szCs w:val="28"/>
        </w:rPr>
      </w:pPr>
    </w:p>
    <w:sectPr w:rsidR="0062210E" w:rsidSect="0062210E">
      <w:pgSz w:w="16838" w:h="11906" w:orient="landscape"/>
      <w:pgMar w:top="1701" w:right="1276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F6FB5" w14:textId="77777777" w:rsidR="00E71805" w:rsidRDefault="00E71805" w:rsidP="006757BB">
      <w:r>
        <w:separator/>
      </w:r>
    </w:p>
  </w:endnote>
  <w:endnote w:type="continuationSeparator" w:id="0">
    <w:p w14:paraId="647C8385" w14:textId="77777777" w:rsidR="00E71805" w:rsidRDefault="00E7180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3349" w14:textId="77777777" w:rsidR="00025B74" w:rsidRDefault="00025B74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23425" w14:textId="77777777" w:rsidR="00E71805" w:rsidRDefault="00E71805" w:rsidP="006757BB">
      <w:r>
        <w:separator/>
      </w:r>
    </w:p>
  </w:footnote>
  <w:footnote w:type="continuationSeparator" w:id="0">
    <w:p w14:paraId="4AA6B2FD" w14:textId="77777777" w:rsidR="00E71805" w:rsidRDefault="00E71805" w:rsidP="006757BB">
      <w:r>
        <w:continuationSeparator/>
      </w:r>
    </w:p>
  </w:footnote>
  <w:footnote w:id="1">
    <w:p w14:paraId="5DDB6A14" w14:textId="462C432C" w:rsidR="00025B74" w:rsidRDefault="00025B74" w:rsidP="006F5E41">
      <w:pPr>
        <w:pStyle w:val="afc"/>
        <w:ind w:left="567" w:hanging="567"/>
        <w:jc w:val="both"/>
        <w:rPr>
          <w:rFonts w:ascii="Times New Roman" w:hAnsi="Times New Roman" w:cs="Times New Roman"/>
        </w:rPr>
      </w:pPr>
      <w:r w:rsidRPr="003326CD">
        <w:rPr>
          <w:rFonts w:ascii="Times New Roman" w:hAnsi="Times New Roman" w:cs="Times New Roman"/>
          <w:vertAlign w:val="superscript"/>
        </w:rPr>
        <w:t>1</w:t>
      </w:r>
      <w:r w:rsidRPr="003326CD">
        <w:rPr>
          <w:rFonts w:ascii="Times New Roman" w:hAnsi="Times New Roman" w:cs="Times New Roman"/>
        </w:rPr>
        <w:t xml:space="preserve"> Плановые</w:t>
      </w:r>
      <w:r>
        <w:rPr>
          <w:rFonts w:ascii="Times New Roman" w:hAnsi="Times New Roman" w:cs="Times New Roman"/>
        </w:rPr>
        <w:t xml:space="preserve"> значения целевого показателя определены в Стратегии социально-экономического развития ХМАО – Югры до 2030 года.</w:t>
      </w:r>
    </w:p>
    <w:p w14:paraId="458163B9" w14:textId="77777777" w:rsidR="00025B74" w:rsidRPr="00E05FB0" w:rsidRDefault="00025B74" w:rsidP="0062210E">
      <w:pPr>
        <w:pStyle w:val="afc"/>
        <w:jc w:val="both"/>
        <w:rPr>
          <w:rFonts w:ascii="Times New Roman" w:hAnsi="Times New Roman" w:cs="Times New Roman"/>
          <w:sz w:val="18"/>
        </w:rPr>
      </w:pPr>
    </w:p>
  </w:footnote>
  <w:footnote w:id="2">
    <w:p w14:paraId="0FDB7D9C" w14:textId="63CE1D9A" w:rsidR="00025B74" w:rsidRPr="00E05FB0" w:rsidRDefault="00025B74" w:rsidP="006F5E41">
      <w:pPr>
        <w:pStyle w:val="afc"/>
        <w:jc w:val="both"/>
        <w:rPr>
          <w:rFonts w:ascii="Times New Roman" w:hAnsi="Times New Roman" w:cs="Times New Roman"/>
          <w:sz w:val="18"/>
        </w:rPr>
      </w:pPr>
      <w:r w:rsidRPr="003326CD">
        <w:rPr>
          <w:rStyle w:val="afe"/>
          <w:rFonts w:ascii="Times New Roman" w:hAnsi="Times New Roman" w:cs="Times New Roman"/>
          <w:sz w:val="18"/>
        </w:rPr>
        <w:footnoteRef/>
      </w:r>
      <w:r w:rsidRPr="003326CD">
        <w:rPr>
          <w:rFonts w:ascii="Times New Roman" w:hAnsi="Times New Roman" w:cs="Times New Roman"/>
          <w:sz w:val="18"/>
        </w:rPr>
        <w:t xml:space="preserve"> Буде</w:t>
      </w:r>
      <w:r>
        <w:rPr>
          <w:rFonts w:ascii="Times New Roman" w:hAnsi="Times New Roman" w:cs="Times New Roman"/>
          <w:sz w:val="18"/>
        </w:rPr>
        <w:t>т сформировано в 2020 году с учё</w:t>
      </w:r>
      <w:r w:rsidRPr="003326CD">
        <w:rPr>
          <w:rFonts w:ascii="Times New Roman" w:hAnsi="Times New Roman" w:cs="Times New Roman"/>
          <w:sz w:val="18"/>
        </w:rPr>
        <w:t xml:space="preserve">том </w:t>
      </w:r>
      <w:r>
        <w:rPr>
          <w:rFonts w:ascii="Times New Roman" w:hAnsi="Times New Roman" w:cs="Times New Roman"/>
          <w:sz w:val="18"/>
        </w:rPr>
        <w:t>корректировки методики, утверждё</w:t>
      </w:r>
      <w:r w:rsidRPr="003326CD">
        <w:rPr>
          <w:rFonts w:ascii="Times New Roman" w:hAnsi="Times New Roman" w:cs="Times New Roman"/>
          <w:sz w:val="18"/>
        </w:rPr>
        <w:t>нной Приказом Министерства строительства и жилищно-коммуналь</w:t>
      </w:r>
      <w:r>
        <w:rPr>
          <w:rFonts w:ascii="Times New Roman" w:hAnsi="Times New Roman" w:cs="Times New Roman"/>
          <w:sz w:val="18"/>
        </w:rPr>
        <w:t xml:space="preserve">ного хозяйства РФ от 31.10.2017 </w:t>
      </w:r>
      <w:r>
        <w:rPr>
          <w:rFonts w:ascii="Times New Roman" w:hAnsi="Times New Roman" w:cs="Times New Roman"/>
          <w:sz w:val="18"/>
        </w:rPr>
        <w:br/>
        <w:t xml:space="preserve">№ </w:t>
      </w:r>
      <w:r w:rsidRPr="003326CD">
        <w:rPr>
          <w:rFonts w:ascii="Times New Roman" w:hAnsi="Times New Roman" w:cs="Times New Roman"/>
          <w:sz w:val="18"/>
        </w:rPr>
        <w:t>1494/пр «Об утверждении Методики определения индекса качества городской среды муниципальных образований Российской Федерации».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1F9B506" w14:textId="51ABCB33" w:rsidR="00025B74" w:rsidRPr="00D424AF" w:rsidRDefault="00025B74">
        <w:pPr>
          <w:pStyle w:val="ae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EB4E4D">
          <w:rPr>
            <w:noProof/>
            <w:sz w:val="20"/>
            <w:szCs w:val="20"/>
          </w:rPr>
          <w:t>49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9510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8DB4485" w14:textId="3194505F" w:rsidR="00025B74" w:rsidRPr="001675AC" w:rsidRDefault="00025B74">
        <w:pPr>
          <w:pStyle w:val="ae"/>
          <w:jc w:val="center"/>
          <w:rPr>
            <w:sz w:val="20"/>
            <w:szCs w:val="20"/>
          </w:rPr>
        </w:pPr>
        <w:r w:rsidRPr="001675AC">
          <w:rPr>
            <w:sz w:val="20"/>
            <w:szCs w:val="20"/>
          </w:rPr>
          <w:fldChar w:fldCharType="begin"/>
        </w:r>
        <w:r w:rsidRPr="001675AC">
          <w:rPr>
            <w:sz w:val="20"/>
            <w:szCs w:val="20"/>
          </w:rPr>
          <w:instrText>PAGE   \* MERGEFORMAT</w:instrText>
        </w:r>
        <w:r w:rsidRPr="001675AC">
          <w:rPr>
            <w:sz w:val="20"/>
            <w:szCs w:val="20"/>
          </w:rPr>
          <w:fldChar w:fldCharType="separate"/>
        </w:r>
        <w:r w:rsidR="00EB4E4D">
          <w:rPr>
            <w:noProof/>
            <w:sz w:val="20"/>
            <w:szCs w:val="20"/>
          </w:rPr>
          <w:t>2</w:t>
        </w:r>
        <w:r w:rsidRPr="001675AC">
          <w:rPr>
            <w:sz w:val="20"/>
            <w:szCs w:val="20"/>
          </w:rPr>
          <w:fldChar w:fldCharType="end"/>
        </w:r>
      </w:p>
    </w:sdtContent>
  </w:sdt>
  <w:p w14:paraId="1CFA90BA" w14:textId="77777777" w:rsidR="00025B74" w:rsidRDefault="00025B7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0475902"/>
    <w:multiLevelType w:val="hybridMultilevel"/>
    <w:tmpl w:val="4DA42216"/>
    <w:lvl w:ilvl="0" w:tplc="4BE6071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40259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0F14D54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C6197A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271DC4"/>
    <w:multiLevelType w:val="hybridMultilevel"/>
    <w:tmpl w:val="1234BD2C"/>
    <w:lvl w:ilvl="0" w:tplc="C7BC2D9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5590"/>
    <w:multiLevelType w:val="hybridMultilevel"/>
    <w:tmpl w:val="EF2AB2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DD3E42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D001C0"/>
    <w:multiLevelType w:val="hybridMultilevel"/>
    <w:tmpl w:val="724435F6"/>
    <w:lvl w:ilvl="0" w:tplc="12F8216C">
      <w:start w:val="1"/>
      <w:numFmt w:val="decimal"/>
      <w:lvlText w:val="%1)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9" w15:restartNumberingAfterBreak="0">
    <w:nsid w:val="1E624AB5"/>
    <w:multiLevelType w:val="hybridMultilevel"/>
    <w:tmpl w:val="4DC4A67A"/>
    <w:lvl w:ilvl="0" w:tplc="E24AF4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F76B24"/>
    <w:multiLevelType w:val="hybridMultilevel"/>
    <w:tmpl w:val="EF2AB2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7A0178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9C1C25"/>
    <w:multiLevelType w:val="hybridMultilevel"/>
    <w:tmpl w:val="164CD5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882AA7"/>
    <w:multiLevelType w:val="hybridMultilevel"/>
    <w:tmpl w:val="AB4C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2715B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763B16"/>
    <w:multiLevelType w:val="hybridMultilevel"/>
    <w:tmpl w:val="F7C6FF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FA146E"/>
    <w:multiLevelType w:val="hybridMultilevel"/>
    <w:tmpl w:val="EF2AB2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3C1F2EDD"/>
    <w:multiLevelType w:val="multilevel"/>
    <w:tmpl w:val="43C2D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D0950E4"/>
    <w:multiLevelType w:val="hybridMultilevel"/>
    <w:tmpl w:val="42C4D3EE"/>
    <w:lvl w:ilvl="0" w:tplc="01429E8E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1644F"/>
    <w:multiLevelType w:val="multilevel"/>
    <w:tmpl w:val="F53A6748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21" w15:restartNumberingAfterBreak="0">
    <w:nsid w:val="3E8E186A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517414E"/>
    <w:multiLevelType w:val="hybridMultilevel"/>
    <w:tmpl w:val="5C3C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63E10"/>
    <w:multiLevelType w:val="hybridMultilevel"/>
    <w:tmpl w:val="669E289A"/>
    <w:lvl w:ilvl="0" w:tplc="03845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51AF5"/>
    <w:multiLevelType w:val="hybridMultilevel"/>
    <w:tmpl w:val="164CD5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7957E9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BE35C2"/>
    <w:multiLevelType w:val="hybridMultilevel"/>
    <w:tmpl w:val="EF2AB2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06074C7"/>
    <w:multiLevelType w:val="hybridMultilevel"/>
    <w:tmpl w:val="BDCCB608"/>
    <w:lvl w:ilvl="0" w:tplc="F7FC0A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A6138A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FC27994"/>
    <w:multiLevelType w:val="hybridMultilevel"/>
    <w:tmpl w:val="F57AD1E8"/>
    <w:lvl w:ilvl="0" w:tplc="1D24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24"/>
  </w:num>
  <w:num w:numId="4">
    <w:abstractNumId w:val="30"/>
  </w:num>
  <w:num w:numId="5">
    <w:abstractNumId w:val="19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6"/>
  </w:num>
  <w:num w:numId="11">
    <w:abstractNumId w:val="27"/>
  </w:num>
  <w:num w:numId="12">
    <w:abstractNumId w:val="8"/>
  </w:num>
  <w:num w:numId="13">
    <w:abstractNumId w:val="15"/>
  </w:num>
  <w:num w:numId="14">
    <w:abstractNumId w:val="3"/>
  </w:num>
  <w:num w:numId="15">
    <w:abstractNumId w:val="4"/>
  </w:num>
  <w:num w:numId="16">
    <w:abstractNumId w:val="26"/>
  </w:num>
  <w:num w:numId="17">
    <w:abstractNumId w:val="2"/>
  </w:num>
  <w:num w:numId="18">
    <w:abstractNumId w:val="7"/>
  </w:num>
  <w:num w:numId="19">
    <w:abstractNumId w:val="29"/>
  </w:num>
  <w:num w:numId="20">
    <w:abstractNumId w:val="11"/>
  </w:num>
  <w:num w:numId="21">
    <w:abstractNumId w:val="25"/>
  </w:num>
  <w:num w:numId="22">
    <w:abstractNumId w:val="12"/>
  </w:num>
  <w:num w:numId="23">
    <w:abstractNumId w:val="21"/>
  </w:num>
  <w:num w:numId="24">
    <w:abstractNumId w:val="10"/>
  </w:num>
  <w:num w:numId="25">
    <w:abstractNumId w:val="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3"/>
  </w:num>
  <w:num w:numId="29">
    <w:abstractNumId w:val="9"/>
  </w:num>
  <w:num w:numId="30">
    <w:abstractNumId w:val="18"/>
  </w:num>
  <w:num w:numId="31">
    <w:abstractNumId w:val="1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7"/>
    <w:rsid w:val="00016D61"/>
    <w:rsid w:val="00025B74"/>
    <w:rsid w:val="00030D9C"/>
    <w:rsid w:val="00044A68"/>
    <w:rsid w:val="00070E46"/>
    <w:rsid w:val="00077080"/>
    <w:rsid w:val="00093E83"/>
    <w:rsid w:val="000C5399"/>
    <w:rsid w:val="00124DFE"/>
    <w:rsid w:val="00133834"/>
    <w:rsid w:val="00145E65"/>
    <w:rsid w:val="00156BD5"/>
    <w:rsid w:val="001675AC"/>
    <w:rsid w:val="001734EA"/>
    <w:rsid w:val="001930EF"/>
    <w:rsid w:val="001D226B"/>
    <w:rsid w:val="001F5CB8"/>
    <w:rsid w:val="00211972"/>
    <w:rsid w:val="00231B29"/>
    <w:rsid w:val="00231EA6"/>
    <w:rsid w:val="00240BD0"/>
    <w:rsid w:val="002566D2"/>
    <w:rsid w:val="002624D1"/>
    <w:rsid w:val="002627CD"/>
    <w:rsid w:val="00265A49"/>
    <w:rsid w:val="002749E7"/>
    <w:rsid w:val="0028595F"/>
    <w:rsid w:val="002973FE"/>
    <w:rsid w:val="00297C63"/>
    <w:rsid w:val="002B0917"/>
    <w:rsid w:val="002D2E94"/>
    <w:rsid w:val="002E22CC"/>
    <w:rsid w:val="003224F1"/>
    <w:rsid w:val="003248AD"/>
    <w:rsid w:val="003311E7"/>
    <w:rsid w:val="003326CD"/>
    <w:rsid w:val="003414E9"/>
    <w:rsid w:val="00353111"/>
    <w:rsid w:val="00357201"/>
    <w:rsid w:val="003648CC"/>
    <w:rsid w:val="00385A9B"/>
    <w:rsid w:val="00391653"/>
    <w:rsid w:val="003B0BC9"/>
    <w:rsid w:val="003B22F0"/>
    <w:rsid w:val="003E2595"/>
    <w:rsid w:val="003E689A"/>
    <w:rsid w:val="003F34D5"/>
    <w:rsid w:val="004043F8"/>
    <w:rsid w:val="00404FAE"/>
    <w:rsid w:val="004441C6"/>
    <w:rsid w:val="00445204"/>
    <w:rsid w:val="004A1F2D"/>
    <w:rsid w:val="004B5FEE"/>
    <w:rsid w:val="004B79C7"/>
    <w:rsid w:val="004F3970"/>
    <w:rsid w:val="00503B30"/>
    <w:rsid w:val="00512C51"/>
    <w:rsid w:val="00514C92"/>
    <w:rsid w:val="00532B60"/>
    <w:rsid w:val="0055040A"/>
    <w:rsid w:val="00555DB1"/>
    <w:rsid w:val="0056401D"/>
    <w:rsid w:val="005675A7"/>
    <w:rsid w:val="00590934"/>
    <w:rsid w:val="005A690F"/>
    <w:rsid w:val="005B0CF7"/>
    <w:rsid w:val="005B5503"/>
    <w:rsid w:val="005C2C05"/>
    <w:rsid w:val="005C7B4A"/>
    <w:rsid w:val="005E2C49"/>
    <w:rsid w:val="005F2558"/>
    <w:rsid w:val="0062210E"/>
    <w:rsid w:val="00624CEB"/>
    <w:rsid w:val="00632D88"/>
    <w:rsid w:val="006376FB"/>
    <w:rsid w:val="00645899"/>
    <w:rsid w:val="00667884"/>
    <w:rsid w:val="00674975"/>
    <w:rsid w:val="006757BB"/>
    <w:rsid w:val="00695508"/>
    <w:rsid w:val="006978C6"/>
    <w:rsid w:val="006A743E"/>
    <w:rsid w:val="006B4194"/>
    <w:rsid w:val="006F5A64"/>
    <w:rsid w:val="006F5E41"/>
    <w:rsid w:val="00703229"/>
    <w:rsid w:val="007059EF"/>
    <w:rsid w:val="00716838"/>
    <w:rsid w:val="0072483D"/>
    <w:rsid w:val="00732BEE"/>
    <w:rsid w:val="007575BF"/>
    <w:rsid w:val="00761647"/>
    <w:rsid w:val="00765012"/>
    <w:rsid w:val="00777293"/>
    <w:rsid w:val="007A6477"/>
    <w:rsid w:val="007A7339"/>
    <w:rsid w:val="007D015B"/>
    <w:rsid w:val="007D2B57"/>
    <w:rsid w:val="007D5D09"/>
    <w:rsid w:val="007D64E1"/>
    <w:rsid w:val="007E4424"/>
    <w:rsid w:val="007F5B20"/>
    <w:rsid w:val="008009C7"/>
    <w:rsid w:val="008009E7"/>
    <w:rsid w:val="00803407"/>
    <w:rsid w:val="0081348C"/>
    <w:rsid w:val="00825089"/>
    <w:rsid w:val="00825A6D"/>
    <w:rsid w:val="008329BA"/>
    <w:rsid w:val="00840562"/>
    <w:rsid w:val="00854FE5"/>
    <w:rsid w:val="00893E17"/>
    <w:rsid w:val="00893F34"/>
    <w:rsid w:val="008A192E"/>
    <w:rsid w:val="008A64CA"/>
    <w:rsid w:val="008A66F1"/>
    <w:rsid w:val="008B28B6"/>
    <w:rsid w:val="008C26BC"/>
    <w:rsid w:val="008C6775"/>
    <w:rsid w:val="008D0B35"/>
    <w:rsid w:val="008D56F7"/>
    <w:rsid w:val="008D6922"/>
    <w:rsid w:val="008E14A9"/>
    <w:rsid w:val="008E2BAE"/>
    <w:rsid w:val="008F5360"/>
    <w:rsid w:val="00905183"/>
    <w:rsid w:val="00906C4A"/>
    <w:rsid w:val="009126AF"/>
    <w:rsid w:val="0091589B"/>
    <w:rsid w:val="00945AED"/>
    <w:rsid w:val="00956175"/>
    <w:rsid w:val="00987D20"/>
    <w:rsid w:val="00991A4B"/>
    <w:rsid w:val="00992B5E"/>
    <w:rsid w:val="009A1C08"/>
    <w:rsid w:val="009B65D8"/>
    <w:rsid w:val="009C66A9"/>
    <w:rsid w:val="009D3608"/>
    <w:rsid w:val="009D677F"/>
    <w:rsid w:val="009E2FEB"/>
    <w:rsid w:val="00A0260F"/>
    <w:rsid w:val="00A22CD5"/>
    <w:rsid w:val="00A2531B"/>
    <w:rsid w:val="00A52250"/>
    <w:rsid w:val="00A52311"/>
    <w:rsid w:val="00A60974"/>
    <w:rsid w:val="00A70976"/>
    <w:rsid w:val="00A73208"/>
    <w:rsid w:val="00A754FE"/>
    <w:rsid w:val="00A8614E"/>
    <w:rsid w:val="00AA4F67"/>
    <w:rsid w:val="00AB0F39"/>
    <w:rsid w:val="00AB106D"/>
    <w:rsid w:val="00AB5892"/>
    <w:rsid w:val="00AC6989"/>
    <w:rsid w:val="00AD446C"/>
    <w:rsid w:val="00AE0D14"/>
    <w:rsid w:val="00AE6BDB"/>
    <w:rsid w:val="00AF79E1"/>
    <w:rsid w:val="00B05A0D"/>
    <w:rsid w:val="00B06787"/>
    <w:rsid w:val="00B3148B"/>
    <w:rsid w:val="00B371AD"/>
    <w:rsid w:val="00B44ABF"/>
    <w:rsid w:val="00B62D90"/>
    <w:rsid w:val="00B74228"/>
    <w:rsid w:val="00B91D42"/>
    <w:rsid w:val="00BA58CF"/>
    <w:rsid w:val="00BA7099"/>
    <w:rsid w:val="00BB2313"/>
    <w:rsid w:val="00C04801"/>
    <w:rsid w:val="00C24A6E"/>
    <w:rsid w:val="00C80CE5"/>
    <w:rsid w:val="00C943F9"/>
    <w:rsid w:val="00CB1188"/>
    <w:rsid w:val="00CB2F99"/>
    <w:rsid w:val="00CB62FA"/>
    <w:rsid w:val="00CC580B"/>
    <w:rsid w:val="00CD2460"/>
    <w:rsid w:val="00CF2642"/>
    <w:rsid w:val="00D058F4"/>
    <w:rsid w:val="00D14402"/>
    <w:rsid w:val="00D153F1"/>
    <w:rsid w:val="00D424AF"/>
    <w:rsid w:val="00D47BC5"/>
    <w:rsid w:val="00D55C4F"/>
    <w:rsid w:val="00D64225"/>
    <w:rsid w:val="00D83307"/>
    <w:rsid w:val="00D8583C"/>
    <w:rsid w:val="00D85FE1"/>
    <w:rsid w:val="00D9248D"/>
    <w:rsid w:val="00DA52EE"/>
    <w:rsid w:val="00DD0AF6"/>
    <w:rsid w:val="00DF72B6"/>
    <w:rsid w:val="00E05DD8"/>
    <w:rsid w:val="00E07875"/>
    <w:rsid w:val="00E158F6"/>
    <w:rsid w:val="00E30C6D"/>
    <w:rsid w:val="00E34B2D"/>
    <w:rsid w:val="00E4289A"/>
    <w:rsid w:val="00E510F6"/>
    <w:rsid w:val="00E52CFD"/>
    <w:rsid w:val="00E71805"/>
    <w:rsid w:val="00E71A13"/>
    <w:rsid w:val="00EB4E4D"/>
    <w:rsid w:val="00EC5148"/>
    <w:rsid w:val="00EE179F"/>
    <w:rsid w:val="00EF159D"/>
    <w:rsid w:val="00EF1C82"/>
    <w:rsid w:val="00EF5621"/>
    <w:rsid w:val="00F03265"/>
    <w:rsid w:val="00F07F3C"/>
    <w:rsid w:val="00F107E8"/>
    <w:rsid w:val="00F15209"/>
    <w:rsid w:val="00F35FCF"/>
    <w:rsid w:val="00F41FE1"/>
    <w:rsid w:val="00F43E23"/>
    <w:rsid w:val="00F5631F"/>
    <w:rsid w:val="00F64DEF"/>
    <w:rsid w:val="00F7430C"/>
    <w:rsid w:val="00F746A0"/>
    <w:rsid w:val="00F8051B"/>
    <w:rsid w:val="00F85801"/>
    <w:rsid w:val="00F95B11"/>
    <w:rsid w:val="00FA08DB"/>
    <w:rsid w:val="00FA0F79"/>
    <w:rsid w:val="00FE14A6"/>
    <w:rsid w:val="00FE44F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6724C"/>
  <w15:docId w15:val="{1DCD148B-51F6-4C3B-BAB7-355A56F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95B11"/>
    <w:pPr>
      <w:keepNext/>
      <w:jc w:val="left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5B11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link w:val="a7"/>
    <w:uiPriority w:val="34"/>
    <w:qFormat/>
    <w:rsid w:val="003414E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152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209"/>
    <w:rPr>
      <w:rFonts w:ascii="Times New Roman" w:hAnsi="Times New Roman"/>
      <w:sz w:val="28"/>
    </w:rPr>
  </w:style>
  <w:style w:type="paragraph" w:styleId="aa">
    <w:name w:val="Body Text First Indent"/>
    <w:basedOn w:val="a8"/>
    <w:link w:val="ab"/>
    <w:uiPriority w:val="1"/>
    <w:qFormat/>
    <w:rsid w:val="00F15209"/>
    <w:pPr>
      <w:spacing w:after="0"/>
      <w:ind w:firstLine="709"/>
    </w:pPr>
  </w:style>
  <w:style w:type="character" w:customStyle="1" w:styleId="ab">
    <w:name w:val="Красная строка Знак"/>
    <w:basedOn w:val="a9"/>
    <w:link w:val="aa"/>
    <w:uiPriority w:val="1"/>
    <w:rsid w:val="00F15209"/>
    <w:rPr>
      <w:rFonts w:ascii="Times New Roman" w:hAnsi="Times New Roman"/>
      <w:sz w:val="28"/>
    </w:rPr>
  </w:style>
  <w:style w:type="paragraph" w:styleId="ac">
    <w:name w:val="Title"/>
    <w:basedOn w:val="a"/>
    <w:next w:val="aa"/>
    <w:link w:val="ad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d">
    <w:name w:val="Заголовок Знак"/>
    <w:basedOn w:val="a0"/>
    <w:link w:val="ac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e">
    <w:name w:val="header"/>
    <w:basedOn w:val="a"/>
    <w:link w:val="af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57BB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57BB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5675A7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67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qFormat/>
    <w:rsid w:val="005675A7"/>
    <w:rPr>
      <w:b/>
      <w:bCs/>
    </w:rPr>
  </w:style>
  <w:style w:type="paragraph" w:styleId="af5">
    <w:name w:val="Normal (Web)"/>
    <w:basedOn w:val="a"/>
    <w:link w:val="af6"/>
    <w:uiPriority w:val="99"/>
    <w:rsid w:val="005675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 Spacing"/>
    <w:uiPriority w:val="1"/>
    <w:qFormat/>
    <w:rsid w:val="00567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5675A7"/>
    <w:rPr>
      <w:rFonts w:ascii="Calibri" w:eastAsia="Times New Roman" w:hAnsi="Calibri" w:cs="Times New Roman"/>
    </w:rPr>
  </w:style>
  <w:style w:type="character" w:customStyle="1" w:styleId="21">
    <w:name w:val="Основной текст 21 Знак"/>
    <w:link w:val="210"/>
    <w:locked/>
    <w:rsid w:val="005675A7"/>
    <w:rPr>
      <w:sz w:val="28"/>
    </w:rPr>
  </w:style>
  <w:style w:type="paragraph" w:customStyle="1" w:styleId="210">
    <w:name w:val="Основной текст 21"/>
    <w:basedOn w:val="a"/>
    <w:link w:val="21"/>
    <w:rsid w:val="005675A7"/>
    <w:pPr>
      <w:ind w:firstLine="720"/>
    </w:pPr>
    <w:rPr>
      <w:rFonts w:asciiTheme="minorHAnsi" w:hAnsiTheme="minorHAnsi"/>
    </w:rPr>
  </w:style>
  <w:style w:type="character" w:customStyle="1" w:styleId="af6">
    <w:name w:val="Обычный (веб) Знак"/>
    <w:link w:val="af5"/>
    <w:locked/>
    <w:rsid w:val="005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5675A7"/>
    <w:rPr>
      <w:rFonts w:ascii="Courier New" w:hAnsi="Courier New"/>
      <w:sz w:val="20"/>
    </w:rPr>
  </w:style>
  <w:style w:type="paragraph" w:customStyle="1" w:styleId="22">
    <w:name w:val="Без интервала2"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Гипертекстовая ссылка"/>
    <w:uiPriority w:val="99"/>
    <w:rsid w:val="00E30C6D"/>
    <w:rPr>
      <w:rFonts w:cs="Times New Roman"/>
      <w:b w:val="0"/>
      <w:color w:val="106BBE"/>
    </w:rPr>
  </w:style>
  <w:style w:type="character" w:styleId="af9">
    <w:name w:val="Hyperlink"/>
    <w:uiPriority w:val="99"/>
    <w:unhideWhenUsed/>
    <w:rsid w:val="00E30C6D"/>
    <w:rPr>
      <w:color w:val="0000FF"/>
      <w:u w:val="single"/>
    </w:rPr>
  </w:style>
  <w:style w:type="paragraph" w:customStyle="1" w:styleId="s1">
    <w:name w:val="s_1"/>
    <w:basedOn w:val="a"/>
    <w:rsid w:val="00E30C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F07F3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b">
    <w:name w:val="Table Grid"/>
    <w:basedOn w:val="a1"/>
    <w:uiPriority w:val="59"/>
    <w:rsid w:val="0069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B29"/>
    <w:pPr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qFormat/>
    <w:rsid w:val="00231B29"/>
    <w:rPr>
      <w:rFonts w:ascii="Times New Roman" w:hAnsi="Times New Roman"/>
      <w:sz w:val="28"/>
    </w:rPr>
  </w:style>
  <w:style w:type="paragraph" w:customStyle="1" w:styleId="ConsPlusNormal">
    <w:name w:val="ConsPlusNormal"/>
    <w:rsid w:val="00A52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210E"/>
  </w:style>
  <w:style w:type="table" w:customStyle="1" w:styleId="13">
    <w:name w:val="Сетка таблицы1"/>
    <w:basedOn w:val="a1"/>
    <w:next w:val="afb"/>
    <w:uiPriority w:val="59"/>
    <w:rsid w:val="0062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nhideWhenUsed/>
    <w:rsid w:val="0062210E"/>
    <w:pPr>
      <w:jc w:val="left"/>
    </w:pPr>
    <w:rPr>
      <w:rFonts w:asciiTheme="minorHAnsi" w:hAnsiTheme="minorHAnsi"/>
      <w:sz w:val="20"/>
      <w:szCs w:val="20"/>
    </w:rPr>
  </w:style>
  <w:style w:type="character" w:customStyle="1" w:styleId="afd">
    <w:name w:val="Текст сноски Знак"/>
    <w:basedOn w:val="a0"/>
    <w:link w:val="afc"/>
    <w:rsid w:val="0062210E"/>
    <w:rPr>
      <w:sz w:val="20"/>
      <w:szCs w:val="20"/>
    </w:rPr>
  </w:style>
  <w:style w:type="character" w:styleId="afe">
    <w:name w:val="footnote reference"/>
    <w:semiHidden/>
    <w:unhideWhenUsed/>
    <w:rsid w:val="0062210E"/>
    <w:rPr>
      <w:vertAlign w:val="superscript"/>
    </w:rPr>
  </w:style>
  <w:style w:type="paragraph" w:customStyle="1" w:styleId="110">
    <w:name w:val="Заголовок 11"/>
    <w:basedOn w:val="a"/>
    <w:next w:val="a"/>
    <w:uiPriority w:val="9"/>
    <w:qFormat/>
    <w:rsid w:val="0062210E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11">
    <w:name w:val="Нет списка11"/>
    <w:next w:val="a2"/>
    <w:uiPriority w:val="99"/>
    <w:semiHidden/>
    <w:unhideWhenUsed/>
    <w:rsid w:val="0062210E"/>
  </w:style>
  <w:style w:type="character" w:customStyle="1" w:styleId="112">
    <w:name w:val="Заголовок 1 Знак1"/>
    <w:basedOn w:val="a0"/>
    <w:uiPriority w:val="9"/>
    <w:rsid w:val="00622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">
    <w:name w:val="annotation reference"/>
    <w:basedOn w:val="a0"/>
    <w:uiPriority w:val="99"/>
    <w:semiHidden/>
    <w:unhideWhenUsed/>
    <w:rsid w:val="0062210E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62210E"/>
    <w:pPr>
      <w:ind w:firstLine="709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62210E"/>
    <w:rPr>
      <w:rFonts w:ascii="Times New Roman" w:hAnsi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2210E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2210E"/>
    <w:rPr>
      <w:rFonts w:ascii="Times New Roman" w:hAnsi="Times New Roman"/>
      <w:b/>
      <w:bCs/>
      <w:sz w:val="20"/>
      <w:szCs w:val="20"/>
    </w:rPr>
  </w:style>
  <w:style w:type="paragraph" w:customStyle="1" w:styleId="aff4">
    <w:name w:val="Знак Знак Знак Знак Знак Знак Знак Знак Знак Знак"/>
    <w:basedOn w:val="a"/>
    <w:rsid w:val="0062210E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16">
    <w:name w:val="s_16"/>
    <w:basedOn w:val="a"/>
    <w:rsid w:val="0062210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TableGrid">
    <w:name w:val="TableGrid"/>
    <w:rsid w:val="0062210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62210E"/>
  </w:style>
  <w:style w:type="table" w:customStyle="1" w:styleId="24">
    <w:name w:val="Сетка таблицы2"/>
    <w:basedOn w:val="a1"/>
    <w:next w:val="afb"/>
    <w:uiPriority w:val="39"/>
    <w:rsid w:val="0062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62210E"/>
  </w:style>
  <w:style w:type="table" w:customStyle="1" w:styleId="113">
    <w:name w:val="Сетка таблицы11"/>
    <w:basedOn w:val="a1"/>
    <w:next w:val="afb"/>
    <w:uiPriority w:val="59"/>
    <w:rsid w:val="0062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b"/>
    <w:uiPriority w:val="59"/>
    <w:rsid w:val="0062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2210E"/>
  </w:style>
  <w:style w:type="table" w:customStyle="1" w:styleId="30">
    <w:name w:val="Сетка таблицы3"/>
    <w:basedOn w:val="a1"/>
    <w:next w:val="afb"/>
    <w:uiPriority w:val="39"/>
    <w:rsid w:val="0062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62210E"/>
  </w:style>
  <w:style w:type="table" w:customStyle="1" w:styleId="130">
    <w:name w:val="Сетка таблицы13"/>
    <w:basedOn w:val="a1"/>
    <w:next w:val="afb"/>
    <w:uiPriority w:val="59"/>
    <w:rsid w:val="0062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2210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&#1056;&#1040;&#1041;&#1054;&#1063;&#1040;&#1071;\&#1056;&#1077;&#1096;&#1077;&#1085;&#1080;&#1103;%20&#1074;%20&#1088;&#1072;&#1073;&#1086;&#1090;&#1077;\VI\33%20&#1079;&#1072;&#1089;&#1077;&#1076;&#1072;&#1085;&#1080;&#1077;%20&#1044;&#1091;&#1084;&#1099;%20&#1075;&#1086;&#1088;&#1086;&#1076;&#1072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6DCDB97E44D65843D5713F56B9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26873-25DA-467D-BBD3-272693A0BFF7}"/>
      </w:docPartPr>
      <w:docPartBody>
        <w:p w:rsidR="00B6069E" w:rsidRDefault="00355321">
          <w:pPr>
            <w:pStyle w:val="E296DCDB97E44D65843D5713F56B952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1"/>
    <w:rsid w:val="0003301E"/>
    <w:rsid w:val="000B10EF"/>
    <w:rsid w:val="00130A05"/>
    <w:rsid w:val="001C2EF9"/>
    <w:rsid w:val="001E502A"/>
    <w:rsid w:val="001F660C"/>
    <w:rsid w:val="002003FF"/>
    <w:rsid w:val="002233E7"/>
    <w:rsid w:val="00276CD7"/>
    <w:rsid w:val="003273BC"/>
    <w:rsid w:val="00355321"/>
    <w:rsid w:val="00493A54"/>
    <w:rsid w:val="004A426D"/>
    <w:rsid w:val="004A754A"/>
    <w:rsid w:val="00504ECD"/>
    <w:rsid w:val="006409DF"/>
    <w:rsid w:val="00646A71"/>
    <w:rsid w:val="00733C6D"/>
    <w:rsid w:val="00822CCA"/>
    <w:rsid w:val="008654AF"/>
    <w:rsid w:val="00A3787A"/>
    <w:rsid w:val="00B6069E"/>
    <w:rsid w:val="00B96E85"/>
    <w:rsid w:val="00C35DDD"/>
    <w:rsid w:val="00CE1BF6"/>
    <w:rsid w:val="00D423B5"/>
    <w:rsid w:val="00DF0051"/>
    <w:rsid w:val="00DF1735"/>
    <w:rsid w:val="00E54A20"/>
    <w:rsid w:val="00F20C1B"/>
    <w:rsid w:val="00F83427"/>
    <w:rsid w:val="00F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6DCDB97E44D65843D5713F56B952F">
    <w:name w:val="E296DCDB97E44D65843D5713F56B952F"/>
  </w:style>
  <w:style w:type="paragraph" w:customStyle="1" w:styleId="836794F4F6444C54A3ADA5017C4C0340">
    <w:name w:val="836794F4F6444C54A3ADA5017C4C0340"/>
  </w:style>
  <w:style w:type="paragraph" w:customStyle="1" w:styleId="8282504460D245A483E5B108FBD83AAA">
    <w:name w:val="8282504460D245A483E5B108FBD8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4ACDD-87B6-49A5-92F8-B109B6D6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1199</TotalTime>
  <Pages>1</Pages>
  <Words>13874</Words>
  <Characters>79086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Таран Людмила Равильевна</cp:lastModifiedBy>
  <cp:revision>70</cp:revision>
  <cp:lastPrinted>2020-07-02T04:52:00Z</cp:lastPrinted>
  <dcterms:created xsi:type="dcterms:W3CDTF">2020-03-18T08:52:00Z</dcterms:created>
  <dcterms:modified xsi:type="dcterms:W3CDTF">2020-07-09T06:48:00Z</dcterms:modified>
</cp:coreProperties>
</file>