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6A5986" w:rsidRPr="006A5986">
        <w:rPr>
          <w:rFonts w:ascii="Times New Roman" w:eastAsia="Times New Roman" w:hAnsi="Times New Roman" w:cs="Times New Roman"/>
          <w:lang w:eastAsia="ru-RU"/>
        </w:rPr>
        <w:t>ХМАО-Югра, г. Сургут, на ограждении между зданиями по пр. Мира, д. 44/1 и д. 44/2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6A5986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F527B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11CEC" wp14:editId="4E8F83DE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A598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B404E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27BD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1EA3-C9E2-4DDF-93C3-9E7B2629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2020-05-14T12:31:00Z</dcterms:modified>
</cp:coreProperties>
</file>