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BE52ED" w:rsidRDefault="0027743D" w:rsidP="00BE52ED">
      <w:pPr>
        <w:tabs>
          <w:tab w:val="left" w:pos="567"/>
        </w:tabs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BE52ED" w:rsidRPr="00BE52ED">
        <w:rPr>
          <w:rFonts w:cs="Times New Roman"/>
          <w:szCs w:val="28"/>
          <w:u w:val="single"/>
        </w:rPr>
        <w:t xml:space="preserve"> </w:t>
      </w:r>
      <w:r w:rsidR="00BE52ED" w:rsidRPr="00096419">
        <w:rPr>
          <w:rFonts w:cs="Times New Roman"/>
          <w:szCs w:val="28"/>
          <w:u w:val="single"/>
        </w:rPr>
        <w:t>управление по природопользованию и экологии Администрации города Сургута</w:t>
      </w:r>
    </w:p>
    <w:p w:rsidR="0027743D" w:rsidRPr="008B20C8" w:rsidRDefault="0027743D" w:rsidP="00BE52ED">
      <w:pPr>
        <w:tabs>
          <w:tab w:val="left" w:pos="567"/>
        </w:tabs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полное наименование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BE52ED" w:rsidRPr="00334D80" w:rsidRDefault="00BE52ED" w:rsidP="00BE52ED">
      <w:pPr>
        <w:jc w:val="both"/>
        <w:rPr>
          <w:rFonts w:cs="Times New Roman"/>
          <w:szCs w:val="28"/>
          <w:u w:val="single"/>
        </w:rPr>
      </w:pPr>
      <w:r w:rsidRPr="00334D80">
        <w:rPr>
          <w:rFonts w:cs="Times New Roman"/>
          <w:szCs w:val="28"/>
          <w:u w:val="single"/>
        </w:rPr>
        <w:t>постановлени</w:t>
      </w:r>
      <w:r>
        <w:rPr>
          <w:rFonts w:cs="Times New Roman"/>
          <w:szCs w:val="28"/>
          <w:u w:val="single"/>
        </w:rPr>
        <w:t>е</w:t>
      </w:r>
      <w:r w:rsidRPr="00334D80">
        <w:rPr>
          <w:rFonts w:cs="Times New Roman"/>
          <w:szCs w:val="28"/>
          <w:u w:val="single"/>
        </w:rPr>
        <w:t xml:space="preserve"> Администрации</w:t>
      </w:r>
      <w:r>
        <w:rPr>
          <w:rFonts w:cs="Times New Roman"/>
          <w:szCs w:val="28"/>
          <w:u w:val="single"/>
        </w:rPr>
        <w:t xml:space="preserve"> </w:t>
      </w:r>
      <w:r w:rsidRPr="00334D80">
        <w:rPr>
          <w:rFonts w:cs="Times New Roman"/>
          <w:szCs w:val="28"/>
          <w:u w:val="single"/>
        </w:rPr>
        <w:t>города от 19.06.2018 № 4601 «Об утверждении порядка накопления твердых коммунальных отходов (в том числе их раздельного накопления) на территории</w:t>
      </w:r>
      <w:r>
        <w:rPr>
          <w:rFonts w:cs="Times New Roman"/>
          <w:szCs w:val="28"/>
          <w:u w:val="single"/>
        </w:rPr>
        <w:t xml:space="preserve"> города Сургута</w:t>
      </w:r>
      <w:r w:rsidRPr="00334D80">
        <w:rPr>
          <w:rFonts w:cs="Times New Roman"/>
          <w:szCs w:val="28"/>
          <w:u w:val="single"/>
        </w:rPr>
        <w:t xml:space="preserve"> </w:t>
      </w:r>
    </w:p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>1.3. Дата размещения уведомления о проведении публичных консультаций по действующему муниципальному нормативному правовому акту: «_</w:t>
      </w:r>
      <w:r w:rsidR="00BE52ED">
        <w:rPr>
          <w:rFonts w:cs="Times New Roman"/>
          <w:szCs w:val="28"/>
        </w:rPr>
        <w:t>29</w:t>
      </w:r>
      <w:r w:rsidRPr="008B20C8">
        <w:rPr>
          <w:rFonts w:cs="Times New Roman"/>
          <w:szCs w:val="28"/>
        </w:rPr>
        <w:t>__»_</w:t>
      </w:r>
      <w:r w:rsidR="00BE52ED">
        <w:rPr>
          <w:rFonts w:cs="Times New Roman"/>
          <w:szCs w:val="28"/>
        </w:rPr>
        <w:t>августа</w:t>
      </w:r>
      <w:r w:rsidRPr="008B20C8">
        <w:rPr>
          <w:rFonts w:cs="Times New Roman"/>
          <w:szCs w:val="28"/>
        </w:rPr>
        <w:t>_20</w:t>
      </w:r>
      <w:r w:rsidR="00BE52ED">
        <w:rPr>
          <w:rFonts w:cs="Times New Roman"/>
          <w:szCs w:val="28"/>
        </w:rPr>
        <w:t>19</w:t>
      </w:r>
      <w:r w:rsidRPr="008B20C8">
        <w:rPr>
          <w:rFonts w:cs="Times New Roman"/>
          <w:szCs w:val="28"/>
        </w:rPr>
        <w:t xml:space="preserve">_г.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BE52E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начало: «_29</w:t>
      </w:r>
      <w:proofErr w:type="gramStart"/>
      <w:r w:rsidR="0027743D" w:rsidRPr="008B20C8">
        <w:rPr>
          <w:rFonts w:cs="Times New Roman"/>
          <w:szCs w:val="28"/>
        </w:rPr>
        <w:t>_»_</w:t>
      </w:r>
      <w:proofErr w:type="gramEnd"/>
      <w:r>
        <w:rPr>
          <w:rFonts w:cs="Times New Roman"/>
          <w:szCs w:val="28"/>
        </w:rPr>
        <w:t>августа</w:t>
      </w:r>
      <w:r w:rsidR="0027743D" w:rsidRPr="008B20C8">
        <w:rPr>
          <w:rFonts w:cs="Times New Roman"/>
          <w:szCs w:val="28"/>
        </w:rPr>
        <w:t>_20</w:t>
      </w:r>
      <w:r>
        <w:rPr>
          <w:rFonts w:cs="Times New Roman"/>
          <w:szCs w:val="28"/>
        </w:rPr>
        <w:t>19</w:t>
      </w:r>
      <w:r w:rsidR="0027743D" w:rsidRPr="008B20C8">
        <w:rPr>
          <w:rFonts w:cs="Times New Roman"/>
          <w:szCs w:val="28"/>
        </w:rPr>
        <w:t>_г.; окончание: «_</w:t>
      </w:r>
      <w:r>
        <w:rPr>
          <w:rFonts w:cs="Times New Roman"/>
          <w:szCs w:val="28"/>
        </w:rPr>
        <w:t>09</w:t>
      </w:r>
      <w:r w:rsidR="0027743D" w:rsidRPr="008B20C8">
        <w:rPr>
          <w:rFonts w:cs="Times New Roman"/>
          <w:szCs w:val="28"/>
        </w:rPr>
        <w:t>__»</w:t>
      </w:r>
      <w:r>
        <w:rPr>
          <w:rFonts w:cs="Times New Roman"/>
          <w:szCs w:val="28"/>
        </w:rPr>
        <w:t>_августа</w:t>
      </w:r>
      <w:r w:rsidR="0027743D" w:rsidRPr="008B20C8">
        <w:rPr>
          <w:rFonts w:cs="Times New Roman"/>
          <w:szCs w:val="28"/>
        </w:rPr>
        <w:t>_20</w:t>
      </w:r>
      <w:r>
        <w:rPr>
          <w:rFonts w:cs="Times New Roman"/>
          <w:szCs w:val="28"/>
        </w:rPr>
        <w:t>19</w:t>
      </w:r>
      <w:r w:rsidR="0027743D" w:rsidRPr="008B20C8">
        <w:rPr>
          <w:rFonts w:cs="Times New Roman"/>
          <w:szCs w:val="28"/>
        </w:rPr>
        <w:t>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отчество: _</w:t>
      </w:r>
      <w:r w:rsidR="00BE52ED" w:rsidRPr="00BE52ED">
        <w:t xml:space="preserve"> </w:t>
      </w:r>
      <w:r w:rsidR="00BE52ED" w:rsidRPr="00BE52ED">
        <w:rPr>
          <w:rFonts w:cs="Times New Roman"/>
          <w:szCs w:val="28"/>
        </w:rPr>
        <w:t xml:space="preserve">Овсянкина Екатерина Геннадьевна </w:t>
      </w:r>
      <w:r w:rsidRPr="008B20C8">
        <w:rPr>
          <w:rFonts w:cs="Times New Roman"/>
          <w:szCs w:val="28"/>
        </w:rPr>
        <w:t>__________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должность: _</w:t>
      </w:r>
      <w:r w:rsidR="00BE52ED" w:rsidRPr="00BE52ED">
        <w:t xml:space="preserve"> </w:t>
      </w:r>
      <w:r w:rsidR="00BE52ED" w:rsidRPr="00BE52ED">
        <w:rPr>
          <w:rFonts w:cs="Times New Roman"/>
          <w:szCs w:val="28"/>
        </w:rPr>
        <w:t xml:space="preserve">главный специалист отдела охраны окружающей среды </w:t>
      </w:r>
      <w:r w:rsidRPr="008B20C8">
        <w:rPr>
          <w:rFonts w:cs="Times New Roman"/>
          <w:szCs w:val="28"/>
        </w:rPr>
        <w:t>____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телефон: _</w:t>
      </w:r>
      <w:r w:rsidR="00BE52ED">
        <w:rPr>
          <w:rFonts w:cs="Times New Roman"/>
          <w:szCs w:val="28"/>
        </w:rPr>
        <w:t>8(3462) 52-45-51</w:t>
      </w:r>
      <w:r w:rsidRPr="008B20C8">
        <w:rPr>
          <w:rFonts w:cs="Times New Roman"/>
          <w:szCs w:val="28"/>
        </w:rPr>
        <w:t xml:space="preserve">________________________________________ </w:t>
      </w:r>
    </w:p>
    <w:p w:rsidR="0027743D" w:rsidRPr="008B20C8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>адрес электронной почты: _</w:t>
      </w:r>
      <w:r w:rsidR="00BE52ED" w:rsidRPr="00BE52ED">
        <w:t xml:space="preserve"> </w:t>
      </w:r>
      <w:r w:rsidR="00BE52ED" w:rsidRPr="00BE52ED">
        <w:rPr>
          <w:rFonts w:cs="Times New Roman"/>
          <w:szCs w:val="28"/>
        </w:rPr>
        <w:t>ovsyankina_eg@admsurgut.ru</w:t>
      </w:r>
      <w:r w:rsidR="00BE52ED">
        <w:rPr>
          <w:rFonts w:cs="Times New Roman"/>
          <w:szCs w:val="28"/>
        </w:rPr>
        <w:t>__</w:t>
      </w:r>
      <w:r w:rsidRPr="008B20C8">
        <w:rPr>
          <w:rFonts w:cs="Times New Roman"/>
          <w:szCs w:val="28"/>
        </w:rPr>
        <w:t>____________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27743D" w:rsidRPr="008B20C8" w:rsidRDefault="00BE52ED" w:rsidP="00E11052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BE52ED">
        <w:rPr>
          <w:rFonts w:cs="Times New Roman"/>
          <w:bCs/>
          <w:szCs w:val="28"/>
        </w:rPr>
        <w:lastRenderedPageBreak/>
        <w:t>действующий муниципальный нормативный правовой акт</w:t>
      </w:r>
      <w:r>
        <w:rPr>
          <w:rFonts w:cs="Times New Roman"/>
          <w:bCs/>
          <w:szCs w:val="28"/>
        </w:rPr>
        <w:t xml:space="preserve"> утверждает</w:t>
      </w:r>
      <w:r w:rsidRPr="00BE52ED">
        <w:rPr>
          <w:rFonts w:cs="Times New Roman"/>
          <w:bCs/>
          <w:szCs w:val="28"/>
        </w:rPr>
        <w:t xml:space="preserve"> поряд</w:t>
      </w:r>
      <w:r>
        <w:rPr>
          <w:rFonts w:cs="Times New Roman"/>
          <w:bCs/>
          <w:szCs w:val="28"/>
        </w:rPr>
        <w:t>ок</w:t>
      </w:r>
      <w:r w:rsidRPr="00BE52ED">
        <w:rPr>
          <w:rFonts w:cs="Times New Roman"/>
          <w:bCs/>
          <w:szCs w:val="28"/>
        </w:rPr>
        <w:t xml:space="preserve"> накопления твердых коммунальных отходов (в том числе их раздельного</w:t>
      </w:r>
      <w:r w:rsidR="00E11052">
        <w:rPr>
          <w:rFonts w:cs="Times New Roman"/>
          <w:bCs/>
          <w:szCs w:val="28"/>
        </w:rPr>
        <w:t xml:space="preserve"> </w:t>
      </w:r>
      <w:r w:rsidRPr="00BE52ED">
        <w:rPr>
          <w:rFonts w:cs="Times New Roman"/>
          <w:bCs/>
          <w:szCs w:val="28"/>
        </w:rPr>
        <w:t>накопления) на территории города Сургута</w:t>
      </w:r>
      <w:r w:rsidR="008B585E">
        <w:rPr>
          <w:rFonts w:cs="Times New Roman"/>
          <w:bCs/>
          <w:szCs w:val="28"/>
        </w:rPr>
        <w:t xml:space="preserve"> </w:t>
      </w:r>
      <w:r w:rsidR="008B585E" w:rsidRPr="008B585E">
        <w:rPr>
          <w:rFonts w:cs="Times New Roman"/>
          <w:bCs/>
          <w:szCs w:val="28"/>
        </w:rPr>
        <w:t>в целях обеспечения</w:t>
      </w:r>
      <w:r w:rsidR="00E11052">
        <w:rPr>
          <w:rFonts w:cs="Times New Roman"/>
          <w:bCs/>
          <w:szCs w:val="28"/>
        </w:rPr>
        <w:t xml:space="preserve"> </w:t>
      </w:r>
      <w:r w:rsidR="008B585E" w:rsidRPr="008B585E">
        <w:rPr>
          <w:rFonts w:cs="Times New Roman"/>
          <w:bCs/>
          <w:szCs w:val="28"/>
        </w:rPr>
        <w:t>экологического и санитарно-эпидемиологического благополучия населения, предотвращения</w:t>
      </w:r>
      <w:r w:rsidR="008B585E">
        <w:rPr>
          <w:rFonts w:cs="Times New Roman"/>
          <w:bCs/>
          <w:szCs w:val="28"/>
        </w:rPr>
        <w:t xml:space="preserve"> </w:t>
      </w:r>
      <w:r w:rsidR="008B585E" w:rsidRPr="008B585E">
        <w:rPr>
          <w:rFonts w:cs="Times New Roman"/>
          <w:bCs/>
          <w:szCs w:val="28"/>
        </w:rPr>
        <w:t>вредного воздействия твердых коммунальных отходов на окружающую среду</w:t>
      </w:r>
      <w:r w:rsidR="008B585E">
        <w:rPr>
          <w:rFonts w:cs="Times New Roman"/>
          <w:bCs/>
          <w:szCs w:val="28"/>
        </w:rPr>
        <w:t xml:space="preserve"> </w:t>
      </w:r>
      <w:r w:rsidR="00E11052">
        <w:rPr>
          <w:rFonts w:cs="Times New Roman"/>
          <w:bCs/>
          <w:szCs w:val="28"/>
        </w:rPr>
        <w:t xml:space="preserve">               </w:t>
      </w:r>
      <w:r w:rsidR="008B585E" w:rsidRPr="008B585E">
        <w:rPr>
          <w:rFonts w:cs="Times New Roman"/>
          <w:bCs/>
          <w:szCs w:val="28"/>
        </w:rPr>
        <w:t>и здоровье</w:t>
      </w:r>
      <w:r w:rsidR="008B585E">
        <w:rPr>
          <w:rFonts w:cs="Times New Roman"/>
          <w:bCs/>
          <w:szCs w:val="28"/>
        </w:rPr>
        <w:t xml:space="preserve"> </w:t>
      </w:r>
      <w:r w:rsidR="008B585E" w:rsidRPr="008B585E">
        <w:rPr>
          <w:rFonts w:cs="Times New Roman"/>
          <w:bCs/>
          <w:szCs w:val="28"/>
        </w:rPr>
        <w:t>человека</w:t>
      </w:r>
      <w:r w:rsidR="00E11052">
        <w:rPr>
          <w:rFonts w:cs="Times New Roman"/>
          <w:bCs/>
          <w:szCs w:val="28"/>
        </w:rPr>
        <w:t>___</w:t>
      </w:r>
      <w:r w:rsidR="0027743D" w:rsidRPr="008B20C8">
        <w:rPr>
          <w:rFonts w:cs="Times New Roman"/>
          <w:bCs/>
          <w:szCs w:val="28"/>
        </w:rPr>
        <w:t>________________________________________________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  <w:r w:rsidRPr="008B20C8">
        <w:rPr>
          <w:rFonts w:cs="Times New Roman"/>
          <w:bCs/>
          <w:sz w:val="18"/>
          <w:szCs w:val="18"/>
        </w:rPr>
        <w:t>(</w:t>
      </w:r>
      <w:r w:rsidRPr="008B20C8">
        <w:rPr>
          <w:rFonts w:cs="Times New Roman"/>
          <w:bCs/>
          <w:sz w:val="20"/>
          <w:szCs w:val="20"/>
        </w:rPr>
        <w:t>место для текстового описания</w:t>
      </w:r>
      <w:r w:rsidRPr="008B20C8">
        <w:rPr>
          <w:rFonts w:cs="Times New Roman"/>
          <w:bCs/>
          <w:sz w:val="18"/>
          <w:szCs w:val="18"/>
        </w:rPr>
        <w:t>)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27743D" w:rsidRPr="00E11052" w:rsidRDefault="00286A7B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  <w:r w:rsidRPr="00E11052">
        <w:rPr>
          <w:rFonts w:cs="Times New Roman"/>
          <w:bCs/>
          <w:szCs w:val="28"/>
        </w:rPr>
        <w:t>Отсутствие порядка организации накопления твердых коммунальных отходов (в том числе их раздельного накопления) на территории муниципального образования городской округ город Сургут, отсутствие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8B585E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  <w:r w:rsidR="008B585E" w:rsidRPr="008B585E">
        <w:t xml:space="preserve"> </w:t>
      </w:r>
      <w:r w:rsidR="008B585E" w:rsidRPr="008B585E">
        <w:rPr>
          <w:rFonts w:cs="Times New Roman"/>
          <w:szCs w:val="28"/>
        </w:rPr>
        <w:t>постановлени</w:t>
      </w:r>
      <w:r w:rsidR="008B585E">
        <w:rPr>
          <w:rFonts w:cs="Times New Roman"/>
          <w:szCs w:val="28"/>
        </w:rPr>
        <w:t xml:space="preserve">е </w:t>
      </w:r>
      <w:r w:rsidR="008B585E" w:rsidRPr="008B585E">
        <w:rPr>
          <w:rFonts w:cs="Times New Roman"/>
          <w:szCs w:val="28"/>
        </w:rPr>
        <w:t>администрации города</w:t>
      </w:r>
      <w:r w:rsidR="008B585E">
        <w:rPr>
          <w:rFonts w:cs="Times New Roman"/>
          <w:szCs w:val="28"/>
        </w:rPr>
        <w:t xml:space="preserve"> Нижневартовска </w:t>
      </w:r>
      <w:r w:rsidR="008B585E" w:rsidRPr="008B585E">
        <w:rPr>
          <w:rFonts w:cs="Times New Roman"/>
          <w:szCs w:val="28"/>
        </w:rPr>
        <w:t>от 22.01.2018 №</w:t>
      </w:r>
      <w:r w:rsidR="008B585E">
        <w:rPr>
          <w:rFonts w:cs="Times New Roman"/>
          <w:szCs w:val="28"/>
        </w:rPr>
        <w:t xml:space="preserve"> </w:t>
      </w:r>
      <w:r w:rsidR="008B585E" w:rsidRPr="008B585E">
        <w:rPr>
          <w:rFonts w:cs="Times New Roman"/>
          <w:szCs w:val="28"/>
        </w:rPr>
        <w:t>65</w:t>
      </w:r>
      <w:r w:rsidR="008B585E">
        <w:rPr>
          <w:rFonts w:cs="Times New Roman"/>
          <w:szCs w:val="28"/>
        </w:rPr>
        <w:t xml:space="preserve"> «</w:t>
      </w:r>
      <w:r w:rsidR="008B585E" w:rsidRPr="008B585E">
        <w:rPr>
          <w:rFonts w:cs="Times New Roman"/>
          <w:szCs w:val="28"/>
        </w:rPr>
        <w:t>Об утверждении Порядка накопления</w:t>
      </w:r>
      <w:r w:rsidR="008B585E">
        <w:rPr>
          <w:rFonts w:cs="Times New Roman"/>
          <w:szCs w:val="28"/>
        </w:rPr>
        <w:t xml:space="preserve"> </w:t>
      </w:r>
      <w:r w:rsidR="008B585E" w:rsidRPr="008B585E">
        <w:rPr>
          <w:rFonts w:cs="Times New Roman"/>
          <w:szCs w:val="28"/>
        </w:rPr>
        <w:t>твердых коммунальных отходов (в том</w:t>
      </w:r>
      <w:r w:rsidR="008B585E">
        <w:rPr>
          <w:rFonts w:cs="Times New Roman"/>
          <w:szCs w:val="28"/>
        </w:rPr>
        <w:t xml:space="preserve"> </w:t>
      </w:r>
      <w:r w:rsidR="008B585E" w:rsidRPr="008B585E">
        <w:rPr>
          <w:rFonts w:cs="Times New Roman"/>
          <w:szCs w:val="28"/>
        </w:rPr>
        <w:t>числе их раздельного накопления) на</w:t>
      </w:r>
      <w:r w:rsidR="008B585E">
        <w:rPr>
          <w:rFonts w:cs="Times New Roman"/>
          <w:szCs w:val="28"/>
        </w:rPr>
        <w:t xml:space="preserve"> </w:t>
      </w:r>
      <w:r w:rsidR="008B585E" w:rsidRPr="008B585E">
        <w:rPr>
          <w:rFonts w:cs="Times New Roman"/>
          <w:szCs w:val="28"/>
        </w:rPr>
        <w:t>территории города Нижневартовска</w:t>
      </w:r>
      <w:r w:rsidR="008B585E">
        <w:rPr>
          <w:rFonts w:cs="Times New Roman"/>
          <w:szCs w:val="28"/>
        </w:rPr>
        <w:t xml:space="preserve">», </w:t>
      </w:r>
      <w:r w:rsidR="008B585E" w:rsidRPr="008B585E">
        <w:rPr>
          <w:rFonts w:cs="Times New Roman"/>
          <w:szCs w:val="28"/>
        </w:rPr>
        <w:t xml:space="preserve">постановление администрации города </w:t>
      </w:r>
      <w:r w:rsidR="008B585E">
        <w:rPr>
          <w:rFonts w:cs="Times New Roman"/>
          <w:szCs w:val="28"/>
        </w:rPr>
        <w:t>Когалыма</w:t>
      </w:r>
      <w:r w:rsidR="008B585E" w:rsidRPr="008B585E">
        <w:rPr>
          <w:rFonts w:cs="Times New Roman"/>
          <w:szCs w:val="28"/>
        </w:rPr>
        <w:t xml:space="preserve"> от </w:t>
      </w:r>
      <w:r w:rsidR="008B585E">
        <w:rPr>
          <w:rFonts w:cs="Times New Roman"/>
          <w:szCs w:val="28"/>
        </w:rPr>
        <w:t>09</w:t>
      </w:r>
      <w:r w:rsidR="008B585E" w:rsidRPr="008B585E">
        <w:rPr>
          <w:rFonts w:cs="Times New Roman"/>
          <w:szCs w:val="28"/>
        </w:rPr>
        <w:t>.0</w:t>
      </w:r>
      <w:r w:rsidR="008B585E">
        <w:rPr>
          <w:rFonts w:cs="Times New Roman"/>
          <w:szCs w:val="28"/>
        </w:rPr>
        <w:t>6</w:t>
      </w:r>
      <w:r w:rsidR="008B585E" w:rsidRPr="008B585E">
        <w:rPr>
          <w:rFonts w:cs="Times New Roman"/>
          <w:szCs w:val="28"/>
        </w:rPr>
        <w:t xml:space="preserve">.2018 № </w:t>
      </w:r>
      <w:r w:rsidR="008B585E">
        <w:rPr>
          <w:rFonts w:cs="Times New Roman"/>
          <w:szCs w:val="28"/>
        </w:rPr>
        <w:t>1281</w:t>
      </w:r>
      <w:r w:rsidR="008B585E" w:rsidRPr="008B585E">
        <w:rPr>
          <w:rFonts w:cs="Times New Roman"/>
          <w:szCs w:val="28"/>
        </w:rPr>
        <w:t xml:space="preserve"> </w:t>
      </w:r>
      <w:r w:rsidR="008B585E">
        <w:rPr>
          <w:rFonts w:cs="Times New Roman"/>
          <w:szCs w:val="28"/>
        </w:rPr>
        <w:t>«</w:t>
      </w:r>
      <w:r w:rsidR="008B585E" w:rsidRPr="008B585E">
        <w:rPr>
          <w:rFonts w:cs="Times New Roman"/>
          <w:szCs w:val="28"/>
        </w:rPr>
        <w:t>Об утверждении Порядка накопления твердых коммунальных отходов</w:t>
      </w:r>
      <w:r w:rsidR="008B585E">
        <w:rPr>
          <w:rFonts w:cs="Times New Roman"/>
          <w:szCs w:val="28"/>
        </w:rPr>
        <w:t xml:space="preserve"> </w:t>
      </w:r>
      <w:r w:rsidR="008B585E" w:rsidRPr="008B585E">
        <w:rPr>
          <w:rFonts w:cs="Times New Roman"/>
          <w:szCs w:val="28"/>
        </w:rPr>
        <w:t>(в том числе их раздельного накопления) на территории города Когалыма</w:t>
      </w:r>
      <w:r w:rsidR="008B585E">
        <w:rPr>
          <w:rFonts w:cs="Times New Roman"/>
          <w:szCs w:val="28"/>
        </w:rPr>
        <w:t>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27743D" w:rsidRPr="008B20C8" w:rsidRDefault="00AD6AC9" w:rsidP="003801A2">
      <w:pPr>
        <w:rPr>
          <w:rFonts w:cs="Times New Roman"/>
          <w:szCs w:val="28"/>
        </w:rPr>
      </w:pPr>
      <w:r w:rsidRPr="00AD6AC9">
        <w:rPr>
          <w:rFonts w:cs="Times New Roman"/>
          <w:bCs/>
          <w:szCs w:val="28"/>
          <w:u w:val="single"/>
          <w:lang w:val="x-none"/>
        </w:rPr>
        <w:t xml:space="preserve">СПС </w:t>
      </w:r>
      <w:r>
        <w:rPr>
          <w:rFonts w:cs="Times New Roman"/>
          <w:bCs/>
          <w:szCs w:val="28"/>
          <w:u w:val="single"/>
        </w:rPr>
        <w:t>«Гарант»</w:t>
      </w:r>
      <w:r w:rsidR="002E22C3">
        <w:rPr>
          <w:rFonts w:cs="Times New Roman"/>
          <w:bCs/>
          <w:szCs w:val="28"/>
          <w:u w:val="single"/>
        </w:rPr>
        <w:t>,</w:t>
      </w:r>
      <w:r w:rsidR="002E22C3" w:rsidRPr="002E22C3">
        <w:t xml:space="preserve"> </w:t>
      </w:r>
      <w:r w:rsidR="002E22C3" w:rsidRPr="002E22C3">
        <w:rPr>
          <w:rFonts w:cs="Times New Roman"/>
          <w:bCs/>
          <w:szCs w:val="28"/>
          <w:u w:val="single"/>
        </w:rPr>
        <w:t>социальная сеть Интернет</w:t>
      </w:r>
      <w:r w:rsidR="002E22C3">
        <w:rPr>
          <w:rFonts w:cs="Times New Roman"/>
          <w:bCs/>
          <w:szCs w:val="28"/>
          <w:u w:val="single"/>
        </w:rPr>
        <w:t xml:space="preserve">, </w:t>
      </w:r>
      <w:r w:rsidR="002E22C3" w:rsidRPr="002E22C3">
        <w:rPr>
          <w:rFonts w:cs="Times New Roman"/>
          <w:bCs/>
          <w:szCs w:val="28"/>
          <w:u w:val="single"/>
        </w:rPr>
        <w:t>СПС «Гарант»</w:t>
      </w:r>
      <w:r w:rsidR="003801A2">
        <w:rPr>
          <w:rFonts w:cs="Times New Roman"/>
          <w:bCs/>
          <w:szCs w:val="28"/>
          <w:u w:val="single"/>
        </w:rPr>
        <w:t xml:space="preserve">, </w:t>
      </w:r>
      <w:r w:rsidR="002E22C3" w:rsidRPr="002E22C3">
        <w:rPr>
          <w:rFonts w:cs="Times New Roman"/>
          <w:bCs/>
          <w:szCs w:val="28"/>
          <w:u w:val="single"/>
        </w:rPr>
        <w:t>СПС</w:t>
      </w:r>
      <w:r w:rsidR="003801A2">
        <w:rPr>
          <w:rFonts w:cs="Times New Roman"/>
          <w:bCs/>
          <w:szCs w:val="28"/>
          <w:u w:val="single"/>
        </w:rPr>
        <w:t xml:space="preserve"> </w:t>
      </w:r>
      <w:r w:rsidR="002E22C3" w:rsidRPr="002E22C3">
        <w:rPr>
          <w:rFonts w:cs="Times New Roman"/>
          <w:bCs/>
          <w:szCs w:val="28"/>
          <w:u w:val="single"/>
        </w:rPr>
        <w:t>«</w:t>
      </w:r>
      <w:proofErr w:type="spellStart"/>
      <w:r w:rsidR="002E22C3" w:rsidRPr="002E22C3">
        <w:rPr>
          <w:rFonts w:cs="Times New Roman"/>
          <w:bCs/>
          <w:szCs w:val="28"/>
          <w:u w:val="single"/>
        </w:rPr>
        <w:t>КонсультантПлюс</w:t>
      </w:r>
      <w:proofErr w:type="spellEnd"/>
      <w:r w:rsidR="002E22C3" w:rsidRPr="002E22C3">
        <w:rPr>
          <w:rFonts w:cs="Times New Roman"/>
          <w:bCs/>
          <w:szCs w:val="28"/>
          <w:u w:val="single"/>
        </w:rPr>
        <w:t>»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403"/>
      </w:tblGrid>
      <w:tr w:rsidR="0027743D" w:rsidRPr="008B20C8" w:rsidTr="00312C97">
        <w:tc>
          <w:tcPr>
            <w:tcW w:w="325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E11052" w:rsidRPr="008B20C8" w:rsidTr="00312C97">
        <w:tc>
          <w:tcPr>
            <w:tcW w:w="3256" w:type="dxa"/>
          </w:tcPr>
          <w:p w:rsidR="00E11052" w:rsidRPr="008B20C8" w:rsidRDefault="005C38EB" w:rsidP="005C38EB">
            <w:pPr>
              <w:spacing w:after="1" w:line="220" w:lineRule="atLeas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Обеспечение </w:t>
            </w:r>
            <w:r w:rsidRPr="005C38EB">
              <w:rPr>
                <w:rFonts w:cs="Times New Roman"/>
                <w:iCs/>
                <w:szCs w:val="28"/>
              </w:rPr>
              <w:t>экологического и санитарно-эпидемиологического благополучия населения, предотвращения вредного                  воздействия ТКО на окружающую среду и здоровье человека, сбережения                     природных ресурсов, максимального извлечения из ТКО вторичного сырья,                    повышения процента и эффективности его использования в процессе хозяйственной деятельности</w:t>
            </w:r>
          </w:p>
        </w:tc>
        <w:tc>
          <w:tcPr>
            <w:tcW w:w="2976" w:type="dxa"/>
          </w:tcPr>
          <w:p w:rsidR="00E11052" w:rsidRPr="008B20C8" w:rsidRDefault="00E11052" w:rsidP="00E11052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3828" w:type="dxa"/>
          </w:tcPr>
          <w:p w:rsidR="00E11052" w:rsidRPr="008B20C8" w:rsidRDefault="006647C6" w:rsidP="00E11052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Доля обеспеченности контейнерами и площадками для накопления твёрдых коммунальных отходов</w:t>
            </w:r>
          </w:p>
        </w:tc>
        <w:tc>
          <w:tcPr>
            <w:tcW w:w="1558" w:type="dxa"/>
          </w:tcPr>
          <w:p w:rsidR="00E11052" w:rsidRPr="008B20C8" w:rsidRDefault="00C0555F" w:rsidP="00E11052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 ежегодно</w:t>
            </w:r>
          </w:p>
        </w:tc>
        <w:tc>
          <w:tcPr>
            <w:tcW w:w="3403" w:type="dxa"/>
          </w:tcPr>
          <w:p w:rsidR="00E11052" w:rsidRPr="008B20C8" w:rsidRDefault="00E11052" w:rsidP="00E11052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AD6AC9" w:rsidRPr="008B20C8" w:rsidTr="00312C97">
        <w:trPr>
          <w:cantSplit/>
          <w:trHeight w:val="579"/>
        </w:trPr>
        <w:tc>
          <w:tcPr>
            <w:tcW w:w="6747" w:type="dxa"/>
          </w:tcPr>
          <w:p w:rsidR="00AD6AC9" w:rsidRDefault="00AD6AC9" w:rsidP="00AD6AC9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5E43E8">
              <w:rPr>
                <w:rFonts w:eastAsia="Times New Roman" w:cs="Times New Roman"/>
                <w:szCs w:val="28"/>
                <w:lang w:eastAsia="ru-RU"/>
              </w:rPr>
              <w:t>ридические лица независимо от организационно-правовой формы и формы собственности, физические лица, включая индивидуальных предпринимателей</w:t>
            </w:r>
          </w:p>
        </w:tc>
        <w:tc>
          <w:tcPr>
            <w:tcW w:w="3685" w:type="dxa"/>
          </w:tcPr>
          <w:p w:rsidR="00AD6AC9" w:rsidRDefault="002A5C3D" w:rsidP="00AD6AC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625</w:t>
            </w:r>
          </w:p>
        </w:tc>
        <w:tc>
          <w:tcPr>
            <w:tcW w:w="4589" w:type="dxa"/>
          </w:tcPr>
          <w:p w:rsidR="00AD6AC9" w:rsidRPr="007F2546" w:rsidRDefault="002A5C3D" w:rsidP="00AD6AC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2A5C3D">
              <w:rPr>
                <w:rFonts w:eastAsia="Times New Roman" w:cs="Times New Roman"/>
                <w:szCs w:val="28"/>
                <w:lang w:eastAsia="ru-RU"/>
              </w:rPr>
              <w:t>еестр мест (площадок) накопления твёрдых коммунальных отходов территории города Сургута</w:t>
            </w: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p w:rsidR="00C0555F" w:rsidRPr="008B20C8" w:rsidRDefault="00C0555F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Функции и полномочия правовым актом не предусмотрены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8B20C8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7743D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2A5C3D" w:rsidRPr="008B20C8" w:rsidRDefault="002A5C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AD1AAB" w:rsidRPr="00AD1AAB" w:rsidRDefault="00AD1AAB" w:rsidP="00AD1AAB">
            <w:pPr>
              <w:ind w:left="57" w:right="57"/>
              <w:rPr>
                <w:rFonts w:cs="Times New Roman"/>
                <w:szCs w:val="28"/>
              </w:rPr>
            </w:pPr>
            <w:r w:rsidRPr="00AD1AAB">
              <w:rPr>
                <w:rFonts w:cs="Times New Roman"/>
                <w:szCs w:val="28"/>
              </w:rPr>
              <w:t xml:space="preserve">Функция </w:t>
            </w:r>
          </w:p>
          <w:p w:rsidR="00AD1AAB" w:rsidRPr="00AD1AAB" w:rsidRDefault="00AD1AAB" w:rsidP="00AD1AAB">
            <w:pPr>
              <w:ind w:left="57" w:right="57"/>
              <w:rPr>
                <w:rFonts w:cs="Times New Roman"/>
                <w:szCs w:val="28"/>
              </w:rPr>
            </w:pPr>
            <w:r w:rsidRPr="00AD1AAB">
              <w:rPr>
                <w:rFonts w:cs="Times New Roman"/>
                <w:szCs w:val="28"/>
              </w:rPr>
              <w:t xml:space="preserve">(полномочие/ </w:t>
            </w:r>
          </w:p>
          <w:p w:rsidR="0027743D" w:rsidRPr="008B20C8" w:rsidRDefault="00AD1AAB" w:rsidP="00AD1AAB">
            <w:pPr>
              <w:ind w:left="57" w:right="57"/>
              <w:rPr>
                <w:rFonts w:cs="Times New Roman"/>
                <w:szCs w:val="28"/>
              </w:rPr>
            </w:pPr>
            <w:r w:rsidRPr="00AD1AAB">
              <w:rPr>
                <w:rFonts w:cs="Times New Roman"/>
                <w:szCs w:val="28"/>
              </w:rPr>
              <w:t>обязанность/право) 1.N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2E22C3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 </w:t>
            </w:r>
            <w:r w:rsidR="002A5C3D">
              <w:rPr>
                <w:rFonts w:cs="Times New Roman"/>
                <w:iCs/>
                <w:szCs w:val="28"/>
              </w:rPr>
              <w:t>2019</w:t>
            </w:r>
            <w:r w:rsidRPr="008B20C8">
              <w:rPr>
                <w:rFonts w:cs="Times New Roman"/>
                <w:iCs/>
                <w:szCs w:val="28"/>
              </w:rPr>
              <w:t xml:space="preserve"> году:</w:t>
            </w:r>
            <w:r w:rsidR="002A5C3D">
              <w:rPr>
                <w:rFonts w:cs="Times New Roman"/>
                <w:iCs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43D" w:rsidRPr="008B20C8" w:rsidRDefault="00C0555F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8B20C8" w:rsidRDefault="00C0555F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8B20C8" w:rsidTr="00312C97">
        <w:trPr>
          <w:trHeight w:val="844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_____ </w:t>
            </w:r>
            <w:r w:rsidRPr="008B20C8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27743D" w:rsidRPr="008B20C8" w:rsidRDefault="00C0555F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8B20C8" w:rsidRDefault="00C0555F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8B20C8" w:rsidTr="00312C97">
        <w:trPr>
          <w:trHeight w:val="699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________ г.:</w:t>
            </w:r>
          </w:p>
        </w:tc>
        <w:tc>
          <w:tcPr>
            <w:tcW w:w="2551" w:type="dxa"/>
          </w:tcPr>
          <w:p w:rsidR="0027743D" w:rsidRPr="008B20C8" w:rsidRDefault="006647C6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8B20C8" w:rsidRDefault="006647C6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8B20C8" w:rsidTr="00312C97">
        <w:trPr>
          <w:trHeight w:val="698"/>
        </w:trPr>
        <w:tc>
          <w:tcPr>
            <w:tcW w:w="5273" w:type="dxa"/>
            <w:vMerge w:val="restart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обязанность/право) 1.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</w:tcPr>
          <w:p w:rsidR="0027743D" w:rsidRPr="008B20C8" w:rsidRDefault="006647C6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8B20C8" w:rsidRDefault="006647C6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8B20C8" w:rsidTr="00312C97">
        <w:trPr>
          <w:trHeight w:val="708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 – _____ г.:</w:t>
            </w:r>
          </w:p>
        </w:tc>
        <w:tc>
          <w:tcPr>
            <w:tcW w:w="2551" w:type="dxa"/>
          </w:tcPr>
          <w:p w:rsidR="0027743D" w:rsidRPr="008B20C8" w:rsidRDefault="006647C6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8B20C8" w:rsidRDefault="006647C6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8B20C8" w:rsidTr="00312C97">
        <w:trPr>
          <w:trHeight w:val="833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27743D" w:rsidRPr="008B20C8" w:rsidRDefault="006647C6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8B20C8" w:rsidRDefault="006647C6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8B20C8" w:rsidTr="00312C97">
        <w:tc>
          <w:tcPr>
            <w:tcW w:w="9526" w:type="dxa"/>
            <w:gridSpan w:val="2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7743D" w:rsidRPr="008B20C8" w:rsidRDefault="006647C6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8B20C8" w:rsidRDefault="006647C6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8B20C8" w:rsidTr="00312C97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6647C6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6647C6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8B20C8" w:rsidTr="00312C97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6647C6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6647C6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2693"/>
        <w:gridCol w:w="3402"/>
        <w:gridCol w:w="2410"/>
      </w:tblGrid>
      <w:tr w:rsidR="0027743D" w:rsidRPr="008B20C8" w:rsidTr="00A51F55">
        <w:tc>
          <w:tcPr>
            <w:tcW w:w="6516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2693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493233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3B6C43" w:rsidRPr="008B20C8" w:rsidTr="00A51F55">
        <w:trPr>
          <w:cantSplit/>
        </w:trPr>
        <w:tc>
          <w:tcPr>
            <w:tcW w:w="6516" w:type="dxa"/>
          </w:tcPr>
          <w:p w:rsidR="003B6C43" w:rsidRPr="008B20C8" w:rsidRDefault="003B6C43" w:rsidP="00A51F55">
            <w:pPr>
              <w:rPr>
                <w:rFonts w:cs="Times New Roman"/>
                <w:i/>
                <w:iCs/>
                <w:szCs w:val="28"/>
              </w:rPr>
            </w:pPr>
            <w:r w:rsidRPr="003B6C43">
              <w:rPr>
                <w:rFonts w:cs="Times New Roman"/>
                <w:i/>
                <w:iCs/>
                <w:szCs w:val="28"/>
              </w:rPr>
              <w:lastRenderedPageBreak/>
              <w:t>В соответствии с п</w:t>
            </w:r>
            <w:r>
              <w:rPr>
                <w:rFonts w:cs="Times New Roman"/>
                <w:i/>
                <w:iCs/>
                <w:szCs w:val="28"/>
              </w:rPr>
              <w:t xml:space="preserve">.2 раздела 2 </w:t>
            </w:r>
            <w:r w:rsidRPr="006647C6">
              <w:rPr>
                <w:rFonts w:cs="Times New Roman"/>
                <w:i/>
                <w:iCs/>
                <w:szCs w:val="28"/>
              </w:rPr>
              <w:t>Порядк</w:t>
            </w:r>
            <w:r>
              <w:rPr>
                <w:rFonts w:cs="Times New Roman"/>
                <w:i/>
                <w:iCs/>
                <w:szCs w:val="28"/>
              </w:rPr>
              <w:t xml:space="preserve">а </w:t>
            </w:r>
            <w:r w:rsidRPr="006647C6">
              <w:rPr>
                <w:rFonts w:cs="Times New Roman"/>
                <w:i/>
                <w:iCs/>
                <w:szCs w:val="28"/>
              </w:rPr>
              <w:t>накопления твердых коммунальных отходов (в том числе их раздельного накопления)</w:t>
            </w:r>
            <w:r>
              <w:rPr>
                <w:rFonts w:cs="Times New Roman"/>
                <w:i/>
                <w:iCs/>
                <w:szCs w:val="28"/>
              </w:rPr>
              <w:t xml:space="preserve"> предусмотрено н</w:t>
            </w:r>
            <w:r w:rsidRPr="006647C6">
              <w:rPr>
                <w:rFonts w:cs="Times New Roman"/>
                <w:i/>
                <w:iCs/>
                <w:szCs w:val="28"/>
              </w:rPr>
              <w:t xml:space="preserve">акопление, </w:t>
            </w:r>
            <w:r w:rsidR="00A51F55">
              <w:rPr>
                <w:rFonts w:cs="Times New Roman"/>
                <w:i/>
                <w:iCs/>
                <w:szCs w:val="28"/>
              </w:rPr>
              <w:t xml:space="preserve">             </w:t>
            </w:r>
            <w:r w:rsidRPr="006647C6">
              <w:rPr>
                <w:rFonts w:cs="Times New Roman"/>
                <w:i/>
                <w:iCs/>
                <w:szCs w:val="28"/>
              </w:rPr>
              <w:t>в том числе раздельное накопление ТКО в контейнеры, бункеры, расположенные на контейнерных площадках</w:t>
            </w:r>
          </w:p>
        </w:tc>
        <w:tc>
          <w:tcPr>
            <w:tcW w:w="2693" w:type="dxa"/>
          </w:tcPr>
          <w:p w:rsidR="003B6C43" w:rsidRPr="008B20C8" w:rsidRDefault="003B6C43" w:rsidP="00E432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Содержательные издержки</w:t>
            </w:r>
          </w:p>
        </w:tc>
        <w:tc>
          <w:tcPr>
            <w:tcW w:w="3402" w:type="dxa"/>
            <w:vMerge w:val="restart"/>
          </w:tcPr>
          <w:p w:rsidR="003B6C43" w:rsidRDefault="003B6C43" w:rsidP="00E43296">
            <w:pPr>
              <w:jc w:val="center"/>
              <w:rPr>
                <w:rFonts w:cs="Times New Roman"/>
                <w:szCs w:val="28"/>
              </w:rPr>
            </w:pPr>
          </w:p>
          <w:p w:rsidR="003B6C43" w:rsidRDefault="003B6C43" w:rsidP="00E43296">
            <w:pPr>
              <w:jc w:val="center"/>
              <w:rPr>
                <w:rFonts w:cs="Times New Roman"/>
                <w:szCs w:val="28"/>
              </w:rPr>
            </w:pPr>
          </w:p>
          <w:p w:rsidR="003B6C43" w:rsidRPr="008B20C8" w:rsidRDefault="0008095D" w:rsidP="00E43296">
            <w:pPr>
              <w:jc w:val="center"/>
              <w:rPr>
                <w:rFonts w:cs="Times New Roman"/>
                <w:szCs w:val="28"/>
              </w:rPr>
            </w:pPr>
            <w:r w:rsidRPr="0008095D">
              <w:rPr>
                <w:rFonts w:cs="Times New Roman"/>
                <w:szCs w:val="28"/>
              </w:rPr>
              <w:t xml:space="preserve">296 706,65  </w:t>
            </w:r>
            <w:bookmarkStart w:id="1" w:name="_GoBack"/>
            <w:bookmarkEnd w:id="1"/>
          </w:p>
        </w:tc>
        <w:tc>
          <w:tcPr>
            <w:tcW w:w="2410" w:type="dxa"/>
          </w:tcPr>
          <w:p w:rsidR="003B6C43" w:rsidRPr="008B20C8" w:rsidRDefault="003B6C43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Сеть интернет</w:t>
            </w:r>
          </w:p>
        </w:tc>
      </w:tr>
      <w:tr w:rsidR="003B6C43" w:rsidRPr="008B20C8" w:rsidTr="00A51F55">
        <w:trPr>
          <w:cantSplit/>
        </w:trPr>
        <w:tc>
          <w:tcPr>
            <w:tcW w:w="6516" w:type="dxa"/>
          </w:tcPr>
          <w:p w:rsidR="003B6C43" w:rsidRPr="008B20C8" w:rsidRDefault="003B6C43" w:rsidP="00A51F55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В соответствии с п.</w:t>
            </w:r>
            <w:r w:rsidRPr="003B6C43">
              <w:rPr>
                <w:rFonts w:cs="Times New Roman"/>
                <w:i/>
                <w:iCs/>
                <w:szCs w:val="28"/>
              </w:rPr>
              <w:t xml:space="preserve">3.1. </w:t>
            </w:r>
            <w:r w:rsidRPr="003B6C43">
              <w:rPr>
                <w:rFonts w:cs="Times New Roman"/>
                <w:i/>
                <w:iCs/>
                <w:szCs w:val="28"/>
              </w:rPr>
              <w:t>раздела 2 Порядка накопления твердых коммунальных отходов (в том числе их раздельного накопления)</w:t>
            </w:r>
            <w:r>
              <w:rPr>
                <w:rFonts w:cs="Times New Roman"/>
                <w:i/>
                <w:iCs/>
                <w:szCs w:val="28"/>
              </w:rPr>
              <w:t>:</w:t>
            </w:r>
            <w:r w:rsidRPr="003B6C43">
              <w:rPr>
                <w:rFonts w:cs="Times New Roman"/>
                <w:i/>
                <w:iCs/>
                <w:szCs w:val="28"/>
              </w:rPr>
              <w:t xml:space="preserve"> </w:t>
            </w:r>
            <w:r w:rsidRPr="003B6C43">
              <w:rPr>
                <w:rFonts w:cs="Times New Roman"/>
                <w:i/>
                <w:iCs/>
                <w:szCs w:val="28"/>
              </w:rPr>
              <w:t>Собственники ТКО осуществляют накопление ТКО на</w:t>
            </w:r>
            <w:r w:rsidR="00A51F55">
              <w:rPr>
                <w:rFonts w:cs="Times New Roman"/>
                <w:i/>
                <w:iCs/>
                <w:szCs w:val="28"/>
              </w:rPr>
              <w:t xml:space="preserve"> </w:t>
            </w:r>
            <w:r w:rsidRPr="003B6C43">
              <w:rPr>
                <w:rFonts w:cs="Times New Roman"/>
                <w:i/>
                <w:iCs/>
                <w:szCs w:val="28"/>
              </w:rPr>
              <w:t xml:space="preserve">контейнерных площадках, обустроенных в соответствии с требованиями законодательства  в области охраны окружающей среды и обеспечения санитарно-эпидемиологического благополучия населения </w:t>
            </w:r>
            <w:r>
              <w:rPr>
                <w:rFonts w:cs="Times New Roman"/>
                <w:i/>
                <w:iCs/>
                <w:szCs w:val="28"/>
              </w:rPr>
              <w:t>Обустройство площадок накопления твёрдых коммунальных отходов</w:t>
            </w:r>
          </w:p>
        </w:tc>
        <w:tc>
          <w:tcPr>
            <w:tcW w:w="2693" w:type="dxa"/>
          </w:tcPr>
          <w:p w:rsidR="003B6C43" w:rsidRPr="008B20C8" w:rsidRDefault="003B6C43" w:rsidP="00E43296">
            <w:pPr>
              <w:rPr>
                <w:rFonts w:cs="Times New Roman"/>
                <w:szCs w:val="28"/>
              </w:rPr>
            </w:pPr>
            <w:r w:rsidRPr="00C0555F">
              <w:rPr>
                <w:rFonts w:cs="Times New Roman"/>
                <w:szCs w:val="28"/>
              </w:rPr>
              <w:t>Содержательные издержки</w:t>
            </w:r>
          </w:p>
        </w:tc>
        <w:tc>
          <w:tcPr>
            <w:tcW w:w="3402" w:type="dxa"/>
            <w:vMerge/>
          </w:tcPr>
          <w:p w:rsidR="003B6C43" w:rsidRPr="008B20C8" w:rsidRDefault="003B6C43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3B6C43" w:rsidRPr="008B20C8" w:rsidRDefault="003B6C43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Сеть интернет</w:t>
            </w:r>
          </w:p>
        </w:tc>
      </w:tr>
      <w:tr w:rsidR="003B6C43" w:rsidRPr="008B20C8" w:rsidTr="00A51F55">
        <w:trPr>
          <w:cantSplit/>
        </w:trPr>
        <w:tc>
          <w:tcPr>
            <w:tcW w:w="6516" w:type="dxa"/>
          </w:tcPr>
          <w:p w:rsidR="003B6C43" w:rsidRDefault="00A51F55" w:rsidP="00A51F55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В соответствии с п</w:t>
            </w:r>
            <w:r w:rsidR="003B6C43">
              <w:rPr>
                <w:rFonts w:cs="Times New Roman"/>
                <w:i/>
                <w:iCs/>
                <w:szCs w:val="28"/>
              </w:rPr>
              <w:t>.</w:t>
            </w:r>
            <w:r w:rsidR="003B6C43" w:rsidRPr="006647C6">
              <w:rPr>
                <w:rFonts w:cs="Times New Roman"/>
                <w:i/>
                <w:iCs/>
                <w:szCs w:val="28"/>
              </w:rPr>
              <w:t xml:space="preserve">3.12. </w:t>
            </w:r>
            <w:r w:rsidR="003B6C43" w:rsidRPr="006647C6">
              <w:rPr>
                <w:rFonts w:cs="Times New Roman"/>
                <w:i/>
                <w:iCs/>
                <w:szCs w:val="28"/>
              </w:rPr>
              <w:t xml:space="preserve">раздела 2 Порядка накопления твердых коммунальных отходов (в том числе их </w:t>
            </w:r>
            <w:r>
              <w:rPr>
                <w:rFonts w:cs="Times New Roman"/>
                <w:i/>
                <w:iCs/>
                <w:szCs w:val="28"/>
              </w:rPr>
              <w:t>р</w:t>
            </w:r>
            <w:r w:rsidR="003B6C43" w:rsidRPr="006647C6">
              <w:rPr>
                <w:rFonts w:cs="Times New Roman"/>
                <w:i/>
                <w:iCs/>
                <w:szCs w:val="28"/>
              </w:rPr>
              <w:t>аздельного накопления)</w:t>
            </w:r>
            <w:r>
              <w:rPr>
                <w:rFonts w:cs="Times New Roman"/>
                <w:i/>
                <w:iCs/>
                <w:szCs w:val="28"/>
              </w:rPr>
              <w:t>:</w:t>
            </w:r>
            <w:r w:rsidR="003B6C43" w:rsidRPr="006647C6">
              <w:rPr>
                <w:rFonts w:cs="Times New Roman"/>
                <w:i/>
                <w:iCs/>
                <w:szCs w:val="28"/>
              </w:rPr>
              <w:t xml:space="preserve"> </w:t>
            </w:r>
            <w:r w:rsidR="003B6C43">
              <w:rPr>
                <w:rFonts w:cs="Times New Roman"/>
                <w:i/>
                <w:iCs/>
                <w:szCs w:val="28"/>
              </w:rPr>
              <w:t>б</w:t>
            </w:r>
            <w:r w:rsidR="003B6C43" w:rsidRPr="006647C6">
              <w:rPr>
                <w:rFonts w:cs="Times New Roman"/>
                <w:i/>
                <w:iCs/>
                <w:szCs w:val="28"/>
              </w:rPr>
              <w:t>ремя содержания контейнерных площадок, специальных площадок для складирования крупногабаритных отходов (далее – КГО) и территории,  прилегающей к месту погрузки ТКО, расположенных на придомовой территории, входящей в состав общего имущества</w:t>
            </w:r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r w:rsidR="003B6C43" w:rsidRPr="006647C6">
              <w:rPr>
                <w:rFonts w:cs="Times New Roman"/>
                <w:i/>
                <w:iCs/>
                <w:szCs w:val="28"/>
              </w:rPr>
              <w:t>собственников помещений в многоквартирном доме, несут собственники помещений в многоквартирном доме</w:t>
            </w:r>
          </w:p>
        </w:tc>
        <w:tc>
          <w:tcPr>
            <w:tcW w:w="2693" w:type="dxa"/>
          </w:tcPr>
          <w:p w:rsidR="003B6C43" w:rsidRPr="00C0555F" w:rsidRDefault="003B6C43" w:rsidP="00E43296">
            <w:pPr>
              <w:rPr>
                <w:rFonts w:cs="Times New Roman"/>
                <w:szCs w:val="28"/>
              </w:rPr>
            </w:pPr>
            <w:r w:rsidRPr="006647C6">
              <w:rPr>
                <w:rFonts w:cs="Times New Roman"/>
                <w:szCs w:val="28"/>
              </w:rPr>
              <w:t>Содержательные издержки</w:t>
            </w:r>
          </w:p>
        </w:tc>
        <w:tc>
          <w:tcPr>
            <w:tcW w:w="3402" w:type="dxa"/>
            <w:vMerge/>
          </w:tcPr>
          <w:p w:rsidR="003B6C43" w:rsidRPr="008B20C8" w:rsidRDefault="003B6C43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3B6C43" w:rsidRDefault="003B6C43" w:rsidP="00E43296">
            <w:pPr>
              <w:jc w:val="center"/>
              <w:rPr>
                <w:rFonts w:cs="Times New Roman"/>
                <w:szCs w:val="28"/>
              </w:rPr>
            </w:pPr>
            <w:r w:rsidRPr="003B6C43">
              <w:rPr>
                <w:rFonts w:cs="Times New Roman"/>
                <w:szCs w:val="28"/>
              </w:rPr>
              <w:t>Сеть интернет</w:t>
            </w: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27CB6" w:rsidRDefault="0027743D" w:rsidP="00312C97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(при необходимости).</w:t>
      </w:r>
      <w:bookmarkStart w:id="2" w:name="sub_5000"/>
      <w:bookmarkEnd w:id="0"/>
      <w:bookmarkEnd w:id="2"/>
    </w:p>
    <w:p w:rsidR="00440BDB" w:rsidRDefault="00440BDB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440BDB" w:rsidRDefault="00440BDB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A51F55" w:rsidRDefault="00A51F55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A51F55" w:rsidRDefault="00A51F55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A51F55" w:rsidRDefault="00A51F55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A51F55" w:rsidRDefault="00A51F55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A51F55" w:rsidRDefault="00A51F55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A51F55" w:rsidRDefault="00A51F55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A51F55" w:rsidRDefault="00A51F55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A51F55" w:rsidRDefault="00A51F55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C0555F" w:rsidRDefault="00C0555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C0555F" w:rsidRDefault="00C0555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C0555F" w:rsidRDefault="00C0555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C0555F" w:rsidRDefault="00C0555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C0555F" w:rsidRDefault="00C0555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C0555F" w:rsidRDefault="00C0555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C0555F" w:rsidRDefault="00C0555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C0555F" w:rsidRDefault="00C0555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C0555F" w:rsidRDefault="00C0555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C0555F" w:rsidRDefault="00C0555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440BDB" w:rsidRDefault="00440BDB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440BDB" w:rsidRDefault="00440BDB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440BDB" w:rsidRDefault="00440BDB" w:rsidP="00440BDB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</w:t>
      </w:r>
    </w:p>
    <w:p w:rsidR="00440BDB" w:rsidRDefault="00440BDB" w:rsidP="00440BDB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отчету об экспертизе</w:t>
      </w:r>
    </w:p>
    <w:p w:rsidR="00440BDB" w:rsidRDefault="00440BDB" w:rsidP="00440BDB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действующего муниципального </w:t>
      </w:r>
    </w:p>
    <w:p w:rsidR="00440BDB" w:rsidRDefault="00440BDB" w:rsidP="00440BDB">
      <w:pPr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нормативного правового акта</w:t>
      </w:r>
    </w:p>
    <w:p w:rsidR="00440BDB" w:rsidRDefault="00440BDB" w:rsidP="00440BDB">
      <w:pPr>
        <w:jc w:val="center"/>
        <w:rPr>
          <w:rFonts w:eastAsia="Calibri" w:cs="Times New Roman"/>
          <w:szCs w:val="28"/>
        </w:rPr>
      </w:pPr>
    </w:p>
    <w:p w:rsidR="00440BDB" w:rsidRDefault="00440BDB" w:rsidP="00440BDB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440BDB" w:rsidRDefault="00440BDB" w:rsidP="00440BDB">
      <w:pPr>
        <w:jc w:val="center"/>
        <w:rPr>
          <w:rFonts w:eastAsia="Times New Roman" w:cs="Times New Roman"/>
          <w:szCs w:val="28"/>
          <w:lang w:eastAsia="ru-RU"/>
        </w:rPr>
      </w:pPr>
    </w:p>
    <w:p w:rsidR="00440BDB" w:rsidRDefault="00440BDB" w:rsidP="00440BDB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Сумма содержательных издержек</w:t>
      </w:r>
    </w:p>
    <w:p w:rsidR="00440BDB" w:rsidRDefault="00440BDB" w:rsidP="00440BDB">
      <w:pPr>
        <w:jc w:val="center"/>
        <w:rPr>
          <w:rFonts w:eastAsia="Times New Roman" w:cs="Times New Roman"/>
          <w:szCs w:val="28"/>
          <w:lang w:eastAsia="ru-RU"/>
        </w:rPr>
      </w:pPr>
    </w:p>
    <w:p w:rsidR="00440BDB" w:rsidRDefault="00440BDB" w:rsidP="00440BD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Приобретение контейнера для накопления твёрдых коммунальных отходов (информация из сети интернет, с официальных сайтов предприятий) (стоимость) – </w:t>
      </w:r>
      <w:r>
        <w:rPr>
          <w:rFonts w:cs="Times New Roman"/>
          <w:b/>
          <w:szCs w:val="28"/>
        </w:rPr>
        <w:t>15 000</w:t>
      </w:r>
      <w:r>
        <w:rPr>
          <w:rFonts w:cs="Times New Roman"/>
          <w:szCs w:val="28"/>
        </w:rPr>
        <w:t xml:space="preserve"> руб.</w:t>
      </w:r>
      <w:r w:rsidR="00A51F55">
        <w:rPr>
          <w:rFonts w:cs="Times New Roman"/>
          <w:szCs w:val="28"/>
        </w:rPr>
        <w:t xml:space="preserve"> (в среднем на</w:t>
      </w:r>
      <w:r w:rsidR="00AB4D22">
        <w:rPr>
          <w:rFonts w:cs="Times New Roman"/>
          <w:szCs w:val="28"/>
        </w:rPr>
        <w:t xml:space="preserve"> 1</w:t>
      </w:r>
      <w:r w:rsidR="00A51F55">
        <w:rPr>
          <w:rFonts w:cs="Times New Roman"/>
          <w:szCs w:val="28"/>
        </w:rPr>
        <w:t xml:space="preserve"> площадке установлено 3 контейнера</w:t>
      </w:r>
      <w:r w:rsidR="0008095D">
        <w:rPr>
          <w:rFonts w:cs="Times New Roman"/>
          <w:szCs w:val="28"/>
        </w:rPr>
        <w:t>, соответственно 15000*3</w:t>
      </w:r>
      <w:r w:rsidR="00A51F55">
        <w:rPr>
          <w:rFonts w:cs="Times New Roman"/>
          <w:szCs w:val="28"/>
        </w:rPr>
        <w:t>)</w:t>
      </w:r>
    </w:p>
    <w:p w:rsidR="00440BDB" w:rsidRDefault="00440BDB" w:rsidP="00440BD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Обустройство площадки для накопления твёрдых коммунальных отходов – </w:t>
      </w:r>
      <w:r w:rsidRPr="0008095D">
        <w:rPr>
          <w:rFonts w:cs="Times New Roman"/>
          <w:b/>
          <w:szCs w:val="28"/>
        </w:rPr>
        <w:t>227000,21</w:t>
      </w:r>
      <w:r>
        <w:rPr>
          <w:rFonts w:cs="Times New Roman"/>
          <w:szCs w:val="28"/>
        </w:rPr>
        <w:t xml:space="preserve"> руб.</w:t>
      </w:r>
      <w:r w:rsidR="00AB4D22" w:rsidRPr="00AB4D22">
        <w:t xml:space="preserve"> </w:t>
      </w:r>
      <w:r w:rsidR="00AB4D22" w:rsidRPr="00AB4D22">
        <w:rPr>
          <w:rFonts w:cs="Times New Roman"/>
          <w:szCs w:val="28"/>
        </w:rPr>
        <w:t>(информация из сети интернет</w:t>
      </w:r>
      <w:r w:rsidR="00AB4D22">
        <w:rPr>
          <w:rFonts w:cs="Times New Roman"/>
          <w:szCs w:val="28"/>
        </w:rPr>
        <w:t>)</w:t>
      </w:r>
    </w:p>
    <w:p w:rsidR="00A51F55" w:rsidRDefault="00A51F55" w:rsidP="00440BD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Содержание контейнерной площадки</w:t>
      </w:r>
      <w:r w:rsidR="00AB4D22">
        <w:rPr>
          <w:rFonts w:cs="Times New Roman"/>
          <w:szCs w:val="28"/>
        </w:rPr>
        <w:t xml:space="preserve"> в год </w:t>
      </w:r>
      <w:r w:rsidR="0008095D" w:rsidRPr="0008095D">
        <w:rPr>
          <w:rFonts w:cs="Times New Roman"/>
          <w:b/>
          <w:szCs w:val="28"/>
        </w:rPr>
        <w:t>24 706,44</w:t>
      </w:r>
      <w:r w:rsidR="00AB4D22">
        <w:rPr>
          <w:rFonts w:cs="Times New Roman"/>
          <w:szCs w:val="28"/>
        </w:rPr>
        <w:t xml:space="preserve"> руб. (из расчёта три контейнера на 1 контейнерной площадке) </w:t>
      </w:r>
      <w:r w:rsidR="0008095D">
        <w:rPr>
          <w:rFonts w:cs="Times New Roman"/>
          <w:szCs w:val="28"/>
        </w:rPr>
        <w:t>(смета расходов управляющей организации)</w:t>
      </w:r>
    </w:p>
    <w:p w:rsidR="00440BDB" w:rsidRDefault="00440BDB" w:rsidP="00440BDB">
      <w:pPr>
        <w:jc w:val="center"/>
        <w:rPr>
          <w:rFonts w:eastAsia="Times New Roman" w:cs="Times New Roman"/>
          <w:szCs w:val="28"/>
          <w:lang w:eastAsia="ru-RU"/>
        </w:rPr>
      </w:pPr>
    </w:p>
    <w:p w:rsidR="00440BDB" w:rsidRDefault="00440BDB" w:rsidP="00440BDB">
      <w:pPr>
        <w:jc w:val="center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Ис</w:t>
      </w:r>
      <w:proofErr w:type="spellEnd"/>
      <w:r w:rsidR="00A51F5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=</w:t>
      </w:r>
      <w:r w:rsidR="00A51F5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Тс*</w:t>
      </w:r>
      <w:r>
        <w:rPr>
          <w:rFonts w:eastAsia="Times New Roman" w:cs="Times New Roman"/>
          <w:szCs w:val="28"/>
          <w:lang w:val="en-US" w:eastAsia="ru-RU"/>
        </w:rPr>
        <w:t>w</w:t>
      </w:r>
      <w:r>
        <w:rPr>
          <w:rFonts w:eastAsia="Times New Roman" w:cs="Times New Roman"/>
          <w:szCs w:val="28"/>
          <w:lang w:eastAsia="ru-RU"/>
        </w:rPr>
        <w:t xml:space="preserve"> + </w:t>
      </w:r>
      <w:r>
        <w:rPr>
          <w:rFonts w:eastAsia="Times New Roman" w:cs="Times New Roman"/>
          <w:szCs w:val="28"/>
          <w:lang w:val="en-US" w:eastAsia="ru-RU"/>
        </w:rPr>
        <w:t>Ac</w:t>
      </w:r>
    </w:p>
    <w:p w:rsidR="00440BDB" w:rsidRDefault="00440BDB" w:rsidP="00440BDB">
      <w:pPr>
        <w:jc w:val="center"/>
        <w:rPr>
          <w:rFonts w:eastAsia="Times New Roman" w:cs="Times New Roman"/>
          <w:szCs w:val="28"/>
          <w:lang w:eastAsia="ru-RU"/>
        </w:rPr>
      </w:pPr>
    </w:p>
    <w:p w:rsidR="00A51F55" w:rsidRDefault="00440BDB" w:rsidP="00440BDB">
      <w:pPr>
        <w:ind w:firstLine="56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Тc</w:t>
      </w:r>
      <w:proofErr w:type="spellEnd"/>
      <w:r>
        <w:rPr>
          <w:rFonts w:cs="Times New Roman"/>
          <w:szCs w:val="28"/>
        </w:rPr>
        <w:t xml:space="preserve"> — затраты рабочего времени в часах, на выполнение каждого содержательного требования с учетом показателя масштаба и частоты: </w:t>
      </w:r>
    </w:p>
    <w:p w:rsidR="00440BDB" w:rsidRDefault="00440BDB" w:rsidP="00440BDB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  <w:lang w:val="en-US"/>
        </w:rPr>
        <w:t>w</w:t>
      </w:r>
      <w:proofErr w:type="gramEnd"/>
      <w:r>
        <w:rPr>
          <w:rFonts w:cs="Times New Roman"/>
          <w:szCs w:val="28"/>
        </w:rPr>
        <w:t xml:space="preserve"> —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 </w:t>
      </w:r>
    </w:p>
    <w:p w:rsidR="00440BDB" w:rsidRDefault="00440BDB" w:rsidP="00440BD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Ас — стоимость приобретений, необходимых для выполнения содержательного требования, с учетом показателя масштаба и частоты; масштаб и частоту для данного проекта примем за 1 (затраты единовременны для каждого отдельного предприятия (организации).</w:t>
      </w:r>
    </w:p>
    <w:p w:rsidR="00440BDB" w:rsidRDefault="00440BDB" w:rsidP="00440BDB">
      <w:pPr>
        <w:jc w:val="center"/>
        <w:rPr>
          <w:rFonts w:eastAsia="Times New Roman" w:cs="Times New Roman"/>
          <w:szCs w:val="28"/>
          <w:lang w:eastAsia="ru-RU"/>
        </w:rPr>
      </w:pPr>
    </w:p>
    <w:p w:rsidR="00440BDB" w:rsidRDefault="00440BDB" w:rsidP="00440BDB">
      <w:pPr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Ис</w:t>
      </w:r>
      <w:proofErr w:type="spellEnd"/>
      <w:r>
        <w:rPr>
          <w:rFonts w:eastAsia="Times New Roman" w:cs="Times New Roman"/>
          <w:szCs w:val="28"/>
          <w:lang w:eastAsia="ru-RU"/>
        </w:rPr>
        <w:t>=</w:t>
      </w:r>
      <w:r w:rsidR="00AB4D22">
        <w:rPr>
          <w:rFonts w:eastAsia="Times New Roman" w:cs="Times New Roman"/>
          <w:szCs w:val="28"/>
          <w:lang w:eastAsia="ru-RU"/>
        </w:rPr>
        <w:t xml:space="preserve"> </w:t>
      </w:r>
      <w:r w:rsidR="0008095D" w:rsidRPr="0008095D">
        <w:rPr>
          <w:rFonts w:eastAsia="Times New Roman" w:cs="Times New Roman"/>
          <w:szCs w:val="28"/>
          <w:lang w:eastAsia="ru-RU"/>
        </w:rPr>
        <w:t>24 706,</w:t>
      </w:r>
      <w:proofErr w:type="gramStart"/>
      <w:r w:rsidR="0008095D" w:rsidRPr="0008095D">
        <w:rPr>
          <w:rFonts w:eastAsia="Times New Roman" w:cs="Times New Roman"/>
          <w:szCs w:val="28"/>
          <w:lang w:eastAsia="ru-RU"/>
        </w:rPr>
        <w:t xml:space="preserve">44 </w:t>
      </w:r>
      <w:r w:rsidR="0008095D">
        <w:rPr>
          <w:rFonts w:eastAsia="Times New Roman" w:cs="Times New Roman"/>
          <w:szCs w:val="28"/>
          <w:lang w:eastAsia="ru-RU"/>
        </w:rPr>
        <w:t xml:space="preserve"> </w:t>
      </w:r>
      <w:r w:rsidR="00AB4D22">
        <w:rPr>
          <w:rFonts w:eastAsia="Times New Roman" w:cs="Times New Roman"/>
          <w:szCs w:val="28"/>
          <w:lang w:eastAsia="ru-RU"/>
        </w:rPr>
        <w:t>+</w:t>
      </w:r>
      <w:proofErr w:type="gramEnd"/>
      <w:r w:rsidR="00AB4D22" w:rsidRPr="00AB4D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15</w:t>
      </w:r>
      <w:r w:rsidR="00A51F55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000</w:t>
      </w:r>
      <w:r w:rsidR="00A51F55">
        <w:rPr>
          <w:rFonts w:eastAsia="Times New Roman" w:cs="Times New Roman"/>
          <w:szCs w:val="28"/>
          <w:lang w:eastAsia="ru-RU"/>
        </w:rPr>
        <w:t>*3</w:t>
      </w:r>
      <w:r w:rsidR="0008095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+</w:t>
      </w:r>
      <w:r w:rsidR="0008095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227000,21</w:t>
      </w:r>
      <w:r w:rsidR="0008095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=</w:t>
      </w:r>
      <w:r w:rsidR="0008095D">
        <w:rPr>
          <w:rFonts w:cs="Times New Roman"/>
          <w:szCs w:val="28"/>
        </w:rPr>
        <w:t xml:space="preserve"> </w:t>
      </w:r>
      <w:r w:rsidR="00AB4D22">
        <w:rPr>
          <w:rFonts w:cs="Times New Roman"/>
          <w:szCs w:val="28"/>
        </w:rPr>
        <w:t xml:space="preserve"> </w:t>
      </w:r>
      <w:r w:rsidR="0008095D">
        <w:rPr>
          <w:rFonts w:cs="Times New Roman"/>
          <w:b/>
          <w:szCs w:val="28"/>
        </w:rPr>
        <w:t>296 706,65</w:t>
      </w:r>
      <w:r w:rsidR="00AB4D22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 руб.</w:t>
      </w:r>
    </w:p>
    <w:p w:rsidR="00440BDB" w:rsidRDefault="00440BDB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440BDB" w:rsidSect="00312C97">
      <w:headerReference w:type="default" r:id="rId8"/>
      <w:pgSz w:w="16838" w:h="11906" w:orient="landscape" w:code="9"/>
      <w:pgMar w:top="567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1B" w:rsidRDefault="00D2621B" w:rsidP="006C4EC8">
      <w:r>
        <w:separator/>
      </w:r>
    </w:p>
  </w:endnote>
  <w:endnote w:type="continuationSeparator" w:id="0">
    <w:p w:rsidR="00D2621B" w:rsidRDefault="00D2621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1B" w:rsidRDefault="00D2621B" w:rsidP="006C4EC8">
      <w:r>
        <w:separator/>
      </w:r>
    </w:p>
  </w:footnote>
  <w:footnote w:type="continuationSeparator" w:id="0">
    <w:p w:rsidR="00D2621B" w:rsidRDefault="00D2621B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8095D"/>
    <w:rsid w:val="000D7809"/>
    <w:rsid w:val="001F7BBF"/>
    <w:rsid w:val="00222E1D"/>
    <w:rsid w:val="002664E3"/>
    <w:rsid w:val="0027743D"/>
    <w:rsid w:val="00277ABB"/>
    <w:rsid w:val="00285EC9"/>
    <w:rsid w:val="00286A7B"/>
    <w:rsid w:val="002A5C3D"/>
    <w:rsid w:val="002B04FB"/>
    <w:rsid w:val="002E22C3"/>
    <w:rsid w:val="00312C97"/>
    <w:rsid w:val="00327CB6"/>
    <w:rsid w:val="003616A6"/>
    <w:rsid w:val="003801A2"/>
    <w:rsid w:val="003B46E0"/>
    <w:rsid w:val="003B6C43"/>
    <w:rsid w:val="00440BDB"/>
    <w:rsid w:val="00461FFD"/>
    <w:rsid w:val="00490C96"/>
    <w:rsid w:val="00493233"/>
    <w:rsid w:val="005300A3"/>
    <w:rsid w:val="00583ADA"/>
    <w:rsid w:val="005C38EB"/>
    <w:rsid w:val="00610FE5"/>
    <w:rsid w:val="006644E9"/>
    <w:rsid w:val="006647C6"/>
    <w:rsid w:val="00672112"/>
    <w:rsid w:val="006A3BD3"/>
    <w:rsid w:val="006C4EC8"/>
    <w:rsid w:val="006F2446"/>
    <w:rsid w:val="006F2C16"/>
    <w:rsid w:val="006F3486"/>
    <w:rsid w:val="00747332"/>
    <w:rsid w:val="007B64DA"/>
    <w:rsid w:val="007B6D10"/>
    <w:rsid w:val="007D7361"/>
    <w:rsid w:val="0083327B"/>
    <w:rsid w:val="00891FE3"/>
    <w:rsid w:val="008B3678"/>
    <w:rsid w:val="008B585E"/>
    <w:rsid w:val="00925BF4"/>
    <w:rsid w:val="00934F8C"/>
    <w:rsid w:val="009724DA"/>
    <w:rsid w:val="009A1341"/>
    <w:rsid w:val="00A51F55"/>
    <w:rsid w:val="00A75DD8"/>
    <w:rsid w:val="00AB4D22"/>
    <w:rsid w:val="00AD1AAB"/>
    <w:rsid w:val="00AD6AC9"/>
    <w:rsid w:val="00B249AB"/>
    <w:rsid w:val="00B65789"/>
    <w:rsid w:val="00BB151F"/>
    <w:rsid w:val="00BE52ED"/>
    <w:rsid w:val="00C0555F"/>
    <w:rsid w:val="00D2621B"/>
    <w:rsid w:val="00D6287D"/>
    <w:rsid w:val="00D777F7"/>
    <w:rsid w:val="00DA0A5D"/>
    <w:rsid w:val="00DB6DD9"/>
    <w:rsid w:val="00E11052"/>
    <w:rsid w:val="00E33DD0"/>
    <w:rsid w:val="00E43296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6098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Овсянкина Екатерина Генадьевна</cp:lastModifiedBy>
  <cp:revision>6</cp:revision>
  <cp:lastPrinted>2017-11-16T10:57:00Z</cp:lastPrinted>
  <dcterms:created xsi:type="dcterms:W3CDTF">2019-07-24T11:42:00Z</dcterms:created>
  <dcterms:modified xsi:type="dcterms:W3CDTF">2019-07-29T11:04:00Z</dcterms:modified>
</cp:coreProperties>
</file>