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50" w:rsidRDefault="0053055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30550" w:rsidRDefault="00530550">
      <w:pPr>
        <w:pStyle w:val="ConsPlusNormal"/>
        <w:jc w:val="both"/>
        <w:outlineLvl w:val="0"/>
      </w:pPr>
    </w:p>
    <w:p w:rsidR="00530550" w:rsidRDefault="00530550">
      <w:pPr>
        <w:pStyle w:val="ConsPlusTitle"/>
        <w:jc w:val="center"/>
        <w:outlineLvl w:val="0"/>
      </w:pPr>
      <w:r>
        <w:t>ДУМА ГОРОДА СУРГУТА</w:t>
      </w:r>
    </w:p>
    <w:p w:rsidR="00530550" w:rsidRDefault="00530550">
      <w:pPr>
        <w:pStyle w:val="ConsPlusTitle"/>
        <w:jc w:val="center"/>
      </w:pPr>
    </w:p>
    <w:p w:rsidR="00530550" w:rsidRDefault="00530550">
      <w:pPr>
        <w:pStyle w:val="ConsPlusTitle"/>
        <w:jc w:val="center"/>
      </w:pPr>
      <w:r>
        <w:t>РЕШЕНИЕ</w:t>
      </w:r>
    </w:p>
    <w:p w:rsidR="00530550" w:rsidRDefault="00530550">
      <w:pPr>
        <w:pStyle w:val="ConsPlusTitle"/>
        <w:jc w:val="center"/>
      </w:pPr>
      <w:r>
        <w:t>от 26 декабря 2017 г. N 206-VI ДГ</w:t>
      </w:r>
    </w:p>
    <w:p w:rsidR="00530550" w:rsidRDefault="00530550">
      <w:pPr>
        <w:pStyle w:val="ConsPlusTitle"/>
        <w:jc w:val="center"/>
      </w:pPr>
    </w:p>
    <w:p w:rsidR="00530550" w:rsidRDefault="00530550">
      <w:pPr>
        <w:pStyle w:val="ConsPlusTitle"/>
        <w:jc w:val="center"/>
      </w:pPr>
      <w:r>
        <w:t>О ПРАВИЛАХ БЛАГОУСТРОЙСТВА ТЕРРИТОРИИ ГОРОДА СУРГУТА</w:t>
      </w:r>
    </w:p>
    <w:p w:rsidR="00530550" w:rsidRDefault="00530550">
      <w:pPr>
        <w:pStyle w:val="ConsPlusNormal"/>
        <w:jc w:val="both"/>
      </w:pPr>
    </w:p>
    <w:p w:rsidR="00530550" w:rsidRDefault="00530550">
      <w:pPr>
        <w:pStyle w:val="ConsPlusNormal"/>
        <w:jc w:val="center"/>
      </w:pPr>
      <w:r>
        <w:t>Принято на заседании Думы 20 декабря 2017 года</w:t>
      </w:r>
    </w:p>
    <w:p w:rsidR="00530550" w:rsidRDefault="00530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0550">
        <w:trPr>
          <w:jc w:val="center"/>
        </w:trPr>
        <w:tc>
          <w:tcPr>
            <w:tcW w:w="9294" w:type="dxa"/>
            <w:tcBorders>
              <w:top w:val="nil"/>
              <w:left w:val="single" w:sz="24" w:space="0" w:color="CED3F1"/>
              <w:bottom w:val="nil"/>
              <w:right w:val="single" w:sz="24" w:space="0" w:color="F4F3F8"/>
            </w:tcBorders>
            <w:shd w:val="clear" w:color="auto" w:fill="F4F3F8"/>
          </w:tcPr>
          <w:p w:rsidR="00530550" w:rsidRDefault="00530550">
            <w:pPr>
              <w:pStyle w:val="ConsPlusNormal"/>
              <w:jc w:val="center"/>
            </w:pPr>
            <w:r>
              <w:rPr>
                <w:color w:val="392C69"/>
              </w:rPr>
              <w:t>Список изменяющих документов</w:t>
            </w:r>
          </w:p>
          <w:p w:rsidR="00530550" w:rsidRDefault="00530550">
            <w:pPr>
              <w:pStyle w:val="ConsPlusNormal"/>
              <w:jc w:val="center"/>
            </w:pPr>
            <w:r>
              <w:rPr>
                <w:color w:val="392C69"/>
              </w:rPr>
              <w:t xml:space="preserve">(в ред. </w:t>
            </w:r>
            <w:hyperlink r:id="rId5" w:history="1">
              <w:r>
                <w:rPr>
                  <w:color w:val="0000FF"/>
                </w:rPr>
                <w:t>решения</w:t>
              </w:r>
            </w:hyperlink>
            <w:r>
              <w:rPr>
                <w:color w:val="392C69"/>
              </w:rPr>
              <w:t xml:space="preserve"> Думы города Сургута от 29.11.2018 N 360-VI ДГ)</w:t>
            </w:r>
          </w:p>
        </w:tc>
      </w:tr>
    </w:tbl>
    <w:p w:rsidR="00530550" w:rsidRDefault="00530550">
      <w:pPr>
        <w:pStyle w:val="ConsPlusNormal"/>
        <w:jc w:val="both"/>
      </w:pPr>
    </w:p>
    <w:p w:rsidR="00530550" w:rsidRDefault="00530550">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статьей 31</w:t>
        </w:r>
      </w:hyperlink>
      <w:r>
        <w:t xml:space="preserve"> Устава муниципального образования городской округ город Сургут Ханты-Мансийского автономного округа - Югры, результатами публичных слушаний от 28.09.2017 Дума города решила:</w:t>
      </w:r>
    </w:p>
    <w:p w:rsidR="00530550" w:rsidRDefault="00530550">
      <w:pPr>
        <w:pStyle w:val="ConsPlusNormal"/>
        <w:jc w:val="both"/>
      </w:pPr>
      <w:r>
        <w:t xml:space="preserve">(в ред. </w:t>
      </w:r>
      <w:hyperlink r:id="rId8"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 xml:space="preserve">1. Утвердить </w:t>
      </w:r>
      <w:hyperlink w:anchor="P43" w:history="1">
        <w:r>
          <w:rPr>
            <w:color w:val="0000FF"/>
          </w:rPr>
          <w:t>Правила</w:t>
        </w:r>
      </w:hyperlink>
      <w:r>
        <w:t xml:space="preserve"> благоустройства территории города Сургута согласно приложению.</w:t>
      </w:r>
    </w:p>
    <w:p w:rsidR="00530550" w:rsidRDefault="00530550">
      <w:pPr>
        <w:pStyle w:val="ConsPlusNormal"/>
        <w:spacing w:before="280"/>
        <w:ind w:firstLine="540"/>
        <w:jc w:val="both"/>
      </w:pPr>
      <w:r>
        <w:t>2. Признать утратившими силу:</w:t>
      </w:r>
    </w:p>
    <w:p w:rsidR="00530550" w:rsidRDefault="00530550">
      <w:pPr>
        <w:pStyle w:val="ConsPlusNormal"/>
        <w:spacing w:before="280"/>
        <w:ind w:firstLine="540"/>
        <w:jc w:val="both"/>
      </w:pPr>
      <w:r>
        <w:t xml:space="preserve">1) </w:t>
      </w:r>
      <w:hyperlink r:id="rId9" w:history="1">
        <w:r>
          <w:rPr>
            <w:color w:val="0000FF"/>
          </w:rPr>
          <w:t>решение</w:t>
        </w:r>
      </w:hyperlink>
      <w:r>
        <w:t xml:space="preserve"> Думы города от 20.06.2013 N 345-V ДГ "О Правилах благоустройства территории города Сургута";</w:t>
      </w:r>
    </w:p>
    <w:p w:rsidR="00530550" w:rsidRDefault="00530550">
      <w:pPr>
        <w:pStyle w:val="ConsPlusNormal"/>
        <w:spacing w:before="280"/>
        <w:ind w:firstLine="540"/>
        <w:jc w:val="both"/>
      </w:pPr>
      <w:r>
        <w:t xml:space="preserve">2) </w:t>
      </w:r>
      <w:hyperlink r:id="rId10" w:history="1">
        <w:r>
          <w:rPr>
            <w:color w:val="0000FF"/>
          </w:rPr>
          <w:t>решение</w:t>
        </w:r>
      </w:hyperlink>
      <w:r>
        <w:t xml:space="preserve"> Думы города от 01.10.2013 N 373-V ДГ "О внесении изменений в решение Думы города от 20.06.2013 N 345-V ДГ "Об утверждении Правил благоустройства территории города Сургута";</w:t>
      </w:r>
    </w:p>
    <w:p w:rsidR="00530550" w:rsidRDefault="00530550">
      <w:pPr>
        <w:pStyle w:val="ConsPlusNormal"/>
        <w:spacing w:before="280"/>
        <w:ind w:firstLine="540"/>
        <w:jc w:val="both"/>
      </w:pPr>
      <w:r>
        <w:t xml:space="preserve">3) </w:t>
      </w:r>
      <w:hyperlink r:id="rId11" w:history="1">
        <w:r>
          <w:rPr>
            <w:color w:val="0000FF"/>
          </w:rPr>
          <w:t>решение</w:t>
        </w:r>
      </w:hyperlink>
      <w:r>
        <w:t xml:space="preserve"> Думы города от 05.05.2014 N 501-V ДГ "О внесении изменений в решение Думы города от 20.06.2013 N 345-V ДГ "Об утверждении Правил благоустройства территории города Сургута";</w:t>
      </w:r>
    </w:p>
    <w:p w:rsidR="00530550" w:rsidRDefault="00530550">
      <w:pPr>
        <w:pStyle w:val="ConsPlusNormal"/>
        <w:spacing w:before="280"/>
        <w:ind w:firstLine="540"/>
        <w:jc w:val="both"/>
      </w:pPr>
      <w:r>
        <w:t xml:space="preserve">4) </w:t>
      </w:r>
      <w:hyperlink r:id="rId12" w:history="1">
        <w:r>
          <w:rPr>
            <w:color w:val="0000FF"/>
          </w:rPr>
          <w:t>решение</w:t>
        </w:r>
      </w:hyperlink>
      <w:r>
        <w:t xml:space="preserve"> Думы города от 26.06.2014 N 536-V ДГ "О внесении изменений в решение Думы города от 20.06.2013 N 345-V ДГ "О Правилах благоустройства территории города Сургута";</w:t>
      </w:r>
    </w:p>
    <w:p w:rsidR="00530550" w:rsidRDefault="00530550">
      <w:pPr>
        <w:pStyle w:val="ConsPlusNormal"/>
        <w:spacing w:before="280"/>
        <w:ind w:firstLine="540"/>
        <w:jc w:val="both"/>
      </w:pPr>
      <w:r>
        <w:t xml:space="preserve">5) </w:t>
      </w:r>
      <w:hyperlink r:id="rId13" w:history="1">
        <w:r>
          <w:rPr>
            <w:color w:val="0000FF"/>
          </w:rPr>
          <w:t>решение</w:t>
        </w:r>
      </w:hyperlink>
      <w:r>
        <w:t xml:space="preserve"> Думы города от 24.12.2014 N 640-V ДГ "О внесении изменений в решение Думы города от 20.06.2013 N 345-V ДГ "О Правилах </w:t>
      </w:r>
      <w:r>
        <w:lastRenderedPageBreak/>
        <w:t>благоустройства территории города Сургута";</w:t>
      </w:r>
    </w:p>
    <w:p w:rsidR="00530550" w:rsidRDefault="00530550">
      <w:pPr>
        <w:pStyle w:val="ConsPlusNormal"/>
        <w:spacing w:before="280"/>
        <w:ind w:firstLine="540"/>
        <w:jc w:val="both"/>
      </w:pPr>
      <w:r>
        <w:t xml:space="preserve">6) </w:t>
      </w:r>
      <w:hyperlink r:id="rId14" w:history="1">
        <w:r>
          <w:rPr>
            <w:color w:val="0000FF"/>
          </w:rPr>
          <w:t>решение</w:t>
        </w:r>
      </w:hyperlink>
      <w:r>
        <w:t xml:space="preserve"> Думы города от 07.05.2015 N 697-V ДГ "О внесении изменений в решение Думы города от 20.06.2013 N 345-V ДГ "О Правилах благоустройства территории города Сургута";</w:t>
      </w:r>
    </w:p>
    <w:p w:rsidR="00530550" w:rsidRDefault="00530550">
      <w:pPr>
        <w:pStyle w:val="ConsPlusNormal"/>
        <w:spacing w:before="280"/>
        <w:ind w:firstLine="540"/>
        <w:jc w:val="both"/>
      </w:pPr>
      <w:r>
        <w:t xml:space="preserve">7) </w:t>
      </w:r>
      <w:hyperlink r:id="rId15" w:history="1">
        <w:r>
          <w:rPr>
            <w:color w:val="0000FF"/>
          </w:rPr>
          <w:t>решение</w:t>
        </w:r>
      </w:hyperlink>
      <w:r>
        <w:t xml:space="preserve"> Думы города от 03.02.2016 N 821-V ДГ "О внесении изменений в решение Думы города от 20.06.2013 N 345-V ДГ "О Правилах благоустройства территории города Сургута";</w:t>
      </w:r>
    </w:p>
    <w:p w:rsidR="00530550" w:rsidRDefault="00530550">
      <w:pPr>
        <w:pStyle w:val="ConsPlusNormal"/>
        <w:spacing w:before="280"/>
        <w:ind w:firstLine="540"/>
        <w:jc w:val="both"/>
      </w:pPr>
      <w:r>
        <w:t xml:space="preserve">8) </w:t>
      </w:r>
      <w:hyperlink r:id="rId16" w:history="1">
        <w:r>
          <w:rPr>
            <w:color w:val="0000FF"/>
          </w:rPr>
          <w:t>решение</w:t>
        </w:r>
      </w:hyperlink>
      <w:r>
        <w:t xml:space="preserve"> Думы города от 31.05.2017 N 120-VI ДГ "О внесении изменений в решение Думы города от 20.06.2013 N 345-V ДГ "О Правилах благоустройства территории города Сургута".</w:t>
      </w:r>
    </w:p>
    <w:p w:rsidR="00530550" w:rsidRDefault="00530550">
      <w:pPr>
        <w:pStyle w:val="ConsPlusNormal"/>
        <w:spacing w:before="280"/>
        <w:ind w:firstLine="540"/>
        <w:jc w:val="both"/>
      </w:pPr>
      <w:r>
        <w:t>3. Администрации города привести свои правовые акты в соответствие с настоящим решением в срок до 30.03.2018.</w:t>
      </w:r>
    </w:p>
    <w:p w:rsidR="00530550" w:rsidRDefault="00530550">
      <w:pPr>
        <w:pStyle w:val="ConsPlusNormal"/>
        <w:spacing w:before="280"/>
        <w:ind w:firstLine="540"/>
        <w:jc w:val="both"/>
      </w:pPr>
      <w:r>
        <w:t>4. Контроль за выполнением настоящего решения возложить на заместителя Председателя Думы города, председателя постоянного комитета Думы города по городскому хозяйству и перспективному развитию города Пономарева В.Г.</w:t>
      </w:r>
    </w:p>
    <w:p w:rsidR="00530550" w:rsidRDefault="00530550">
      <w:pPr>
        <w:pStyle w:val="ConsPlusNormal"/>
        <w:jc w:val="both"/>
      </w:pPr>
    </w:p>
    <w:p w:rsidR="00530550" w:rsidRDefault="00530550">
      <w:pPr>
        <w:pStyle w:val="ConsPlusNormal"/>
        <w:jc w:val="right"/>
      </w:pPr>
      <w:r>
        <w:t>Председатель Думы города</w:t>
      </w:r>
    </w:p>
    <w:p w:rsidR="00530550" w:rsidRDefault="00530550">
      <w:pPr>
        <w:pStyle w:val="ConsPlusNormal"/>
        <w:jc w:val="right"/>
      </w:pPr>
      <w:r>
        <w:t>Н.А.КРАСНОЯРОВА</w:t>
      </w:r>
    </w:p>
    <w:p w:rsidR="00530550" w:rsidRDefault="00530550">
      <w:pPr>
        <w:pStyle w:val="ConsPlusNormal"/>
      </w:pPr>
      <w:r>
        <w:t>26 декабря 2017 г.</w:t>
      </w:r>
    </w:p>
    <w:p w:rsidR="00530550" w:rsidRDefault="00530550">
      <w:pPr>
        <w:pStyle w:val="ConsPlusNormal"/>
        <w:jc w:val="both"/>
      </w:pPr>
    </w:p>
    <w:p w:rsidR="00530550" w:rsidRDefault="00530550">
      <w:pPr>
        <w:pStyle w:val="ConsPlusNormal"/>
        <w:jc w:val="right"/>
      </w:pPr>
      <w:r>
        <w:t>Глава города</w:t>
      </w:r>
    </w:p>
    <w:p w:rsidR="00530550" w:rsidRDefault="00530550">
      <w:pPr>
        <w:pStyle w:val="ConsPlusNormal"/>
        <w:jc w:val="right"/>
      </w:pPr>
      <w:r>
        <w:t>В.Н.ШУВАЛОВ</w:t>
      </w:r>
    </w:p>
    <w:p w:rsidR="00530550" w:rsidRDefault="00530550">
      <w:pPr>
        <w:pStyle w:val="ConsPlusNormal"/>
      </w:pPr>
      <w:r>
        <w:t>26 декабря 2017 г.</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0"/>
      </w:pPr>
      <w:r>
        <w:t>Приложение</w:t>
      </w:r>
    </w:p>
    <w:p w:rsidR="00530550" w:rsidRDefault="00530550">
      <w:pPr>
        <w:pStyle w:val="ConsPlusNormal"/>
        <w:jc w:val="right"/>
      </w:pPr>
      <w:r>
        <w:t>к решению Думы города</w:t>
      </w:r>
    </w:p>
    <w:p w:rsidR="00530550" w:rsidRDefault="00530550">
      <w:pPr>
        <w:pStyle w:val="ConsPlusNormal"/>
        <w:jc w:val="right"/>
      </w:pPr>
      <w:r>
        <w:t>от 26.12.2017 N 206-VI ДГ</w:t>
      </w:r>
    </w:p>
    <w:p w:rsidR="00530550" w:rsidRDefault="00530550">
      <w:pPr>
        <w:pStyle w:val="ConsPlusNormal"/>
        <w:jc w:val="both"/>
      </w:pPr>
    </w:p>
    <w:p w:rsidR="00530550" w:rsidRDefault="00530550">
      <w:pPr>
        <w:pStyle w:val="ConsPlusTitle"/>
        <w:jc w:val="center"/>
      </w:pPr>
      <w:bookmarkStart w:id="1" w:name="P43"/>
      <w:bookmarkEnd w:id="1"/>
      <w:r>
        <w:t>ПРАВИЛА</w:t>
      </w:r>
    </w:p>
    <w:p w:rsidR="00530550" w:rsidRDefault="00530550">
      <w:pPr>
        <w:pStyle w:val="ConsPlusTitle"/>
        <w:jc w:val="center"/>
      </w:pPr>
      <w:r>
        <w:t>БЛАГОУСТРОЙСТВА ТЕРРИТОРИИ ГОРОДА СУРГУТА</w:t>
      </w:r>
    </w:p>
    <w:p w:rsidR="00530550" w:rsidRDefault="00530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0550">
        <w:trPr>
          <w:jc w:val="center"/>
        </w:trPr>
        <w:tc>
          <w:tcPr>
            <w:tcW w:w="9294" w:type="dxa"/>
            <w:tcBorders>
              <w:top w:val="nil"/>
              <w:left w:val="single" w:sz="24" w:space="0" w:color="CED3F1"/>
              <w:bottom w:val="nil"/>
              <w:right w:val="single" w:sz="24" w:space="0" w:color="F4F3F8"/>
            </w:tcBorders>
            <w:shd w:val="clear" w:color="auto" w:fill="F4F3F8"/>
          </w:tcPr>
          <w:p w:rsidR="00530550" w:rsidRDefault="00530550">
            <w:pPr>
              <w:pStyle w:val="ConsPlusNormal"/>
              <w:jc w:val="center"/>
            </w:pPr>
            <w:r>
              <w:rPr>
                <w:color w:val="392C69"/>
              </w:rPr>
              <w:t>Список изменяющих документов</w:t>
            </w:r>
          </w:p>
          <w:p w:rsidR="00530550" w:rsidRDefault="00530550">
            <w:pPr>
              <w:pStyle w:val="ConsPlusNormal"/>
              <w:jc w:val="center"/>
            </w:pPr>
            <w:r>
              <w:rPr>
                <w:color w:val="392C69"/>
              </w:rPr>
              <w:t xml:space="preserve">(в ред. </w:t>
            </w:r>
            <w:hyperlink r:id="rId17" w:history="1">
              <w:r>
                <w:rPr>
                  <w:color w:val="0000FF"/>
                </w:rPr>
                <w:t>решения</w:t>
              </w:r>
            </w:hyperlink>
            <w:r>
              <w:rPr>
                <w:color w:val="392C69"/>
              </w:rPr>
              <w:t xml:space="preserve"> Думы города Сургута от 29.11.2018 N 360-VI ДГ)</w:t>
            </w:r>
          </w:p>
        </w:tc>
      </w:tr>
    </w:tbl>
    <w:p w:rsidR="00530550" w:rsidRDefault="00530550">
      <w:pPr>
        <w:pStyle w:val="ConsPlusNormal"/>
        <w:jc w:val="both"/>
      </w:pPr>
    </w:p>
    <w:p w:rsidR="00530550" w:rsidRDefault="00530550">
      <w:pPr>
        <w:pStyle w:val="ConsPlusTitle"/>
        <w:ind w:firstLine="540"/>
        <w:jc w:val="both"/>
        <w:outlineLvl w:val="1"/>
      </w:pPr>
      <w:r>
        <w:t>Статья 1. Общие положения</w:t>
      </w:r>
    </w:p>
    <w:p w:rsidR="00530550" w:rsidRDefault="00530550">
      <w:pPr>
        <w:pStyle w:val="ConsPlusNormal"/>
        <w:jc w:val="both"/>
      </w:pPr>
    </w:p>
    <w:p w:rsidR="00530550" w:rsidRDefault="00530550">
      <w:pPr>
        <w:pStyle w:val="ConsPlusNormal"/>
        <w:ind w:firstLine="540"/>
        <w:jc w:val="both"/>
      </w:pPr>
      <w:r>
        <w:t xml:space="preserve">1. Правила благоустройства территории города Сургута (далее - Правила) разработаны на основании </w:t>
      </w:r>
      <w:hyperlink r:id="rId18" w:history="1">
        <w:r>
          <w:rPr>
            <w:color w:val="0000FF"/>
          </w:rPr>
          <w:t>Земельного</w:t>
        </w:r>
      </w:hyperlink>
      <w:r>
        <w:t xml:space="preserve">, </w:t>
      </w:r>
      <w:hyperlink r:id="rId19" w:history="1">
        <w:r>
          <w:rPr>
            <w:color w:val="0000FF"/>
          </w:rPr>
          <w:t>Лесного</w:t>
        </w:r>
      </w:hyperlink>
      <w:r>
        <w:t xml:space="preserve">, </w:t>
      </w:r>
      <w:hyperlink r:id="rId20" w:history="1">
        <w:r>
          <w:rPr>
            <w:color w:val="0000FF"/>
          </w:rPr>
          <w:t>Водного</w:t>
        </w:r>
      </w:hyperlink>
      <w:r>
        <w:t xml:space="preserve">, </w:t>
      </w:r>
      <w:hyperlink r:id="rId21" w:history="1">
        <w:r>
          <w:rPr>
            <w:color w:val="0000FF"/>
          </w:rPr>
          <w:t>Жилищного</w:t>
        </w:r>
      </w:hyperlink>
      <w:r>
        <w:t xml:space="preserve">, </w:t>
      </w:r>
      <w:hyperlink r:id="rId22" w:history="1">
        <w:r>
          <w:rPr>
            <w:color w:val="0000FF"/>
          </w:rPr>
          <w:t>Градостроительного</w:t>
        </w:r>
      </w:hyperlink>
      <w:r>
        <w:t xml:space="preserve"> кодексов Российской Федерации, федеральных законов:</w:t>
      </w:r>
    </w:p>
    <w:p w:rsidR="00530550" w:rsidRDefault="00530550">
      <w:pPr>
        <w:pStyle w:val="ConsPlusNormal"/>
        <w:spacing w:before="280"/>
        <w:ind w:firstLine="540"/>
        <w:jc w:val="both"/>
      </w:pPr>
      <w:r>
        <w:t xml:space="preserve">от 06.10.2003 </w:t>
      </w:r>
      <w:hyperlink r:id="rId23" w:history="1">
        <w:r>
          <w:rPr>
            <w:color w:val="0000FF"/>
          </w:rPr>
          <w:t>N 131-ФЗ</w:t>
        </w:r>
      </w:hyperlink>
      <w:r>
        <w:t xml:space="preserve"> "Об общих принципах организации местного самоуправления в Российской Федерации";</w:t>
      </w:r>
    </w:p>
    <w:p w:rsidR="00530550" w:rsidRDefault="00530550">
      <w:pPr>
        <w:pStyle w:val="ConsPlusNormal"/>
        <w:spacing w:before="280"/>
        <w:ind w:firstLine="540"/>
        <w:jc w:val="both"/>
      </w:pPr>
      <w:r>
        <w:t xml:space="preserve">от 30.03.1999 </w:t>
      </w:r>
      <w:hyperlink r:id="rId24" w:history="1">
        <w:r>
          <w:rPr>
            <w:color w:val="0000FF"/>
          </w:rPr>
          <w:t>N 52-ФЗ</w:t>
        </w:r>
      </w:hyperlink>
      <w:r>
        <w:t xml:space="preserve"> "О санитарно-эпидемиологическом благополучии населения";</w:t>
      </w:r>
    </w:p>
    <w:p w:rsidR="00530550" w:rsidRDefault="00530550">
      <w:pPr>
        <w:pStyle w:val="ConsPlusNormal"/>
        <w:spacing w:before="280"/>
        <w:ind w:firstLine="540"/>
        <w:jc w:val="both"/>
      </w:pPr>
      <w:r>
        <w:t xml:space="preserve">от 10.01.2002 </w:t>
      </w:r>
      <w:hyperlink r:id="rId25" w:history="1">
        <w:r>
          <w:rPr>
            <w:color w:val="0000FF"/>
          </w:rPr>
          <w:t>N 7-ФЗ</w:t>
        </w:r>
      </w:hyperlink>
      <w:r>
        <w:t xml:space="preserve"> "Об охране окружающей среды";</w:t>
      </w:r>
    </w:p>
    <w:p w:rsidR="00530550" w:rsidRDefault="00530550">
      <w:pPr>
        <w:pStyle w:val="ConsPlusNormal"/>
        <w:spacing w:before="280"/>
        <w:ind w:firstLine="540"/>
        <w:jc w:val="both"/>
      </w:pPr>
      <w:r>
        <w:t xml:space="preserve">от 24.06.1998 </w:t>
      </w:r>
      <w:hyperlink r:id="rId26" w:history="1">
        <w:r>
          <w:rPr>
            <w:color w:val="0000FF"/>
          </w:rPr>
          <w:t>N 89-ФЗ</w:t>
        </w:r>
      </w:hyperlink>
      <w:r>
        <w:t xml:space="preserve"> "Об отходах производства и потребления";</w:t>
      </w:r>
    </w:p>
    <w:p w:rsidR="00530550" w:rsidRDefault="00530550">
      <w:pPr>
        <w:pStyle w:val="ConsPlusNormal"/>
        <w:spacing w:before="280"/>
        <w:ind w:firstLine="540"/>
        <w:jc w:val="both"/>
      </w:pPr>
      <w:r>
        <w:t xml:space="preserve">от 13.03.2006 </w:t>
      </w:r>
      <w:hyperlink r:id="rId27" w:history="1">
        <w:r>
          <w:rPr>
            <w:color w:val="0000FF"/>
          </w:rPr>
          <w:t>N 38-ФЗ</w:t>
        </w:r>
      </w:hyperlink>
      <w:r>
        <w:t xml:space="preserve"> "О рекламе";</w:t>
      </w:r>
    </w:p>
    <w:p w:rsidR="00530550" w:rsidRDefault="00530550">
      <w:pPr>
        <w:pStyle w:val="ConsPlusNormal"/>
        <w:spacing w:before="280"/>
        <w:ind w:firstLine="540"/>
        <w:jc w:val="both"/>
      </w:pPr>
      <w:r>
        <w:t xml:space="preserve">от 30.12.2009 </w:t>
      </w:r>
      <w:hyperlink r:id="rId28" w:history="1">
        <w:r>
          <w:rPr>
            <w:color w:val="0000FF"/>
          </w:rPr>
          <w:t>N 384-ФЗ</w:t>
        </w:r>
      </w:hyperlink>
      <w:r>
        <w:t xml:space="preserve"> "Технический регламент о безопасности зданий и сооружений";</w:t>
      </w:r>
    </w:p>
    <w:p w:rsidR="00530550" w:rsidRDefault="00530550">
      <w:pPr>
        <w:pStyle w:val="ConsPlusNormal"/>
        <w:spacing w:before="280"/>
        <w:ind w:firstLine="540"/>
        <w:jc w:val="both"/>
      </w:pPr>
      <w:r>
        <w:t xml:space="preserve">от 23.11.2009 </w:t>
      </w:r>
      <w:hyperlink r:id="rId29"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0550" w:rsidRDefault="00530550">
      <w:pPr>
        <w:pStyle w:val="ConsPlusNormal"/>
        <w:spacing w:before="280"/>
        <w:ind w:firstLine="540"/>
        <w:jc w:val="both"/>
      </w:pPr>
      <w:r>
        <w:t xml:space="preserve">от 22.07.2008 </w:t>
      </w:r>
      <w:hyperlink r:id="rId30" w:history="1">
        <w:r>
          <w:rPr>
            <w:color w:val="0000FF"/>
          </w:rPr>
          <w:t>N 123-ФЗ</w:t>
        </w:r>
      </w:hyperlink>
      <w:r>
        <w:t xml:space="preserve"> "Технический регламент о требованиях пожарной безопасности";</w:t>
      </w:r>
    </w:p>
    <w:p w:rsidR="00530550" w:rsidRDefault="00530550">
      <w:pPr>
        <w:pStyle w:val="ConsPlusNormal"/>
        <w:spacing w:before="280"/>
        <w:ind w:firstLine="540"/>
        <w:jc w:val="both"/>
      </w:pPr>
      <w:r>
        <w:t xml:space="preserve">методических </w:t>
      </w:r>
      <w:hyperlink r:id="rId31"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711/пр.</w:t>
      </w:r>
    </w:p>
    <w:p w:rsidR="00530550" w:rsidRDefault="00530550">
      <w:pPr>
        <w:pStyle w:val="ConsPlusNormal"/>
        <w:spacing w:before="280"/>
        <w:ind w:firstLine="540"/>
        <w:jc w:val="both"/>
      </w:pPr>
      <w:r>
        <w:t>2. Правила устанавливают требования к благоустройству и элементам благоустройства территории муниципального образования городской округ город Сургут, перечень мероприятий по благоустройству территории муниципального образования городской округ город Сургут, порядок и периодичность их проведения.</w:t>
      </w:r>
    </w:p>
    <w:p w:rsidR="00530550" w:rsidRDefault="00530550">
      <w:pPr>
        <w:pStyle w:val="ConsPlusNormal"/>
        <w:jc w:val="both"/>
      </w:pPr>
      <w:r>
        <w:t xml:space="preserve">(часть 2 в ред. </w:t>
      </w:r>
      <w:hyperlink r:id="rId32"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bookmarkStart w:id="2" w:name="P62"/>
      <w:bookmarkEnd w:id="2"/>
      <w:r>
        <w:t>3.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лица), на территории города и регламентируют деятельность органов местного самоуправления при решении вопросов местного значения в сфере благоустройства.</w:t>
      </w:r>
    </w:p>
    <w:p w:rsidR="00530550" w:rsidRDefault="00530550">
      <w:pPr>
        <w:pStyle w:val="ConsPlusNormal"/>
        <w:spacing w:before="280"/>
        <w:ind w:firstLine="540"/>
        <w:jc w:val="both"/>
      </w:pPr>
      <w:r>
        <w:t xml:space="preserve">4. При проектировании, строительстве, реконструкции, капитальном </w:t>
      </w:r>
      <w:r>
        <w:lastRenderedPageBreak/>
        <w:t>ремонте, ремонте и эксплуатации элементов благоустройства должны быть соблюдены требования нормативных документов по охране здоровья человека, исторической и природной среды, создаваться технические возможности беспрепятственного передвижения маломобильных групп населения по территории города.</w:t>
      </w:r>
    </w:p>
    <w:p w:rsidR="00530550" w:rsidRDefault="00530550">
      <w:pPr>
        <w:pStyle w:val="ConsPlusNormal"/>
        <w:jc w:val="both"/>
      </w:pPr>
    </w:p>
    <w:p w:rsidR="00530550" w:rsidRDefault="00530550">
      <w:pPr>
        <w:pStyle w:val="ConsPlusTitle"/>
        <w:ind w:firstLine="540"/>
        <w:jc w:val="both"/>
        <w:outlineLvl w:val="1"/>
      </w:pPr>
      <w:r>
        <w:t>Статья 2. Размещение объектов благоустройства</w:t>
      </w:r>
    </w:p>
    <w:p w:rsidR="00530550" w:rsidRDefault="00530550">
      <w:pPr>
        <w:pStyle w:val="ConsPlusNormal"/>
        <w:jc w:val="both"/>
      </w:pPr>
    </w:p>
    <w:p w:rsidR="00530550" w:rsidRDefault="00530550">
      <w:pPr>
        <w:pStyle w:val="ConsPlusNormal"/>
        <w:ind w:firstLine="540"/>
        <w:jc w:val="both"/>
      </w:pPr>
      <w:r>
        <w:t>1. Проектирование благоустройства осуществляется в соответствии с настоящими Правилами и проектом благоустройства, согласованным с уполномоченными органами Администрации города Сургута (далее - Администрация города).</w:t>
      </w:r>
    </w:p>
    <w:p w:rsidR="00530550" w:rsidRDefault="00530550">
      <w:pPr>
        <w:pStyle w:val="ConsPlusNormal"/>
        <w:spacing w:before="280"/>
        <w:ind w:firstLine="540"/>
        <w:jc w:val="both"/>
      </w:pPr>
      <w:r>
        <w:t>2. Строительство, реконструкция и капитальный ремонт объектов капитального строительства благоустройства осуществляется в соответствии с Правилами, проектом благоустройства, согласованным с уполномоченными органами Администрации города.</w:t>
      </w:r>
    </w:p>
    <w:p w:rsidR="00530550" w:rsidRDefault="00530550">
      <w:pPr>
        <w:pStyle w:val="ConsPlusNormal"/>
        <w:jc w:val="both"/>
      </w:pPr>
    </w:p>
    <w:p w:rsidR="00530550" w:rsidRDefault="00530550">
      <w:pPr>
        <w:pStyle w:val="ConsPlusTitle"/>
        <w:ind w:firstLine="540"/>
        <w:jc w:val="both"/>
        <w:outlineLvl w:val="1"/>
      </w:pPr>
      <w:r>
        <w:t>Статья 3. Содержание (эксплуатация) объектов благоустройства</w:t>
      </w:r>
    </w:p>
    <w:p w:rsidR="00530550" w:rsidRDefault="00530550">
      <w:pPr>
        <w:pStyle w:val="ConsPlusNormal"/>
        <w:jc w:val="both"/>
      </w:pPr>
    </w:p>
    <w:p w:rsidR="00530550" w:rsidRDefault="00530550">
      <w:pPr>
        <w:pStyle w:val="ConsPlusNormal"/>
        <w:ind w:firstLine="540"/>
        <w:jc w:val="both"/>
      </w:pPr>
      <w:r>
        <w:t>1. Состав, виды и периодичность работ по содержанию, эксплуатации, текущему и капитальному ремонту объектов благоустройства определяются нормами, правилами, стандартами, федеральными правовыми актами, нормативными правовыми актами Ханты-Мансийского автономного округа - Югры, настоящими Правилами и иными муниципальными правовыми актами.</w:t>
      </w:r>
    </w:p>
    <w:p w:rsidR="00530550" w:rsidRDefault="00530550">
      <w:pPr>
        <w:pStyle w:val="ConsPlusNormal"/>
        <w:spacing w:before="280"/>
        <w:ind w:firstLine="540"/>
        <w:jc w:val="both"/>
      </w:pPr>
      <w:r>
        <w:t>2. Участниками деятельности по благоустройству выступают:</w:t>
      </w:r>
    </w:p>
    <w:p w:rsidR="00530550" w:rsidRDefault="00530550">
      <w:pPr>
        <w:pStyle w:val="ConsPlusNormal"/>
        <w:spacing w:before="280"/>
        <w:ind w:firstLine="540"/>
        <w:jc w:val="both"/>
      </w:pPr>
      <w:r>
        <w:t>1) население города,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530550" w:rsidRDefault="00530550">
      <w:pPr>
        <w:pStyle w:val="ConsPlusNormal"/>
        <w:spacing w:before="280"/>
        <w:ind w:firstLine="540"/>
        <w:jc w:val="both"/>
      </w:pPr>
      <w:r>
        <w:t>2) представители исполнительных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30550" w:rsidRDefault="00530550">
      <w:pPr>
        <w:pStyle w:val="ConsPlusNormal"/>
        <w:spacing w:before="280"/>
        <w:ind w:firstLine="540"/>
        <w:jc w:val="both"/>
      </w:pPr>
      <w:r>
        <w:t>3) представители других органов местного самоуправления, которые вносят предложения;</w:t>
      </w:r>
    </w:p>
    <w:p w:rsidR="00530550" w:rsidRDefault="00530550">
      <w:pPr>
        <w:pStyle w:val="ConsPlusNormal"/>
        <w:spacing w:before="280"/>
        <w:ind w:firstLine="540"/>
        <w:jc w:val="both"/>
      </w:pPr>
      <w:r>
        <w:t>4)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и выполнении мероприятий по благоустройству;</w:t>
      </w:r>
    </w:p>
    <w:p w:rsidR="00530550" w:rsidRDefault="00530550">
      <w:pPr>
        <w:pStyle w:val="ConsPlusNormal"/>
        <w:spacing w:before="280"/>
        <w:ind w:firstLine="540"/>
        <w:jc w:val="both"/>
      </w:pPr>
      <w:r>
        <w:t xml:space="preserve">5) представители профессионального сообщества, в том числе </w:t>
      </w:r>
      <w:r>
        <w:lastRenderedPageBreak/>
        <w:t>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30550" w:rsidRDefault="00530550">
      <w:pPr>
        <w:pStyle w:val="ConsPlusNormal"/>
        <w:spacing w:before="280"/>
        <w:ind w:firstLine="540"/>
        <w:jc w:val="both"/>
      </w:pPr>
      <w:r>
        <w:t>6) исполнители работ, специалисты по благоустройству и озеленению, в том числе возведению малых архитектурных форм;</w:t>
      </w:r>
    </w:p>
    <w:p w:rsidR="00530550" w:rsidRDefault="00530550">
      <w:pPr>
        <w:pStyle w:val="ConsPlusNormal"/>
        <w:spacing w:before="280"/>
        <w:ind w:firstLine="540"/>
        <w:jc w:val="both"/>
      </w:pPr>
      <w:r>
        <w:t>7) иные лица.</w:t>
      </w:r>
    </w:p>
    <w:p w:rsidR="00530550" w:rsidRDefault="00530550">
      <w:pPr>
        <w:pStyle w:val="ConsPlusNormal"/>
        <w:spacing w:before="280"/>
        <w:ind w:firstLine="540"/>
        <w:jc w:val="both"/>
      </w:pPr>
      <w:r>
        <w:t>3. Содержание элементов благоустройства, включая работы по восстановлению и ремонту памятников, мемориалов, осуществляются лицами, владеющими соответствующими элементами благоустройства на праве собственности, хозяйственного ведения, оперативного управления либо на ином законном основании.</w:t>
      </w:r>
    </w:p>
    <w:p w:rsidR="00530550" w:rsidRDefault="00530550">
      <w:pPr>
        <w:pStyle w:val="ConsPlusNormal"/>
        <w:spacing w:before="280"/>
        <w:ind w:firstLine="540"/>
        <w:jc w:val="both"/>
      </w:pPr>
      <w:r>
        <w:t>4. Содержание элементов благоустройства, изготовленных и установленных за счет средств бюджета города, осуществляют уполномоченные структурные подразделения Администрации города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города.</w:t>
      </w:r>
    </w:p>
    <w:p w:rsidR="00530550" w:rsidRDefault="00530550">
      <w:pPr>
        <w:pStyle w:val="ConsPlusNormal"/>
        <w:spacing w:before="280"/>
        <w:ind w:firstLine="540"/>
        <w:jc w:val="both"/>
      </w:pPr>
      <w:r>
        <w:t>Элементы благоустройства, расположенные на земельных участках под многоквартирными жилыми домами, подлежат передаче на дальнейшее содержание их собственникам.</w:t>
      </w:r>
    </w:p>
    <w:p w:rsidR="00530550" w:rsidRDefault="00530550">
      <w:pPr>
        <w:pStyle w:val="ConsPlusNormal"/>
        <w:spacing w:before="280"/>
        <w:ind w:firstLine="540"/>
        <w:jc w:val="both"/>
      </w:pPr>
      <w:r>
        <w:t>5. После осуществления приема-передачи элементов благоустройства на содержание Администрации города ее уполномоченные структурные подразделения обязаны самостоятельно определять потребность и объемы работ по содержанию, а также определять объемы финансовых средств, необходимых для выполнения данных работ.</w:t>
      </w:r>
    </w:p>
    <w:p w:rsidR="00530550" w:rsidRDefault="00530550">
      <w:pPr>
        <w:pStyle w:val="ConsPlusNormal"/>
        <w:spacing w:before="280"/>
        <w:ind w:firstLine="540"/>
        <w:jc w:val="both"/>
      </w:pPr>
      <w:r>
        <w:t>6. 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В случае представления опасности элементы благоустройства должны быть незамедлительно отремонтированы либо демонтированы.</w:t>
      </w:r>
    </w:p>
    <w:p w:rsidR="00530550" w:rsidRDefault="00530550">
      <w:pPr>
        <w:pStyle w:val="ConsPlusNormal"/>
        <w:spacing w:before="280"/>
        <w:ind w:firstLine="540"/>
        <w:jc w:val="both"/>
      </w:pPr>
      <w:r>
        <w:t xml:space="preserve">Выполнение ремонта или демонтажа производится в течение суток с момента выявления неисправности, поступления информации об обнаружении неисправности или получения предписания компетентного органа при условии обеспечения безопасности посредством надежного </w:t>
      </w:r>
      <w:r>
        <w:lastRenderedPageBreak/>
        <w:t>ограничения доступа к опасному элементу благоустройства.</w:t>
      </w:r>
    </w:p>
    <w:p w:rsidR="00530550" w:rsidRDefault="00530550">
      <w:pPr>
        <w:pStyle w:val="ConsPlusNormal"/>
        <w:jc w:val="both"/>
      </w:pPr>
    </w:p>
    <w:p w:rsidR="00530550" w:rsidRDefault="00530550">
      <w:pPr>
        <w:pStyle w:val="ConsPlusTitle"/>
        <w:ind w:firstLine="540"/>
        <w:jc w:val="both"/>
        <w:outlineLvl w:val="1"/>
      </w:pPr>
      <w:r>
        <w:t>Статья 4. Порядок проведения земляных, ремонтных и иных видов работ</w:t>
      </w:r>
    </w:p>
    <w:p w:rsidR="00530550" w:rsidRDefault="00530550">
      <w:pPr>
        <w:pStyle w:val="ConsPlusNormal"/>
        <w:jc w:val="both"/>
      </w:pPr>
    </w:p>
    <w:p w:rsidR="00530550" w:rsidRDefault="00530550">
      <w:pPr>
        <w:pStyle w:val="ConsPlusNormal"/>
        <w:ind w:firstLine="540"/>
        <w:jc w:val="both"/>
      </w:pPr>
      <w:r>
        <w:t>1. Соблюдение порядка проведения земляных, ремонтных и иных видов работ является обязательным для лиц, производящих земляные работы, ведущих проектирование, строительство, ремонт и эксплуатацию подземных сооружений и коммуникаций на территории города.</w:t>
      </w:r>
    </w:p>
    <w:p w:rsidR="00530550" w:rsidRDefault="00530550">
      <w:pPr>
        <w:pStyle w:val="ConsPlusNormal"/>
        <w:spacing w:before="280"/>
        <w:ind w:firstLine="540"/>
        <w:jc w:val="both"/>
      </w:pPr>
      <w:r>
        <w:t>2. Порядок проведения земляных работ при строительстве, ремонте, реконструкции коммуникаций и объектов (перечень объектов, не требующих получения разрешения на строительство на территории ХМАО - Югры, определен постановлением Правительства ХМАО - Югры) на территории города устанавливает единые условия оформления и выдачи разрешений на производство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530550" w:rsidRDefault="00530550">
      <w:pPr>
        <w:pStyle w:val="ConsPlusNormal"/>
        <w:spacing w:before="280"/>
        <w:ind w:firstLine="540"/>
        <w:jc w:val="both"/>
      </w:pPr>
      <w:r>
        <w:t>Порядок проведения земляных работ при строительстве, ремонте и реконструкции коммуникаций и объектов устанавливается постановлением Администрации города.</w:t>
      </w:r>
    </w:p>
    <w:p w:rsidR="00530550" w:rsidRDefault="00530550">
      <w:pPr>
        <w:pStyle w:val="ConsPlusNormal"/>
        <w:spacing w:before="280"/>
        <w:ind w:firstLine="540"/>
        <w:jc w:val="both"/>
      </w:pPr>
      <w:r>
        <w:t>3. Земляные работы на территории города Сургута осуществляются на основании разрешения на производство земляных работ, выданного департаментом архитектуры и градостроительства Администрации города застройщику работ в соответствии с муниципальным правовым актом.</w:t>
      </w:r>
    </w:p>
    <w:p w:rsidR="00530550" w:rsidRDefault="00530550">
      <w:pPr>
        <w:pStyle w:val="ConsPlusNormal"/>
        <w:spacing w:before="280"/>
        <w:ind w:firstLine="540"/>
        <w:jc w:val="both"/>
      </w:pPr>
      <w:r>
        <w:t>4.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530550" w:rsidRDefault="00530550">
      <w:pPr>
        <w:pStyle w:val="ConsPlusNormal"/>
        <w:spacing w:before="280"/>
        <w:ind w:firstLine="540"/>
        <w:jc w:val="both"/>
      </w:pPr>
      <w:r>
        <w:t>5. 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также связанных с разрытием грунта или вскрытием дорожных и других искусственных покрытий, без соответствующего разрешения на производство земляных работ, за исключением работ, связанных с устранением аварийных ситуаций.</w:t>
      </w:r>
    </w:p>
    <w:p w:rsidR="00530550" w:rsidRDefault="00530550">
      <w:pPr>
        <w:pStyle w:val="ConsPlusNormal"/>
        <w:spacing w:before="280"/>
        <w:ind w:firstLine="540"/>
        <w:jc w:val="both"/>
      </w:pPr>
      <w:r>
        <w:lastRenderedPageBreak/>
        <w:t>6.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 правил технической эксплуатации, охраны труда, безопасности и других нормативных документов, а также настоящих Правил.</w:t>
      </w:r>
    </w:p>
    <w:p w:rsidR="00530550" w:rsidRDefault="00530550">
      <w:pPr>
        <w:pStyle w:val="ConsPlusNormal"/>
        <w:spacing w:before="280"/>
        <w:ind w:firstLine="540"/>
        <w:jc w:val="both"/>
      </w:pPr>
      <w:r>
        <w:t>7. 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должны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сообщают в департамент городского хозяйства Администрации города, а также в организации, на территории которых планируются работы, о намеченных работах с указанием предполагаемых сроков их производства.</w:t>
      </w:r>
    </w:p>
    <w:p w:rsidR="00530550" w:rsidRDefault="00530550">
      <w:pPr>
        <w:pStyle w:val="ConsPlusNormal"/>
        <w:spacing w:before="280"/>
        <w:ind w:firstLine="540"/>
        <w:jc w:val="both"/>
      </w:pPr>
      <w:r>
        <w:t>8. До начала производства земляных работ, связанных с повреждением существующего благоустройства, требуется:</w:t>
      </w:r>
    </w:p>
    <w:p w:rsidR="00530550" w:rsidRDefault="00530550">
      <w:pPr>
        <w:pStyle w:val="ConsPlusNormal"/>
        <w:spacing w:before="280"/>
        <w:ind w:firstLine="540"/>
        <w:jc w:val="both"/>
      </w:pPr>
      <w:r>
        <w:t>1) установить дорожные знаки в соответствии с согласованной схемой организации дорожного движения;</w:t>
      </w:r>
    </w:p>
    <w:p w:rsidR="00530550" w:rsidRDefault="00530550">
      <w:pPr>
        <w:pStyle w:val="ConsPlusNormal"/>
        <w:spacing w:before="280"/>
        <w:ind w:firstLine="540"/>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0550" w:rsidRDefault="00530550">
      <w:pPr>
        <w:pStyle w:val="ConsPlusNormal"/>
        <w:spacing w:before="280"/>
        <w:ind w:firstLine="540"/>
        <w:jc w:val="both"/>
      </w:pPr>
      <w:r>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530550" w:rsidRDefault="00530550">
      <w:pPr>
        <w:pStyle w:val="ConsPlusNormal"/>
        <w:spacing w:before="280"/>
        <w:ind w:firstLine="540"/>
        <w:jc w:val="both"/>
      </w:pPr>
      <w:r>
        <w:t>Ограждение выполняется сплошным и надежным, предотвращающим попадание посторонних лиц на стройплощадку.</w:t>
      </w:r>
    </w:p>
    <w:p w:rsidR="00530550" w:rsidRDefault="00530550">
      <w:pPr>
        <w:pStyle w:val="ConsPlusNormal"/>
        <w:spacing w:before="280"/>
        <w:ind w:firstLine="540"/>
        <w:jc w:val="both"/>
      </w:pPr>
      <w:r>
        <w:t>На направлениях пешеходных потоков через траншеи устраиваются мостки на расстоянии не менее 200 м друг от друга. Ширину пешеходных мостков принимать не менее 1,0 - 1,5 м. Мостки должны быть оборудованы перильным ограждением;</w:t>
      </w:r>
    </w:p>
    <w:p w:rsidR="00530550" w:rsidRDefault="00530550">
      <w:pPr>
        <w:pStyle w:val="ConsPlusNormal"/>
        <w:spacing w:before="280"/>
        <w:ind w:firstLine="540"/>
        <w:jc w:val="both"/>
      </w:pPr>
      <w:r>
        <w:t>3) в случаях когда производство работ связано с перекрытием движения транспорта по улично-дорожной сети города, закрытием, изменением маршрутов городского пассажирского транспорта, не позднее чем за три календарных дня до момента перекрытия движения помещать соответствующие объявления в средствах массовой информации с указанием сроков работ и на официальном портале Администрации города.</w:t>
      </w:r>
    </w:p>
    <w:p w:rsidR="00530550" w:rsidRDefault="00530550">
      <w:pPr>
        <w:pStyle w:val="ConsPlusNormal"/>
        <w:spacing w:before="280"/>
        <w:ind w:firstLine="540"/>
        <w:jc w:val="both"/>
      </w:pPr>
      <w:r>
        <w:lastRenderedPageBreak/>
        <w:t>9. Не допускается применение кирпича в конструкциях подземных коммуникаций, расположенных под проезжей частью, автостоянками, тротуарами.</w:t>
      </w:r>
    </w:p>
    <w:p w:rsidR="00530550" w:rsidRDefault="00530550">
      <w:pPr>
        <w:pStyle w:val="ConsPlusNormal"/>
        <w:spacing w:before="280"/>
        <w:ind w:firstLine="540"/>
        <w:jc w:val="both"/>
      </w:pPr>
      <w:r>
        <w:t>10. 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должностное лицо, указанное в разрешении на производство работ.</w:t>
      </w:r>
    </w:p>
    <w:p w:rsidR="00530550" w:rsidRDefault="00530550">
      <w:pPr>
        <w:pStyle w:val="ConsPlusNormal"/>
        <w:spacing w:before="280"/>
        <w:ind w:firstLine="540"/>
        <w:jc w:val="both"/>
      </w:pPr>
      <w:r>
        <w:t>11. Для принятия мер предосторожности и предупреждения повреждений подземных и наземных инженерных сетей и коммуникаций ответственное должностное лицо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rsidR="00530550" w:rsidRDefault="00530550">
      <w:pPr>
        <w:pStyle w:val="ConsPlusNormal"/>
        <w:spacing w:before="280"/>
        <w:ind w:firstLine="540"/>
        <w:jc w:val="both"/>
      </w:pPr>
      <w:r>
        <w:t>12. Производство земляных работ в непосредственной близости от существующих подземных и наземных инженерных сетей, коммуникаций и пересечений с ними осуществляется в соответствии с требованиями нормативных документов.</w:t>
      </w:r>
    </w:p>
    <w:p w:rsidR="00530550" w:rsidRDefault="00530550">
      <w:pPr>
        <w:pStyle w:val="ConsPlusNormal"/>
        <w:spacing w:before="280"/>
        <w:ind w:firstLine="540"/>
        <w:jc w:val="both"/>
      </w:pPr>
      <w:r>
        <w:t>13. До начала земляных работ организация, выполняющая работы, вызывает на место их проведения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30550" w:rsidRDefault="00530550">
      <w:pPr>
        <w:pStyle w:val="ConsPlusNormal"/>
        <w:spacing w:before="280"/>
        <w:ind w:firstLine="540"/>
        <w:jc w:val="both"/>
      </w:pPr>
      <w:r>
        <w:t>Особые условия подлежат неукоснительному соблюдению строительной организацией, производящей земляные работы.</w:t>
      </w:r>
    </w:p>
    <w:p w:rsidR="00530550" w:rsidRDefault="00530550">
      <w:pPr>
        <w:pStyle w:val="ConsPlusNormal"/>
        <w:spacing w:before="280"/>
        <w:ind w:firstLine="540"/>
        <w:jc w:val="both"/>
      </w:pPr>
      <w:r>
        <w:t>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30550" w:rsidRDefault="00530550">
      <w:pPr>
        <w:pStyle w:val="ConsPlusNormal"/>
        <w:spacing w:before="280"/>
        <w:ind w:firstLine="540"/>
        <w:jc w:val="both"/>
      </w:pPr>
      <w:r>
        <w:t>14. Применение землеройных механизмов, ударных инструментов (в том числе ломов, кирок, клиньев, пневматических инструментов) вблизи действующих подземных коммуникаций и сооружений запрещается.</w:t>
      </w:r>
    </w:p>
    <w:p w:rsidR="00530550" w:rsidRDefault="00530550">
      <w:pPr>
        <w:pStyle w:val="ConsPlusNormal"/>
        <w:spacing w:before="280"/>
        <w:ind w:firstLine="540"/>
        <w:jc w:val="both"/>
      </w:pPr>
      <w:r>
        <w:t xml:space="preserve">15. При производстве земляных работ на проезжих частях дорог, </w:t>
      </w:r>
      <w:r>
        <w:lastRenderedPageBreak/>
        <w:t>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городу Сургуту.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530550" w:rsidRDefault="00530550">
      <w:pPr>
        <w:pStyle w:val="ConsPlusNormal"/>
        <w:spacing w:before="280"/>
        <w:ind w:firstLine="540"/>
        <w:jc w:val="both"/>
      </w:pPr>
      <w:r>
        <w:t>16. На месте вскрытия должны быть установлены ограждения.</w:t>
      </w:r>
    </w:p>
    <w:p w:rsidR="00530550" w:rsidRDefault="00530550">
      <w:pPr>
        <w:pStyle w:val="ConsPlusNormal"/>
        <w:spacing w:before="280"/>
        <w:ind w:firstLine="540"/>
        <w:jc w:val="both"/>
      </w:pPr>
      <w:r>
        <w:t>17. 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p>
    <w:p w:rsidR="00530550" w:rsidRDefault="00530550">
      <w:pPr>
        <w:pStyle w:val="ConsPlusNormal"/>
        <w:spacing w:before="280"/>
        <w:ind w:firstLine="540"/>
        <w:jc w:val="both"/>
      </w:pPr>
      <w:r>
        <w:t>Бордюр разбирается, складируется на месте производства работ для дальнейшей установки.</w:t>
      </w:r>
    </w:p>
    <w:p w:rsidR="00530550" w:rsidRDefault="00530550">
      <w:pPr>
        <w:pStyle w:val="ConsPlusNormal"/>
        <w:spacing w:before="280"/>
        <w:ind w:firstLine="540"/>
        <w:jc w:val="both"/>
      </w:pPr>
      <w:r>
        <w:t>При производстве работ на улицах и дорогах, застроенных территориях грунт немедленно вывозится.</w:t>
      </w:r>
    </w:p>
    <w:p w:rsidR="00530550" w:rsidRDefault="00530550">
      <w:pPr>
        <w:pStyle w:val="ConsPlusNormal"/>
        <w:spacing w:before="280"/>
        <w:ind w:firstLine="540"/>
        <w:jc w:val="both"/>
      </w:pPr>
      <w:r>
        <w:t>18.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530550" w:rsidRDefault="00530550">
      <w:pPr>
        <w:pStyle w:val="ConsPlusNormal"/>
        <w:spacing w:before="280"/>
        <w:ind w:firstLine="540"/>
        <w:jc w:val="both"/>
      </w:pPr>
      <w:r>
        <w:t>19. Должностное лицо, ответственное за производство земляных работ, обязано выполнять технические условия, согласованные при получении разрешения на выполнение земляных работ, в соответствии с постановлением Администрации города.</w:t>
      </w:r>
    </w:p>
    <w:p w:rsidR="00530550" w:rsidRDefault="00530550">
      <w:pPr>
        <w:pStyle w:val="ConsPlusNormal"/>
        <w:spacing w:before="280"/>
        <w:ind w:firstLine="540"/>
        <w:jc w:val="both"/>
      </w:pPr>
      <w:r>
        <w:t>20. При производстве работ запрещается:</w:t>
      </w:r>
    </w:p>
    <w:p w:rsidR="00530550" w:rsidRDefault="00530550">
      <w:pPr>
        <w:pStyle w:val="ConsPlusNormal"/>
        <w:spacing w:before="280"/>
        <w:ind w:firstLine="540"/>
        <w:jc w:val="both"/>
      </w:pPr>
      <w:r>
        <w:t>1) 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530550" w:rsidRDefault="00530550">
      <w:pPr>
        <w:pStyle w:val="ConsPlusNormal"/>
        <w:spacing w:before="280"/>
        <w:ind w:firstLine="540"/>
        <w:jc w:val="both"/>
      </w:pPr>
      <w:r>
        <w:t>2) 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530550" w:rsidRDefault="00530550">
      <w:pPr>
        <w:pStyle w:val="ConsPlusNormal"/>
        <w:spacing w:before="280"/>
        <w:ind w:firstLine="540"/>
        <w:jc w:val="both"/>
      </w:pPr>
      <w:r>
        <w:t xml:space="preserve">3) производство откачки воды из траншей, котлованов, колодцев на </w:t>
      </w:r>
      <w:r>
        <w:lastRenderedPageBreak/>
        <w:t>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города. При отсутствии дождевой канализации и в зимнее время откачка воды должна производиться в специализированные машины;</w:t>
      </w:r>
    </w:p>
    <w:p w:rsidR="00530550" w:rsidRDefault="00530550">
      <w:pPr>
        <w:pStyle w:val="ConsPlusNormal"/>
        <w:spacing w:before="280"/>
        <w:ind w:firstLine="540"/>
        <w:jc w:val="both"/>
      </w:pPr>
      <w:r>
        <w:t>4) 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530550" w:rsidRDefault="00530550">
      <w:pPr>
        <w:pStyle w:val="ConsPlusNormal"/>
        <w:spacing w:before="280"/>
        <w:ind w:firstLine="540"/>
        <w:jc w:val="both"/>
      </w:pPr>
      <w:r>
        <w:t>5) загромождать проходы и въезды во дворы;</w:t>
      </w:r>
    </w:p>
    <w:p w:rsidR="00530550" w:rsidRDefault="00530550">
      <w:pPr>
        <w:pStyle w:val="ConsPlusNormal"/>
        <w:spacing w:before="280"/>
        <w:ind w:firstLine="540"/>
        <w:jc w:val="both"/>
      </w:pPr>
      <w: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530550" w:rsidRDefault="00530550">
      <w:pPr>
        <w:pStyle w:val="ConsPlusNormal"/>
        <w:spacing w:before="280"/>
        <w:ind w:firstLine="540"/>
        <w:jc w:val="both"/>
      </w:pPr>
      <w:r>
        <w:t>В случае отсутствия иных подъездных путей к строительной площадке, кроме как через территории земельных участков многоквартирных домов, движение большегрузной строительной техники к строительным площадкам по внутридворовым проездам через территорию жилой застройки возможно после получения положительного решения общего собрания собственников помещений.</w:t>
      </w:r>
    </w:p>
    <w:p w:rsidR="00530550" w:rsidRDefault="00530550">
      <w:pPr>
        <w:pStyle w:val="ConsPlusNormal"/>
        <w:spacing w:before="280"/>
        <w:ind w:firstLine="540"/>
        <w:jc w:val="both"/>
      </w:pPr>
      <w:r>
        <w:t>21.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530550" w:rsidRDefault="00530550">
      <w:pPr>
        <w:pStyle w:val="ConsPlusNormal"/>
        <w:spacing w:before="280"/>
        <w:ind w:firstLine="540"/>
        <w:jc w:val="both"/>
      </w:pPr>
      <w:r>
        <w:t>22.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530550" w:rsidRDefault="00530550">
      <w:pPr>
        <w:pStyle w:val="ConsPlusNormal"/>
        <w:spacing w:before="280"/>
        <w:ind w:firstLine="540"/>
        <w:jc w:val="both"/>
      </w:pPr>
      <w:r>
        <w:t>23. При попадании в зону производства земляных работ деревьев или кустарников необходимо:</w:t>
      </w:r>
    </w:p>
    <w:p w:rsidR="00530550" w:rsidRDefault="00530550">
      <w:pPr>
        <w:pStyle w:val="ConsPlusNormal"/>
        <w:spacing w:before="280"/>
        <w:ind w:firstLine="540"/>
        <w:jc w:val="both"/>
      </w:pPr>
      <w:r>
        <w:t>1) выполнить ограждение зеленых насаждений щитами, гарантирующими защиту насаждений от повреждения и уничтожения;</w:t>
      </w:r>
    </w:p>
    <w:p w:rsidR="00530550" w:rsidRDefault="00530550">
      <w:pPr>
        <w:pStyle w:val="ConsPlusNormal"/>
        <w:spacing w:before="280"/>
        <w:ind w:firstLine="540"/>
        <w:jc w:val="both"/>
      </w:pPr>
      <w:r>
        <w:t>2) не допускать обнажение корней деревьев на расстоянии ближе 1,5 м от ствола;</w:t>
      </w:r>
    </w:p>
    <w:p w:rsidR="00530550" w:rsidRDefault="00530550">
      <w:pPr>
        <w:pStyle w:val="ConsPlusNormal"/>
        <w:spacing w:before="280"/>
        <w:ind w:firstLine="540"/>
        <w:jc w:val="both"/>
      </w:pPr>
      <w: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530550" w:rsidRDefault="00530550">
      <w:pPr>
        <w:pStyle w:val="ConsPlusNormal"/>
        <w:spacing w:before="280"/>
        <w:ind w:firstLine="540"/>
        <w:jc w:val="both"/>
      </w:pPr>
      <w:r>
        <w:lastRenderedPageBreak/>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530550" w:rsidRDefault="00530550">
      <w:pPr>
        <w:pStyle w:val="ConsPlusNormal"/>
        <w:spacing w:before="280"/>
        <w:ind w:firstLine="540"/>
        <w:jc w:val="both"/>
      </w:pPr>
      <w: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530550" w:rsidRDefault="00530550">
      <w:pPr>
        <w:pStyle w:val="ConsPlusNormal"/>
        <w:spacing w:before="280"/>
        <w:ind w:firstLine="540"/>
        <w:jc w:val="both"/>
      </w:pPr>
      <w: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530550" w:rsidRDefault="00530550">
      <w:pPr>
        <w:pStyle w:val="ConsPlusNormal"/>
        <w:spacing w:before="280"/>
        <w:ind w:firstLine="540"/>
        <w:jc w:val="both"/>
      </w:pPr>
      <w: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530550" w:rsidRDefault="00530550">
      <w:pPr>
        <w:pStyle w:val="ConsPlusNormal"/>
        <w:spacing w:before="280"/>
        <w:ind w:firstLine="540"/>
        <w:jc w:val="both"/>
      </w:pPr>
      <w: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530550" w:rsidRDefault="00530550">
      <w:pPr>
        <w:pStyle w:val="ConsPlusNormal"/>
        <w:spacing w:before="280"/>
        <w:ind w:firstLine="540"/>
        <w:jc w:val="both"/>
      </w:pPr>
      <w:r>
        <w:t>9) при производстве земляных работ в благоустроенных жилых микрорайонах отвал грунта вдоль траншей необходимо производить на подстилающие материалы, защищающие существующие газоны.</w:t>
      </w:r>
    </w:p>
    <w:p w:rsidR="00530550" w:rsidRDefault="00530550">
      <w:pPr>
        <w:pStyle w:val="ConsPlusNormal"/>
        <w:spacing w:before="280"/>
        <w:ind w:firstLine="540"/>
        <w:jc w:val="both"/>
      </w:pPr>
      <w:r>
        <w:t>24. После проведения земляных работ смотровые колодцы и дождеприемники на улицах и проездах должны восстанавливаться на одном уровне с дорожным покрытием.</w:t>
      </w:r>
    </w:p>
    <w:p w:rsidR="00530550" w:rsidRDefault="00530550">
      <w:pPr>
        <w:pStyle w:val="ConsPlusNormal"/>
        <w:spacing w:before="280"/>
        <w:ind w:firstLine="540"/>
        <w:jc w:val="both"/>
      </w:pPr>
      <w:r>
        <w:t>25.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530550" w:rsidRDefault="00530550">
      <w:pPr>
        <w:pStyle w:val="ConsPlusNormal"/>
        <w:spacing w:before="280"/>
        <w:ind w:firstLine="540"/>
        <w:jc w:val="both"/>
      </w:pPr>
      <w:r>
        <w:t>26. Траншеи под проезжей частью, автостоянками, автобусными остановками и тротуарами засыпаются гидронамывным песком с послойным уплотнением и поливкой водой.</w:t>
      </w:r>
    </w:p>
    <w:p w:rsidR="00530550" w:rsidRDefault="00530550">
      <w:pPr>
        <w:pStyle w:val="ConsPlusNormal"/>
        <w:spacing w:before="280"/>
        <w:ind w:firstLine="540"/>
        <w:jc w:val="both"/>
      </w:pPr>
      <w:r>
        <w:t>Траншеи на газонах засыпаются местным грунтом с уплотнением, восстановлением плодородного слоя и посевом травы.</w:t>
      </w:r>
    </w:p>
    <w:p w:rsidR="00530550" w:rsidRDefault="00530550">
      <w:pPr>
        <w:pStyle w:val="ConsPlusNormal"/>
        <w:spacing w:before="280"/>
        <w:ind w:firstLine="540"/>
        <w:jc w:val="both"/>
      </w:pPr>
      <w:r>
        <w:t>Не допускается засыпка траншей и котлованов строительным и прочим мусором.</w:t>
      </w:r>
    </w:p>
    <w:p w:rsidR="00530550" w:rsidRDefault="00530550">
      <w:pPr>
        <w:pStyle w:val="ConsPlusNormal"/>
        <w:spacing w:before="280"/>
        <w:ind w:firstLine="540"/>
        <w:jc w:val="both"/>
      </w:pPr>
      <w:r>
        <w:t xml:space="preserve">27. Не допускается засыпка траншеи до выполнения геодезической </w:t>
      </w:r>
      <w:r>
        <w:lastRenderedPageBreak/>
        <w:t>съемки. Организация, получившая разрешение на проведение земляных работ, до окончания работ должна произвести геодезическую съемку, за исключением аварийно-восстановительных работ.</w:t>
      </w:r>
    </w:p>
    <w:p w:rsidR="00530550" w:rsidRDefault="00530550">
      <w:pPr>
        <w:pStyle w:val="ConsPlusNormal"/>
        <w:spacing w:before="280"/>
        <w:ind w:firstLine="540"/>
        <w:jc w:val="both"/>
      </w:pPr>
      <w:r>
        <w:t>28. При восстановлении проезжей части дорог, тротуаров и других объектов с искусственным покрытием необходимо соблюдение следующих условий:</w:t>
      </w:r>
    </w:p>
    <w:p w:rsidR="00530550" w:rsidRDefault="00530550">
      <w:pPr>
        <w:pStyle w:val="ConsPlusNormal"/>
        <w:spacing w:before="280"/>
        <w:ind w:firstLine="540"/>
        <w:jc w:val="both"/>
      </w:pPr>
      <w:r>
        <w:t>1) конструкция дорожной одежды восстанавливается в соответствии с действующими нормативными документами;</w:t>
      </w:r>
    </w:p>
    <w:p w:rsidR="00530550" w:rsidRDefault="00530550">
      <w:pPr>
        <w:pStyle w:val="ConsPlusNormal"/>
        <w:spacing w:before="280"/>
        <w:ind w:firstLine="540"/>
        <w:jc w:val="both"/>
      </w:pPr>
      <w:r>
        <w:t>2)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530550" w:rsidRDefault="00530550">
      <w:pPr>
        <w:pStyle w:val="ConsPlusNormal"/>
        <w:spacing w:before="280"/>
        <w:ind w:firstLine="540"/>
        <w:jc w:val="both"/>
      </w:pPr>
      <w:r>
        <w:t>29. Работы по сдаче восстановленного благоустройства выполняют организации, получившие разрешение (согласование) на производство работ.</w:t>
      </w:r>
    </w:p>
    <w:p w:rsidR="00530550" w:rsidRDefault="00530550">
      <w:pPr>
        <w:pStyle w:val="ConsPlusNormal"/>
        <w:spacing w:before="280"/>
        <w:ind w:firstLine="540"/>
        <w:jc w:val="both"/>
      </w:pPr>
      <w:r>
        <w:t>Восстановление благоустройства должно выполняться специализированной организацией, имеющей соответствующие допуски, разрешения, в соответствии с действующим законодательством, на выполнение данного вида работ.</w:t>
      </w:r>
    </w:p>
    <w:p w:rsidR="00530550" w:rsidRDefault="00530550">
      <w:pPr>
        <w:pStyle w:val="ConsPlusNormal"/>
        <w:spacing w:before="280"/>
        <w:ind w:firstLine="540"/>
        <w:jc w:val="both"/>
      </w:pPr>
      <w:r>
        <w:t>30. При производстве работ на озелененных территориях общего пользования, ограниченного пользования и специального назначения запрещается:</w:t>
      </w:r>
    </w:p>
    <w:p w:rsidR="00530550" w:rsidRDefault="00530550">
      <w:pPr>
        <w:pStyle w:val="ConsPlusNormal"/>
        <w:spacing w:before="280"/>
        <w:ind w:firstLine="540"/>
        <w:jc w:val="both"/>
      </w:pPr>
      <w:r>
        <w:t>1) сносить, отсаживать деревья или кустарники без согласования с управлением по природопользованию и экологии Администрации города;</w:t>
      </w:r>
    </w:p>
    <w:p w:rsidR="00530550" w:rsidRDefault="00530550">
      <w:pPr>
        <w:pStyle w:val="ConsPlusNormal"/>
        <w:spacing w:before="280"/>
        <w:ind w:firstLine="540"/>
        <w:jc w:val="both"/>
      </w:pPr>
      <w:r>
        <w:t>2) складировать на зеленую зону срезаемый и вынимаемый грунт без подстилающего материала (дарнита, мешковины, пленки);</w:t>
      </w:r>
    </w:p>
    <w:p w:rsidR="00530550" w:rsidRDefault="00530550">
      <w:pPr>
        <w:pStyle w:val="ConsPlusNormal"/>
        <w:spacing w:before="280"/>
        <w:ind w:firstLine="540"/>
        <w:jc w:val="both"/>
      </w:pPr>
      <w:r>
        <w:t>3) засыпать и приваливать землей деревья, кустарники, засыпать корневую шейку деревьев;</w:t>
      </w:r>
    </w:p>
    <w:p w:rsidR="00530550" w:rsidRDefault="00530550">
      <w:pPr>
        <w:pStyle w:val="ConsPlusNormal"/>
        <w:spacing w:before="280"/>
        <w:ind w:firstLine="540"/>
        <w:jc w:val="both"/>
      </w:pPr>
      <w:r>
        <w:t>4) складировать на территории зеленых насаждений материалы, устраивать стоянки автомобилей и спецтехники;</w:t>
      </w:r>
    </w:p>
    <w:p w:rsidR="00530550" w:rsidRDefault="00530550">
      <w:pPr>
        <w:pStyle w:val="ConsPlusNormal"/>
        <w:spacing w:before="280"/>
        <w:ind w:firstLine="540"/>
        <w:jc w:val="both"/>
      </w:pPr>
      <w:r>
        <w:t>5) крепить к деревьям оттяжки от столбов, заборов, электропроводов, ламп, колючих ограждений;</w:t>
      </w:r>
    </w:p>
    <w:p w:rsidR="00530550" w:rsidRDefault="00530550">
      <w:pPr>
        <w:pStyle w:val="ConsPlusNormal"/>
        <w:spacing w:before="280"/>
        <w:ind w:firstLine="540"/>
        <w:jc w:val="both"/>
      </w:pPr>
      <w:r>
        <w:t>6) сбрасывать на зеленые насаждения соли, иные вредные вещества;</w:t>
      </w:r>
    </w:p>
    <w:p w:rsidR="00530550" w:rsidRDefault="00530550">
      <w:pPr>
        <w:pStyle w:val="ConsPlusNormal"/>
        <w:spacing w:before="280"/>
        <w:ind w:firstLine="540"/>
        <w:jc w:val="both"/>
      </w:pPr>
      <w:r>
        <w:t>7) производить сброс сточных вод на озелененные территории, тротуары, проезжую часть;</w:t>
      </w:r>
    </w:p>
    <w:p w:rsidR="00530550" w:rsidRDefault="00530550">
      <w:pPr>
        <w:pStyle w:val="ConsPlusNormal"/>
        <w:spacing w:before="280"/>
        <w:ind w:firstLine="540"/>
        <w:jc w:val="both"/>
      </w:pPr>
      <w:r>
        <w:lastRenderedPageBreak/>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530550" w:rsidRDefault="00530550">
      <w:pPr>
        <w:pStyle w:val="ConsPlusNormal"/>
        <w:spacing w:before="280"/>
        <w:ind w:firstLine="540"/>
        <w:jc w:val="both"/>
      </w:pPr>
      <w:r>
        <w:t xml:space="preserve">31.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объеме. Восстановительные работы выполняются в сроки, указанные в </w:t>
      </w:r>
      <w:hyperlink r:id="rId33" w:history="1">
        <w:r>
          <w:rPr>
            <w:color w:val="0000FF"/>
          </w:rPr>
          <w:t>Порядке</w:t>
        </w:r>
      </w:hyperlink>
      <w:r>
        <w:t xml:space="preserve"> выдачи и закрытия разрешения на производство земляных работ на территории города Сургута, утвержденном постановлением Администрации города, согласованные до начала производства работ с уполномоченными структурными подразделениями Администрации города, а также организациями (в том числе управляющими организациями жилищного фонда) и учреждениями, на территории которых планируются работы.</w:t>
      </w:r>
    </w:p>
    <w:p w:rsidR="00530550" w:rsidRDefault="00530550">
      <w:pPr>
        <w:pStyle w:val="ConsPlusNormal"/>
        <w:spacing w:before="280"/>
        <w:ind w:firstLine="540"/>
        <w:jc w:val="both"/>
      </w:pPr>
      <w: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p>
    <w:p w:rsidR="00530550" w:rsidRDefault="00530550">
      <w:pPr>
        <w:pStyle w:val="ConsPlusNormal"/>
        <w:spacing w:before="280"/>
        <w:ind w:firstLine="540"/>
        <w:jc w:val="both"/>
      </w:pPr>
      <w:r>
        <w:t>32. Проведение земляных работ по просроченным разрешениям (согласованиям), выданным уполномоченными органами Администрации города, является самовольным проведением земляных работ, за исключением аварийно-восстановительных работ на инженерных коммуникациях. В данном случае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530550" w:rsidRDefault="00530550">
      <w:pPr>
        <w:pStyle w:val="ConsPlusNormal"/>
        <w:spacing w:before="280"/>
        <w:ind w:firstLine="540"/>
        <w:jc w:val="both"/>
      </w:pPr>
      <w:r>
        <w:t>33. При выполнении работ по реконструкции, капитальному ремонту, ремонту, благоустройству городских территорий,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зеленой зоне, незастроенной территории и т.д.).</w:t>
      </w:r>
    </w:p>
    <w:p w:rsidR="00530550" w:rsidRDefault="00530550">
      <w:pPr>
        <w:pStyle w:val="ConsPlusNormal"/>
        <w:spacing w:before="280"/>
        <w:ind w:firstLine="540"/>
        <w:jc w:val="both"/>
      </w:pPr>
      <w:r>
        <w:t>34. Собственникам проводных линий связи, операторам связи, интернет-провайдерам на территории города запрещается:</w:t>
      </w:r>
    </w:p>
    <w:p w:rsidR="00530550" w:rsidRDefault="00530550">
      <w:pPr>
        <w:pStyle w:val="ConsPlusNormal"/>
        <w:spacing w:before="280"/>
        <w:ind w:firstLine="540"/>
        <w:jc w:val="both"/>
      </w:pPr>
      <w:r>
        <w:t xml:space="preserve">1) прокладывать, ремонтировать, демонтировать линии связи без </w:t>
      </w:r>
      <w:r>
        <w:lastRenderedPageBreak/>
        <w:t>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530550" w:rsidRDefault="00530550">
      <w:pPr>
        <w:pStyle w:val="ConsPlusNormal"/>
        <w:spacing w:before="280"/>
        <w:ind w:firstLine="540"/>
        <w:jc w:val="both"/>
      </w:pPr>
      <w: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p>
    <w:p w:rsidR="00530550" w:rsidRDefault="00530550">
      <w:pPr>
        <w:pStyle w:val="ConsPlusNormal"/>
        <w:spacing w:before="280"/>
        <w:ind w:firstLine="540"/>
        <w:jc w:val="both"/>
      </w:pPr>
      <w:r>
        <w:t>35. Собственники проводных линий связи, операторы связи, интернет-провайдеры обязаны:</w:t>
      </w:r>
    </w:p>
    <w:p w:rsidR="00530550" w:rsidRDefault="00530550">
      <w:pPr>
        <w:pStyle w:val="ConsPlusNormal"/>
        <w:spacing w:before="280"/>
        <w:ind w:firstLine="540"/>
        <w:jc w:val="both"/>
      </w:pPr>
      <w: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530550" w:rsidRDefault="00530550">
      <w:pPr>
        <w:pStyle w:val="ConsPlusNormal"/>
        <w:spacing w:before="280"/>
        <w:ind w:firstLine="540"/>
        <w:jc w:val="both"/>
      </w:pPr>
      <w:r>
        <w:t>2) осуществлять прокладку линий связи на основе генерального плана города, иных действующих градостроительных и планировочных документов;</w:t>
      </w:r>
    </w:p>
    <w:p w:rsidR="00530550" w:rsidRDefault="00530550">
      <w:pPr>
        <w:pStyle w:val="ConsPlusNormal"/>
        <w:spacing w:before="280"/>
        <w:ind w:firstLine="540"/>
        <w:jc w:val="both"/>
      </w:pPr>
      <w:r>
        <w:t>3)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530550" w:rsidRDefault="00530550">
      <w:pPr>
        <w:pStyle w:val="ConsPlusNormal"/>
        <w:spacing w:before="280"/>
        <w:ind w:firstLine="540"/>
        <w:jc w:val="both"/>
      </w:pPr>
      <w:r>
        <w:t>При имеющейся технической возможности рекомендуется размещать на взаимовыгодных условиях в собственных тоннелях и проходных каналах кабели связи других операторов связи и собственников.</w:t>
      </w:r>
    </w:p>
    <w:p w:rsidR="00530550" w:rsidRDefault="00530550">
      <w:pPr>
        <w:pStyle w:val="ConsPlusNormal"/>
        <w:spacing w:before="280"/>
        <w:ind w:firstLine="540"/>
        <w:jc w:val="both"/>
      </w:pPr>
      <w:r>
        <w:t>36.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Российской Федерации, Ханты-Мансийского автономного округа - Югры и Администрации города.</w:t>
      </w:r>
    </w:p>
    <w:p w:rsidR="00530550" w:rsidRDefault="00530550">
      <w:pPr>
        <w:pStyle w:val="ConsPlusNormal"/>
        <w:jc w:val="both"/>
      </w:pPr>
    </w:p>
    <w:p w:rsidR="00530550" w:rsidRDefault="00530550">
      <w:pPr>
        <w:pStyle w:val="ConsPlusTitle"/>
        <w:ind w:firstLine="540"/>
        <w:jc w:val="both"/>
        <w:outlineLvl w:val="1"/>
      </w:pPr>
      <w:r>
        <w:t>Статья 5. 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w:t>
      </w:r>
    </w:p>
    <w:p w:rsidR="00530550" w:rsidRDefault="00530550">
      <w:pPr>
        <w:pStyle w:val="ConsPlusNormal"/>
        <w:jc w:val="both"/>
      </w:pPr>
    </w:p>
    <w:p w:rsidR="00530550" w:rsidRDefault="00530550">
      <w:pPr>
        <w:pStyle w:val="ConsPlusNormal"/>
        <w:ind w:firstLine="540"/>
        <w:jc w:val="both"/>
      </w:pPr>
      <w:r>
        <w:lastRenderedPageBreak/>
        <w:t>1.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ХМАО - Югры и муниципальными правовыми актами.</w:t>
      </w:r>
    </w:p>
    <w:p w:rsidR="00530550" w:rsidRDefault="00530550">
      <w:pPr>
        <w:pStyle w:val="ConsPlusNormal"/>
        <w:spacing w:before="280"/>
        <w:ind w:firstLine="540"/>
        <w:jc w:val="both"/>
      </w:pPr>
      <w:r>
        <w:t>2. Формами участия являются:</w:t>
      </w:r>
    </w:p>
    <w:p w:rsidR="00530550" w:rsidRDefault="00530550">
      <w:pPr>
        <w:pStyle w:val="ConsPlusNormal"/>
        <w:spacing w:before="280"/>
        <w:ind w:firstLine="540"/>
        <w:jc w:val="both"/>
      </w:pPr>
      <w:r>
        <w:t>1) самостоятельное благоустройство территории;</w:t>
      </w:r>
    </w:p>
    <w:p w:rsidR="00530550" w:rsidRDefault="00530550">
      <w:pPr>
        <w:pStyle w:val="ConsPlusNormal"/>
        <w:spacing w:before="280"/>
        <w:ind w:firstLine="540"/>
        <w:jc w:val="both"/>
      </w:pPr>
      <w:r>
        <w:t>2) участие в конкурсе на лучший проект благоустройства (далее - конкурс) с последующей передачей его для реализации городу Сургуту;</w:t>
      </w:r>
    </w:p>
    <w:p w:rsidR="00530550" w:rsidRDefault="00530550">
      <w:pPr>
        <w:pStyle w:val="ConsPlusNormal"/>
        <w:spacing w:before="280"/>
        <w:ind w:firstLine="540"/>
        <w:jc w:val="both"/>
      </w:pPr>
      <w:r>
        <w:t>3) направление предложений по благоустройству в Администрацию города.</w:t>
      </w:r>
    </w:p>
    <w:p w:rsidR="00530550" w:rsidRDefault="00530550">
      <w:pPr>
        <w:pStyle w:val="ConsPlusNormal"/>
        <w:spacing w:before="280"/>
        <w:ind w:firstLine="540"/>
        <w:jc w:val="both"/>
      </w:pPr>
      <w:r>
        <w:t>3. Самостоятельное благоустройство осуществляется на основании разработанного и согласованного в установленном порядке проекта благоустройства и на основании разрешения на производство земляных работ.</w:t>
      </w:r>
    </w:p>
    <w:p w:rsidR="00530550" w:rsidRDefault="00530550">
      <w:pPr>
        <w:pStyle w:val="ConsPlusNormal"/>
        <w:spacing w:before="280"/>
        <w:ind w:firstLine="540"/>
        <w:jc w:val="both"/>
      </w:pPr>
      <w:r>
        <w:t>4.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w:t>
      </w:r>
    </w:p>
    <w:p w:rsidR="00530550" w:rsidRDefault="00530550">
      <w:pPr>
        <w:pStyle w:val="ConsPlusNormal"/>
        <w:spacing w:before="280"/>
        <w:ind w:firstLine="540"/>
        <w:jc w:val="both"/>
      </w:pPr>
      <w:r>
        <w:t>5. Порядок проведения конкурса, сроки его проведения, требования к участникам конкурса устанавливаются Администрацией города.</w:t>
      </w:r>
    </w:p>
    <w:p w:rsidR="00530550" w:rsidRDefault="00530550">
      <w:pPr>
        <w:pStyle w:val="ConsPlusNormal"/>
        <w:jc w:val="both"/>
      </w:pPr>
    </w:p>
    <w:p w:rsidR="00530550" w:rsidRDefault="00530550">
      <w:pPr>
        <w:pStyle w:val="ConsPlusTitle"/>
        <w:ind w:firstLine="540"/>
        <w:jc w:val="both"/>
        <w:outlineLvl w:val="1"/>
      </w:pPr>
      <w:r>
        <w:t>Статья 6. Порядок участия граждан и организаций в реализации мероприятий по благоустройству</w:t>
      </w:r>
    </w:p>
    <w:p w:rsidR="00530550" w:rsidRDefault="00530550">
      <w:pPr>
        <w:pStyle w:val="ConsPlusNormal"/>
        <w:jc w:val="both"/>
      </w:pPr>
      <w:r>
        <w:t xml:space="preserve">(в ред. </w:t>
      </w:r>
      <w:hyperlink r:id="rId34" w:history="1">
        <w:r>
          <w:rPr>
            <w:color w:val="0000FF"/>
          </w:rPr>
          <w:t>решения</w:t>
        </w:r>
      </w:hyperlink>
      <w:r>
        <w:t xml:space="preserve"> Думы города Сургута от 29.11.2018 N 360-VI ДГ)</w:t>
      </w:r>
    </w:p>
    <w:p w:rsidR="00530550" w:rsidRDefault="00530550">
      <w:pPr>
        <w:pStyle w:val="ConsPlusNormal"/>
        <w:jc w:val="both"/>
      </w:pPr>
    </w:p>
    <w:p w:rsidR="00530550" w:rsidRDefault="00530550">
      <w:pPr>
        <w:pStyle w:val="ConsPlusNormal"/>
        <w:ind w:firstLine="540"/>
        <w:jc w:val="both"/>
      </w:pPr>
      <w:r>
        <w:t xml:space="preserve">1. В соответствии с </w:t>
      </w:r>
      <w:hyperlink r:id="rId35" w:history="1">
        <w:r>
          <w:rPr>
            <w:color w:val="0000FF"/>
          </w:rPr>
          <w:t>частью 2 статьи 17</w:t>
        </w:r>
      </w:hyperlink>
      <w:r>
        <w:t xml:space="preserve"> и </w:t>
      </w:r>
      <w:hyperlink r:id="rId36" w:history="1">
        <w:r>
          <w:rPr>
            <w:color w:val="0000FF"/>
          </w:rPr>
          <w:t>подпунктом 16 части 2 статьи 45.1</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города вправе в соответствии с </w:t>
      </w:r>
      <w:hyperlink r:id="rId37" w:history="1">
        <w:r>
          <w:rPr>
            <w:color w:val="0000FF"/>
          </w:rPr>
          <w:t>Уставом</w:t>
        </w:r>
      </w:hyperlink>
      <w:r>
        <w:t xml:space="preserve"> муниципального образования городской округ город Сургут принимать решения о привлечении граждан, организаций к выполнению на добровольной основе социально значимых работ (мероприятий), таких как работы (мероприятия) по благоустройству территорий городского округа.</w:t>
      </w:r>
    </w:p>
    <w:p w:rsidR="00530550" w:rsidRDefault="00530550">
      <w:pPr>
        <w:pStyle w:val="ConsPlusNormal"/>
        <w:jc w:val="both"/>
      </w:pPr>
      <w:r>
        <w:t xml:space="preserve">(часть 1 в ред. </w:t>
      </w:r>
      <w:hyperlink r:id="rId38"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 xml:space="preserve">2. Граждане, организации могут быть привлечены к выполнению работ (мероприятий), которые не требуют специальной профессиональной подготовки. К выполнению работ (мероприятий) по благоустройству могут </w:t>
      </w:r>
      <w:r>
        <w:lastRenderedPageBreak/>
        <w:t>привлекаться совершеннолетние трудоспособные жители города Сургута в свободное от основной работы или учебы время на безвозмездной основе не более чем один раз в три месяца. При этом продолжительность работ (мероприятий) не может составлять более четырех часов подряд.</w:t>
      </w:r>
    </w:p>
    <w:p w:rsidR="00530550" w:rsidRDefault="00530550">
      <w:pPr>
        <w:pStyle w:val="ConsPlusNormal"/>
        <w:jc w:val="both"/>
      </w:pPr>
      <w:r>
        <w:t xml:space="preserve">(часть 2 в ред. </w:t>
      </w:r>
      <w:hyperlink r:id="rId39"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3. Не позднее чем за пять дней до дня привлечения граждан, организаций к выполнению работ (мероприятий) по благоустройству Администрация города извещает о данной возможности путем:</w:t>
      </w:r>
    </w:p>
    <w:p w:rsidR="00530550" w:rsidRDefault="00530550">
      <w:pPr>
        <w:pStyle w:val="ConsPlusNormal"/>
        <w:jc w:val="both"/>
      </w:pPr>
      <w:r>
        <w:t xml:space="preserve">(в ред. </w:t>
      </w:r>
      <w:hyperlink r:id="rId40"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1) размещения соответствующих объявлений на официальном портале Администрации города;</w:t>
      </w:r>
    </w:p>
    <w:p w:rsidR="00530550" w:rsidRDefault="00530550">
      <w:pPr>
        <w:pStyle w:val="ConsPlusNormal"/>
        <w:spacing w:before="280"/>
        <w:ind w:firstLine="540"/>
        <w:jc w:val="both"/>
      </w:pPr>
      <w:r>
        <w:t>2)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города;</w:t>
      </w:r>
    </w:p>
    <w:p w:rsidR="00530550" w:rsidRDefault="00530550">
      <w:pPr>
        <w:pStyle w:val="ConsPlusNormal"/>
        <w:spacing w:before="280"/>
        <w:ind w:firstLine="540"/>
        <w:jc w:val="both"/>
      </w:pPr>
      <w:r>
        <w:t>3) размещения соответствующих объявлений на информационных стендах (стойках) в помещениях органов местного самоуправления;</w:t>
      </w:r>
    </w:p>
    <w:p w:rsidR="00530550" w:rsidRDefault="00530550">
      <w:pPr>
        <w:pStyle w:val="ConsPlusNormal"/>
        <w:spacing w:before="280"/>
        <w:ind w:firstLine="540"/>
        <w:jc w:val="both"/>
      </w:pPr>
      <w:r>
        <w:t>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530550" w:rsidRDefault="00530550">
      <w:pPr>
        <w:pStyle w:val="ConsPlusNormal"/>
        <w:spacing w:before="280"/>
        <w:ind w:firstLine="540"/>
        <w:jc w:val="both"/>
      </w:pPr>
      <w:r>
        <w:t>5) иными доступными способами.</w:t>
      </w:r>
    </w:p>
    <w:p w:rsidR="00530550" w:rsidRDefault="00530550">
      <w:pPr>
        <w:pStyle w:val="ConsPlusNormal"/>
        <w:spacing w:before="280"/>
        <w:ind w:firstLine="540"/>
        <w:jc w:val="both"/>
      </w:pPr>
      <w:r>
        <w:t>4. В объявлениях указываются:</w:t>
      </w:r>
    </w:p>
    <w:p w:rsidR="00530550" w:rsidRDefault="00530550">
      <w:pPr>
        <w:pStyle w:val="ConsPlusNormal"/>
        <w:spacing w:before="280"/>
        <w:ind w:firstLine="540"/>
        <w:jc w:val="both"/>
      </w:pPr>
      <w:r>
        <w:t>1) адрес территории, в отношении которой принято решение о привлечении граждан, организаций к выполнению работ (мероприятий) по благоустройству;</w:t>
      </w:r>
    </w:p>
    <w:p w:rsidR="00530550" w:rsidRDefault="00530550">
      <w:pPr>
        <w:pStyle w:val="ConsPlusNormal"/>
        <w:jc w:val="both"/>
      </w:pPr>
      <w:r>
        <w:t xml:space="preserve">(в ред. </w:t>
      </w:r>
      <w:hyperlink r:id="rId41"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 время проведения и перечень работ (мероприятий);</w:t>
      </w:r>
    </w:p>
    <w:p w:rsidR="00530550" w:rsidRDefault="00530550">
      <w:pPr>
        <w:pStyle w:val="ConsPlusNormal"/>
        <w:jc w:val="both"/>
      </w:pPr>
      <w:r>
        <w:t xml:space="preserve">(в ред. </w:t>
      </w:r>
      <w:hyperlink r:id="rId42"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3) лицо, ответственное за организацию и проведение работ (мероприятий) по благоустройству.</w:t>
      </w:r>
    </w:p>
    <w:p w:rsidR="00530550" w:rsidRDefault="00530550">
      <w:pPr>
        <w:pStyle w:val="ConsPlusNormal"/>
        <w:jc w:val="both"/>
      </w:pPr>
      <w:r>
        <w:t xml:space="preserve">(в ред. </w:t>
      </w:r>
      <w:hyperlink r:id="rId43"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5. Администрация города обеспечивает граждан, привлекаемых к выполнению работ по благоустройству, необходимым инвентарем, инструментом и техникой.</w:t>
      </w:r>
    </w:p>
    <w:p w:rsidR="00530550" w:rsidRDefault="00530550">
      <w:pPr>
        <w:pStyle w:val="ConsPlusNormal"/>
        <w:spacing w:before="280"/>
        <w:ind w:firstLine="540"/>
        <w:jc w:val="both"/>
      </w:pPr>
      <w:r>
        <w:lastRenderedPageBreak/>
        <w:t>6. Специальной одеждой граждане обеспечивают себя самостоятельно.</w:t>
      </w:r>
    </w:p>
    <w:p w:rsidR="00530550" w:rsidRDefault="00530550">
      <w:pPr>
        <w:pStyle w:val="ConsPlusNormal"/>
        <w:jc w:val="both"/>
      </w:pPr>
    </w:p>
    <w:p w:rsidR="00530550" w:rsidRDefault="00530550">
      <w:pPr>
        <w:pStyle w:val="ConsPlusTitle"/>
        <w:ind w:firstLine="540"/>
        <w:jc w:val="both"/>
        <w:outlineLvl w:val="1"/>
      </w:pPr>
      <w:r>
        <w:t>Статья 7. Контроль и ответственность за выполнением требований Правил</w:t>
      </w:r>
    </w:p>
    <w:p w:rsidR="00530550" w:rsidRDefault="00530550">
      <w:pPr>
        <w:pStyle w:val="ConsPlusNormal"/>
        <w:jc w:val="both"/>
      </w:pPr>
    </w:p>
    <w:p w:rsidR="00530550" w:rsidRDefault="00530550">
      <w:pPr>
        <w:pStyle w:val="ConsPlusNormal"/>
        <w:ind w:firstLine="540"/>
        <w:jc w:val="both"/>
      </w:pPr>
      <w:r>
        <w:t xml:space="preserve">1. За нарушение Правил лица, указанные в </w:t>
      </w:r>
      <w:hyperlink w:anchor="P62" w:history="1">
        <w:r>
          <w:rPr>
            <w:color w:val="0000FF"/>
          </w:rPr>
          <w:t>части 3 статьи 1</w:t>
        </w:r>
      </w:hyperlink>
      <w:r>
        <w:t xml:space="preserve"> настоящих Правил, несут ответственность в соответствии с </w:t>
      </w:r>
      <w:hyperlink r:id="rId44" w:history="1">
        <w:r>
          <w:rPr>
            <w:color w:val="0000FF"/>
          </w:rPr>
          <w:t>Законом</w:t>
        </w:r>
      </w:hyperlink>
      <w:r>
        <w:t xml:space="preserve"> ХМАО - Югры от 11.06.2010 N 102-оз "Об административных правонарушениях".</w:t>
      </w:r>
    </w:p>
    <w:p w:rsidR="00530550" w:rsidRDefault="00530550">
      <w:pPr>
        <w:pStyle w:val="ConsPlusNormal"/>
        <w:spacing w:before="280"/>
        <w:ind w:firstLine="540"/>
        <w:jc w:val="both"/>
      </w:pPr>
      <w:r>
        <w:t>2. 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530550" w:rsidRDefault="00530550">
      <w:pPr>
        <w:pStyle w:val="ConsPlusNormal"/>
        <w:spacing w:before="280"/>
        <w:ind w:firstLine="540"/>
        <w:jc w:val="both"/>
      </w:pPr>
      <w:r>
        <w:t>3. Общественный контроль и общественное участие в области благоустройства:</w:t>
      </w:r>
    </w:p>
    <w:p w:rsidR="00530550" w:rsidRDefault="00530550">
      <w:pPr>
        <w:pStyle w:val="ConsPlusNormal"/>
        <w:spacing w:before="280"/>
        <w:ind w:firstLine="540"/>
        <w:jc w:val="both"/>
      </w:pPr>
      <w:r>
        <w:t>1) Администрация города создает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Администрации города в сети "Интернет";</w:t>
      </w:r>
    </w:p>
    <w:p w:rsidR="00530550" w:rsidRDefault="00530550">
      <w:pPr>
        <w:pStyle w:val="ConsPlusNormal"/>
        <w:spacing w:before="280"/>
        <w:ind w:firstLine="540"/>
        <w:jc w:val="both"/>
      </w:pPr>
      <w:r>
        <w:t>2)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Администрации города в сети "Интернет";</w:t>
      </w:r>
    </w:p>
    <w:p w:rsidR="00530550" w:rsidRDefault="00530550">
      <w:pPr>
        <w:pStyle w:val="ConsPlusNormal"/>
        <w:spacing w:before="280"/>
        <w:ind w:firstLine="540"/>
        <w:jc w:val="both"/>
      </w:pPr>
      <w:r>
        <w:t>3)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и (или) на общегородской интерактивный портал Администрации города в сети "Интернет";</w:t>
      </w:r>
    </w:p>
    <w:p w:rsidR="00530550" w:rsidRDefault="00530550">
      <w:pPr>
        <w:pStyle w:val="ConsPlusNormal"/>
        <w:spacing w:before="280"/>
        <w:ind w:firstLine="540"/>
        <w:jc w:val="both"/>
      </w:pPr>
      <w:r>
        <w:t>4)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0550" w:rsidRDefault="00530550">
      <w:pPr>
        <w:pStyle w:val="ConsPlusNormal"/>
        <w:spacing w:before="280"/>
        <w:ind w:firstLine="540"/>
        <w:jc w:val="both"/>
      </w:pPr>
      <w:r>
        <w:t>4. Администрация города осуществляет контроль за соблюдением настоящих Правил в соответствии с полномочиями по решению вопросов местного значения.</w:t>
      </w:r>
    </w:p>
    <w:p w:rsidR="00530550" w:rsidRDefault="00530550">
      <w:pPr>
        <w:pStyle w:val="ConsPlusNormal"/>
        <w:jc w:val="both"/>
      </w:pPr>
    </w:p>
    <w:p w:rsidR="00530550" w:rsidRDefault="00530550">
      <w:pPr>
        <w:pStyle w:val="ConsPlusTitle"/>
        <w:ind w:firstLine="540"/>
        <w:jc w:val="both"/>
        <w:outlineLvl w:val="1"/>
      </w:pPr>
      <w:r>
        <w:t>Статья 8. Озеленение</w:t>
      </w:r>
    </w:p>
    <w:p w:rsidR="00530550" w:rsidRDefault="00530550">
      <w:pPr>
        <w:pStyle w:val="ConsPlusNormal"/>
        <w:jc w:val="both"/>
      </w:pPr>
    </w:p>
    <w:p w:rsidR="00530550" w:rsidRDefault="00530550">
      <w:pPr>
        <w:pStyle w:val="ConsPlusNormal"/>
        <w:ind w:firstLine="540"/>
        <w:jc w:val="both"/>
      </w:pPr>
      <w:r>
        <w:t xml:space="preserve">1. Озеленение - составная и необходимая часть благоустройства и ландшафтной организации территории, обеспечивающая формирование </w:t>
      </w:r>
      <w:r>
        <w:lastRenderedPageBreak/>
        <w:t>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30550" w:rsidRDefault="00530550">
      <w:pPr>
        <w:pStyle w:val="ConsPlusNormal"/>
        <w:spacing w:before="280"/>
        <w:ind w:firstLine="540"/>
        <w:jc w:val="both"/>
      </w:pPr>
      <w:r>
        <w:t>2. Основными типами насаждений и озеленения на территории города являются массивы, группы, солитеры, живые изгороди, кулисы, боскеты, шпалеры, газоны, клумбы,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города.</w:t>
      </w:r>
    </w:p>
    <w:p w:rsidR="00530550" w:rsidRDefault="00530550">
      <w:pPr>
        <w:pStyle w:val="ConsPlusNormal"/>
        <w:spacing w:before="280"/>
        <w:ind w:firstLine="540"/>
        <w:jc w:val="both"/>
      </w:pPr>
      <w:r>
        <w:t>3. На территории города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530550" w:rsidRDefault="00530550">
      <w:pPr>
        <w:pStyle w:val="ConsPlusNormal"/>
        <w:spacing w:before="280"/>
        <w:ind w:firstLine="540"/>
        <w:jc w:val="both"/>
      </w:pPr>
      <w:r>
        <w:t>4.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30550" w:rsidRDefault="00530550">
      <w:pPr>
        <w:pStyle w:val="ConsPlusNormal"/>
        <w:spacing w:before="280"/>
        <w:ind w:firstLine="540"/>
        <w:jc w:val="both"/>
      </w:pPr>
      <w:r>
        <w:t>5.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530550" w:rsidRDefault="00530550">
      <w:pPr>
        <w:pStyle w:val="ConsPlusNormal"/>
        <w:spacing w:before="280"/>
        <w:ind w:firstLine="540"/>
        <w:jc w:val="both"/>
      </w:pPr>
      <w:r>
        <w:t>6. Работы необходимо проводить по предварительно разработанному и утвержденному органом местного самоуправления проекту благоустройства в порядке, предусмотренном муниципальным правовым актом.</w:t>
      </w:r>
    </w:p>
    <w:p w:rsidR="00530550" w:rsidRDefault="00530550">
      <w:pPr>
        <w:pStyle w:val="ConsPlusNormal"/>
        <w:spacing w:before="280"/>
        <w:ind w:firstLine="540"/>
        <w:jc w:val="both"/>
      </w:pPr>
      <w:r>
        <w:t xml:space="preserve">7.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P231" w:history="1">
        <w:r>
          <w:rPr>
            <w:color w:val="0000FF"/>
          </w:rPr>
          <w:t>(таблица 1)</w:t>
        </w:r>
      </w:hyperlink>
      <w:r>
        <w:t>.</w:t>
      </w:r>
    </w:p>
    <w:p w:rsidR="00530550" w:rsidRDefault="00530550">
      <w:pPr>
        <w:pStyle w:val="ConsPlusNormal"/>
        <w:spacing w:before="280"/>
        <w:ind w:firstLine="540"/>
        <w:jc w:val="both"/>
      </w:pPr>
      <w:r>
        <w:t xml:space="preserve">Рекомендуется соблюдать максимальное количество насаждений на </w:t>
      </w:r>
      <w:r>
        <w:lastRenderedPageBreak/>
        <w:t xml:space="preserve">различных территориях города </w:t>
      </w:r>
      <w:hyperlink w:anchor="P433" w:history="1">
        <w:r>
          <w:rPr>
            <w:color w:val="0000FF"/>
          </w:rPr>
          <w:t>(таблица 2)</w:t>
        </w:r>
      </w:hyperlink>
      <w: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30550" w:rsidRDefault="00530550">
      <w:pPr>
        <w:pStyle w:val="ConsPlusNormal"/>
        <w:jc w:val="both"/>
      </w:pPr>
    </w:p>
    <w:p w:rsidR="00530550" w:rsidRDefault="00530550">
      <w:pPr>
        <w:pStyle w:val="ConsPlusTitle"/>
        <w:jc w:val="center"/>
        <w:outlineLvl w:val="2"/>
      </w:pPr>
      <w:bookmarkStart w:id="3" w:name="P231"/>
      <w:bookmarkEnd w:id="3"/>
      <w:r>
        <w:t>Размеры комов, ям, траншей для посадки</w:t>
      </w:r>
    </w:p>
    <w:p w:rsidR="00530550" w:rsidRDefault="00530550">
      <w:pPr>
        <w:pStyle w:val="ConsPlusTitle"/>
        <w:jc w:val="center"/>
      </w:pPr>
      <w:r>
        <w:t>деревьев и кустарников</w:t>
      </w:r>
    </w:p>
    <w:p w:rsidR="00530550" w:rsidRDefault="00530550">
      <w:pPr>
        <w:pStyle w:val="ConsPlusNormal"/>
        <w:jc w:val="both"/>
      </w:pPr>
    </w:p>
    <w:p w:rsidR="00530550" w:rsidRDefault="00530550">
      <w:pPr>
        <w:pStyle w:val="ConsPlusNormal"/>
        <w:jc w:val="right"/>
      </w:pPr>
      <w:r>
        <w:t>Таблица 1</w:t>
      </w:r>
    </w:p>
    <w:p w:rsidR="00530550" w:rsidRDefault="00530550">
      <w:pPr>
        <w:pStyle w:val="ConsPlusNormal"/>
        <w:jc w:val="both"/>
      </w:pPr>
    </w:p>
    <w:p w:rsidR="00530550" w:rsidRDefault="00530550">
      <w:pPr>
        <w:sectPr w:rsidR="00530550" w:rsidSect="00D61F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551"/>
        <w:gridCol w:w="2211"/>
        <w:gridCol w:w="1134"/>
        <w:gridCol w:w="2126"/>
        <w:gridCol w:w="1134"/>
        <w:gridCol w:w="1020"/>
      </w:tblGrid>
      <w:tr w:rsidR="00530550">
        <w:tc>
          <w:tcPr>
            <w:tcW w:w="851" w:type="dxa"/>
            <w:vMerge w:val="restart"/>
            <w:vAlign w:val="center"/>
          </w:tcPr>
          <w:p w:rsidR="00530550" w:rsidRDefault="00530550">
            <w:pPr>
              <w:pStyle w:val="ConsPlusNormal"/>
              <w:jc w:val="center"/>
            </w:pPr>
            <w:r>
              <w:lastRenderedPageBreak/>
              <w:t>N п/п</w:t>
            </w:r>
          </w:p>
        </w:tc>
        <w:tc>
          <w:tcPr>
            <w:tcW w:w="2551" w:type="dxa"/>
            <w:vMerge w:val="restart"/>
            <w:vAlign w:val="center"/>
          </w:tcPr>
          <w:p w:rsidR="00530550" w:rsidRDefault="00530550">
            <w:pPr>
              <w:pStyle w:val="ConsPlusNormal"/>
              <w:jc w:val="center"/>
            </w:pPr>
            <w:r>
              <w:t>Наименование посадок</w:t>
            </w:r>
          </w:p>
        </w:tc>
        <w:tc>
          <w:tcPr>
            <w:tcW w:w="3345" w:type="dxa"/>
            <w:gridSpan w:val="2"/>
            <w:vAlign w:val="center"/>
          </w:tcPr>
          <w:p w:rsidR="00530550" w:rsidRDefault="00530550">
            <w:pPr>
              <w:pStyle w:val="ConsPlusNormal"/>
              <w:jc w:val="center"/>
            </w:pPr>
            <w:r>
              <w:t>Ком</w:t>
            </w:r>
          </w:p>
        </w:tc>
        <w:tc>
          <w:tcPr>
            <w:tcW w:w="4280" w:type="dxa"/>
            <w:gridSpan w:val="3"/>
            <w:vAlign w:val="center"/>
          </w:tcPr>
          <w:p w:rsidR="00530550" w:rsidRDefault="00530550">
            <w:pPr>
              <w:pStyle w:val="ConsPlusNormal"/>
              <w:jc w:val="center"/>
            </w:pPr>
            <w:r>
              <w:t>Яма или траншея</w:t>
            </w:r>
          </w:p>
        </w:tc>
      </w:tr>
      <w:tr w:rsidR="00530550">
        <w:tc>
          <w:tcPr>
            <w:tcW w:w="851" w:type="dxa"/>
            <w:vMerge/>
          </w:tcPr>
          <w:p w:rsidR="00530550" w:rsidRDefault="00530550"/>
        </w:tc>
        <w:tc>
          <w:tcPr>
            <w:tcW w:w="2551" w:type="dxa"/>
            <w:vMerge/>
          </w:tcPr>
          <w:p w:rsidR="00530550" w:rsidRDefault="00530550"/>
        </w:tc>
        <w:tc>
          <w:tcPr>
            <w:tcW w:w="2211" w:type="dxa"/>
            <w:vAlign w:val="center"/>
          </w:tcPr>
          <w:p w:rsidR="00530550" w:rsidRDefault="00530550">
            <w:pPr>
              <w:pStyle w:val="ConsPlusNormal"/>
              <w:jc w:val="center"/>
            </w:pPr>
            <w:r>
              <w:t>размер, м</w:t>
            </w:r>
          </w:p>
        </w:tc>
        <w:tc>
          <w:tcPr>
            <w:tcW w:w="1134" w:type="dxa"/>
            <w:vAlign w:val="center"/>
          </w:tcPr>
          <w:p w:rsidR="00530550" w:rsidRDefault="00530550">
            <w:pPr>
              <w:pStyle w:val="ConsPlusNormal"/>
              <w:jc w:val="center"/>
            </w:pPr>
            <w:r>
              <w:t>объем кома, м</w:t>
            </w:r>
            <w:r>
              <w:rPr>
                <w:vertAlign w:val="superscript"/>
              </w:rPr>
              <w:t>3</w:t>
            </w:r>
          </w:p>
        </w:tc>
        <w:tc>
          <w:tcPr>
            <w:tcW w:w="2126" w:type="dxa"/>
            <w:vAlign w:val="center"/>
          </w:tcPr>
          <w:p w:rsidR="00530550" w:rsidRDefault="00530550">
            <w:pPr>
              <w:pStyle w:val="ConsPlusNormal"/>
              <w:jc w:val="center"/>
            </w:pPr>
            <w:r>
              <w:t>размер, м</w:t>
            </w:r>
          </w:p>
        </w:tc>
        <w:tc>
          <w:tcPr>
            <w:tcW w:w="1134" w:type="dxa"/>
            <w:vAlign w:val="center"/>
          </w:tcPr>
          <w:p w:rsidR="00530550" w:rsidRDefault="00530550">
            <w:pPr>
              <w:pStyle w:val="ConsPlusNormal"/>
              <w:jc w:val="center"/>
            </w:pPr>
            <w:r>
              <w:t>площадь, м</w:t>
            </w:r>
            <w:r>
              <w:rPr>
                <w:vertAlign w:val="superscript"/>
              </w:rPr>
              <w:t>3</w:t>
            </w:r>
          </w:p>
        </w:tc>
        <w:tc>
          <w:tcPr>
            <w:tcW w:w="1020" w:type="dxa"/>
            <w:vAlign w:val="center"/>
          </w:tcPr>
          <w:p w:rsidR="00530550" w:rsidRDefault="00530550">
            <w:pPr>
              <w:pStyle w:val="ConsPlusNormal"/>
              <w:jc w:val="center"/>
            </w:pPr>
            <w:r>
              <w:t>объем, м</w:t>
            </w:r>
            <w:r>
              <w:rPr>
                <w:vertAlign w:val="superscript"/>
              </w:rPr>
              <w:t>3</w:t>
            </w:r>
          </w:p>
        </w:tc>
      </w:tr>
      <w:tr w:rsidR="00530550">
        <w:tc>
          <w:tcPr>
            <w:tcW w:w="851" w:type="dxa"/>
            <w:vAlign w:val="center"/>
          </w:tcPr>
          <w:p w:rsidR="00530550" w:rsidRDefault="00530550">
            <w:pPr>
              <w:pStyle w:val="ConsPlusNormal"/>
            </w:pPr>
            <w:r>
              <w:t>1.</w:t>
            </w:r>
          </w:p>
        </w:tc>
        <w:tc>
          <w:tcPr>
            <w:tcW w:w="2551" w:type="dxa"/>
            <w:vAlign w:val="center"/>
          </w:tcPr>
          <w:p w:rsidR="00530550" w:rsidRDefault="00530550">
            <w:pPr>
              <w:pStyle w:val="ConsPlusNormal"/>
              <w:jc w:val="both"/>
            </w:pPr>
            <w:r>
              <w:t>Деревья и кустарники с комом земли:</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1.1.</w:t>
            </w:r>
          </w:p>
        </w:tc>
        <w:tc>
          <w:tcPr>
            <w:tcW w:w="2551" w:type="dxa"/>
            <w:vAlign w:val="center"/>
          </w:tcPr>
          <w:p w:rsidR="00530550" w:rsidRDefault="00530550">
            <w:pPr>
              <w:pStyle w:val="ConsPlusNormal"/>
              <w:jc w:val="both"/>
            </w:pPr>
            <w:r>
              <w:t>Круглым</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1.1.1.</w:t>
            </w:r>
          </w:p>
        </w:tc>
        <w:tc>
          <w:tcPr>
            <w:tcW w:w="2551" w:type="dxa"/>
            <w:vMerge w:val="restart"/>
            <w:vAlign w:val="center"/>
          </w:tcPr>
          <w:p w:rsidR="00530550" w:rsidRDefault="00530550">
            <w:pPr>
              <w:pStyle w:val="ConsPlusNormal"/>
            </w:pPr>
          </w:p>
        </w:tc>
        <w:tc>
          <w:tcPr>
            <w:tcW w:w="2211" w:type="dxa"/>
            <w:vAlign w:val="center"/>
          </w:tcPr>
          <w:p w:rsidR="00530550" w:rsidRDefault="00530550">
            <w:pPr>
              <w:pStyle w:val="ConsPlusNormal"/>
              <w:jc w:val="center"/>
            </w:pPr>
            <w:r>
              <w:t>d = 0,2, h = 0,15</w:t>
            </w:r>
          </w:p>
        </w:tc>
        <w:tc>
          <w:tcPr>
            <w:tcW w:w="1134" w:type="dxa"/>
            <w:vAlign w:val="center"/>
          </w:tcPr>
          <w:p w:rsidR="00530550" w:rsidRDefault="00530550">
            <w:pPr>
              <w:pStyle w:val="ConsPlusNormal"/>
              <w:jc w:val="center"/>
            </w:pPr>
            <w:r>
              <w:t>0,005</w:t>
            </w:r>
          </w:p>
        </w:tc>
        <w:tc>
          <w:tcPr>
            <w:tcW w:w="2126" w:type="dxa"/>
            <w:vAlign w:val="center"/>
          </w:tcPr>
          <w:p w:rsidR="00530550" w:rsidRDefault="00530550">
            <w:pPr>
              <w:pStyle w:val="ConsPlusNormal"/>
              <w:jc w:val="center"/>
            </w:pPr>
            <w:r>
              <w:t>d = 0,8, h = 0,5</w:t>
            </w:r>
          </w:p>
        </w:tc>
        <w:tc>
          <w:tcPr>
            <w:tcW w:w="1134" w:type="dxa"/>
            <w:vAlign w:val="center"/>
          </w:tcPr>
          <w:p w:rsidR="00530550" w:rsidRDefault="00530550">
            <w:pPr>
              <w:pStyle w:val="ConsPlusNormal"/>
              <w:jc w:val="center"/>
            </w:pPr>
            <w:r>
              <w:t>0,5</w:t>
            </w:r>
          </w:p>
        </w:tc>
        <w:tc>
          <w:tcPr>
            <w:tcW w:w="1020" w:type="dxa"/>
            <w:vAlign w:val="center"/>
          </w:tcPr>
          <w:p w:rsidR="00530550" w:rsidRDefault="00530550">
            <w:pPr>
              <w:pStyle w:val="ConsPlusNormal"/>
              <w:jc w:val="center"/>
            </w:pPr>
            <w:r>
              <w:t>0,25</w:t>
            </w:r>
          </w:p>
        </w:tc>
      </w:tr>
      <w:tr w:rsidR="00530550">
        <w:tc>
          <w:tcPr>
            <w:tcW w:w="851" w:type="dxa"/>
            <w:vAlign w:val="center"/>
          </w:tcPr>
          <w:p w:rsidR="00530550" w:rsidRDefault="00530550">
            <w:pPr>
              <w:pStyle w:val="ConsPlusNormal"/>
            </w:pPr>
            <w:r>
              <w:t>1.1.2.</w:t>
            </w:r>
          </w:p>
        </w:tc>
        <w:tc>
          <w:tcPr>
            <w:tcW w:w="2551" w:type="dxa"/>
            <w:vMerge/>
          </w:tcPr>
          <w:p w:rsidR="00530550" w:rsidRDefault="00530550"/>
        </w:tc>
        <w:tc>
          <w:tcPr>
            <w:tcW w:w="2211" w:type="dxa"/>
            <w:vAlign w:val="center"/>
          </w:tcPr>
          <w:p w:rsidR="00530550" w:rsidRDefault="00530550">
            <w:pPr>
              <w:pStyle w:val="ConsPlusNormal"/>
              <w:jc w:val="center"/>
            </w:pPr>
            <w:r>
              <w:t>d = 0,25, h = 0,2</w:t>
            </w:r>
          </w:p>
        </w:tc>
        <w:tc>
          <w:tcPr>
            <w:tcW w:w="1134" w:type="dxa"/>
            <w:vAlign w:val="center"/>
          </w:tcPr>
          <w:p w:rsidR="00530550" w:rsidRDefault="00530550">
            <w:pPr>
              <w:pStyle w:val="ConsPlusNormal"/>
              <w:jc w:val="center"/>
            </w:pPr>
            <w:r>
              <w:t>0,01</w:t>
            </w:r>
          </w:p>
        </w:tc>
        <w:tc>
          <w:tcPr>
            <w:tcW w:w="2126" w:type="dxa"/>
            <w:vAlign w:val="center"/>
          </w:tcPr>
          <w:p w:rsidR="00530550" w:rsidRDefault="00530550">
            <w:pPr>
              <w:pStyle w:val="ConsPlusNormal"/>
              <w:jc w:val="center"/>
            </w:pPr>
            <w:r>
              <w:t>d = 0,8, h = 0,5</w:t>
            </w:r>
          </w:p>
        </w:tc>
        <w:tc>
          <w:tcPr>
            <w:tcW w:w="1134" w:type="dxa"/>
            <w:vAlign w:val="center"/>
          </w:tcPr>
          <w:p w:rsidR="00530550" w:rsidRDefault="00530550">
            <w:pPr>
              <w:pStyle w:val="ConsPlusNormal"/>
              <w:jc w:val="center"/>
            </w:pPr>
            <w:r>
              <w:t>0,5</w:t>
            </w:r>
          </w:p>
        </w:tc>
        <w:tc>
          <w:tcPr>
            <w:tcW w:w="1020" w:type="dxa"/>
            <w:vAlign w:val="center"/>
          </w:tcPr>
          <w:p w:rsidR="00530550" w:rsidRDefault="00530550">
            <w:pPr>
              <w:pStyle w:val="ConsPlusNormal"/>
              <w:jc w:val="center"/>
            </w:pPr>
            <w:r>
              <w:t>0,25</w:t>
            </w:r>
          </w:p>
        </w:tc>
      </w:tr>
      <w:tr w:rsidR="00530550">
        <w:tc>
          <w:tcPr>
            <w:tcW w:w="851" w:type="dxa"/>
            <w:vAlign w:val="center"/>
          </w:tcPr>
          <w:p w:rsidR="00530550" w:rsidRDefault="00530550">
            <w:pPr>
              <w:pStyle w:val="ConsPlusNormal"/>
            </w:pPr>
            <w:r>
              <w:t>1.1.3.</w:t>
            </w:r>
          </w:p>
        </w:tc>
        <w:tc>
          <w:tcPr>
            <w:tcW w:w="2551" w:type="dxa"/>
            <w:vMerge/>
          </w:tcPr>
          <w:p w:rsidR="00530550" w:rsidRDefault="00530550"/>
        </w:tc>
        <w:tc>
          <w:tcPr>
            <w:tcW w:w="2211" w:type="dxa"/>
            <w:vAlign w:val="center"/>
          </w:tcPr>
          <w:p w:rsidR="00530550" w:rsidRDefault="00530550">
            <w:pPr>
              <w:pStyle w:val="ConsPlusNormal"/>
              <w:jc w:val="center"/>
            </w:pPr>
            <w:r>
              <w:t>d = 0,3, h = 0,3</w:t>
            </w:r>
          </w:p>
        </w:tc>
        <w:tc>
          <w:tcPr>
            <w:tcW w:w="1134" w:type="dxa"/>
            <w:vAlign w:val="center"/>
          </w:tcPr>
          <w:p w:rsidR="00530550" w:rsidRDefault="00530550">
            <w:pPr>
              <w:pStyle w:val="ConsPlusNormal"/>
              <w:jc w:val="center"/>
            </w:pPr>
            <w:r>
              <w:t>0,02</w:t>
            </w:r>
          </w:p>
        </w:tc>
        <w:tc>
          <w:tcPr>
            <w:tcW w:w="2126" w:type="dxa"/>
            <w:vAlign w:val="center"/>
          </w:tcPr>
          <w:p w:rsidR="00530550" w:rsidRDefault="00530550">
            <w:pPr>
              <w:pStyle w:val="ConsPlusNormal"/>
              <w:jc w:val="center"/>
            </w:pPr>
            <w:r>
              <w:t>d = 0,8, h = 0,75</w:t>
            </w:r>
          </w:p>
        </w:tc>
        <w:tc>
          <w:tcPr>
            <w:tcW w:w="1134" w:type="dxa"/>
            <w:vAlign w:val="center"/>
          </w:tcPr>
          <w:p w:rsidR="00530550" w:rsidRDefault="00530550">
            <w:pPr>
              <w:pStyle w:val="ConsPlusNormal"/>
              <w:jc w:val="center"/>
            </w:pPr>
            <w:r>
              <w:t>0,5</w:t>
            </w:r>
          </w:p>
        </w:tc>
        <w:tc>
          <w:tcPr>
            <w:tcW w:w="1020" w:type="dxa"/>
            <w:vAlign w:val="center"/>
          </w:tcPr>
          <w:p w:rsidR="00530550" w:rsidRDefault="00530550">
            <w:pPr>
              <w:pStyle w:val="ConsPlusNormal"/>
              <w:jc w:val="center"/>
            </w:pPr>
            <w:r>
              <w:t>0,38</w:t>
            </w:r>
          </w:p>
        </w:tc>
      </w:tr>
      <w:tr w:rsidR="00530550">
        <w:tc>
          <w:tcPr>
            <w:tcW w:w="851" w:type="dxa"/>
            <w:vAlign w:val="center"/>
          </w:tcPr>
          <w:p w:rsidR="00530550" w:rsidRDefault="00530550">
            <w:pPr>
              <w:pStyle w:val="ConsPlusNormal"/>
            </w:pPr>
            <w:r>
              <w:t>1.1.4.</w:t>
            </w:r>
          </w:p>
        </w:tc>
        <w:tc>
          <w:tcPr>
            <w:tcW w:w="2551" w:type="dxa"/>
            <w:vMerge/>
          </w:tcPr>
          <w:p w:rsidR="00530550" w:rsidRDefault="00530550"/>
        </w:tc>
        <w:tc>
          <w:tcPr>
            <w:tcW w:w="2211" w:type="dxa"/>
            <w:vAlign w:val="center"/>
          </w:tcPr>
          <w:p w:rsidR="00530550" w:rsidRDefault="00530550">
            <w:pPr>
              <w:pStyle w:val="ConsPlusNormal"/>
              <w:jc w:val="center"/>
            </w:pPr>
            <w:r>
              <w:t>d = 0,5, h = 0,4</w:t>
            </w:r>
          </w:p>
        </w:tc>
        <w:tc>
          <w:tcPr>
            <w:tcW w:w="1134" w:type="dxa"/>
            <w:vAlign w:val="center"/>
          </w:tcPr>
          <w:p w:rsidR="00530550" w:rsidRDefault="00530550">
            <w:pPr>
              <w:pStyle w:val="ConsPlusNormal"/>
              <w:jc w:val="center"/>
            </w:pPr>
            <w:r>
              <w:t>0,08</w:t>
            </w:r>
          </w:p>
        </w:tc>
        <w:tc>
          <w:tcPr>
            <w:tcW w:w="2126" w:type="dxa"/>
            <w:vAlign w:val="center"/>
          </w:tcPr>
          <w:p w:rsidR="00530550" w:rsidRDefault="00530550">
            <w:pPr>
              <w:pStyle w:val="ConsPlusNormal"/>
              <w:jc w:val="center"/>
            </w:pPr>
            <w:r>
              <w:t>d = 1,0, h = 0,8</w:t>
            </w:r>
          </w:p>
        </w:tc>
        <w:tc>
          <w:tcPr>
            <w:tcW w:w="1134" w:type="dxa"/>
            <w:vAlign w:val="center"/>
          </w:tcPr>
          <w:p w:rsidR="00530550" w:rsidRDefault="00530550">
            <w:pPr>
              <w:pStyle w:val="ConsPlusNormal"/>
              <w:jc w:val="center"/>
            </w:pPr>
            <w:r>
              <w:t>0,79</w:t>
            </w:r>
          </w:p>
        </w:tc>
        <w:tc>
          <w:tcPr>
            <w:tcW w:w="1020" w:type="dxa"/>
            <w:vAlign w:val="center"/>
          </w:tcPr>
          <w:p w:rsidR="00530550" w:rsidRDefault="00530550">
            <w:pPr>
              <w:pStyle w:val="ConsPlusNormal"/>
              <w:jc w:val="center"/>
            </w:pPr>
            <w:r>
              <w:t>0,63</w:t>
            </w:r>
          </w:p>
        </w:tc>
      </w:tr>
      <w:tr w:rsidR="00530550">
        <w:tc>
          <w:tcPr>
            <w:tcW w:w="851" w:type="dxa"/>
            <w:vAlign w:val="center"/>
          </w:tcPr>
          <w:p w:rsidR="00530550" w:rsidRDefault="00530550">
            <w:pPr>
              <w:pStyle w:val="ConsPlusNormal"/>
            </w:pPr>
            <w:r>
              <w:t>1.1.5.</w:t>
            </w:r>
          </w:p>
        </w:tc>
        <w:tc>
          <w:tcPr>
            <w:tcW w:w="2551" w:type="dxa"/>
            <w:vMerge/>
          </w:tcPr>
          <w:p w:rsidR="00530550" w:rsidRDefault="00530550"/>
        </w:tc>
        <w:tc>
          <w:tcPr>
            <w:tcW w:w="2211" w:type="dxa"/>
            <w:vAlign w:val="center"/>
          </w:tcPr>
          <w:p w:rsidR="00530550" w:rsidRDefault="00530550">
            <w:pPr>
              <w:pStyle w:val="ConsPlusNormal"/>
              <w:jc w:val="center"/>
            </w:pPr>
            <w:r>
              <w:t>d = 0,8, h = 0,6</w:t>
            </w:r>
          </w:p>
        </w:tc>
        <w:tc>
          <w:tcPr>
            <w:tcW w:w="1134" w:type="dxa"/>
            <w:vAlign w:val="center"/>
          </w:tcPr>
          <w:p w:rsidR="00530550" w:rsidRDefault="00530550">
            <w:pPr>
              <w:pStyle w:val="ConsPlusNormal"/>
              <w:jc w:val="center"/>
            </w:pPr>
            <w:r>
              <w:t>0,3</w:t>
            </w:r>
          </w:p>
        </w:tc>
        <w:tc>
          <w:tcPr>
            <w:tcW w:w="2126" w:type="dxa"/>
            <w:vAlign w:val="center"/>
          </w:tcPr>
          <w:p w:rsidR="00530550" w:rsidRDefault="00530550">
            <w:pPr>
              <w:pStyle w:val="ConsPlusNormal"/>
              <w:jc w:val="center"/>
            </w:pPr>
            <w:r>
              <w:t>d = 1,5, h = 0,85</w:t>
            </w:r>
          </w:p>
        </w:tc>
        <w:tc>
          <w:tcPr>
            <w:tcW w:w="1134" w:type="dxa"/>
            <w:vAlign w:val="center"/>
          </w:tcPr>
          <w:p w:rsidR="00530550" w:rsidRDefault="00530550">
            <w:pPr>
              <w:pStyle w:val="ConsPlusNormal"/>
              <w:jc w:val="center"/>
            </w:pPr>
            <w:r>
              <w:t>1,76</w:t>
            </w:r>
          </w:p>
        </w:tc>
        <w:tc>
          <w:tcPr>
            <w:tcW w:w="1020" w:type="dxa"/>
            <w:vAlign w:val="center"/>
          </w:tcPr>
          <w:p w:rsidR="00530550" w:rsidRDefault="00530550">
            <w:pPr>
              <w:pStyle w:val="ConsPlusNormal"/>
              <w:jc w:val="center"/>
            </w:pPr>
            <w:r>
              <w:t>1,5</w:t>
            </w:r>
          </w:p>
        </w:tc>
      </w:tr>
      <w:tr w:rsidR="00530550">
        <w:tc>
          <w:tcPr>
            <w:tcW w:w="851" w:type="dxa"/>
            <w:vAlign w:val="center"/>
          </w:tcPr>
          <w:p w:rsidR="00530550" w:rsidRDefault="00530550">
            <w:pPr>
              <w:pStyle w:val="ConsPlusNormal"/>
            </w:pPr>
            <w:r>
              <w:t>1.2.</w:t>
            </w:r>
          </w:p>
        </w:tc>
        <w:tc>
          <w:tcPr>
            <w:tcW w:w="2551" w:type="dxa"/>
            <w:vAlign w:val="center"/>
          </w:tcPr>
          <w:p w:rsidR="00530550" w:rsidRDefault="00530550">
            <w:pPr>
              <w:pStyle w:val="ConsPlusNormal"/>
              <w:jc w:val="both"/>
            </w:pPr>
            <w:r>
              <w:t>Квадратным</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1.2.1.</w:t>
            </w:r>
          </w:p>
        </w:tc>
        <w:tc>
          <w:tcPr>
            <w:tcW w:w="2551" w:type="dxa"/>
            <w:vMerge w:val="restart"/>
            <w:vAlign w:val="center"/>
          </w:tcPr>
          <w:p w:rsidR="00530550" w:rsidRDefault="00530550">
            <w:pPr>
              <w:pStyle w:val="ConsPlusNormal"/>
            </w:pPr>
          </w:p>
        </w:tc>
        <w:tc>
          <w:tcPr>
            <w:tcW w:w="2211" w:type="dxa"/>
            <w:vAlign w:val="center"/>
          </w:tcPr>
          <w:p w:rsidR="00530550" w:rsidRDefault="00530550">
            <w:pPr>
              <w:pStyle w:val="ConsPlusNormal"/>
              <w:jc w:val="center"/>
            </w:pPr>
            <w:r>
              <w:t>0,5 x 0,5 x 0,4</w:t>
            </w:r>
          </w:p>
        </w:tc>
        <w:tc>
          <w:tcPr>
            <w:tcW w:w="1134" w:type="dxa"/>
            <w:vAlign w:val="center"/>
          </w:tcPr>
          <w:p w:rsidR="00530550" w:rsidRDefault="00530550">
            <w:pPr>
              <w:pStyle w:val="ConsPlusNormal"/>
              <w:jc w:val="center"/>
            </w:pPr>
            <w:r>
              <w:t>0,1</w:t>
            </w:r>
          </w:p>
        </w:tc>
        <w:tc>
          <w:tcPr>
            <w:tcW w:w="2126" w:type="dxa"/>
            <w:vAlign w:val="center"/>
          </w:tcPr>
          <w:p w:rsidR="00530550" w:rsidRDefault="00530550">
            <w:pPr>
              <w:pStyle w:val="ConsPlusNormal"/>
              <w:jc w:val="center"/>
            </w:pPr>
            <w:r>
              <w:t>1,4 x 1,4 x 0,65</w:t>
            </w:r>
          </w:p>
        </w:tc>
        <w:tc>
          <w:tcPr>
            <w:tcW w:w="1134" w:type="dxa"/>
            <w:vAlign w:val="center"/>
          </w:tcPr>
          <w:p w:rsidR="00530550" w:rsidRDefault="00530550">
            <w:pPr>
              <w:pStyle w:val="ConsPlusNormal"/>
              <w:jc w:val="center"/>
            </w:pPr>
            <w:r>
              <w:t>1,96</w:t>
            </w:r>
          </w:p>
        </w:tc>
        <w:tc>
          <w:tcPr>
            <w:tcW w:w="1020" w:type="dxa"/>
            <w:vAlign w:val="center"/>
          </w:tcPr>
          <w:p w:rsidR="00530550" w:rsidRDefault="00530550">
            <w:pPr>
              <w:pStyle w:val="ConsPlusNormal"/>
              <w:jc w:val="center"/>
            </w:pPr>
            <w:r>
              <w:t>1,27</w:t>
            </w:r>
          </w:p>
        </w:tc>
      </w:tr>
      <w:tr w:rsidR="00530550">
        <w:tc>
          <w:tcPr>
            <w:tcW w:w="851" w:type="dxa"/>
            <w:vAlign w:val="center"/>
          </w:tcPr>
          <w:p w:rsidR="00530550" w:rsidRDefault="00530550">
            <w:pPr>
              <w:pStyle w:val="ConsPlusNormal"/>
            </w:pPr>
            <w:r>
              <w:t>1.2.2.</w:t>
            </w:r>
          </w:p>
        </w:tc>
        <w:tc>
          <w:tcPr>
            <w:tcW w:w="2551" w:type="dxa"/>
            <w:vMerge/>
          </w:tcPr>
          <w:p w:rsidR="00530550" w:rsidRDefault="00530550"/>
        </w:tc>
        <w:tc>
          <w:tcPr>
            <w:tcW w:w="2211" w:type="dxa"/>
            <w:vAlign w:val="center"/>
          </w:tcPr>
          <w:p w:rsidR="00530550" w:rsidRDefault="00530550">
            <w:pPr>
              <w:pStyle w:val="ConsPlusNormal"/>
              <w:jc w:val="center"/>
            </w:pPr>
            <w:r>
              <w:t>0,8 x 0,8 x 0,5</w:t>
            </w:r>
          </w:p>
        </w:tc>
        <w:tc>
          <w:tcPr>
            <w:tcW w:w="1134" w:type="dxa"/>
            <w:vAlign w:val="center"/>
          </w:tcPr>
          <w:p w:rsidR="00530550" w:rsidRDefault="00530550">
            <w:pPr>
              <w:pStyle w:val="ConsPlusNormal"/>
              <w:jc w:val="center"/>
            </w:pPr>
            <w:r>
              <w:t>0,32</w:t>
            </w:r>
          </w:p>
        </w:tc>
        <w:tc>
          <w:tcPr>
            <w:tcW w:w="2126" w:type="dxa"/>
            <w:vAlign w:val="center"/>
          </w:tcPr>
          <w:p w:rsidR="00530550" w:rsidRDefault="00530550">
            <w:pPr>
              <w:pStyle w:val="ConsPlusNormal"/>
              <w:jc w:val="center"/>
            </w:pPr>
            <w:r>
              <w:t>1,7 x 1,7 x 0,75</w:t>
            </w:r>
          </w:p>
        </w:tc>
        <w:tc>
          <w:tcPr>
            <w:tcW w:w="1134" w:type="dxa"/>
            <w:vAlign w:val="center"/>
          </w:tcPr>
          <w:p w:rsidR="00530550" w:rsidRDefault="00530550">
            <w:pPr>
              <w:pStyle w:val="ConsPlusNormal"/>
              <w:jc w:val="center"/>
            </w:pPr>
            <w:r>
              <w:t>2,89</w:t>
            </w:r>
          </w:p>
        </w:tc>
        <w:tc>
          <w:tcPr>
            <w:tcW w:w="1020" w:type="dxa"/>
            <w:vAlign w:val="center"/>
          </w:tcPr>
          <w:p w:rsidR="00530550" w:rsidRDefault="00530550">
            <w:pPr>
              <w:pStyle w:val="ConsPlusNormal"/>
              <w:jc w:val="center"/>
            </w:pPr>
            <w:r>
              <w:t>2,17</w:t>
            </w:r>
          </w:p>
        </w:tc>
      </w:tr>
      <w:tr w:rsidR="00530550">
        <w:tc>
          <w:tcPr>
            <w:tcW w:w="851" w:type="dxa"/>
            <w:vAlign w:val="center"/>
          </w:tcPr>
          <w:p w:rsidR="00530550" w:rsidRDefault="00530550">
            <w:pPr>
              <w:pStyle w:val="ConsPlusNormal"/>
            </w:pPr>
            <w:r>
              <w:t>1.2.3.</w:t>
            </w:r>
          </w:p>
        </w:tc>
        <w:tc>
          <w:tcPr>
            <w:tcW w:w="2551" w:type="dxa"/>
            <w:vMerge/>
          </w:tcPr>
          <w:p w:rsidR="00530550" w:rsidRDefault="00530550"/>
        </w:tc>
        <w:tc>
          <w:tcPr>
            <w:tcW w:w="2211" w:type="dxa"/>
            <w:vAlign w:val="center"/>
          </w:tcPr>
          <w:p w:rsidR="00530550" w:rsidRDefault="00530550">
            <w:pPr>
              <w:pStyle w:val="ConsPlusNormal"/>
              <w:jc w:val="center"/>
            </w:pPr>
            <w:r>
              <w:t>1,0 x 1,0 x 0,6</w:t>
            </w:r>
          </w:p>
        </w:tc>
        <w:tc>
          <w:tcPr>
            <w:tcW w:w="1134" w:type="dxa"/>
            <w:vAlign w:val="center"/>
          </w:tcPr>
          <w:p w:rsidR="00530550" w:rsidRDefault="00530550">
            <w:pPr>
              <w:pStyle w:val="ConsPlusNormal"/>
              <w:jc w:val="center"/>
            </w:pPr>
            <w:r>
              <w:t>0,6</w:t>
            </w:r>
          </w:p>
        </w:tc>
        <w:tc>
          <w:tcPr>
            <w:tcW w:w="2126" w:type="dxa"/>
            <w:vAlign w:val="center"/>
          </w:tcPr>
          <w:p w:rsidR="00530550" w:rsidRDefault="00530550">
            <w:pPr>
              <w:pStyle w:val="ConsPlusNormal"/>
              <w:jc w:val="center"/>
            </w:pPr>
            <w:r>
              <w:t>1,9 x 1,9 x 0,85</w:t>
            </w:r>
          </w:p>
        </w:tc>
        <w:tc>
          <w:tcPr>
            <w:tcW w:w="1134" w:type="dxa"/>
            <w:vAlign w:val="center"/>
          </w:tcPr>
          <w:p w:rsidR="00530550" w:rsidRDefault="00530550">
            <w:pPr>
              <w:pStyle w:val="ConsPlusNormal"/>
              <w:jc w:val="center"/>
            </w:pPr>
            <w:r>
              <w:t>3,61</w:t>
            </w:r>
          </w:p>
        </w:tc>
        <w:tc>
          <w:tcPr>
            <w:tcW w:w="1020" w:type="dxa"/>
            <w:vAlign w:val="center"/>
          </w:tcPr>
          <w:p w:rsidR="00530550" w:rsidRDefault="00530550">
            <w:pPr>
              <w:pStyle w:val="ConsPlusNormal"/>
              <w:jc w:val="center"/>
            </w:pPr>
            <w:r>
              <w:t>3,07</w:t>
            </w:r>
          </w:p>
        </w:tc>
      </w:tr>
      <w:tr w:rsidR="00530550">
        <w:tc>
          <w:tcPr>
            <w:tcW w:w="851" w:type="dxa"/>
            <w:vAlign w:val="center"/>
          </w:tcPr>
          <w:p w:rsidR="00530550" w:rsidRDefault="00530550">
            <w:pPr>
              <w:pStyle w:val="ConsPlusNormal"/>
            </w:pPr>
            <w:r>
              <w:t>1.2.4.</w:t>
            </w:r>
          </w:p>
        </w:tc>
        <w:tc>
          <w:tcPr>
            <w:tcW w:w="2551" w:type="dxa"/>
            <w:vMerge/>
          </w:tcPr>
          <w:p w:rsidR="00530550" w:rsidRDefault="00530550"/>
        </w:tc>
        <w:tc>
          <w:tcPr>
            <w:tcW w:w="2211" w:type="dxa"/>
            <w:vAlign w:val="center"/>
          </w:tcPr>
          <w:p w:rsidR="00530550" w:rsidRDefault="00530550">
            <w:pPr>
              <w:pStyle w:val="ConsPlusNormal"/>
              <w:jc w:val="center"/>
            </w:pPr>
            <w:r>
              <w:t>1,3 x 1,3 x 0,6</w:t>
            </w:r>
          </w:p>
        </w:tc>
        <w:tc>
          <w:tcPr>
            <w:tcW w:w="1134" w:type="dxa"/>
            <w:vAlign w:val="center"/>
          </w:tcPr>
          <w:p w:rsidR="00530550" w:rsidRDefault="00530550">
            <w:pPr>
              <w:pStyle w:val="ConsPlusNormal"/>
              <w:jc w:val="center"/>
            </w:pPr>
            <w:r>
              <w:t>1,01</w:t>
            </w:r>
          </w:p>
        </w:tc>
        <w:tc>
          <w:tcPr>
            <w:tcW w:w="2126" w:type="dxa"/>
            <w:vAlign w:val="center"/>
          </w:tcPr>
          <w:p w:rsidR="00530550" w:rsidRDefault="00530550">
            <w:pPr>
              <w:pStyle w:val="ConsPlusNormal"/>
              <w:jc w:val="center"/>
            </w:pPr>
            <w:r>
              <w:t>2,2 x 2,2 x 0,85</w:t>
            </w:r>
          </w:p>
        </w:tc>
        <w:tc>
          <w:tcPr>
            <w:tcW w:w="1134" w:type="dxa"/>
            <w:vAlign w:val="center"/>
          </w:tcPr>
          <w:p w:rsidR="00530550" w:rsidRDefault="00530550">
            <w:pPr>
              <w:pStyle w:val="ConsPlusNormal"/>
              <w:jc w:val="center"/>
            </w:pPr>
            <w:r>
              <w:t>4,84</w:t>
            </w:r>
          </w:p>
        </w:tc>
        <w:tc>
          <w:tcPr>
            <w:tcW w:w="1020" w:type="dxa"/>
            <w:vAlign w:val="center"/>
          </w:tcPr>
          <w:p w:rsidR="00530550" w:rsidRDefault="00530550">
            <w:pPr>
              <w:pStyle w:val="ConsPlusNormal"/>
              <w:jc w:val="center"/>
            </w:pPr>
            <w:r>
              <w:t>4,11</w:t>
            </w:r>
          </w:p>
        </w:tc>
      </w:tr>
      <w:tr w:rsidR="00530550">
        <w:tc>
          <w:tcPr>
            <w:tcW w:w="851" w:type="dxa"/>
            <w:vAlign w:val="center"/>
          </w:tcPr>
          <w:p w:rsidR="00530550" w:rsidRDefault="00530550">
            <w:pPr>
              <w:pStyle w:val="ConsPlusNormal"/>
            </w:pPr>
            <w:r>
              <w:t>1.2.5.</w:t>
            </w:r>
          </w:p>
        </w:tc>
        <w:tc>
          <w:tcPr>
            <w:tcW w:w="2551" w:type="dxa"/>
            <w:vMerge/>
          </w:tcPr>
          <w:p w:rsidR="00530550" w:rsidRDefault="00530550"/>
        </w:tc>
        <w:tc>
          <w:tcPr>
            <w:tcW w:w="2211" w:type="dxa"/>
            <w:vAlign w:val="center"/>
          </w:tcPr>
          <w:p w:rsidR="00530550" w:rsidRDefault="00530550">
            <w:pPr>
              <w:pStyle w:val="ConsPlusNormal"/>
              <w:jc w:val="center"/>
            </w:pPr>
            <w:r>
              <w:t>1,5 x 1,5 x 0,65</w:t>
            </w:r>
          </w:p>
        </w:tc>
        <w:tc>
          <w:tcPr>
            <w:tcW w:w="1134" w:type="dxa"/>
            <w:vAlign w:val="center"/>
          </w:tcPr>
          <w:p w:rsidR="00530550" w:rsidRDefault="00530550">
            <w:pPr>
              <w:pStyle w:val="ConsPlusNormal"/>
              <w:jc w:val="center"/>
            </w:pPr>
            <w:r>
              <w:t>1,46</w:t>
            </w:r>
          </w:p>
        </w:tc>
        <w:tc>
          <w:tcPr>
            <w:tcW w:w="2126" w:type="dxa"/>
            <w:vAlign w:val="center"/>
          </w:tcPr>
          <w:p w:rsidR="00530550" w:rsidRDefault="00530550">
            <w:pPr>
              <w:pStyle w:val="ConsPlusNormal"/>
              <w:jc w:val="center"/>
            </w:pPr>
            <w:r>
              <w:t>2,4 x 2,4 x 0,9</w:t>
            </w:r>
          </w:p>
        </w:tc>
        <w:tc>
          <w:tcPr>
            <w:tcW w:w="1134" w:type="dxa"/>
            <w:vAlign w:val="center"/>
          </w:tcPr>
          <w:p w:rsidR="00530550" w:rsidRDefault="00530550">
            <w:pPr>
              <w:pStyle w:val="ConsPlusNormal"/>
              <w:jc w:val="center"/>
            </w:pPr>
            <w:r>
              <w:t>5,76</w:t>
            </w:r>
          </w:p>
        </w:tc>
        <w:tc>
          <w:tcPr>
            <w:tcW w:w="1020" w:type="dxa"/>
            <w:vAlign w:val="center"/>
          </w:tcPr>
          <w:p w:rsidR="00530550" w:rsidRDefault="00530550">
            <w:pPr>
              <w:pStyle w:val="ConsPlusNormal"/>
              <w:jc w:val="center"/>
            </w:pPr>
            <w:r>
              <w:t>5,18</w:t>
            </w:r>
          </w:p>
        </w:tc>
      </w:tr>
      <w:tr w:rsidR="00530550">
        <w:tc>
          <w:tcPr>
            <w:tcW w:w="851" w:type="dxa"/>
            <w:vAlign w:val="center"/>
          </w:tcPr>
          <w:p w:rsidR="00530550" w:rsidRDefault="00530550">
            <w:pPr>
              <w:pStyle w:val="ConsPlusNormal"/>
            </w:pPr>
            <w:r>
              <w:lastRenderedPageBreak/>
              <w:t>1.2.6.</w:t>
            </w:r>
          </w:p>
        </w:tc>
        <w:tc>
          <w:tcPr>
            <w:tcW w:w="2551" w:type="dxa"/>
            <w:vMerge/>
          </w:tcPr>
          <w:p w:rsidR="00530550" w:rsidRDefault="00530550"/>
        </w:tc>
        <w:tc>
          <w:tcPr>
            <w:tcW w:w="2211" w:type="dxa"/>
            <w:vAlign w:val="center"/>
          </w:tcPr>
          <w:p w:rsidR="00530550" w:rsidRDefault="00530550">
            <w:pPr>
              <w:pStyle w:val="ConsPlusNormal"/>
              <w:jc w:val="center"/>
            </w:pPr>
            <w:r>
              <w:t>1,7 x 1,7 x 0,65</w:t>
            </w:r>
          </w:p>
        </w:tc>
        <w:tc>
          <w:tcPr>
            <w:tcW w:w="1134" w:type="dxa"/>
            <w:vAlign w:val="center"/>
          </w:tcPr>
          <w:p w:rsidR="00530550" w:rsidRDefault="00530550">
            <w:pPr>
              <w:pStyle w:val="ConsPlusNormal"/>
              <w:jc w:val="center"/>
            </w:pPr>
            <w:r>
              <w:t>1,88</w:t>
            </w:r>
          </w:p>
        </w:tc>
        <w:tc>
          <w:tcPr>
            <w:tcW w:w="2126" w:type="dxa"/>
            <w:vAlign w:val="center"/>
          </w:tcPr>
          <w:p w:rsidR="00530550" w:rsidRDefault="00530550">
            <w:pPr>
              <w:pStyle w:val="ConsPlusNormal"/>
              <w:jc w:val="center"/>
            </w:pPr>
            <w:r>
              <w:t>2,6 x 2,6 x 0,9</w:t>
            </w:r>
          </w:p>
        </w:tc>
        <w:tc>
          <w:tcPr>
            <w:tcW w:w="1134" w:type="dxa"/>
            <w:vAlign w:val="center"/>
          </w:tcPr>
          <w:p w:rsidR="00530550" w:rsidRDefault="00530550">
            <w:pPr>
              <w:pStyle w:val="ConsPlusNormal"/>
              <w:jc w:val="center"/>
            </w:pPr>
            <w:r>
              <w:t>6,76</w:t>
            </w:r>
          </w:p>
        </w:tc>
        <w:tc>
          <w:tcPr>
            <w:tcW w:w="1020" w:type="dxa"/>
            <w:vAlign w:val="center"/>
          </w:tcPr>
          <w:p w:rsidR="00530550" w:rsidRDefault="00530550">
            <w:pPr>
              <w:pStyle w:val="ConsPlusNormal"/>
              <w:jc w:val="center"/>
            </w:pPr>
            <w:r>
              <w:t>6,08</w:t>
            </w:r>
          </w:p>
        </w:tc>
      </w:tr>
      <w:tr w:rsidR="00530550">
        <w:tc>
          <w:tcPr>
            <w:tcW w:w="851" w:type="dxa"/>
            <w:vAlign w:val="center"/>
          </w:tcPr>
          <w:p w:rsidR="00530550" w:rsidRDefault="00530550">
            <w:pPr>
              <w:pStyle w:val="ConsPlusNormal"/>
            </w:pPr>
            <w:r>
              <w:t>2.</w:t>
            </w:r>
          </w:p>
        </w:tc>
        <w:tc>
          <w:tcPr>
            <w:tcW w:w="2551" w:type="dxa"/>
            <w:vAlign w:val="center"/>
          </w:tcPr>
          <w:p w:rsidR="00530550" w:rsidRDefault="00530550">
            <w:pPr>
              <w:pStyle w:val="ConsPlusNormal"/>
              <w:jc w:val="both"/>
            </w:pPr>
            <w:r>
              <w:t>Деревья с обнаженной корневой системой (без кома) при посадке</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2.1.</w:t>
            </w:r>
          </w:p>
        </w:tc>
        <w:tc>
          <w:tcPr>
            <w:tcW w:w="2551" w:type="dxa"/>
            <w:vAlign w:val="center"/>
          </w:tcPr>
          <w:p w:rsidR="00530550" w:rsidRDefault="00530550">
            <w:pPr>
              <w:pStyle w:val="ConsPlusNormal"/>
              <w:jc w:val="both"/>
            </w:pPr>
            <w:r>
              <w:t>В естественный грунт</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2.1.1.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d = 0,7, h = 0,7</w:t>
            </w:r>
          </w:p>
        </w:tc>
        <w:tc>
          <w:tcPr>
            <w:tcW w:w="1134" w:type="dxa"/>
            <w:vAlign w:val="center"/>
          </w:tcPr>
          <w:p w:rsidR="00530550" w:rsidRDefault="00530550">
            <w:pPr>
              <w:pStyle w:val="ConsPlusNormal"/>
              <w:jc w:val="center"/>
            </w:pPr>
            <w:r>
              <w:t>0,38</w:t>
            </w:r>
          </w:p>
        </w:tc>
        <w:tc>
          <w:tcPr>
            <w:tcW w:w="1020" w:type="dxa"/>
            <w:vAlign w:val="center"/>
          </w:tcPr>
          <w:p w:rsidR="00530550" w:rsidRDefault="00530550">
            <w:pPr>
              <w:pStyle w:val="ConsPlusNormal"/>
              <w:jc w:val="center"/>
            </w:pPr>
            <w:r>
              <w:t>0,27</w:t>
            </w:r>
          </w:p>
        </w:tc>
      </w:tr>
      <w:tr w:rsidR="00530550">
        <w:tc>
          <w:tcPr>
            <w:tcW w:w="851" w:type="dxa"/>
            <w:vAlign w:val="center"/>
          </w:tcPr>
          <w:p w:rsidR="00530550" w:rsidRDefault="00530550">
            <w:pPr>
              <w:pStyle w:val="ConsPlusNormal"/>
            </w:pPr>
            <w:r>
              <w:t>2.2.</w:t>
            </w:r>
          </w:p>
        </w:tc>
        <w:tc>
          <w:tcPr>
            <w:tcW w:w="2551" w:type="dxa"/>
            <w:vAlign w:val="center"/>
          </w:tcPr>
          <w:p w:rsidR="00530550" w:rsidRDefault="00530550">
            <w:pPr>
              <w:pStyle w:val="ConsPlusNormal"/>
              <w:jc w:val="both"/>
            </w:pPr>
            <w:r>
              <w:t>С внесением растительной земли</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2.2.1.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d = 1,0, h = 0,8</w:t>
            </w:r>
          </w:p>
        </w:tc>
        <w:tc>
          <w:tcPr>
            <w:tcW w:w="1134" w:type="dxa"/>
            <w:vAlign w:val="center"/>
          </w:tcPr>
          <w:p w:rsidR="00530550" w:rsidRDefault="00530550">
            <w:pPr>
              <w:pStyle w:val="ConsPlusNormal"/>
              <w:jc w:val="center"/>
            </w:pPr>
            <w:r>
              <w:t>0,79</w:t>
            </w:r>
          </w:p>
        </w:tc>
        <w:tc>
          <w:tcPr>
            <w:tcW w:w="1020" w:type="dxa"/>
            <w:vAlign w:val="center"/>
          </w:tcPr>
          <w:p w:rsidR="00530550" w:rsidRDefault="00530550">
            <w:pPr>
              <w:pStyle w:val="ConsPlusNormal"/>
              <w:jc w:val="center"/>
            </w:pPr>
            <w:r>
              <w:t>0,63</w:t>
            </w:r>
          </w:p>
        </w:tc>
      </w:tr>
      <w:tr w:rsidR="00530550">
        <w:tc>
          <w:tcPr>
            <w:tcW w:w="851" w:type="dxa"/>
            <w:vAlign w:val="center"/>
          </w:tcPr>
          <w:p w:rsidR="00530550" w:rsidRDefault="00530550">
            <w:pPr>
              <w:pStyle w:val="ConsPlusNormal"/>
            </w:pPr>
            <w:r>
              <w:t>3.</w:t>
            </w:r>
          </w:p>
        </w:tc>
        <w:tc>
          <w:tcPr>
            <w:tcW w:w="2551" w:type="dxa"/>
            <w:vAlign w:val="center"/>
          </w:tcPr>
          <w:p w:rsidR="00530550" w:rsidRDefault="00530550">
            <w:pPr>
              <w:pStyle w:val="ConsPlusNormal"/>
              <w:jc w:val="both"/>
            </w:pPr>
            <w:r>
              <w:t>Кустарники с обнаженной корневой системой (без кома) при посадке</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3.1.</w:t>
            </w:r>
          </w:p>
        </w:tc>
        <w:tc>
          <w:tcPr>
            <w:tcW w:w="2551" w:type="dxa"/>
            <w:vAlign w:val="center"/>
          </w:tcPr>
          <w:p w:rsidR="00530550" w:rsidRDefault="00530550">
            <w:pPr>
              <w:pStyle w:val="ConsPlusNormal"/>
              <w:jc w:val="both"/>
            </w:pPr>
            <w:r>
              <w:t>В ямы в естественный грунт</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3.1.1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d = 0,5, h = 0,5</w:t>
            </w:r>
          </w:p>
        </w:tc>
        <w:tc>
          <w:tcPr>
            <w:tcW w:w="1134" w:type="dxa"/>
            <w:vAlign w:val="center"/>
          </w:tcPr>
          <w:p w:rsidR="00530550" w:rsidRDefault="00530550">
            <w:pPr>
              <w:pStyle w:val="ConsPlusNormal"/>
              <w:jc w:val="center"/>
            </w:pPr>
            <w:r>
              <w:t>0,2</w:t>
            </w:r>
          </w:p>
        </w:tc>
        <w:tc>
          <w:tcPr>
            <w:tcW w:w="1020" w:type="dxa"/>
            <w:vAlign w:val="center"/>
          </w:tcPr>
          <w:p w:rsidR="00530550" w:rsidRDefault="00530550">
            <w:pPr>
              <w:pStyle w:val="ConsPlusNormal"/>
              <w:jc w:val="center"/>
            </w:pPr>
            <w:r>
              <w:t>0,1</w:t>
            </w:r>
          </w:p>
        </w:tc>
      </w:tr>
      <w:tr w:rsidR="00530550">
        <w:tc>
          <w:tcPr>
            <w:tcW w:w="851" w:type="dxa"/>
            <w:vAlign w:val="center"/>
          </w:tcPr>
          <w:p w:rsidR="00530550" w:rsidRDefault="00530550">
            <w:pPr>
              <w:pStyle w:val="ConsPlusNormal"/>
            </w:pPr>
            <w:r>
              <w:t>3.2.</w:t>
            </w:r>
          </w:p>
        </w:tc>
        <w:tc>
          <w:tcPr>
            <w:tcW w:w="2551" w:type="dxa"/>
            <w:vAlign w:val="center"/>
          </w:tcPr>
          <w:p w:rsidR="00530550" w:rsidRDefault="00530550">
            <w:pPr>
              <w:pStyle w:val="ConsPlusNormal"/>
              <w:jc w:val="both"/>
            </w:pPr>
            <w:r>
              <w:t>В ямы с внесением растительной земли</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lastRenderedPageBreak/>
              <w:t>3.2.1.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d = 0,7, h = 0,5</w:t>
            </w:r>
          </w:p>
        </w:tc>
        <w:tc>
          <w:tcPr>
            <w:tcW w:w="1134" w:type="dxa"/>
            <w:vAlign w:val="center"/>
          </w:tcPr>
          <w:p w:rsidR="00530550" w:rsidRDefault="00530550">
            <w:pPr>
              <w:pStyle w:val="ConsPlusNormal"/>
              <w:jc w:val="center"/>
            </w:pPr>
            <w:r>
              <w:t>0,38</w:t>
            </w:r>
          </w:p>
        </w:tc>
        <w:tc>
          <w:tcPr>
            <w:tcW w:w="1020" w:type="dxa"/>
            <w:vAlign w:val="center"/>
          </w:tcPr>
          <w:p w:rsidR="00530550" w:rsidRDefault="00530550">
            <w:pPr>
              <w:pStyle w:val="ConsPlusNormal"/>
              <w:jc w:val="center"/>
            </w:pPr>
            <w:r>
              <w:t>0,19</w:t>
            </w:r>
          </w:p>
        </w:tc>
      </w:tr>
      <w:tr w:rsidR="00530550">
        <w:tc>
          <w:tcPr>
            <w:tcW w:w="851" w:type="dxa"/>
            <w:vAlign w:val="center"/>
          </w:tcPr>
          <w:p w:rsidR="00530550" w:rsidRDefault="00530550">
            <w:pPr>
              <w:pStyle w:val="ConsPlusNormal"/>
            </w:pPr>
            <w:r>
              <w:t>3.3.</w:t>
            </w:r>
          </w:p>
        </w:tc>
        <w:tc>
          <w:tcPr>
            <w:tcW w:w="2551" w:type="dxa"/>
            <w:vAlign w:val="center"/>
          </w:tcPr>
          <w:p w:rsidR="00530550" w:rsidRDefault="00530550">
            <w:pPr>
              <w:pStyle w:val="ConsPlusNormal"/>
              <w:jc w:val="both"/>
            </w:pPr>
            <w:r>
              <w:t>В траншеи в однорядную живую изгородь</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3.3.1.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0,5 x 0,5 x 1,0</w:t>
            </w:r>
          </w:p>
        </w:tc>
        <w:tc>
          <w:tcPr>
            <w:tcW w:w="1134" w:type="dxa"/>
            <w:vAlign w:val="center"/>
          </w:tcPr>
          <w:p w:rsidR="00530550" w:rsidRDefault="00530550">
            <w:pPr>
              <w:pStyle w:val="ConsPlusNormal"/>
              <w:jc w:val="center"/>
            </w:pPr>
            <w:r>
              <w:t>0,5</w:t>
            </w:r>
          </w:p>
        </w:tc>
        <w:tc>
          <w:tcPr>
            <w:tcW w:w="1020" w:type="dxa"/>
            <w:vAlign w:val="center"/>
          </w:tcPr>
          <w:p w:rsidR="00530550" w:rsidRDefault="00530550">
            <w:pPr>
              <w:pStyle w:val="ConsPlusNormal"/>
              <w:jc w:val="center"/>
            </w:pPr>
            <w:r>
              <w:t>0,25</w:t>
            </w:r>
          </w:p>
        </w:tc>
      </w:tr>
      <w:tr w:rsidR="00530550">
        <w:tc>
          <w:tcPr>
            <w:tcW w:w="851" w:type="dxa"/>
            <w:vAlign w:val="center"/>
          </w:tcPr>
          <w:p w:rsidR="00530550" w:rsidRDefault="00530550">
            <w:pPr>
              <w:pStyle w:val="ConsPlusNormal"/>
            </w:pPr>
            <w:r>
              <w:t>3.4.</w:t>
            </w:r>
          </w:p>
        </w:tc>
        <w:tc>
          <w:tcPr>
            <w:tcW w:w="2551" w:type="dxa"/>
            <w:vAlign w:val="center"/>
          </w:tcPr>
          <w:p w:rsidR="00530550" w:rsidRDefault="00530550">
            <w:pPr>
              <w:pStyle w:val="ConsPlusNormal"/>
              <w:jc w:val="both"/>
            </w:pPr>
            <w:r>
              <w:t>В траншеи в двухрядную живую изгородь</w:t>
            </w: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1020" w:type="dxa"/>
            <w:vAlign w:val="center"/>
          </w:tcPr>
          <w:p w:rsidR="00530550" w:rsidRDefault="00530550">
            <w:pPr>
              <w:pStyle w:val="ConsPlusNormal"/>
              <w:jc w:val="center"/>
            </w:pPr>
            <w:r>
              <w:t>-</w:t>
            </w:r>
          </w:p>
        </w:tc>
      </w:tr>
      <w:tr w:rsidR="00530550">
        <w:tc>
          <w:tcPr>
            <w:tcW w:w="851" w:type="dxa"/>
            <w:vAlign w:val="center"/>
          </w:tcPr>
          <w:p w:rsidR="00530550" w:rsidRDefault="00530550">
            <w:pPr>
              <w:pStyle w:val="ConsPlusNormal"/>
            </w:pPr>
            <w:r>
              <w:t>3.4.1.</w:t>
            </w:r>
          </w:p>
        </w:tc>
        <w:tc>
          <w:tcPr>
            <w:tcW w:w="2551" w:type="dxa"/>
            <w:vAlign w:val="center"/>
          </w:tcPr>
          <w:p w:rsidR="00530550" w:rsidRDefault="00530550">
            <w:pPr>
              <w:pStyle w:val="ConsPlusNormal"/>
            </w:pPr>
          </w:p>
        </w:tc>
        <w:tc>
          <w:tcPr>
            <w:tcW w:w="2211" w:type="dxa"/>
            <w:vAlign w:val="center"/>
          </w:tcPr>
          <w:p w:rsidR="00530550" w:rsidRDefault="00530550">
            <w:pPr>
              <w:pStyle w:val="ConsPlusNormal"/>
              <w:jc w:val="center"/>
            </w:pPr>
            <w:r>
              <w:t>-</w:t>
            </w:r>
          </w:p>
        </w:tc>
        <w:tc>
          <w:tcPr>
            <w:tcW w:w="1134" w:type="dxa"/>
            <w:vAlign w:val="center"/>
          </w:tcPr>
          <w:p w:rsidR="00530550" w:rsidRDefault="00530550">
            <w:pPr>
              <w:pStyle w:val="ConsPlusNormal"/>
              <w:jc w:val="center"/>
            </w:pPr>
            <w:r>
              <w:t>-</w:t>
            </w:r>
          </w:p>
        </w:tc>
        <w:tc>
          <w:tcPr>
            <w:tcW w:w="2126" w:type="dxa"/>
            <w:vAlign w:val="center"/>
          </w:tcPr>
          <w:p w:rsidR="00530550" w:rsidRDefault="00530550">
            <w:pPr>
              <w:pStyle w:val="ConsPlusNormal"/>
              <w:jc w:val="center"/>
            </w:pPr>
            <w:r>
              <w:t>0,7 x 0,5 x 1,0</w:t>
            </w:r>
          </w:p>
        </w:tc>
        <w:tc>
          <w:tcPr>
            <w:tcW w:w="1134" w:type="dxa"/>
            <w:vAlign w:val="center"/>
          </w:tcPr>
          <w:p w:rsidR="00530550" w:rsidRDefault="00530550">
            <w:pPr>
              <w:pStyle w:val="ConsPlusNormal"/>
              <w:jc w:val="center"/>
            </w:pPr>
            <w:r>
              <w:t>0,7</w:t>
            </w:r>
          </w:p>
        </w:tc>
        <w:tc>
          <w:tcPr>
            <w:tcW w:w="1020" w:type="dxa"/>
            <w:vAlign w:val="center"/>
          </w:tcPr>
          <w:p w:rsidR="00530550" w:rsidRDefault="00530550">
            <w:pPr>
              <w:pStyle w:val="ConsPlusNormal"/>
              <w:jc w:val="center"/>
            </w:pPr>
            <w:r>
              <w:t>0,35</w:t>
            </w:r>
          </w:p>
        </w:tc>
      </w:tr>
    </w:tbl>
    <w:p w:rsidR="00530550" w:rsidRDefault="00530550">
      <w:pPr>
        <w:sectPr w:rsidR="00530550">
          <w:pgSz w:w="16838" w:h="11905" w:orient="landscape"/>
          <w:pgMar w:top="1701" w:right="1134" w:bottom="850" w:left="1134" w:header="0" w:footer="0" w:gutter="0"/>
          <w:cols w:space="720"/>
        </w:sectPr>
      </w:pPr>
    </w:p>
    <w:p w:rsidR="00530550" w:rsidRDefault="00530550">
      <w:pPr>
        <w:pStyle w:val="ConsPlusNormal"/>
        <w:jc w:val="both"/>
      </w:pPr>
    </w:p>
    <w:p w:rsidR="00530550" w:rsidRDefault="00530550">
      <w:pPr>
        <w:pStyle w:val="ConsPlusTitle"/>
        <w:jc w:val="center"/>
        <w:outlineLvl w:val="2"/>
      </w:pPr>
      <w:bookmarkStart w:id="4" w:name="P433"/>
      <w:bookmarkEnd w:id="4"/>
      <w:r>
        <w:t>Рекомендованное количество деревьев и кустарников</w:t>
      </w:r>
    </w:p>
    <w:p w:rsidR="00530550" w:rsidRDefault="00530550">
      <w:pPr>
        <w:pStyle w:val="ConsPlusTitle"/>
        <w:jc w:val="center"/>
      </w:pPr>
      <w:r>
        <w:t>на 1 га озелененной территории</w:t>
      </w:r>
    </w:p>
    <w:p w:rsidR="00530550" w:rsidRDefault="00530550">
      <w:pPr>
        <w:pStyle w:val="ConsPlusNormal"/>
        <w:jc w:val="both"/>
      </w:pPr>
    </w:p>
    <w:p w:rsidR="00530550" w:rsidRDefault="00530550">
      <w:pPr>
        <w:pStyle w:val="ConsPlusNormal"/>
        <w:jc w:val="right"/>
      </w:pPr>
      <w:r>
        <w:t>Таблица 2</w:t>
      </w:r>
    </w:p>
    <w:p w:rsidR="00530550" w:rsidRDefault="00530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819"/>
        <w:gridCol w:w="1644"/>
        <w:gridCol w:w="1757"/>
      </w:tblGrid>
      <w:tr w:rsidR="00530550">
        <w:tc>
          <w:tcPr>
            <w:tcW w:w="851" w:type="dxa"/>
            <w:vAlign w:val="center"/>
          </w:tcPr>
          <w:p w:rsidR="00530550" w:rsidRDefault="00530550">
            <w:pPr>
              <w:pStyle w:val="ConsPlusNormal"/>
              <w:jc w:val="center"/>
            </w:pPr>
            <w:r>
              <w:t>N п/п</w:t>
            </w:r>
          </w:p>
        </w:tc>
        <w:tc>
          <w:tcPr>
            <w:tcW w:w="4819" w:type="dxa"/>
            <w:vAlign w:val="center"/>
          </w:tcPr>
          <w:p w:rsidR="00530550" w:rsidRDefault="00530550">
            <w:pPr>
              <w:pStyle w:val="ConsPlusNormal"/>
              <w:jc w:val="center"/>
            </w:pPr>
            <w:r>
              <w:t>Типы объектов</w:t>
            </w:r>
          </w:p>
        </w:tc>
        <w:tc>
          <w:tcPr>
            <w:tcW w:w="1644" w:type="dxa"/>
            <w:vAlign w:val="center"/>
          </w:tcPr>
          <w:p w:rsidR="00530550" w:rsidRDefault="00530550">
            <w:pPr>
              <w:pStyle w:val="ConsPlusNormal"/>
              <w:jc w:val="center"/>
            </w:pPr>
            <w:r>
              <w:t>Деревья, шт.</w:t>
            </w:r>
          </w:p>
        </w:tc>
        <w:tc>
          <w:tcPr>
            <w:tcW w:w="1757" w:type="dxa"/>
            <w:vAlign w:val="center"/>
          </w:tcPr>
          <w:p w:rsidR="00530550" w:rsidRDefault="00530550">
            <w:pPr>
              <w:pStyle w:val="ConsPlusNormal"/>
              <w:jc w:val="center"/>
            </w:pPr>
            <w:r>
              <w:t>Кустарники, шт.</w:t>
            </w:r>
          </w:p>
        </w:tc>
      </w:tr>
      <w:tr w:rsidR="00530550">
        <w:tc>
          <w:tcPr>
            <w:tcW w:w="851" w:type="dxa"/>
            <w:vAlign w:val="center"/>
          </w:tcPr>
          <w:p w:rsidR="00530550" w:rsidRDefault="00530550">
            <w:pPr>
              <w:pStyle w:val="ConsPlusNormal"/>
            </w:pPr>
            <w:r>
              <w:t>1.</w:t>
            </w:r>
          </w:p>
        </w:tc>
        <w:tc>
          <w:tcPr>
            <w:tcW w:w="8220" w:type="dxa"/>
            <w:gridSpan w:val="3"/>
            <w:vAlign w:val="center"/>
          </w:tcPr>
          <w:p w:rsidR="00530550" w:rsidRDefault="00530550">
            <w:pPr>
              <w:pStyle w:val="ConsPlusNormal"/>
            </w:pPr>
            <w:r>
              <w:t>Озелененные территории общего пользования</w:t>
            </w:r>
          </w:p>
        </w:tc>
      </w:tr>
      <w:tr w:rsidR="00530550">
        <w:tc>
          <w:tcPr>
            <w:tcW w:w="851" w:type="dxa"/>
            <w:vAlign w:val="center"/>
          </w:tcPr>
          <w:p w:rsidR="00530550" w:rsidRDefault="00530550">
            <w:pPr>
              <w:pStyle w:val="ConsPlusNormal"/>
            </w:pPr>
            <w:r>
              <w:t>1.1.</w:t>
            </w:r>
          </w:p>
        </w:tc>
        <w:tc>
          <w:tcPr>
            <w:tcW w:w="4819" w:type="dxa"/>
            <w:vAlign w:val="center"/>
          </w:tcPr>
          <w:p w:rsidR="00530550" w:rsidRDefault="00530550">
            <w:pPr>
              <w:pStyle w:val="ConsPlusNormal"/>
            </w:pPr>
            <w:r>
              <w:t>Парки общегородские и районные</w:t>
            </w:r>
          </w:p>
        </w:tc>
        <w:tc>
          <w:tcPr>
            <w:tcW w:w="1644" w:type="dxa"/>
            <w:vAlign w:val="center"/>
          </w:tcPr>
          <w:p w:rsidR="00530550" w:rsidRDefault="00530550">
            <w:pPr>
              <w:pStyle w:val="ConsPlusNormal"/>
              <w:jc w:val="center"/>
            </w:pPr>
            <w:r>
              <w:t>200 - 250</w:t>
            </w:r>
          </w:p>
        </w:tc>
        <w:tc>
          <w:tcPr>
            <w:tcW w:w="1757" w:type="dxa"/>
            <w:vAlign w:val="center"/>
          </w:tcPr>
          <w:p w:rsidR="00530550" w:rsidRDefault="00530550">
            <w:pPr>
              <w:pStyle w:val="ConsPlusNormal"/>
              <w:jc w:val="center"/>
            </w:pPr>
            <w:r>
              <w:t>2000 - 2500</w:t>
            </w:r>
          </w:p>
        </w:tc>
      </w:tr>
      <w:tr w:rsidR="00530550">
        <w:tc>
          <w:tcPr>
            <w:tcW w:w="851" w:type="dxa"/>
            <w:vAlign w:val="center"/>
          </w:tcPr>
          <w:p w:rsidR="00530550" w:rsidRDefault="00530550">
            <w:pPr>
              <w:pStyle w:val="ConsPlusNormal"/>
              <w:jc w:val="both"/>
            </w:pPr>
            <w:r>
              <w:t>1.2.</w:t>
            </w:r>
          </w:p>
        </w:tc>
        <w:tc>
          <w:tcPr>
            <w:tcW w:w="4819" w:type="dxa"/>
            <w:vAlign w:val="center"/>
          </w:tcPr>
          <w:p w:rsidR="00530550" w:rsidRDefault="00530550">
            <w:pPr>
              <w:pStyle w:val="ConsPlusNormal"/>
            </w:pPr>
            <w:r>
              <w:t>Скверы</w:t>
            </w:r>
          </w:p>
        </w:tc>
        <w:tc>
          <w:tcPr>
            <w:tcW w:w="1644" w:type="dxa"/>
            <w:vAlign w:val="center"/>
          </w:tcPr>
          <w:p w:rsidR="00530550" w:rsidRDefault="00530550">
            <w:pPr>
              <w:pStyle w:val="ConsPlusNormal"/>
              <w:jc w:val="center"/>
            </w:pPr>
            <w:r>
              <w:t>300 - 330</w:t>
            </w:r>
          </w:p>
        </w:tc>
        <w:tc>
          <w:tcPr>
            <w:tcW w:w="1757" w:type="dxa"/>
            <w:vAlign w:val="center"/>
          </w:tcPr>
          <w:p w:rsidR="00530550" w:rsidRDefault="00530550">
            <w:pPr>
              <w:pStyle w:val="ConsPlusNormal"/>
              <w:jc w:val="center"/>
            </w:pPr>
            <w:r>
              <w:t>1200 - 1320</w:t>
            </w:r>
          </w:p>
        </w:tc>
      </w:tr>
      <w:tr w:rsidR="00530550">
        <w:tc>
          <w:tcPr>
            <w:tcW w:w="851" w:type="dxa"/>
            <w:vAlign w:val="center"/>
          </w:tcPr>
          <w:p w:rsidR="00530550" w:rsidRDefault="00530550">
            <w:pPr>
              <w:pStyle w:val="ConsPlusNormal"/>
              <w:jc w:val="both"/>
            </w:pPr>
            <w:r>
              <w:t>1.3.</w:t>
            </w:r>
          </w:p>
        </w:tc>
        <w:tc>
          <w:tcPr>
            <w:tcW w:w="4819" w:type="dxa"/>
            <w:vAlign w:val="center"/>
          </w:tcPr>
          <w:p w:rsidR="00530550" w:rsidRDefault="00530550">
            <w:pPr>
              <w:pStyle w:val="ConsPlusNormal"/>
            </w:pPr>
            <w:r>
              <w:t>Бульвары</w:t>
            </w:r>
          </w:p>
        </w:tc>
        <w:tc>
          <w:tcPr>
            <w:tcW w:w="1644" w:type="dxa"/>
            <w:vAlign w:val="center"/>
          </w:tcPr>
          <w:p w:rsidR="00530550" w:rsidRDefault="00530550">
            <w:pPr>
              <w:pStyle w:val="ConsPlusNormal"/>
              <w:jc w:val="center"/>
            </w:pPr>
            <w:r>
              <w:t>300 - 330</w:t>
            </w:r>
          </w:p>
        </w:tc>
        <w:tc>
          <w:tcPr>
            <w:tcW w:w="1757" w:type="dxa"/>
            <w:vAlign w:val="center"/>
          </w:tcPr>
          <w:p w:rsidR="00530550" w:rsidRDefault="00530550">
            <w:pPr>
              <w:pStyle w:val="ConsPlusNormal"/>
              <w:jc w:val="center"/>
            </w:pPr>
            <w:r>
              <w:t>1200 - 1320</w:t>
            </w:r>
          </w:p>
        </w:tc>
      </w:tr>
      <w:tr w:rsidR="00530550">
        <w:tc>
          <w:tcPr>
            <w:tcW w:w="851" w:type="dxa"/>
            <w:vAlign w:val="center"/>
          </w:tcPr>
          <w:p w:rsidR="00530550" w:rsidRDefault="00530550">
            <w:pPr>
              <w:pStyle w:val="ConsPlusNormal"/>
            </w:pPr>
            <w:r>
              <w:t>2.</w:t>
            </w:r>
          </w:p>
        </w:tc>
        <w:tc>
          <w:tcPr>
            <w:tcW w:w="8220" w:type="dxa"/>
            <w:gridSpan w:val="3"/>
            <w:vAlign w:val="center"/>
          </w:tcPr>
          <w:p w:rsidR="00530550" w:rsidRDefault="00530550">
            <w:pPr>
              <w:pStyle w:val="ConsPlusNormal"/>
            </w:pPr>
            <w:r>
              <w:t>Озелененные территории на участках застройки</w:t>
            </w:r>
          </w:p>
        </w:tc>
      </w:tr>
      <w:tr w:rsidR="00530550">
        <w:tc>
          <w:tcPr>
            <w:tcW w:w="851" w:type="dxa"/>
            <w:vAlign w:val="center"/>
          </w:tcPr>
          <w:p w:rsidR="00530550" w:rsidRDefault="00530550">
            <w:pPr>
              <w:pStyle w:val="ConsPlusNormal"/>
              <w:jc w:val="both"/>
            </w:pPr>
            <w:r>
              <w:t>2.1.</w:t>
            </w:r>
          </w:p>
        </w:tc>
        <w:tc>
          <w:tcPr>
            <w:tcW w:w="4819" w:type="dxa"/>
            <w:vAlign w:val="center"/>
          </w:tcPr>
          <w:p w:rsidR="00530550" w:rsidRDefault="00530550">
            <w:pPr>
              <w:pStyle w:val="ConsPlusNormal"/>
            </w:pPr>
            <w:r>
              <w:t>Участки жилой застройки</w:t>
            </w:r>
          </w:p>
        </w:tc>
        <w:tc>
          <w:tcPr>
            <w:tcW w:w="1644" w:type="dxa"/>
            <w:vAlign w:val="center"/>
          </w:tcPr>
          <w:p w:rsidR="00530550" w:rsidRDefault="00530550">
            <w:pPr>
              <w:pStyle w:val="ConsPlusNormal"/>
              <w:jc w:val="center"/>
            </w:pPr>
            <w:r>
              <w:t>100 - 120</w:t>
            </w:r>
          </w:p>
        </w:tc>
        <w:tc>
          <w:tcPr>
            <w:tcW w:w="1757" w:type="dxa"/>
            <w:vAlign w:val="center"/>
          </w:tcPr>
          <w:p w:rsidR="00530550" w:rsidRDefault="00530550">
            <w:pPr>
              <w:pStyle w:val="ConsPlusNormal"/>
              <w:jc w:val="center"/>
            </w:pPr>
            <w:r>
              <w:t>900 - 1080</w:t>
            </w:r>
          </w:p>
        </w:tc>
      </w:tr>
      <w:tr w:rsidR="00530550">
        <w:tc>
          <w:tcPr>
            <w:tcW w:w="851" w:type="dxa"/>
            <w:vAlign w:val="center"/>
          </w:tcPr>
          <w:p w:rsidR="00530550" w:rsidRDefault="00530550">
            <w:pPr>
              <w:pStyle w:val="ConsPlusNormal"/>
              <w:jc w:val="both"/>
            </w:pPr>
            <w:r>
              <w:t>2.2.</w:t>
            </w:r>
          </w:p>
        </w:tc>
        <w:tc>
          <w:tcPr>
            <w:tcW w:w="4819" w:type="dxa"/>
            <w:vAlign w:val="center"/>
          </w:tcPr>
          <w:p w:rsidR="00530550" w:rsidRDefault="00530550">
            <w:pPr>
              <w:pStyle w:val="ConsPlusNormal"/>
            </w:pPr>
            <w:r>
              <w:t>Участки детских садов и яслей</w:t>
            </w:r>
          </w:p>
        </w:tc>
        <w:tc>
          <w:tcPr>
            <w:tcW w:w="1644" w:type="dxa"/>
            <w:vAlign w:val="center"/>
          </w:tcPr>
          <w:p w:rsidR="00530550" w:rsidRDefault="00530550">
            <w:pPr>
              <w:pStyle w:val="ConsPlusNormal"/>
              <w:jc w:val="center"/>
            </w:pPr>
            <w:r>
              <w:t>140 - 160</w:t>
            </w:r>
          </w:p>
        </w:tc>
        <w:tc>
          <w:tcPr>
            <w:tcW w:w="1757" w:type="dxa"/>
            <w:vAlign w:val="center"/>
          </w:tcPr>
          <w:p w:rsidR="00530550" w:rsidRDefault="00530550">
            <w:pPr>
              <w:pStyle w:val="ConsPlusNormal"/>
              <w:jc w:val="center"/>
            </w:pPr>
            <w:r>
              <w:t>1400 - 1600</w:t>
            </w:r>
          </w:p>
        </w:tc>
      </w:tr>
      <w:tr w:rsidR="00530550">
        <w:tc>
          <w:tcPr>
            <w:tcW w:w="851" w:type="dxa"/>
            <w:vAlign w:val="center"/>
          </w:tcPr>
          <w:p w:rsidR="00530550" w:rsidRDefault="00530550">
            <w:pPr>
              <w:pStyle w:val="ConsPlusNormal"/>
              <w:jc w:val="both"/>
            </w:pPr>
            <w:r>
              <w:t>2.3.</w:t>
            </w:r>
          </w:p>
        </w:tc>
        <w:tc>
          <w:tcPr>
            <w:tcW w:w="4819" w:type="dxa"/>
            <w:vAlign w:val="center"/>
          </w:tcPr>
          <w:p w:rsidR="00530550" w:rsidRDefault="00530550">
            <w:pPr>
              <w:pStyle w:val="ConsPlusNormal"/>
            </w:pPr>
            <w:r>
              <w:t>Участки школ</w:t>
            </w:r>
          </w:p>
        </w:tc>
        <w:tc>
          <w:tcPr>
            <w:tcW w:w="1644" w:type="dxa"/>
            <w:vAlign w:val="center"/>
          </w:tcPr>
          <w:p w:rsidR="00530550" w:rsidRDefault="00530550">
            <w:pPr>
              <w:pStyle w:val="ConsPlusNormal"/>
              <w:jc w:val="center"/>
            </w:pPr>
            <w:r>
              <w:t>80 - 110</w:t>
            </w:r>
          </w:p>
        </w:tc>
        <w:tc>
          <w:tcPr>
            <w:tcW w:w="1757" w:type="dxa"/>
            <w:vAlign w:val="center"/>
          </w:tcPr>
          <w:p w:rsidR="00530550" w:rsidRDefault="00530550">
            <w:pPr>
              <w:pStyle w:val="ConsPlusNormal"/>
              <w:jc w:val="center"/>
            </w:pPr>
            <w:r>
              <w:t>800 - 1100</w:t>
            </w:r>
          </w:p>
        </w:tc>
      </w:tr>
      <w:tr w:rsidR="00530550">
        <w:tc>
          <w:tcPr>
            <w:tcW w:w="851" w:type="dxa"/>
            <w:vAlign w:val="center"/>
          </w:tcPr>
          <w:p w:rsidR="00530550" w:rsidRDefault="00530550">
            <w:pPr>
              <w:pStyle w:val="ConsPlusNormal"/>
              <w:jc w:val="both"/>
            </w:pPr>
            <w:r>
              <w:t>2.4.</w:t>
            </w:r>
          </w:p>
        </w:tc>
        <w:tc>
          <w:tcPr>
            <w:tcW w:w="4819" w:type="dxa"/>
            <w:vAlign w:val="center"/>
          </w:tcPr>
          <w:p w:rsidR="00530550" w:rsidRDefault="00530550">
            <w:pPr>
              <w:pStyle w:val="ConsPlusNormal"/>
            </w:pPr>
            <w:r>
              <w:t>Спортивные комплексы</w:t>
            </w:r>
          </w:p>
        </w:tc>
        <w:tc>
          <w:tcPr>
            <w:tcW w:w="1644" w:type="dxa"/>
            <w:vAlign w:val="center"/>
          </w:tcPr>
          <w:p w:rsidR="00530550" w:rsidRDefault="00530550">
            <w:pPr>
              <w:pStyle w:val="ConsPlusNormal"/>
              <w:jc w:val="center"/>
            </w:pPr>
            <w:r>
              <w:t>100 - 130</w:t>
            </w:r>
          </w:p>
        </w:tc>
        <w:tc>
          <w:tcPr>
            <w:tcW w:w="1757" w:type="dxa"/>
            <w:vAlign w:val="center"/>
          </w:tcPr>
          <w:p w:rsidR="00530550" w:rsidRDefault="00530550">
            <w:pPr>
              <w:pStyle w:val="ConsPlusNormal"/>
              <w:jc w:val="center"/>
            </w:pPr>
            <w:r>
              <w:t>400 - 520</w:t>
            </w:r>
          </w:p>
        </w:tc>
      </w:tr>
      <w:tr w:rsidR="00530550">
        <w:tc>
          <w:tcPr>
            <w:tcW w:w="851" w:type="dxa"/>
            <w:vAlign w:val="center"/>
          </w:tcPr>
          <w:p w:rsidR="00530550" w:rsidRDefault="00530550">
            <w:pPr>
              <w:pStyle w:val="ConsPlusNormal"/>
              <w:jc w:val="both"/>
            </w:pPr>
            <w:r>
              <w:t>2.5.</w:t>
            </w:r>
          </w:p>
        </w:tc>
        <w:tc>
          <w:tcPr>
            <w:tcW w:w="4819" w:type="dxa"/>
            <w:vAlign w:val="center"/>
          </w:tcPr>
          <w:p w:rsidR="00530550" w:rsidRDefault="00530550">
            <w:pPr>
              <w:pStyle w:val="ConsPlusNormal"/>
            </w:pPr>
            <w:r>
              <w:t>Больницы и лечебные учреждения</w:t>
            </w:r>
          </w:p>
        </w:tc>
        <w:tc>
          <w:tcPr>
            <w:tcW w:w="1644" w:type="dxa"/>
            <w:vAlign w:val="center"/>
          </w:tcPr>
          <w:p w:rsidR="00530550" w:rsidRDefault="00530550">
            <w:pPr>
              <w:pStyle w:val="ConsPlusNormal"/>
              <w:jc w:val="center"/>
            </w:pPr>
            <w:r>
              <w:t>300 - 330</w:t>
            </w:r>
          </w:p>
        </w:tc>
        <w:tc>
          <w:tcPr>
            <w:tcW w:w="1757" w:type="dxa"/>
            <w:vAlign w:val="center"/>
          </w:tcPr>
          <w:p w:rsidR="00530550" w:rsidRDefault="00530550">
            <w:pPr>
              <w:pStyle w:val="ConsPlusNormal"/>
              <w:jc w:val="center"/>
            </w:pPr>
            <w:r>
              <w:t>3000 - 3300</w:t>
            </w:r>
          </w:p>
        </w:tc>
      </w:tr>
      <w:tr w:rsidR="00530550">
        <w:tc>
          <w:tcPr>
            <w:tcW w:w="851" w:type="dxa"/>
            <w:vAlign w:val="center"/>
          </w:tcPr>
          <w:p w:rsidR="00530550" w:rsidRDefault="00530550">
            <w:pPr>
              <w:pStyle w:val="ConsPlusNormal"/>
              <w:jc w:val="both"/>
            </w:pPr>
            <w:r>
              <w:t>2.6.</w:t>
            </w:r>
          </w:p>
        </w:tc>
        <w:tc>
          <w:tcPr>
            <w:tcW w:w="4819" w:type="dxa"/>
            <w:vAlign w:val="center"/>
          </w:tcPr>
          <w:p w:rsidR="00530550" w:rsidRDefault="00530550">
            <w:pPr>
              <w:pStyle w:val="ConsPlusNormal"/>
            </w:pPr>
            <w:r>
              <w:t>Участки промышленных предприятий</w:t>
            </w:r>
          </w:p>
        </w:tc>
        <w:tc>
          <w:tcPr>
            <w:tcW w:w="1644" w:type="dxa"/>
            <w:vAlign w:val="center"/>
          </w:tcPr>
          <w:p w:rsidR="00530550" w:rsidRDefault="00530550">
            <w:pPr>
              <w:pStyle w:val="ConsPlusNormal"/>
              <w:jc w:val="center"/>
            </w:pPr>
            <w:r>
              <w:t>150 - 180</w:t>
            </w:r>
          </w:p>
        </w:tc>
        <w:tc>
          <w:tcPr>
            <w:tcW w:w="1757" w:type="dxa"/>
            <w:vAlign w:val="center"/>
          </w:tcPr>
          <w:p w:rsidR="00530550" w:rsidRDefault="00530550">
            <w:pPr>
              <w:pStyle w:val="ConsPlusNormal"/>
              <w:jc w:val="center"/>
            </w:pPr>
            <w:r>
              <w:t>750 - 900</w:t>
            </w:r>
          </w:p>
        </w:tc>
      </w:tr>
      <w:tr w:rsidR="00530550">
        <w:tc>
          <w:tcPr>
            <w:tcW w:w="851" w:type="dxa"/>
            <w:vAlign w:val="center"/>
          </w:tcPr>
          <w:p w:rsidR="00530550" w:rsidRDefault="00530550">
            <w:pPr>
              <w:pStyle w:val="ConsPlusNormal"/>
            </w:pPr>
            <w:r>
              <w:t>3.</w:t>
            </w:r>
          </w:p>
        </w:tc>
        <w:tc>
          <w:tcPr>
            <w:tcW w:w="8220" w:type="dxa"/>
            <w:gridSpan w:val="3"/>
            <w:vAlign w:val="center"/>
          </w:tcPr>
          <w:p w:rsidR="00530550" w:rsidRDefault="00530550">
            <w:pPr>
              <w:pStyle w:val="ConsPlusNormal"/>
            </w:pPr>
            <w:r>
              <w:t>Озелененные территории специального назначения</w:t>
            </w:r>
          </w:p>
        </w:tc>
      </w:tr>
      <w:tr w:rsidR="00530550">
        <w:tc>
          <w:tcPr>
            <w:tcW w:w="851" w:type="dxa"/>
            <w:vAlign w:val="center"/>
          </w:tcPr>
          <w:p w:rsidR="00530550" w:rsidRDefault="00530550">
            <w:pPr>
              <w:pStyle w:val="ConsPlusNormal"/>
            </w:pPr>
            <w:r>
              <w:t>3.1.</w:t>
            </w:r>
          </w:p>
        </w:tc>
        <w:tc>
          <w:tcPr>
            <w:tcW w:w="4819" w:type="dxa"/>
            <w:vAlign w:val="center"/>
          </w:tcPr>
          <w:p w:rsidR="00530550" w:rsidRDefault="00530550">
            <w:pPr>
              <w:pStyle w:val="ConsPlusNormal"/>
            </w:pPr>
            <w:r>
              <w:t>Улицы, набережные</w:t>
            </w:r>
          </w:p>
        </w:tc>
        <w:tc>
          <w:tcPr>
            <w:tcW w:w="1644" w:type="dxa"/>
            <w:vAlign w:val="center"/>
          </w:tcPr>
          <w:p w:rsidR="00530550" w:rsidRDefault="00530550">
            <w:pPr>
              <w:pStyle w:val="ConsPlusNormal"/>
              <w:jc w:val="center"/>
            </w:pPr>
            <w:r>
              <w:t>280 - 300</w:t>
            </w:r>
          </w:p>
        </w:tc>
        <w:tc>
          <w:tcPr>
            <w:tcW w:w="1757" w:type="dxa"/>
            <w:vAlign w:val="center"/>
          </w:tcPr>
          <w:p w:rsidR="00530550" w:rsidRDefault="00530550">
            <w:pPr>
              <w:pStyle w:val="ConsPlusNormal"/>
              <w:jc w:val="center"/>
            </w:pPr>
            <w:r>
              <w:t>840 - 900</w:t>
            </w:r>
          </w:p>
        </w:tc>
      </w:tr>
      <w:tr w:rsidR="00530550">
        <w:tc>
          <w:tcPr>
            <w:tcW w:w="851" w:type="dxa"/>
            <w:vAlign w:val="center"/>
          </w:tcPr>
          <w:p w:rsidR="00530550" w:rsidRDefault="00530550">
            <w:pPr>
              <w:pStyle w:val="ConsPlusNormal"/>
            </w:pPr>
            <w:r>
              <w:t>3.2.</w:t>
            </w:r>
          </w:p>
        </w:tc>
        <w:tc>
          <w:tcPr>
            <w:tcW w:w="4819" w:type="dxa"/>
            <w:vAlign w:val="center"/>
          </w:tcPr>
          <w:p w:rsidR="00530550" w:rsidRDefault="00530550">
            <w:pPr>
              <w:pStyle w:val="ConsPlusNormal"/>
            </w:pPr>
            <w:r>
              <w:t>Санитарно-защитные зоны</w:t>
            </w:r>
          </w:p>
        </w:tc>
        <w:tc>
          <w:tcPr>
            <w:tcW w:w="1644" w:type="dxa"/>
            <w:vAlign w:val="center"/>
          </w:tcPr>
          <w:p w:rsidR="00530550" w:rsidRDefault="00530550">
            <w:pPr>
              <w:pStyle w:val="ConsPlusNormal"/>
              <w:jc w:val="center"/>
            </w:pPr>
            <w:r>
              <w:t>730 - 1100</w:t>
            </w:r>
          </w:p>
        </w:tc>
        <w:tc>
          <w:tcPr>
            <w:tcW w:w="1757" w:type="dxa"/>
            <w:vAlign w:val="center"/>
          </w:tcPr>
          <w:p w:rsidR="00530550" w:rsidRDefault="00530550">
            <w:pPr>
              <w:pStyle w:val="ConsPlusNormal"/>
              <w:jc w:val="center"/>
            </w:pPr>
            <w:r>
              <w:t>1 - 157</w:t>
            </w:r>
          </w:p>
        </w:tc>
      </w:tr>
    </w:tbl>
    <w:p w:rsidR="00530550" w:rsidRDefault="00530550">
      <w:pPr>
        <w:pStyle w:val="ConsPlusNormal"/>
        <w:jc w:val="both"/>
      </w:pPr>
    </w:p>
    <w:p w:rsidR="00530550" w:rsidRDefault="00530550">
      <w:pPr>
        <w:pStyle w:val="ConsPlusNormal"/>
        <w:ind w:firstLine="540"/>
        <w:jc w:val="both"/>
      </w:pPr>
      <w:r>
        <w:t>8. Проектирование озеленения и формирование системы зеленых насаждений на территории города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города требуется:</w:t>
      </w:r>
    </w:p>
    <w:p w:rsidR="00530550" w:rsidRDefault="00530550">
      <w:pPr>
        <w:pStyle w:val="ConsPlusNormal"/>
        <w:spacing w:before="280"/>
        <w:ind w:firstLine="540"/>
        <w:jc w:val="both"/>
      </w:pPr>
      <w: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30550" w:rsidRDefault="00530550">
      <w:pPr>
        <w:pStyle w:val="ConsPlusNormal"/>
        <w:spacing w:before="280"/>
        <w:ind w:firstLine="540"/>
        <w:jc w:val="both"/>
      </w:pPr>
      <w:r>
        <w:t>2) учитывать степень техногенных нагрузок от прилегающих территорий;</w:t>
      </w:r>
    </w:p>
    <w:p w:rsidR="00530550" w:rsidRDefault="00530550">
      <w:pPr>
        <w:pStyle w:val="ConsPlusNormal"/>
        <w:spacing w:before="280"/>
        <w:ind w:firstLine="540"/>
        <w:jc w:val="both"/>
      </w:pPr>
      <w:r>
        <w:lastRenderedPageBreak/>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30550" w:rsidRDefault="00530550">
      <w:pPr>
        <w:pStyle w:val="ConsPlusNormal"/>
        <w:spacing w:before="280"/>
        <w:ind w:firstLine="540"/>
        <w:jc w:val="both"/>
      </w:pPr>
      <w:r>
        <w:t>9. При озеленении территории общественных пространств и объектов рекреации выполняется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530550" w:rsidRDefault="00530550">
      <w:pPr>
        <w:pStyle w:val="ConsPlusNormal"/>
        <w:spacing w:before="280"/>
        <w:ind w:firstLine="540"/>
        <w:jc w:val="both"/>
      </w:pPr>
      <w:r>
        <w:t>10. При посадке деревьев в зонах действия теплотрасс учитывается фактор прогревания почвы в обе стороны от оси теплотрассы на расстоянии: интенсивного прогревания - до 2 м, среднего - 2 - 6 м, слабого - 6 - 10 м. Непосредственно на действующих сетях тепловодоснабжения запрещается высадка деревьев и кустарников.</w:t>
      </w:r>
    </w:p>
    <w:p w:rsidR="00530550" w:rsidRDefault="00530550">
      <w:pPr>
        <w:pStyle w:val="ConsPlusNormal"/>
        <w:spacing w:before="280"/>
        <w:ind w:firstLine="540"/>
        <w:jc w:val="both"/>
      </w:pPr>
      <w:r>
        <w:t>11. При воздействии неблагоприятных техногенных и климатических факторов на различные территории города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30550" w:rsidRDefault="00530550">
      <w:pPr>
        <w:pStyle w:val="ConsPlusNormal"/>
        <w:spacing w:before="280"/>
        <w:ind w:firstLine="540"/>
        <w:jc w:val="both"/>
      </w:pPr>
      <w:r>
        <w:t>12. Для защиты от ветра используются зеленые насаждения ажурной конструкции с вертикальной сомкнутостью полога 60 - 70%.</w:t>
      </w:r>
    </w:p>
    <w:p w:rsidR="00530550" w:rsidRDefault="00530550">
      <w:pPr>
        <w:pStyle w:val="ConsPlusNormal"/>
        <w:spacing w:before="280"/>
        <w:ind w:firstLine="540"/>
        <w:jc w:val="both"/>
      </w:pPr>
      <w:r>
        <w:t>13. Шумозащитные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с широкой кроной - 8 - 10 м, со средней кроной - 5 - 6 м, с узкой кроной - 3 - 4 м. Подкроновое пространство следует заполнять рядами кустарника.</w:t>
      </w:r>
    </w:p>
    <w:p w:rsidR="00530550" w:rsidRDefault="00530550">
      <w:pPr>
        <w:pStyle w:val="ConsPlusNormal"/>
        <w:spacing w:before="280"/>
        <w:ind w:firstLine="540"/>
        <w:jc w:val="both"/>
      </w:pPr>
      <w:r>
        <w:t>14.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30550" w:rsidRDefault="00530550">
      <w:pPr>
        <w:pStyle w:val="ConsPlusNormal"/>
        <w:spacing w:before="280"/>
        <w:ind w:firstLine="540"/>
        <w:jc w:val="both"/>
      </w:pPr>
      <w:r>
        <w:t>15. Не менее 50% дворовых площадок должны быть озеленены с посадкой деревьев и кустарников.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530550" w:rsidRDefault="00530550">
      <w:pPr>
        <w:pStyle w:val="ConsPlusNormal"/>
        <w:spacing w:before="280"/>
        <w:ind w:firstLine="540"/>
        <w:jc w:val="both"/>
      </w:pPr>
      <w:r>
        <w:t xml:space="preserve">16. Озеленение придомовых территорий, сохранность зеленых </w:t>
      </w:r>
      <w:r>
        <w:lastRenderedPageBreak/>
        <w:t>насаждений обеспечиваются обслуживающими организациями, которые обязаны обеспечить:</w:t>
      </w:r>
    </w:p>
    <w:p w:rsidR="00530550" w:rsidRDefault="00530550">
      <w:pPr>
        <w:pStyle w:val="ConsPlusNormal"/>
        <w:spacing w:before="280"/>
        <w:ind w:firstLine="540"/>
        <w:jc w:val="both"/>
      </w:pPr>
      <w:r>
        <w:t>1) сохранность и целостность газонов без складирования на них строительных материалов, песка, мусора, снега, сколов льда и т.д.;</w:t>
      </w:r>
    </w:p>
    <w:p w:rsidR="00530550" w:rsidRDefault="00530550">
      <w:pPr>
        <w:pStyle w:val="ConsPlusNormal"/>
        <w:spacing w:before="280"/>
        <w:ind w:firstLine="540"/>
        <w:jc w:val="both"/>
      </w:pPr>
      <w:r>
        <w:t>2)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530550" w:rsidRDefault="00530550">
      <w:pPr>
        <w:pStyle w:val="ConsPlusNormal"/>
        <w:spacing w:before="280"/>
        <w:ind w:firstLine="540"/>
        <w:jc w:val="both"/>
      </w:pPr>
      <w:r>
        <w:t>17. Требования к производству работ на объектах озеленения:</w:t>
      </w:r>
    </w:p>
    <w:p w:rsidR="00530550" w:rsidRDefault="00530550">
      <w:pPr>
        <w:pStyle w:val="ConsPlusNormal"/>
        <w:spacing w:before="280"/>
        <w:ind w:firstLine="540"/>
        <w:jc w:val="both"/>
      </w:pPr>
      <w: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530550" w:rsidRDefault="00530550">
      <w:pPr>
        <w:pStyle w:val="ConsPlusNormal"/>
        <w:spacing w:before="280"/>
        <w:ind w:firstLine="540"/>
        <w:jc w:val="both"/>
      </w:pPr>
      <w: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530550" w:rsidRDefault="00530550">
      <w:pPr>
        <w:pStyle w:val="ConsPlusNormal"/>
        <w:spacing w:before="280"/>
        <w:ind w:firstLine="540"/>
        <w:jc w:val="both"/>
      </w:pPr>
      <w: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w:t>
      </w:r>
    </w:p>
    <w:p w:rsidR="00530550" w:rsidRDefault="00530550">
      <w:pPr>
        <w:pStyle w:val="ConsPlusNormal"/>
        <w:spacing w:before="280"/>
        <w:ind w:firstLine="540"/>
        <w:jc w:val="both"/>
      </w:pPr>
      <w:r>
        <w:t>18.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530550" w:rsidRDefault="00530550">
      <w:pPr>
        <w:pStyle w:val="ConsPlusNormal"/>
        <w:spacing w:before="280"/>
        <w:ind w:firstLine="540"/>
        <w:jc w:val="both"/>
      </w:pPr>
      <w:bookmarkStart w:id="5" w:name="P512"/>
      <w:bookmarkEnd w:id="5"/>
      <w:r>
        <w:t>19. Уборка опавших листьев производится исключительно вдоль городских магистралей на полосе шириной до 25 метров, вдоль улиц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остальных территориях, в том числе в лесопарках, парках, скверах, бульварах, лист убирается в местах проведения акарицидной обработки.</w:t>
      </w:r>
    </w:p>
    <w:p w:rsidR="00530550" w:rsidRDefault="00530550">
      <w:pPr>
        <w:pStyle w:val="ConsPlusNormal"/>
        <w:spacing w:before="280"/>
        <w:ind w:firstLine="540"/>
        <w:jc w:val="both"/>
      </w:pPr>
      <w:r>
        <w:t>20. Владельцы зеленых насаждений обязаны:</w:t>
      </w:r>
    </w:p>
    <w:p w:rsidR="00530550" w:rsidRDefault="00530550">
      <w:pPr>
        <w:pStyle w:val="ConsPlusNormal"/>
        <w:spacing w:before="280"/>
        <w:ind w:firstLine="540"/>
        <w:jc w:val="both"/>
      </w:pPr>
      <w:r>
        <w:t>1) обеспечить сохранность и квалифицированный уход за зелеными насаждениями;</w:t>
      </w:r>
    </w:p>
    <w:p w:rsidR="00530550" w:rsidRDefault="00530550">
      <w:pPr>
        <w:pStyle w:val="ConsPlusNormal"/>
        <w:spacing w:before="280"/>
        <w:ind w:firstLine="540"/>
        <w:jc w:val="both"/>
      </w:pPr>
      <w:r>
        <w:lastRenderedPageBreak/>
        <w:t>2) в летнее время года в сухую погоду обеспечивать полив газонов, цветников, деревьев и кустарников;</w:t>
      </w:r>
    </w:p>
    <w:p w:rsidR="00530550" w:rsidRDefault="00530550">
      <w:pPr>
        <w:pStyle w:val="ConsPlusNormal"/>
        <w:spacing w:before="280"/>
        <w:ind w:firstLine="540"/>
        <w:jc w:val="both"/>
      </w:pPr>
      <w:r>
        <w:t>3)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530550" w:rsidRDefault="00530550">
      <w:pPr>
        <w:pStyle w:val="ConsPlusNormal"/>
        <w:spacing w:before="280"/>
        <w:ind w:firstLine="540"/>
        <w:jc w:val="both"/>
      </w:pPr>
      <w:r>
        <w:t>21. На озелененных территориях не допускается:</w:t>
      </w:r>
    </w:p>
    <w:p w:rsidR="00530550" w:rsidRDefault="00530550">
      <w:pPr>
        <w:pStyle w:val="ConsPlusNormal"/>
        <w:spacing w:before="280"/>
        <w:ind w:firstLine="540"/>
        <w:jc w:val="both"/>
      </w:pPr>
      <w:r>
        <w:t>1) размещать постройки, за исключением построек, предназначенных для обеспечения их функционирования и обслуживания;</w:t>
      </w:r>
    </w:p>
    <w:p w:rsidR="00530550" w:rsidRDefault="00530550">
      <w:pPr>
        <w:pStyle w:val="ConsPlusNormal"/>
        <w:spacing w:before="280"/>
        <w:ind w:firstLine="540"/>
        <w:jc w:val="both"/>
      </w:pPr>
      <w:r>
        <w:t>2) осуществлять самовольную посадку и вырубку деревьев и кустарников, уничтожение газонов и цветников;</w:t>
      </w:r>
    </w:p>
    <w:p w:rsidR="00530550" w:rsidRDefault="00530550">
      <w:pPr>
        <w:pStyle w:val="ConsPlusNormal"/>
        <w:spacing w:before="280"/>
        <w:ind w:firstLine="540"/>
        <w:jc w:val="both"/>
      </w:pPr>
      <w:r>
        <w:t>3) передвигаться на транспортных средствах и размещать (оставлять) их на газонах, цветниках и иных территориях, занятых травянистыми растениями,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p>
    <w:p w:rsidR="00530550" w:rsidRDefault="00530550">
      <w:pPr>
        <w:pStyle w:val="ConsPlusNormal"/>
        <w:jc w:val="both"/>
      </w:pPr>
      <w:r>
        <w:t xml:space="preserve">(п. 3 в ред. </w:t>
      </w:r>
      <w:hyperlink r:id="rId45"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4)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30550" w:rsidRDefault="00530550">
      <w:pPr>
        <w:pStyle w:val="ConsPlusNormal"/>
        <w:spacing w:before="280"/>
        <w:ind w:firstLine="540"/>
        <w:jc w:val="both"/>
      </w:pPr>
      <w:r>
        <w:t>5)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30550" w:rsidRDefault="00530550">
      <w:pPr>
        <w:pStyle w:val="ConsPlusNormal"/>
        <w:spacing w:before="280"/>
        <w:ind w:firstLine="540"/>
        <w:jc w:val="both"/>
      </w:pPr>
      <w:r>
        <w:t>6)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30550" w:rsidRDefault="00530550">
      <w:pPr>
        <w:pStyle w:val="ConsPlusNormal"/>
        <w:spacing w:before="280"/>
        <w:ind w:firstLine="540"/>
        <w:jc w:val="both"/>
      </w:pPr>
      <w:r>
        <w:t>7) осуществлять раскопку под огороды;</w:t>
      </w:r>
    </w:p>
    <w:p w:rsidR="00530550" w:rsidRDefault="00530550">
      <w:pPr>
        <w:pStyle w:val="ConsPlusNormal"/>
        <w:spacing w:before="280"/>
        <w:ind w:firstLine="540"/>
        <w:jc w:val="both"/>
      </w:pPr>
      <w:r>
        <w:t>9) выгул крупного рогатого скота, лошадей;</w:t>
      </w:r>
    </w:p>
    <w:p w:rsidR="00530550" w:rsidRDefault="00530550">
      <w:pPr>
        <w:pStyle w:val="ConsPlusNormal"/>
        <w:spacing w:before="280"/>
        <w:ind w:firstLine="540"/>
        <w:jc w:val="both"/>
      </w:pPr>
      <w:r>
        <w:t>10) выгул домашних животных без применения мер по удалению экскрементов;</w:t>
      </w:r>
    </w:p>
    <w:p w:rsidR="00530550" w:rsidRDefault="00530550">
      <w:pPr>
        <w:pStyle w:val="ConsPlusNormal"/>
        <w:spacing w:before="280"/>
        <w:ind w:firstLine="540"/>
        <w:jc w:val="both"/>
      </w:pPr>
      <w:r>
        <w:lastRenderedPageBreak/>
        <w:t>11) использовать роторные снегоуборочные машины без специальных направляющих устройств, исключающих попадание снега на насаждения;</w:t>
      </w:r>
    </w:p>
    <w:p w:rsidR="00530550" w:rsidRDefault="00530550">
      <w:pPr>
        <w:pStyle w:val="ConsPlusNormal"/>
        <w:spacing w:before="280"/>
        <w:ind w:firstLine="540"/>
        <w:jc w:val="both"/>
      </w:pPr>
      <w:r>
        <w:t>12) сжигать листья, траву, ветки, а также осуществлять их смет в лотки и иные водопропускные устройства;</w:t>
      </w:r>
    </w:p>
    <w:p w:rsidR="00530550" w:rsidRDefault="00530550">
      <w:pPr>
        <w:pStyle w:val="ConsPlusNormal"/>
        <w:spacing w:before="280"/>
        <w:ind w:firstLine="540"/>
        <w:jc w:val="both"/>
      </w:pPr>
      <w:r>
        <w:t>13)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30550" w:rsidRDefault="00530550">
      <w:pPr>
        <w:pStyle w:val="ConsPlusNormal"/>
        <w:spacing w:before="280"/>
        <w:ind w:firstLine="540"/>
        <w:jc w:val="both"/>
      </w:pPr>
      <w:r>
        <w:t>14)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30550" w:rsidRDefault="00530550">
      <w:pPr>
        <w:pStyle w:val="ConsPlusNormal"/>
        <w:spacing w:before="280"/>
        <w:ind w:firstLine="540"/>
        <w:jc w:val="both"/>
      </w:pPr>
      <w:r>
        <w:t>15) надрезать деревья для добычи сока, смолы, наносить им иные механические повреждения;</w:t>
      </w:r>
    </w:p>
    <w:p w:rsidR="00530550" w:rsidRDefault="00530550">
      <w:pPr>
        <w:pStyle w:val="ConsPlusNormal"/>
        <w:spacing w:before="280"/>
        <w:ind w:firstLine="540"/>
        <w:jc w:val="both"/>
      </w:pPr>
      <w:r>
        <w:t>16)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30550" w:rsidRDefault="00530550">
      <w:pPr>
        <w:pStyle w:val="ConsPlusNormal"/>
        <w:spacing w:before="280"/>
        <w:ind w:firstLine="540"/>
        <w:jc w:val="both"/>
      </w:pPr>
      <w:r>
        <w:t>17) производить побелку стволов деревьев на городских территориях, кроме мест с повышенными санитарными требованиями (близость к мусорным контейнерам, общественным туалетам и т.д.);</w:t>
      </w:r>
    </w:p>
    <w:p w:rsidR="00530550" w:rsidRDefault="00530550">
      <w:pPr>
        <w:pStyle w:val="ConsPlusNormal"/>
        <w:spacing w:before="280"/>
        <w:ind w:firstLine="540"/>
        <w:jc w:val="both"/>
      </w:pPr>
      <w:r>
        <w:t xml:space="preserve">18) производить уборку опавшей листвы вне участков, предусмотренных </w:t>
      </w:r>
      <w:hyperlink w:anchor="P512" w:history="1">
        <w:r>
          <w:rPr>
            <w:color w:val="0000FF"/>
          </w:rPr>
          <w:t>частью 19</w:t>
        </w:r>
      </w:hyperlink>
      <w:r>
        <w:t xml:space="preserve"> настоящей статьи;</w:t>
      </w:r>
    </w:p>
    <w:p w:rsidR="00530550" w:rsidRDefault="00530550">
      <w:pPr>
        <w:pStyle w:val="ConsPlusNormal"/>
        <w:spacing w:before="280"/>
        <w:ind w:firstLine="540"/>
        <w:jc w:val="both"/>
      </w:pPr>
      <w:r>
        <w:t>19) портить скульптуры, скамейки, ограды, урны, детское и спортивное оборудование, расположенные на озелененных территориях;</w:t>
      </w:r>
    </w:p>
    <w:p w:rsidR="00530550" w:rsidRDefault="00530550">
      <w:pPr>
        <w:pStyle w:val="ConsPlusNormal"/>
        <w:spacing w:before="280"/>
        <w:ind w:firstLine="540"/>
        <w:jc w:val="both"/>
      </w:pPr>
      <w:r>
        <w:t>20) обнажать корни деревьев на расстоянии ближе 1,5 м от ствола и засыпать шейки деревьев землей или строительными отходами.</w:t>
      </w:r>
    </w:p>
    <w:p w:rsidR="00530550" w:rsidRDefault="00530550">
      <w:pPr>
        <w:pStyle w:val="ConsPlusNormal"/>
        <w:spacing w:before="280"/>
        <w:ind w:firstLine="540"/>
        <w:jc w:val="both"/>
      </w:pPr>
      <w:r>
        <w:t>22. Саженцы деревьев и кустарников для озеленения территорий (вновь приобретаемые) должны соответствовать ОСТ 56-98-93, деревья декоративных лиственных пород - ГОСТ 24909-81, деревья хвойных пород - ГОСТ 25769-83, декоративные кустарники - ГОСТ 26869-86, деревья и кустарники садовые и архитектурные формы - ГОСТ 28055-89. 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530550" w:rsidRDefault="00530550">
      <w:pPr>
        <w:pStyle w:val="ConsPlusNormal"/>
        <w:spacing w:before="280"/>
        <w:ind w:firstLine="540"/>
        <w:jc w:val="both"/>
      </w:pPr>
      <w:r>
        <w:t xml:space="preserve">Для деревьев, расположенных в мощении рекомендуется применять различные виды защиты (приствольные решетки, бордюры, периметральные </w:t>
      </w:r>
      <w:r>
        <w:lastRenderedPageBreak/>
        <w:t>скамейки и пр.).</w:t>
      </w:r>
    </w:p>
    <w:p w:rsidR="00530550" w:rsidRDefault="00530550">
      <w:pPr>
        <w:pStyle w:val="ConsPlusNormal"/>
        <w:spacing w:before="280"/>
        <w:ind w:firstLine="540"/>
        <w:jc w:val="both"/>
      </w:pPr>
      <w:r>
        <w:t>23.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прилегающий к этим сооружениям в полосе не более 6 м, следует отсыпать с минусовыми допусками по высоте (не более минус 5 см от проектных отметок).</w:t>
      </w:r>
    </w:p>
    <w:p w:rsidR="00530550" w:rsidRDefault="00530550">
      <w:pPr>
        <w:pStyle w:val="ConsPlusNormal"/>
        <w:spacing w:before="280"/>
        <w:ind w:firstLine="540"/>
        <w:jc w:val="both"/>
      </w:pPr>
      <w:r>
        <w:t>24.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530550" w:rsidRDefault="00530550">
      <w:pPr>
        <w:pStyle w:val="ConsPlusNormal"/>
        <w:spacing w:before="280"/>
        <w:ind w:firstLine="540"/>
        <w:jc w:val="both"/>
      </w:pPr>
      <w:r>
        <w:t>25.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530550" w:rsidRDefault="00530550">
      <w:pPr>
        <w:pStyle w:val="ConsPlusNormal"/>
        <w:spacing w:before="280"/>
        <w:ind w:firstLine="540"/>
        <w:jc w:val="both"/>
      </w:pPr>
      <w:r>
        <w:t>26. Посадочные места для высадки деревьев и кустарников должны подготавливать заранее, с тем чтобы они возможно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530550" w:rsidRDefault="00530550">
      <w:pPr>
        <w:pStyle w:val="ConsPlusNormal"/>
        <w:spacing w:before="280"/>
        <w:ind w:firstLine="540"/>
        <w:jc w:val="both"/>
      </w:pPr>
      <w:r>
        <w:t>27. Работы по озеленению территорий следует производить в зависимости от климатических условий подрайонов в соответствии с СП в сроки: для деревьев и кустарников в период весенних посадок - в мае, июне, в период осенних посадок - в сентябре, октябре, для газонов и цветников посевы производятся с 15 мая по 15 августа.</w:t>
      </w:r>
    </w:p>
    <w:p w:rsidR="00530550" w:rsidRDefault="00530550">
      <w:pPr>
        <w:pStyle w:val="ConsPlusNormal"/>
        <w:spacing w:before="280"/>
        <w:ind w:firstLine="540"/>
        <w:jc w:val="both"/>
      </w:pPr>
      <w:r>
        <w:t>28. Доставленные на озеленяемый объект неупакованные растения, если они сразу не могут быть посажены, должны быть разгружены непосредственно в прикоп, а упакованные в тюки растения - распакованы и прикопаны. Участок для прикопа следует отводить на возвышенном, защищенном от господствующих ветров, месте. Растения в прикопах следует располагать корнями на север. Почву в прикопе следует содержать в умеренно влажном состоянии.</w:t>
      </w:r>
    </w:p>
    <w:p w:rsidR="00530550" w:rsidRDefault="00530550">
      <w:pPr>
        <w:pStyle w:val="ConsPlusNormal"/>
        <w:spacing w:before="280"/>
        <w:ind w:firstLine="540"/>
        <w:jc w:val="both"/>
      </w:pPr>
      <w:r>
        <w:t xml:space="preserve">29.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w:t>
      </w:r>
      <w:r>
        <w:lastRenderedPageBreak/>
        <w:t>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530550" w:rsidRDefault="00530550">
      <w:pPr>
        <w:pStyle w:val="ConsPlusNormal"/>
        <w:spacing w:before="280"/>
        <w:ind w:firstLine="540"/>
        <w:jc w:val="both"/>
      </w:pPr>
      <w:r>
        <w:t>30.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малосвязном грунте земляного кома деревянную упаковку можно не извлекать.</w:t>
      </w:r>
    </w:p>
    <w:p w:rsidR="00530550" w:rsidRDefault="00530550">
      <w:pPr>
        <w:pStyle w:val="ConsPlusNormal"/>
        <w:spacing w:before="280"/>
        <w:ind w:firstLine="540"/>
        <w:jc w:val="both"/>
      </w:pPr>
      <w:r>
        <w:t>31.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530550" w:rsidRDefault="00530550">
      <w:pPr>
        <w:pStyle w:val="ConsPlusNormal"/>
        <w:spacing w:before="280"/>
        <w:ind w:firstLine="540"/>
        <w:jc w:val="both"/>
      </w:pPr>
      <w:r>
        <w:t>32. При посадке растений в период вегетации должны выполняться следующие требования:</w:t>
      </w:r>
    </w:p>
    <w:p w:rsidR="00530550" w:rsidRDefault="00530550">
      <w:pPr>
        <w:pStyle w:val="ConsPlusNormal"/>
        <w:spacing w:before="280"/>
        <w:ind w:firstLine="540"/>
        <w:jc w:val="both"/>
      </w:pPr>
      <w:r>
        <w:t>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w:t>
      </w:r>
    </w:p>
    <w:p w:rsidR="00530550" w:rsidRDefault="00530550">
      <w:pPr>
        <w:pStyle w:val="ConsPlusNormal"/>
        <w:spacing w:before="280"/>
        <w:ind w:firstLine="540"/>
        <w:jc w:val="both"/>
      </w:pPr>
      <w:r>
        <w:t>разрыв во времени между выкапыванием посадочного материала и его посадкой должен быть минимальным;</w:t>
      </w:r>
    </w:p>
    <w:p w:rsidR="00530550" w:rsidRDefault="00530550">
      <w:pPr>
        <w:pStyle w:val="ConsPlusNormal"/>
        <w:spacing w:before="280"/>
        <w:ind w:firstLine="540"/>
        <w:jc w:val="both"/>
      </w:pPr>
      <w:r>
        <w:t>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530550" w:rsidRDefault="00530550">
      <w:pPr>
        <w:pStyle w:val="ConsPlusNormal"/>
        <w:spacing w:before="280"/>
        <w:ind w:firstLine="540"/>
        <w:jc w:val="both"/>
      </w:pPr>
      <w:r>
        <w:t>33.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температурах наружного воздуха не ниже минус 15 °C. При этом должны выполняться следующие дополнительные требования:</w:t>
      </w:r>
    </w:p>
    <w:p w:rsidR="00530550" w:rsidRDefault="00530550">
      <w:pPr>
        <w:pStyle w:val="ConsPlusNormal"/>
        <w:spacing w:before="280"/>
        <w:ind w:firstLine="540"/>
        <w:jc w:val="both"/>
      </w:pPr>
      <w:r>
        <w:t xml:space="preserve">земля вокруг растений, намеченных к пересадке, а также в местах их посадки должна быть предохранена от промораживания путем рыхления и </w:t>
      </w:r>
      <w:r>
        <w:lastRenderedPageBreak/>
        <w:t>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w:t>
      </w:r>
    </w:p>
    <w:p w:rsidR="00530550" w:rsidRDefault="00530550">
      <w:pPr>
        <w:pStyle w:val="ConsPlusNormal"/>
        <w:spacing w:before="280"/>
        <w:ind w:firstLine="540"/>
        <w:jc w:val="both"/>
      </w:pPr>
      <w:r>
        <w:t>места посадки растений должны подготавливаться непосредственно перед посадкой;</w:t>
      </w:r>
    </w:p>
    <w:p w:rsidR="00530550" w:rsidRDefault="00530550">
      <w:pPr>
        <w:pStyle w:val="ConsPlusNormal"/>
        <w:spacing w:before="280"/>
        <w:ind w:firstLine="540"/>
        <w:jc w:val="both"/>
      </w:pPr>
      <w:r>
        <w:t>растение должно устанавливаться в место посадки на подушку из талого грунта;</w:t>
      </w:r>
    </w:p>
    <w:p w:rsidR="00530550" w:rsidRDefault="00530550">
      <w:pPr>
        <w:pStyle w:val="ConsPlusNormal"/>
        <w:spacing w:before="280"/>
        <w:ind w:firstLine="540"/>
        <w:jc w:val="both"/>
      </w:pPr>
      <w:r>
        <w:t>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объемом не более 10% общего объема засыпаемого грунта;</w:t>
      </w:r>
    </w:p>
    <w:p w:rsidR="00530550" w:rsidRDefault="00530550">
      <w:pPr>
        <w:pStyle w:val="ConsPlusNormal"/>
        <w:spacing w:before="280"/>
        <w:ind w:firstLine="540"/>
        <w:jc w:val="both"/>
      </w:pPr>
      <w:r>
        <w:t>комья мерзлого грунта не должны быть сосредоточены в одном месте;</w:t>
      </w:r>
    </w:p>
    <w:p w:rsidR="00530550" w:rsidRDefault="00530550">
      <w:pPr>
        <w:pStyle w:val="ConsPlusNormal"/>
        <w:spacing w:before="280"/>
        <w:ind w:firstLine="540"/>
        <w:jc w:val="both"/>
      </w:pPr>
      <w:r>
        <w:t>при посадке саженцев с оголенной корневой системой применение мерзлого грунта не допускается;</w:t>
      </w:r>
    </w:p>
    <w:p w:rsidR="00530550" w:rsidRDefault="00530550">
      <w:pPr>
        <w:pStyle w:val="ConsPlusNormal"/>
        <w:spacing w:before="280"/>
        <w:ind w:firstLine="540"/>
        <w:jc w:val="both"/>
      </w:pPr>
      <w:r>
        <w:t>после посадки должны быть произведены полив растений и укрытие лунки от промерзания;</w:t>
      </w:r>
    </w:p>
    <w:p w:rsidR="00530550" w:rsidRDefault="00530550">
      <w:pPr>
        <w:pStyle w:val="ConsPlusNormal"/>
        <w:spacing w:before="280"/>
        <w:ind w:firstLine="540"/>
        <w:jc w:val="both"/>
      </w:pPr>
      <w:r>
        <w:t>подвязка посаженных растений должна производиться весной.</w:t>
      </w:r>
    </w:p>
    <w:p w:rsidR="00530550" w:rsidRDefault="00530550">
      <w:pPr>
        <w:pStyle w:val="ConsPlusNormal"/>
        <w:spacing w:before="280"/>
        <w:ind w:firstLine="540"/>
        <w:jc w:val="both"/>
      </w:pPr>
      <w:r>
        <w:t>34. Зимняя посадка деревьев хвойных пород осуществляется при температурах не ниже минус 25 °C и ветре не более 10 м/с, при этом разрыв во времени между выкопкой, транспортированием и посадкой растений не допускается.</w:t>
      </w:r>
    </w:p>
    <w:p w:rsidR="00530550" w:rsidRDefault="00530550">
      <w:pPr>
        <w:pStyle w:val="ConsPlusNormal"/>
        <w:spacing w:before="280"/>
        <w:ind w:firstLine="540"/>
        <w:jc w:val="both"/>
      </w:pPr>
      <w:r>
        <w:t>35.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530550" w:rsidRDefault="00530550">
      <w:pPr>
        <w:pStyle w:val="ConsPlusNormal"/>
        <w:spacing w:before="280"/>
        <w:ind w:firstLine="540"/>
        <w:jc w:val="both"/>
      </w:pPr>
      <w:r>
        <w:t>36. Посадка в населенных местах женских экземпляров тополей, засоряющих территорию и воздух во время плодоношения, не допускается.</w:t>
      </w:r>
    </w:p>
    <w:p w:rsidR="00530550" w:rsidRDefault="00530550">
      <w:pPr>
        <w:pStyle w:val="ConsPlusNormal"/>
        <w:spacing w:before="280"/>
        <w:ind w:firstLine="540"/>
        <w:jc w:val="both"/>
      </w:pPr>
      <w:r>
        <w:t>37. Газоны следует устраивать на полностью подготовленном и спланированном растительном грунте, верхний слой которого перед посевом газонных смесей должен быть проборонован на глубину 8 - 10 см. Засев газонов следует производить сеялками для посева газонных трав. Семена мельче 1 мм должны высеваться в смеси с сухим песком в отношении 1:1 по объему. Семена крупнее 1 мм должны высеваться в чистом виде.</w:t>
      </w:r>
    </w:p>
    <w:p w:rsidR="00530550" w:rsidRDefault="00530550">
      <w:pPr>
        <w:pStyle w:val="ConsPlusNormal"/>
        <w:spacing w:before="280"/>
        <w:ind w:firstLine="540"/>
        <w:jc w:val="both"/>
      </w:pPr>
      <w:r>
        <w:t xml:space="preserve">38. При посеве газона семена следует заделывать на глубину до 1 см. Для заделки семян следует применять легкие бороны или катки с шипами и </w:t>
      </w:r>
      <w:r>
        <w:lastRenderedPageBreak/>
        <w:t>щетками. После заделки семян газон должен быть укатан катком массой до 100 кг. На почвах, образующих корку, прикатка не производится.</w:t>
      </w:r>
    </w:p>
    <w:p w:rsidR="00530550" w:rsidRDefault="00530550">
      <w:pPr>
        <w:pStyle w:val="ConsPlusNormal"/>
        <w:spacing w:before="280"/>
        <w:ind w:firstLine="540"/>
        <w:jc w:val="both"/>
      </w:pPr>
      <w:r>
        <w:t>39. Норма высева семян на 1 кв. м засеваемой площади должна составлять не менее 50 г, состав - не менее трех видов трав, районированных к местным условиям.</w:t>
      </w:r>
    </w:p>
    <w:p w:rsidR="00530550" w:rsidRDefault="00530550">
      <w:pPr>
        <w:pStyle w:val="ConsPlusNormal"/>
        <w:spacing w:before="280"/>
        <w:ind w:firstLine="540"/>
        <w:jc w:val="both"/>
      </w:pPr>
      <w:r>
        <w:t>40. Цветочная рассада должна быть хорошо окоренившейся и симметрично развитой, не должна быть вытянутой и переплетенной между собой. У многолетников должно быть не менее трех почек листьев или стебельков. Клубни цветущих растений должны быть полными с двумя, не менее, здоровыми глазками. Луковицы должны быть полными и плотными.</w:t>
      </w:r>
    </w:p>
    <w:p w:rsidR="00530550" w:rsidRDefault="00530550">
      <w:pPr>
        <w:pStyle w:val="ConsPlusNormal"/>
        <w:spacing w:before="280"/>
        <w:ind w:firstLine="540"/>
        <w:jc w:val="both"/>
      </w:pPr>
      <w:r>
        <w:t>41. Рассада цветов должна содержаться до посадки в затененных местах и в увлажненном состоянии.</w:t>
      </w:r>
    </w:p>
    <w:p w:rsidR="00530550" w:rsidRDefault="00530550">
      <w:pPr>
        <w:pStyle w:val="ConsPlusNormal"/>
        <w:spacing w:before="280"/>
        <w:ind w:firstLine="540"/>
        <w:jc w:val="both"/>
      </w:pPr>
      <w:r>
        <w:t>42. Высадка цветов должна производиться утром или к концу дня. В пасмурную погоду высадка цветов может производиться в течение всего дня. Цветы должны высаживаться во влажную землю. Сжатие и заворот корней цветов при посадке не допускается. После первых трех поливок почва цветника должна быть присыпана просеянным перегноем или торфом (мульчирование). При отсутствии мульчирования рыхление почвы цветников и их прополку следует производить один раз в неделю и выполнять ее в течение месяца.</w:t>
      </w:r>
    </w:p>
    <w:p w:rsidR="00530550" w:rsidRDefault="00530550">
      <w:pPr>
        <w:pStyle w:val="ConsPlusNormal"/>
        <w:spacing w:before="280"/>
        <w:ind w:firstLine="540"/>
        <w:jc w:val="both"/>
      </w:pPr>
      <w:r>
        <w:t>43. Зеленые насаждения при посадках и в период ухода за ними должны поливаться из расчета 20 л на один стандартный саженец, 50 л на одно дерево с комом размером до 1 x 1 м, 100 л на одно дерево с комом размером 1 x 1 м и более, 10 л на один куст или лиану, 5 л на одно растение в цветниках с многолетними цветами, 10 л/м</w:t>
      </w:r>
      <w:r>
        <w:rPr>
          <w:vertAlign w:val="superscript"/>
        </w:rPr>
        <w:t>2</w:t>
      </w:r>
      <w:r>
        <w:t xml:space="preserve"> высаженной цветочной рассады или газона. При уходе за деревьями хвойных пород не допускаются рыхление и перекопка приствольных кругов.</w:t>
      </w:r>
    </w:p>
    <w:p w:rsidR="00530550" w:rsidRDefault="00530550">
      <w:pPr>
        <w:pStyle w:val="ConsPlusNormal"/>
        <w:spacing w:before="280"/>
        <w:ind w:firstLine="540"/>
        <w:jc w:val="both"/>
      </w:pPr>
      <w:r>
        <w:t>44. Приемка озеленения должна производится с учетом следующих требований для вновь приобретаемого посадочного материала:</w:t>
      </w:r>
    </w:p>
    <w:p w:rsidR="00530550" w:rsidRDefault="00530550">
      <w:pPr>
        <w:pStyle w:val="ConsPlusNormal"/>
        <w:spacing w:before="280"/>
        <w:ind w:firstLine="540"/>
        <w:jc w:val="both"/>
      </w:pPr>
      <w:r>
        <w:t>1) толщина слоя растительного грунта в местах его расстилки должна быть не менее 10 см. Проверка производится путем отрывки шурфа 30 x 30 см на каждую 1000 кв. м озеленяемых площадей, но не менее одного на замкнутый контур любой площади;</w:t>
      </w:r>
    </w:p>
    <w:p w:rsidR="00530550" w:rsidRDefault="00530550">
      <w:pPr>
        <w:pStyle w:val="ConsPlusNormal"/>
        <w:spacing w:before="280"/>
        <w:ind w:firstLine="540"/>
        <w:jc w:val="both"/>
      </w:pPr>
      <w:r>
        <w:t>2) пригодность растительного грунта должна соответствовать требованиям ГОСТ 26213. Если в грунт вносились какие-либо добавки, то это должно быть подтверждено записями в журнале производства работ;</w:t>
      </w:r>
    </w:p>
    <w:p w:rsidR="00530550" w:rsidRDefault="00530550">
      <w:pPr>
        <w:pStyle w:val="ConsPlusNormal"/>
        <w:spacing w:before="280"/>
        <w:ind w:firstLine="540"/>
        <w:jc w:val="both"/>
      </w:pPr>
      <w:r>
        <w:t xml:space="preserve">3) высаженный посадочный материал должен соответствовать проекту </w:t>
      </w:r>
      <w:r>
        <w:lastRenderedPageBreak/>
        <w:t>или группам взаимозаменяемости растений древесных пород (приложение В СП 82.13330.2016);</w:t>
      </w:r>
    </w:p>
    <w:p w:rsidR="00530550" w:rsidRDefault="00530550">
      <w:pPr>
        <w:pStyle w:val="ConsPlusNormal"/>
        <w:spacing w:before="280"/>
        <w:ind w:firstLine="540"/>
        <w:jc w:val="both"/>
      </w:pPr>
      <w:r>
        <w:t>4) наличие паспортов и карантинных свидетельств на посадочный материал (приобретенный в питомнике), семена и цветочную рассаду;</w:t>
      </w:r>
    </w:p>
    <w:p w:rsidR="00530550" w:rsidRDefault="00530550">
      <w:pPr>
        <w:pStyle w:val="ConsPlusNormal"/>
        <w:spacing w:before="280"/>
        <w:ind w:firstLine="540"/>
        <w:jc w:val="both"/>
      </w:pPr>
      <w:r>
        <w:t>5) число неприжившихся деревьев, саженцев, кустов и многолетних цветов не должно превышать 20%.</w:t>
      </w:r>
    </w:p>
    <w:p w:rsidR="00530550" w:rsidRDefault="00530550">
      <w:pPr>
        <w:pStyle w:val="ConsPlusNormal"/>
        <w:spacing w:before="280"/>
        <w:ind w:firstLine="540"/>
        <w:jc w:val="both"/>
      </w:pPr>
      <w:r>
        <w:t>45. При большем проценте не прижившихся растений они должны быть заменены и освидетельствованы вновь. Постановлением Администрации города процент отпада растений может быть уточнен с учетом местных условий.</w:t>
      </w:r>
    </w:p>
    <w:p w:rsidR="00530550" w:rsidRDefault="00530550">
      <w:pPr>
        <w:pStyle w:val="ConsPlusNormal"/>
        <w:spacing w:before="280"/>
        <w:ind w:firstLine="540"/>
        <w:jc w:val="both"/>
      </w:pPr>
      <w:r>
        <w:t>46.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530550" w:rsidRDefault="00530550">
      <w:pPr>
        <w:pStyle w:val="ConsPlusNormal"/>
        <w:spacing w:before="280"/>
        <w:ind w:firstLine="540"/>
        <w:jc w:val="both"/>
      </w:pPr>
      <w:r>
        <w:t>47. Порядок выдачи разрешений на снос зеленых насаждений и возмещения их восстановительной стоимости определяется административным регламентом, утверждаемым постановлением Администрации города Сургута. Запрещается снос зеленых насаждений с нарушением требований указанного административного регламента.</w:t>
      </w:r>
    </w:p>
    <w:p w:rsidR="00530550" w:rsidRDefault="00530550">
      <w:pPr>
        <w:pStyle w:val="ConsPlusNormal"/>
        <w:jc w:val="both"/>
      </w:pPr>
      <w:r>
        <w:t xml:space="preserve">(часть 47 введена </w:t>
      </w:r>
      <w:hyperlink r:id="rId46"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48. Восстановительная стоимость зеленых насаждений взимается с заинтересованных лиц до получения разрешения на строительство, разрешения на производство земляных работ, начала производства работ по сносу зеленых насаждений.</w:t>
      </w:r>
    </w:p>
    <w:p w:rsidR="00530550" w:rsidRDefault="00530550">
      <w:pPr>
        <w:pStyle w:val="ConsPlusNormal"/>
        <w:jc w:val="both"/>
      </w:pPr>
      <w:r>
        <w:t xml:space="preserve">(часть 48 введена </w:t>
      </w:r>
      <w:hyperlink r:id="rId47"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49. При обследовании зеленых насаждений на предмет определения размера восстановительной стоимости за сносимые деревья подрост семенного и порослевого происхождения диаметром до 4 см не учитывается и в акте натурного обследования не указывается.</w:t>
      </w:r>
    </w:p>
    <w:p w:rsidR="00530550" w:rsidRDefault="00530550">
      <w:pPr>
        <w:pStyle w:val="ConsPlusNormal"/>
        <w:jc w:val="both"/>
      </w:pPr>
      <w:r>
        <w:t xml:space="preserve">(часть 49 введена </w:t>
      </w:r>
      <w:hyperlink r:id="rId48"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 xml:space="preserve">50. Восстановительная стоимость за снос зеленых насаждений уменьшается на 90% при предоставлении земельных участков для реализации масштабных инвестиционных проектов в городском округе город Сургут в </w:t>
      </w:r>
      <w:hyperlink r:id="rId49" w:history="1">
        <w:r>
          <w:rPr>
            <w:color w:val="0000FF"/>
          </w:rPr>
          <w:t>порядке</w:t>
        </w:r>
      </w:hyperlink>
      <w:r>
        <w:t>, установленном постановлением Правительства Ханты-Мансийского автономного округа - Югры от 14.08.2015 N 270-п "О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w:t>
      </w:r>
      <w:r>
        <w:lastRenderedPageBreak/>
        <w:t xml:space="preserve">Мансийском автономном округе - Югре", при 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Сургута, поселений Сургутского района, указанного в Территориальной </w:t>
      </w:r>
      <w:hyperlink r:id="rId50" w:history="1">
        <w:r>
          <w:rPr>
            <w:color w:val="0000FF"/>
          </w:rPr>
          <w:t>схеме</w:t>
        </w:r>
      </w:hyperlink>
      <w: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N 559-рп.</w:t>
      </w:r>
    </w:p>
    <w:p w:rsidR="00530550" w:rsidRDefault="00530550">
      <w:pPr>
        <w:pStyle w:val="ConsPlusNormal"/>
        <w:jc w:val="both"/>
      </w:pPr>
      <w:r>
        <w:t xml:space="preserve">(часть 50 введена </w:t>
      </w:r>
      <w:hyperlink r:id="rId51"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51. Использование, охрана, защита, воспроизводство городских лесов осуществляется в соответствии с лесным законодательством, с учетом местных особенностей, предусмотренных материалами лесоустройства и лесохозяйственным регламентом городских лесов города Сургута.</w:t>
      </w:r>
    </w:p>
    <w:p w:rsidR="00530550" w:rsidRDefault="00530550">
      <w:pPr>
        <w:pStyle w:val="ConsPlusNormal"/>
        <w:jc w:val="both"/>
      </w:pPr>
      <w:r>
        <w:t xml:space="preserve">(часть 51 введена </w:t>
      </w:r>
      <w:hyperlink r:id="rId52"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52. Правообладатели земельных участков:</w:t>
      </w:r>
    </w:p>
    <w:p w:rsidR="00530550" w:rsidRDefault="00530550">
      <w:pPr>
        <w:pStyle w:val="ConsPlusNormal"/>
        <w:spacing w:before="280"/>
        <w:ind w:firstLine="540"/>
        <w:jc w:val="both"/>
      </w:pPr>
      <w:r>
        <w:t>1) самостоятельно обеспечивают сохранность зеленых насаждений путем пресечения повреждения, уничтожения зеленых насаждений либо сообщают в правоохранительные, природоохранные органы;</w:t>
      </w:r>
    </w:p>
    <w:p w:rsidR="00530550" w:rsidRDefault="00530550">
      <w:pPr>
        <w:pStyle w:val="ConsPlusNormal"/>
        <w:spacing w:before="280"/>
        <w:ind w:firstLine="540"/>
        <w:jc w:val="both"/>
      </w:pPr>
      <w:r>
        <w:t>2) при нанесении ущерба зеленым насаждениям принимают меры к установлению виновных лиц и производят восстановление поврежденных зеленых насаждений за счет средств виновных лиц либо за счет собственных средств.</w:t>
      </w:r>
    </w:p>
    <w:p w:rsidR="00530550" w:rsidRDefault="00530550">
      <w:pPr>
        <w:pStyle w:val="ConsPlusNormal"/>
        <w:jc w:val="both"/>
      </w:pPr>
      <w:r>
        <w:t xml:space="preserve">(часть 52 введена </w:t>
      </w:r>
      <w:hyperlink r:id="rId53"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Title"/>
        <w:ind w:firstLine="540"/>
        <w:jc w:val="both"/>
        <w:outlineLvl w:val="1"/>
      </w:pPr>
      <w:r>
        <w:t>Статья 9. Покрытия поверхности</w:t>
      </w:r>
    </w:p>
    <w:p w:rsidR="00530550" w:rsidRDefault="00530550">
      <w:pPr>
        <w:pStyle w:val="ConsPlusNormal"/>
        <w:jc w:val="both"/>
      </w:pPr>
    </w:p>
    <w:p w:rsidR="00530550" w:rsidRDefault="00530550">
      <w:pPr>
        <w:pStyle w:val="ConsPlusNormal"/>
        <w:ind w:firstLine="540"/>
        <w:jc w:val="both"/>
      </w:pPr>
      <w:r>
        <w:t>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530550" w:rsidRDefault="00530550">
      <w:pPr>
        <w:pStyle w:val="ConsPlusNormal"/>
        <w:spacing w:before="280"/>
        <w:ind w:firstLine="540"/>
        <w:jc w:val="both"/>
      </w:pPr>
      <w:r>
        <w:t>1) твердые (капитальные) - монолитные или сборные, выполняемые из асфальтобетона, цементобетона, природного камня и тому подобных материалов;</w:t>
      </w:r>
    </w:p>
    <w:p w:rsidR="00530550" w:rsidRDefault="00530550">
      <w:pPr>
        <w:pStyle w:val="ConsPlusNormal"/>
        <w:spacing w:before="280"/>
        <w:ind w:firstLine="540"/>
        <w:jc w:val="both"/>
      </w:pPr>
      <w:r>
        <w:t>2) мягкие (некапитальные) - выполняемые из природных или искусственных сыпучих материалов (песка, щебня, гранитных высевок, керамзита, резиновой крошки и др.), находящихся в естественном состоянии, сухих смесях, уплотненных или укрепленных вяжущими;</w:t>
      </w:r>
    </w:p>
    <w:p w:rsidR="00530550" w:rsidRDefault="00530550">
      <w:pPr>
        <w:pStyle w:val="ConsPlusNormal"/>
        <w:spacing w:before="280"/>
        <w:ind w:firstLine="540"/>
        <w:jc w:val="both"/>
      </w:pPr>
      <w:r>
        <w:t>3) газонные - выполняемые по специальным технологиям подготовки и посадки травяного покрова;</w:t>
      </w:r>
    </w:p>
    <w:p w:rsidR="00530550" w:rsidRDefault="00530550">
      <w:pPr>
        <w:pStyle w:val="ConsPlusNormal"/>
        <w:spacing w:before="280"/>
        <w:ind w:firstLine="540"/>
        <w:jc w:val="both"/>
      </w:pPr>
      <w:r>
        <w:lastRenderedPageBreak/>
        <w:t>4) комбинированные - представляющие сочетания покрытий, указанных выше (например, плитка, утопленная в газон, и т.п.).</w:t>
      </w:r>
    </w:p>
    <w:p w:rsidR="00530550" w:rsidRDefault="00530550">
      <w:pPr>
        <w:pStyle w:val="ConsPlusNormal"/>
        <w:spacing w:before="280"/>
        <w:ind w:firstLine="540"/>
        <w:jc w:val="both"/>
      </w:pPr>
      <w:r>
        <w:t>2. На территории города не допускается наличие участков почвы без перечисленных видов покрытий, за исключением естественной поверхности почвы в лесопарковых зонах, на которой произрастают зеленые насаждения дорожно-тропиночной сети, в парках, скверах, на особо охраняемых природных территориях и участков территории, находящихся в процессе реконструкции и строительства.</w:t>
      </w:r>
    </w:p>
    <w:p w:rsidR="00530550" w:rsidRDefault="00530550">
      <w:pPr>
        <w:pStyle w:val="ConsPlusNormal"/>
        <w:spacing w:before="280"/>
        <w:ind w:firstLine="540"/>
        <w:jc w:val="both"/>
      </w:pPr>
      <w:r>
        <w:t>3. 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530550" w:rsidRDefault="00530550">
      <w:pPr>
        <w:pStyle w:val="ConsPlusNormal"/>
        <w:spacing w:before="280"/>
        <w:ind w:firstLine="540"/>
        <w:jc w:val="both"/>
      </w:pPr>
      <w:r>
        <w:t>4. На территории общественных пространств города при проектировании, реконструкции и строительстве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должны быть выделены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запрещено располагать вдоль направления движения.</w:t>
      </w:r>
    </w:p>
    <w:p w:rsidR="00530550" w:rsidRDefault="00530550">
      <w:pPr>
        <w:pStyle w:val="ConsPlusNormal"/>
        <w:spacing w:before="280"/>
        <w:ind w:firstLine="540"/>
        <w:jc w:val="both"/>
      </w:pPr>
      <w:r>
        <w:t>Тип покрытия путей следования следует предусматривать контрастных тонов, разной фактуры (вариант применения: составляющие тротуара - ровное асфальтное покрытие, по центру - тактильная полоса из тротуарной плитки, фактура, дизайн которой имитирует тактильные направляющие, образуя вертикальные и горизонтальные полосы, предупреждающие - мелкомодульная рельефная плитка).</w:t>
      </w:r>
    </w:p>
    <w:p w:rsidR="00530550" w:rsidRDefault="00530550">
      <w:pPr>
        <w:pStyle w:val="ConsPlusNormal"/>
        <w:spacing w:before="280"/>
        <w:ind w:firstLine="540"/>
        <w:jc w:val="both"/>
      </w:pPr>
      <w:r>
        <w:t>5.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rsidR="00530550" w:rsidRDefault="00530550">
      <w:pPr>
        <w:pStyle w:val="ConsPlusNormal"/>
        <w:jc w:val="both"/>
      </w:pPr>
    </w:p>
    <w:p w:rsidR="00530550" w:rsidRDefault="00530550">
      <w:pPr>
        <w:pStyle w:val="ConsPlusTitle"/>
        <w:ind w:firstLine="540"/>
        <w:jc w:val="both"/>
        <w:outlineLvl w:val="1"/>
      </w:pPr>
      <w:r>
        <w:t>Статья 10. Сопряжения поверхностей</w:t>
      </w:r>
    </w:p>
    <w:p w:rsidR="00530550" w:rsidRDefault="00530550">
      <w:pPr>
        <w:pStyle w:val="ConsPlusNormal"/>
        <w:jc w:val="both"/>
      </w:pPr>
    </w:p>
    <w:p w:rsidR="00530550" w:rsidRDefault="00530550">
      <w:pPr>
        <w:pStyle w:val="ConsPlusNormal"/>
        <w:ind w:firstLine="540"/>
        <w:jc w:val="both"/>
      </w:pPr>
      <w:r>
        <w:t>1. К элементам сопряжения поверхностей относят различные виды бортовых камней, пандусов, ступеней, лестниц на территориях, не являющихся частью объектов капитального строительства.</w:t>
      </w:r>
    </w:p>
    <w:p w:rsidR="00530550" w:rsidRDefault="00530550">
      <w:pPr>
        <w:pStyle w:val="ConsPlusNormal"/>
        <w:spacing w:before="280"/>
        <w:ind w:firstLine="540"/>
        <w:jc w:val="both"/>
      </w:pPr>
      <w:r>
        <w:t>2. На стыке тротуара и проезжей части устанавливаются дорожные бортовые камни. В случае наличия между тротуаром и проезжей частью дорожных ограждений, установка бордюрного камня не обязательна.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30550" w:rsidRDefault="00530550">
      <w:pPr>
        <w:pStyle w:val="ConsPlusNormal"/>
        <w:spacing w:before="280"/>
        <w:ind w:firstLine="540"/>
        <w:jc w:val="both"/>
      </w:pPr>
      <w:r>
        <w:t>В местах пересечения пешеходных и транспортных путей, имеющих перепад высот более 150 мм,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 При наличии на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переход.</w:t>
      </w:r>
    </w:p>
    <w:p w:rsidR="00530550" w:rsidRDefault="00530550">
      <w:pPr>
        <w:pStyle w:val="ConsPlusNormal"/>
        <w:spacing w:before="280"/>
        <w:ind w:firstLine="540"/>
        <w:jc w:val="both"/>
      </w:pPr>
      <w:r>
        <w:t>3. Сопряжение транспортных и пешеходных коммуникаций требует устройства понижения бордюрного камня для беспрепятственного передвижения маломобильных групп населения и велосипедистов. Сопряжение проезжих частей улиц с выездами с прилегающих территорий (из дворов, со стоянок и пр.) также требует устройства понижения бордюрного камня для проезда транспорта.</w:t>
      </w:r>
    </w:p>
    <w:p w:rsidR="00530550" w:rsidRDefault="00530550">
      <w:pPr>
        <w:pStyle w:val="ConsPlusNormal"/>
        <w:spacing w:before="280"/>
        <w:ind w:firstLine="540"/>
        <w:jc w:val="both"/>
      </w:pPr>
      <w:r>
        <w:t>4. При уклонах пешеходных коммуникаций более 60% предусматривается устройство лестниц, которые должны дублироваться пандусами или подъемными устройствами.</w:t>
      </w:r>
    </w:p>
    <w:p w:rsidR="00530550" w:rsidRDefault="00530550">
      <w:pPr>
        <w:pStyle w:val="ConsPlusNormal"/>
        <w:spacing w:before="280"/>
        <w:ind w:firstLine="540"/>
        <w:jc w:val="both"/>
      </w:pPr>
      <w:r>
        <w:t xml:space="preserve">5. При проектировании открытых лестниц на перепадах рельефа высота ступеней назначается не более 120 мм, ширина - не менее 400 мм и уклон 10 - 20% в сторону вышележащей ступени. После каждых 10 - 12 ступеней устраиваются площадки длиной не менее 1,5 м, в марше внешней лестницы должно быть 3 - 12 ступеней. Недопустимо применение одиночных ступеней, которые должны заменяться съездами. На проектируемых лестничных маршах первую и последнюю ступени предусматривают контрастных тонов, материал покрытия общий для всего марша. При адаптации существующих лестничных маршей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w:t>
      </w:r>
      <w:r>
        <w:lastRenderedPageBreak/>
        <w:t>увеличена до 150 мм, а ширина ступеней и длина площадки - уменьшена до 300 мм и 1,0 м соответственно. Не следует применять на путях движения инвалидов и маломобильных групп населения ступеней с открытыми подступенками. Перед внешней лестницей следует обустраивать предупреждающие тактильно-контрастные указатели глубиной 0,5 - 0,6 м на расстоянии 0,3 м от внешнего края проступи верхней и нижней ступеней. 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530550" w:rsidRDefault="00530550">
      <w:pPr>
        <w:pStyle w:val="ConsPlusNormal"/>
        <w:spacing w:before="280"/>
        <w:ind w:firstLine="540"/>
        <w:jc w:val="both"/>
      </w:pPr>
      <w:r>
        <w:t>6. В местах изменения высот поверхностей пешеходных путей их выполняют плавным понижением с уклоном не более 1:20 (5%) или обустраивают съездами. 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 При повороте пандуса или его протяженности более 9 м не реже чем через каждые 9 м требуется предусматривать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530550" w:rsidRDefault="00530550">
      <w:pPr>
        <w:pStyle w:val="ConsPlusNormal"/>
        <w:spacing w:before="280"/>
        <w:ind w:firstLine="540"/>
        <w:jc w:val="both"/>
      </w:pPr>
      <w:r>
        <w:t>7. При перепаде высот рельефа 0,45 м и более лестничные марши и пандусы должны иметь двухстороннее ограждение с поручнями.</w:t>
      </w:r>
    </w:p>
    <w:p w:rsidR="00530550" w:rsidRDefault="00530550">
      <w:pPr>
        <w:pStyle w:val="ConsPlusNormal"/>
        <w:spacing w:before="280"/>
        <w:ind w:firstLine="540"/>
        <w:jc w:val="both"/>
      </w:pPr>
      <w:r>
        <w:t>8. При рассмотрении вопросов, касающихся сопряжений поверхностей, следует руководствоваться требованиями, предусмотренными в нормативных предписаниях СП 42.13330.2011, СП 34.13330.2012, СП 59.13330.2016.</w:t>
      </w:r>
    </w:p>
    <w:p w:rsidR="00530550" w:rsidRDefault="00530550">
      <w:pPr>
        <w:pStyle w:val="ConsPlusNormal"/>
        <w:jc w:val="both"/>
      </w:pPr>
    </w:p>
    <w:p w:rsidR="00530550" w:rsidRDefault="00530550">
      <w:pPr>
        <w:pStyle w:val="ConsPlusTitle"/>
        <w:ind w:firstLine="540"/>
        <w:jc w:val="both"/>
        <w:outlineLvl w:val="1"/>
      </w:pPr>
      <w:r>
        <w:t>Статья 11. Ограждения</w:t>
      </w:r>
    </w:p>
    <w:p w:rsidR="00530550" w:rsidRDefault="00530550">
      <w:pPr>
        <w:pStyle w:val="ConsPlusNormal"/>
        <w:jc w:val="both"/>
      </w:pPr>
    </w:p>
    <w:p w:rsidR="00530550" w:rsidRDefault="00530550">
      <w:pPr>
        <w:pStyle w:val="ConsPlusNormal"/>
        <w:ind w:firstLine="540"/>
        <w:jc w:val="both"/>
      </w:pPr>
      <w:r>
        <w:t>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30550" w:rsidRDefault="00530550">
      <w:pPr>
        <w:pStyle w:val="ConsPlusNormal"/>
        <w:spacing w:before="280"/>
        <w:ind w:firstLine="540"/>
        <w:jc w:val="both"/>
      </w:pPr>
      <w:r>
        <w:t xml:space="preserve">2. В целях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удерживающие, их сочетание), высоте (низкие, предназначенные для защиты элементов благоустройства, - 0,3 - 0,7 </w:t>
      </w:r>
      <w:r>
        <w:lastRenderedPageBreak/>
        <w:t>м; средние, предназначенные для ограждения улиц, дорог и проездов, - 0,8 - 1,6 м; высокие, предназначенные для ограждения объектов и территорий с необходимостью ограничения доступа, - 1,7 - 3,0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30550" w:rsidRDefault="00530550">
      <w:pPr>
        <w:pStyle w:val="ConsPlusNormal"/>
        <w:spacing w:before="280"/>
        <w:ind w:firstLine="540"/>
        <w:jc w:val="both"/>
      </w:pPr>
      <w:r>
        <w:t>3.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530550" w:rsidRDefault="00530550">
      <w:pPr>
        <w:pStyle w:val="ConsPlusNormal"/>
        <w:spacing w:before="280"/>
        <w:ind w:firstLine="540"/>
        <w:jc w:val="both"/>
      </w:pPr>
      <w:r>
        <w:t>4. При создании и благоустройстве ограждений рекомендуется учитывать следующее:</w:t>
      </w:r>
    </w:p>
    <w:p w:rsidR="00530550" w:rsidRDefault="00530550">
      <w:pPr>
        <w:pStyle w:val="ConsPlusNormal"/>
        <w:spacing w:before="280"/>
        <w:ind w:firstLine="540"/>
        <w:jc w:val="both"/>
      </w:pPr>
      <w:r>
        <w:t>1) разграничение зеленой зоны (газонов, клумб, парков) с маршрутами пешеходов и транспорта;</w:t>
      </w:r>
    </w:p>
    <w:p w:rsidR="00530550" w:rsidRDefault="00530550">
      <w:pPr>
        <w:pStyle w:val="ConsPlusNormal"/>
        <w:spacing w:before="280"/>
        <w:ind w:firstLine="540"/>
        <w:jc w:val="both"/>
      </w:pPr>
      <w:r>
        <w:t>2) проектирование дорожек и тротуаров с учетом потоков людей и маршрутов;</w:t>
      </w:r>
    </w:p>
    <w:p w:rsidR="00530550" w:rsidRDefault="00530550">
      <w:pPr>
        <w:pStyle w:val="ConsPlusNormal"/>
        <w:spacing w:before="280"/>
        <w:ind w:firstLine="540"/>
        <w:jc w:val="both"/>
      </w:pPr>
      <w:r>
        <w:t>3) разграничение зеленых зон и транзитных путей с помощью применения приемов разноуровневой высоты или создания зеленых кустовых ограждений;</w:t>
      </w:r>
    </w:p>
    <w:p w:rsidR="00530550" w:rsidRDefault="00530550">
      <w:pPr>
        <w:pStyle w:val="ConsPlusNormal"/>
        <w:spacing w:before="280"/>
        <w:ind w:firstLine="540"/>
        <w:jc w:val="both"/>
      </w:pPr>
      <w:r>
        <w:t>4) проектирование изменения высоты и геометрии бордюрного камня с учетом сезонных снежных отвалов;</w:t>
      </w:r>
    </w:p>
    <w:p w:rsidR="00530550" w:rsidRDefault="00530550">
      <w:pPr>
        <w:pStyle w:val="ConsPlusNormal"/>
        <w:spacing w:before="280"/>
        <w:ind w:firstLine="540"/>
        <w:jc w:val="both"/>
      </w:pPr>
      <w:r>
        <w:t>5) использование бордюрного камня;</w:t>
      </w:r>
    </w:p>
    <w:p w:rsidR="00530550" w:rsidRDefault="00530550">
      <w:pPr>
        <w:pStyle w:val="ConsPlusNormal"/>
        <w:spacing w:before="280"/>
        <w:ind w:firstLine="540"/>
        <w:jc w:val="both"/>
      </w:pPr>
      <w:r>
        <w:t>6) замена зеленых зон мощением в случаях небольшого объема зоны или архитектурных особенностей места;</w:t>
      </w:r>
    </w:p>
    <w:p w:rsidR="00530550" w:rsidRDefault="00530550">
      <w:pPr>
        <w:pStyle w:val="ConsPlusNormal"/>
        <w:spacing w:before="280"/>
        <w:ind w:firstLine="540"/>
        <w:jc w:val="both"/>
      </w:pPr>
      <w:r>
        <w:t>7) использование (в особенности на границах зеленых зон) многолетних всесезонных кустистых растений;</w:t>
      </w:r>
    </w:p>
    <w:p w:rsidR="00530550" w:rsidRDefault="00530550">
      <w:pPr>
        <w:pStyle w:val="ConsPlusNormal"/>
        <w:spacing w:before="280"/>
        <w:ind w:firstLine="540"/>
        <w:jc w:val="both"/>
      </w:pPr>
      <w:r>
        <w:t>8) использование по возможности светоотражающих фасадных конструкций для затененных участков газонов;</w:t>
      </w:r>
    </w:p>
    <w:p w:rsidR="00530550" w:rsidRDefault="00530550">
      <w:pPr>
        <w:pStyle w:val="ConsPlusNormal"/>
        <w:spacing w:before="280"/>
        <w:ind w:firstLine="540"/>
        <w:jc w:val="both"/>
      </w:pPr>
      <w:r>
        <w:t>9) использование цветографического оформления ограждений согласно палитре цветовых решений, утверждаемой департаментом архитектуры и градостроительства Администрации города, с учетом рекомендуемых натуральных цветов материалов (камня, металла, дерева и подобных), нейтральных цветов (черного, белого, серого, темных оттенков других цветов);</w:t>
      </w:r>
    </w:p>
    <w:p w:rsidR="00530550" w:rsidRDefault="00530550">
      <w:pPr>
        <w:pStyle w:val="ConsPlusNormal"/>
        <w:spacing w:before="280"/>
        <w:ind w:firstLine="540"/>
        <w:jc w:val="both"/>
      </w:pPr>
      <w:r>
        <w:lastRenderedPageBreak/>
        <w:t>10) прочность, обеспечивающая защиту пешеходов от наезда автомобилей;</w:t>
      </w:r>
    </w:p>
    <w:p w:rsidR="00530550" w:rsidRDefault="00530550">
      <w:pPr>
        <w:pStyle w:val="ConsPlusNormal"/>
        <w:spacing w:before="280"/>
        <w:ind w:firstLine="540"/>
        <w:jc w:val="both"/>
      </w:pPr>
      <w:r>
        <w:t>11) модульность, позволяющая создавать конструкции любой формы;</w:t>
      </w:r>
    </w:p>
    <w:p w:rsidR="00530550" w:rsidRDefault="00530550">
      <w:pPr>
        <w:pStyle w:val="ConsPlusNormal"/>
        <w:spacing w:before="280"/>
        <w:ind w:firstLine="540"/>
        <w:jc w:val="both"/>
      </w:pPr>
      <w:r>
        <w:t>12) наличие светоотражающих элементов в местах возможного наезда автомобиля;</w:t>
      </w:r>
    </w:p>
    <w:p w:rsidR="00530550" w:rsidRDefault="00530550">
      <w:pPr>
        <w:pStyle w:val="ConsPlusNormal"/>
        <w:spacing w:before="280"/>
        <w:ind w:firstLine="540"/>
        <w:jc w:val="both"/>
      </w:pPr>
      <w:r>
        <w:t>13) расположение ограды не далее 10 см от края газона.</w:t>
      </w:r>
    </w:p>
    <w:p w:rsidR="00530550" w:rsidRDefault="00530550">
      <w:pPr>
        <w:pStyle w:val="ConsPlusNormal"/>
        <w:spacing w:before="280"/>
        <w:ind w:firstLine="540"/>
        <w:jc w:val="both"/>
      </w:pPr>
      <w:r>
        <w:t>5. 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города, ограждений на внутридворовых территориях, а также ограждений парков и скверов), осуществляется в соответствии с проектом, который подлежит согласованию владельцами (эксплуатирующими организациями) с Администрацией города в следующем порядке:</w:t>
      </w:r>
    </w:p>
    <w:p w:rsidR="00530550" w:rsidRDefault="00530550">
      <w:pPr>
        <w:pStyle w:val="ConsPlusNormal"/>
        <w:spacing w:before="280"/>
        <w:ind w:firstLine="540"/>
        <w:jc w:val="both"/>
      </w:pPr>
      <w:r>
        <w:t>с департаментом городского хозяйства Администрации города (в случае наличия инженерных сетей - с эксплуатирующими организациями);</w:t>
      </w:r>
    </w:p>
    <w:p w:rsidR="00530550" w:rsidRDefault="00530550">
      <w:pPr>
        <w:pStyle w:val="ConsPlusNormal"/>
        <w:spacing w:before="280"/>
        <w:ind w:firstLine="540"/>
        <w:jc w:val="both"/>
      </w:pPr>
      <w:r>
        <w:t>с управлением по природопользованию и экологии Администрации города;</w:t>
      </w:r>
    </w:p>
    <w:p w:rsidR="00530550" w:rsidRDefault="00530550">
      <w:pPr>
        <w:pStyle w:val="ConsPlusNormal"/>
        <w:spacing w:before="280"/>
        <w:ind w:firstLine="540"/>
        <w:jc w:val="both"/>
      </w:pPr>
      <w:r>
        <w:t>с департаментом архитектуры и градостроительства Администрации города.</w:t>
      </w:r>
    </w:p>
    <w:p w:rsidR="00530550" w:rsidRDefault="00530550">
      <w:pPr>
        <w:pStyle w:val="ConsPlusNormal"/>
        <w:spacing w:before="280"/>
        <w:ind w:firstLine="540"/>
        <w:jc w:val="both"/>
      </w:pPr>
      <w:bookmarkStart w:id="6" w:name="P643"/>
      <w:bookmarkEnd w:id="6"/>
      <w:r>
        <w:t>6. При разработке проектной документации по планировке территории должны определяться параметры, вид (рисунок), материал, а также колористическое (цветовое) решение ограждений, устанавливаемых на территориях общего пользования или на территориях, граничащих с территориями общего пользования, которые отражаются также в схеме планировочной организации земельного участка или в проекте благоустройства территории и согласовываются с департаментом архитектуры и градостроительства Администрации города.</w:t>
      </w:r>
    </w:p>
    <w:p w:rsidR="00530550" w:rsidRDefault="00530550">
      <w:pPr>
        <w:pStyle w:val="ConsPlusNormal"/>
        <w:spacing w:before="280"/>
        <w:ind w:firstLine="540"/>
        <w:jc w:val="both"/>
      </w:pPr>
      <w:r>
        <w:t xml:space="preserve">7. Ограждения (заборы) территорий и земельных участков, расположенные вдоль городских улиц (в том числе индивидуальной жилой застройки), должны выполняться в соответствии с согласованной проектной документацией в соответствии с </w:t>
      </w:r>
      <w:hyperlink w:anchor="P643" w:history="1">
        <w:r>
          <w:rPr>
            <w:color w:val="0000FF"/>
          </w:rPr>
          <w:t>частью 6</w:t>
        </w:r>
      </w:hyperlink>
      <w:r>
        <w:t xml:space="preserve"> настоящей статьи.</w:t>
      </w:r>
    </w:p>
    <w:p w:rsidR="00530550" w:rsidRDefault="00530550">
      <w:pPr>
        <w:pStyle w:val="ConsPlusNormal"/>
        <w:spacing w:before="280"/>
        <w:ind w:firstLine="540"/>
        <w:jc w:val="both"/>
      </w:pPr>
      <w:r>
        <w:t>8. Проектирование ограждений производится в зависимости от их местоположения и назначения согласно действующим государственным стандартам, нормам и правилам, каталогам сертифицированных изделий, проектам индивидуального проектирования.</w:t>
      </w:r>
    </w:p>
    <w:p w:rsidR="00530550" w:rsidRDefault="00530550">
      <w:pPr>
        <w:pStyle w:val="ConsPlusNormal"/>
        <w:spacing w:before="280"/>
        <w:ind w:firstLine="540"/>
        <w:jc w:val="both"/>
      </w:pPr>
      <w:r>
        <w:lastRenderedPageBreak/>
        <w:t xml:space="preserve">9. Ограждения магистралей и транспортных сооружений города проектируются и устанавливаются в соответствии с ГОСТ 26804-86, </w:t>
      </w:r>
      <w:hyperlink r:id="rId54" w:history="1">
        <w:r>
          <w:rPr>
            <w:color w:val="0000FF"/>
          </w:rPr>
          <w:t>ГОСТ Р</w:t>
        </w:r>
      </w:hyperlink>
      <w:r>
        <w:t xml:space="preserve"> 52289-2004, ГОСТ Р 52607-2006.</w:t>
      </w:r>
    </w:p>
    <w:p w:rsidR="00530550" w:rsidRDefault="00530550">
      <w:pPr>
        <w:pStyle w:val="ConsPlusNormal"/>
        <w:spacing w:before="280"/>
        <w:ind w:firstLine="540"/>
        <w:jc w:val="both"/>
      </w:pPr>
      <w:r>
        <w:t>10. Проектирование и строительство постоянных и временных оград производится в соответствии с требованиями раздела 7 СП 82.13330.2016.</w:t>
      </w:r>
    </w:p>
    <w:p w:rsidR="00530550" w:rsidRDefault="00530550">
      <w:pPr>
        <w:pStyle w:val="ConsPlusNormal"/>
        <w:spacing w:before="280"/>
        <w:ind w:firstLine="540"/>
        <w:jc w:val="both"/>
      </w:pPr>
      <w:r>
        <w:t>11. На территориях общественного, жилого, рекреационного назначения запрещается проектирование и установка глухих и железобетонных ограждений, применяются декоративные металлические ограждения (за исключением режимных объектов, для которых требования к ограничению доступа предъявляются ведомственными правовыми актами, и участков частной жилой застройки).</w:t>
      </w:r>
    </w:p>
    <w:p w:rsidR="00530550" w:rsidRDefault="00530550">
      <w:pPr>
        <w:pStyle w:val="ConsPlusNormal"/>
        <w:spacing w:before="280"/>
        <w:ind w:firstLine="540"/>
        <w:jc w:val="both"/>
      </w:pPr>
      <w:r>
        <w:t>12. 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p w:rsidR="00530550" w:rsidRDefault="00530550">
      <w:pPr>
        <w:pStyle w:val="ConsPlusNormal"/>
        <w:spacing w:before="280"/>
        <w:ind w:firstLine="540"/>
        <w:jc w:val="both"/>
      </w:pPr>
      <w:r>
        <w:t>13. На придомовых территориях запрещается устанавливать устройства, ограничивающие движение транспорта по проездам и пешеходов по тротуарам, включая железобетонные блоки, столбы, ограждения, шлагбаумы и другие сооружения и устройства, без соответствующего согласования с департаментом архитектуры и градостроительства Администрации города, департаментом городского хозяйства Администрации города, а также в случаях, когда установка данных ограждающих устройств нарушает права третьих лиц в пользовании их имуществом.</w:t>
      </w:r>
    </w:p>
    <w:p w:rsidR="00530550" w:rsidRDefault="00530550">
      <w:pPr>
        <w:pStyle w:val="ConsPlusNormal"/>
        <w:spacing w:before="280"/>
        <w:ind w:firstLine="540"/>
        <w:jc w:val="both"/>
      </w:pPr>
      <w:r>
        <w:t xml:space="preserve">14. В целях защиты пешеходов от автотранспорта и обеспечения нормального прохода пешеходов (в том числе маломобильных групп населения) по тротуарам установка ограждений вдоль тротуаров на придомовых территориях, являющихся общедолевой собственностью, производится по согласованию с собственниками в порядке, предусмотренном Жилищным </w:t>
      </w:r>
      <w:hyperlink r:id="rId55" w:history="1">
        <w:r>
          <w:rPr>
            <w:color w:val="0000FF"/>
          </w:rPr>
          <w:t>кодексом</w:t>
        </w:r>
      </w:hyperlink>
      <w:r>
        <w:t xml:space="preserve"> Российской Федерации.</w:t>
      </w:r>
    </w:p>
    <w:p w:rsidR="00530550" w:rsidRDefault="00530550">
      <w:pPr>
        <w:pStyle w:val="ConsPlusNormal"/>
        <w:spacing w:before="280"/>
        <w:ind w:firstLine="540"/>
        <w:jc w:val="both"/>
      </w:pPr>
      <w:r>
        <w:t>15. Удерживающие ограждения устанавливают:</w:t>
      </w:r>
    </w:p>
    <w:p w:rsidR="00530550" w:rsidRDefault="00530550">
      <w:pPr>
        <w:pStyle w:val="ConsPlusNormal"/>
        <w:spacing w:before="280"/>
        <w:ind w:firstLine="540"/>
        <w:jc w:val="both"/>
      </w:pPr>
      <w:r>
        <w:t>1) на обочинах автомобильных дорог;</w:t>
      </w:r>
    </w:p>
    <w:p w:rsidR="00530550" w:rsidRDefault="00530550">
      <w:pPr>
        <w:pStyle w:val="ConsPlusNormal"/>
        <w:spacing w:before="280"/>
        <w:ind w:firstLine="540"/>
        <w:jc w:val="both"/>
      </w:pPr>
      <w:r>
        <w:t>2) на газоне, полосе между тротуаром и бровкой земляного полотна, тротуаре городской дороги или улицы;</w:t>
      </w:r>
    </w:p>
    <w:p w:rsidR="00530550" w:rsidRDefault="00530550">
      <w:pPr>
        <w:pStyle w:val="ConsPlusNormal"/>
        <w:spacing w:before="280"/>
        <w:ind w:firstLine="540"/>
        <w:jc w:val="both"/>
      </w:pPr>
      <w:r>
        <w:t>3) с обеих сторон проезжей части мостового сооружения;</w:t>
      </w:r>
    </w:p>
    <w:p w:rsidR="00530550" w:rsidRDefault="00530550">
      <w:pPr>
        <w:pStyle w:val="ConsPlusNormal"/>
        <w:spacing w:before="280"/>
        <w:ind w:firstLine="540"/>
        <w:jc w:val="both"/>
      </w:pPr>
      <w:r>
        <w:t>4) на разделительной полосе автомобильной дороги, городской дороги или улицы, мостового сооружения.</w:t>
      </w:r>
    </w:p>
    <w:p w:rsidR="00530550" w:rsidRDefault="00530550">
      <w:pPr>
        <w:pStyle w:val="ConsPlusNormal"/>
        <w:spacing w:before="280"/>
        <w:ind w:firstLine="540"/>
        <w:jc w:val="both"/>
      </w:pPr>
      <w:r>
        <w:lastRenderedPageBreak/>
        <w:t>16. В местах примыкания газонов к проездам, стоянкам автотранспорта, местах возможного наезда автомобилей на газон и вытаптывания троп через газон предусматривается размещение бордюрных камней и (или) защитных металлических ограждений высотой не менее 0,7 м. Ограждения размещаются на территории газона с отступом от границы примыкания порядка 0,2 - 0,3 м. Для предотвращения наезда автотранспорта на тепловые камеры, расположенные в зоне твердых покрытий и газонов (кроме основной проезжей части) допускается установка ограждений или бордюрного камня высотой от 0,15 м от уровня грунта (или покрытия) и выше.</w:t>
      </w:r>
    </w:p>
    <w:p w:rsidR="00530550" w:rsidRDefault="00530550">
      <w:pPr>
        <w:pStyle w:val="ConsPlusNormal"/>
        <w:spacing w:before="280"/>
        <w:ind w:firstLine="540"/>
        <w:jc w:val="both"/>
      </w:pPr>
      <w:r>
        <w:t>17.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прозрачные - высотой не менее 0,7 м и бордюрные - высотой 0,3 м.</w:t>
      </w:r>
    </w:p>
    <w:p w:rsidR="00530550" w:rsidRDefault="00530550">
      <w:pPr>
        <w:pStyle w:val="ConsPlusNormal"/>
        <w:spacing w:before="280"/>
        <w:ind w:firstLine="540"/>
        <w:jc w:val="both"/>
      </w:pPr>
      <w:r>
        <w:t>18. Строительные площадки (при строительстве, реконструкции, капитальном ремонте объектов, за исключением линейных объектов) ограждаются по всему периметру плотным забором в соответствии с требованиями ГОСТ. На участках, где необходимо обеспечить нормативную видимость для участников дорожного движения, ограждения выполняются из материалов, обеспечивающих условия видимости. В ограждениях предусматривается минимальное количество проездов. Проезды должны выходить преимущественно на второстепенные улицы и оборудоваться шлагбаумами или воротами. На ограждении не допускается размещение рекламной продукции, вывесок, любой другой информации без согласования с департаментом архитектуры и градостроительства Администрации города.</w:t>
      </w:r>
    </w:p>
    <w:p w:rsidR="00530550" w:rsidRDefault="00530550">
      <w:pPr>
        <w:pStyle w:val="ConsPlusNormal"/>
        <w:jc w:val="both"/>
      </w:pPr>
    </w:p>
    <w:p w:rsidR="00530550" w:rsidRDefault="00530550">
      <w:pPr>
        <w:pStyle w:val="ConsPlusTitle"/>
        <w:ind w:firstLine="540"/>
        <w:jc w:val="both"/>
        <w:outlineLvl w:val="1"/>
      </w:pPr>
      <w:r>
        <w:t>Статья 12. Малые архитектурные формы</w:t>
      </w:r>
    </w:p>
    <w:p w:rsidR="00530550" w:rsidRDefault="00530550">
      <w:pPr>
        <w:pStyle w:val="ConsPlusNormal"/>
        <w:jc w:val="both"/>
      </w:pPr>
    </w:p>
    <w:p w:rsidR="00530550" w:rsidRDefault="00530550">
      <w:pPr>
        <w:pStyle w:val="ConsPlusNormal"/>
        <w:ind w:firstLine="540"/>
        <w:jc w:val="both"/>
      </w:pPr>
      <w:r>
        <w:t>1. К малым архитектурным формам (далее также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города.</w:t>
      </w:r>
    </w:p>
    <w:p w:rsidR="00530550" w:rsidRDefault="00530550">
      <w:pPr>
        <w:pStyle w:val="ConsPlusNormal"/>
        <w:spacing w:before="280"/>
        <w:ind w:firstLine="540"/>
        <w:jc w:val="both"/>
      </w:pPr>
      <w:bookmarkStart w:id="7" w:name="P664"/>
      <w:bookmarkEnd w:id="7"/>
      <w:r>
        <w:t>2. К элементам монументально-декоративного оформления относятся монументальные и скульптурные композиции, отдельные скульптуры, памятные знаки, посвященные историческим событиям или выдающимся людям (в том числе информационные доски, мемориальные доски, стелы, обелиски, памятники, монументы, мемориалы и другие подобные объекты), прочие произведения монументально-декоративного искусства, а также знаки охраны памятников истории, культуры и природы.</w:t>
      </w:r>
    </w:p>
    <w:p w:rsidR="00530550" w:rsidRDefault="00530550">
      <w:pPr>
        <w:pStyle w:val="ConsPlusNormal"/>
        <w:spacing w:before="280"/>
        <w:ind w:firstLine="540"/>
        <w:jc w:val="both"/>
      </w:pPr>
      <w:hyperlink w:anchor="P2225" w:history="1">
        <w:r>
          <w:rPr>
            <w:color w:val="0000FF"/>
          </w:rPr>
          <w:t>Порядок</w:t>
        </w:r>
      </w:hyperlink>
      <w:r>
        <w:t xml:space="preserve"> согласования, изготовления и установки мемориальных досок и других памятных знаков отражен в приложении 4 к настоящим Правилам.</w:t>
      </w:r>
    </w:p>
    <w:p w:rsidR="00530550" w:rsidRDefault="00530550">
      <w:pPr>
        <w:pStyle w:val="ConsPlusNormal"/>
        <w:spacing w:before="280"/>
        <w:ind w:firstLine="540"/>
        <w:jc w:val="both"/>
      </w:pPr>
      <w:r>
        <w:lastRenderedPageBreak/>
        <w:t>3. При проектировании, выборе МАФ требуется учитывать:</w:t>
      </w:r>
    </w:p>
    <w:p w:rsidR="00530550" w:rsidRDefault="00530550">
      <w:pPr>
        <w:pStyle w:val="ConsPlusNormal"/>
        <w:spacing w:before="280"/>
        <w:ind w:firstLine="540"/>
        <w:jc w:val="both"/>
      </w:pPr>
      <w:r>
        <w:t>1) соответствие материалов и конструкции МАФ климату и назначению МАФ;</w:t>
      </w:r>
    </w:p>
    <w:p w:rsidR="00530550" w:rsidRDefault="00530550">
      <w:pPr>
        <w:pStyle w:val="ConsPlusNormal"/>
        <w:spacing w:before="280"/>
        <w:ind w:firstLine="540"/>
        <w:jc w:val="both"/>
      </w:pPr>
      <w:r>
        <w:t>2) антивандальную защищенность - от разрушения, оклейки, нанесения надписей и изображений;</w:t>
      </w:r>
    </w:p>
    <w:p w:rsidR="00530550" w:rsidRDefault="00530550">
      <w:pPr>
        <w:pStyle w:val="ConsPlusNormal"/>
        <w:spacing w:before="280"/>
        <w:ind w:firstLine="540"/>
        <w:jc w:val="both"/>
      </w:pPr>
      <w:r>
        <w:t>3) возможность ремонта или замены деталей МАФ;</w:t>
      </w:r>
    </w:p>
    <w:p w:rsidR="00530550" w:rsidRDefault="00530550">
      <w:pPr>
        <w:pStyle w:val="ConsPlusNormal"/>
        <w:spacing w:before="280"/>
        <w:ind w:firstLine="540"/>
        <w:jc w:val="both"/>
      </w:pPr>
      <w:r>
        <w:t>4) защиту от образования наледи и снежных заносов, обеспечение стока воды;</w:t>
      </w:r>
    </w:p>
    <w:p w:rsidR="00530550" w:rsidRDefault="00530550">
      <w:pPr>
        <w:pStyle w:val="ConsPlusNormal"/>
        <w:spacing w:before="280"/>
        <w:ind w:firstLine="540"/>
        <w:jc w:val="both"/>
      </w:pPr>
      <w:r>
        <w:t>5) удобство обслуживания, а также механизированной и ручной очистки территории рядом с МАФ и под конструкцией;</w:t>
      </w:r>
    </w:p>
    <w:p w:rsidR="00530550" w:rsidRDefault="00530550">
      <w:pPr>
        <w:pStyle w:val="ConsPlusNormal"/>
        <w:spacing w:before="280"/>
        <w:ind w:firstLine="540"/>
        <w:jc w:val="both"/>
      </w:pPr>
      <w:r>
        <w:t>6) эргономичность конструкций (высоту и наклон спинки, высоту урн и прочее);</w:t>
      </w:r>
    </w:p>
    <w:p w:rsidR="00530550" w:rsidRDefault="00530550">
      <w:pPr>
        <w:pStyle w:val="ConsPlusNormal"/>
        <w:spacing w:before="280"/>
        <w:ind w:firstLine="540"/>
        <w:jc w:val="both"/>
      </w:pPr>
      <w:r>
        <w:t>7) безопасность для потенциальных пользователей;</w:t>
      </w:r>
    </w:p>
    <w:p w:rsidR="00530550" w:rsidRDefault="00530550">
      <w:pPr>
        <w:pStyle w:val="ConsPlusNormal"/>
        <w:spacing w:before="280"/>
        <w:ind w:firstLine="540"/>
        <w:jc w:val="both"/>
      </w:pPr>
      <w:r>
        <w:t>8) стилистическое сочетание с другими МАФ и окружающей архитектурой;</w:t>
      </w:r>
    </w:p>
    <w:p w:rsidR="00530550" w:rsidRDefault="00530550">
      <w:pPr>
        <w:pStyle w:val="ConsPlusNormal"/>
        <w:spacing w:before="280"/>
        <w:ind w:firstLine="540"/>
        <w:jc w:val="both"/>
      </w:pPr>
      <w:r>
        <w:t>9) соответствие характеристикам зоны расположения: утилитарный, минималистический дизайн - для тротуаров дорог, более сложный, с элементами декора - для рекреационных зон и дворов.</w:t>
      </w:r>
    </w:p>
    <w:p w:rsidR="00530550" w:rsidRDefault="00530550">
      <w:pPr>
        <w:pStyle w:val="ConsPlusNormal"/>
        <w:spacing w:before="280"/>
        <w:ind w:firstLine="540"/>
        <w:jc w:val="both"/>
      </w:pPr>
      <w:r>
        <w:t>4. Общие требования к установке МАФ:</w:t>
      </w:r>
    </w:p>
    <w:p w:rsidR="00530550" w:rsidRDefault="00530550">
      <w:pPr>
        <w:pStyle w:val="ConsPlusNormal"/>
        <w:spacing w:before="280"/>
        <w:ind w:firstLine="540"/>
        <w:jc w:val="both"/>
      </w:pPr>
      <w:r>
        <w:t>1) расположение, не создающее препятствий для пешеходов;</w:t>
      </w:r>
    </w:p>
    <w:p w:rsidR="00530550" w:rsidRDefault="00530550">
      <w:pPr>
        <w:pStyle w:val="ConsPlusNormal"/>
        <w:spacing w:before="280"/>
        <w:ind w:firstLine="540"/>
        <w:jc w:val="both"/>
      </w:pPr>
      <w:r>
        <w:t>2) компактная установка на минимальной площади в местах большого скопления людей;</w:t>
      </w:r>
    </w:p>
    <w:p w:rsidR="00530550" w:rsidRDefault="00530550">
      <w:pPr>
        <w:pStyle w:val="ConsPlusNormal"/>
        <w:spacing w:before="280"/>
        <w:ind w:firstLine="540"/>
        <w:jc w:val="both"/>
      </w:pPr>
      <w:r>
        <w:t>3) устойчивость конструкции;</w:t>
      </w:r>
    </w:p>
    <w:p w:rsidR="00530550" w:rsidRDefault="00530550">
      <w:pPr>
        <w:pStyle w:val="ConsPlusNormal"/>
        <w:spacing w:before="280"/>
        <w:ind w:firstLine="540"/>
        <w:jc w:val="both"/>
      </w:pPr>
      <w:r>
        <w:t>4) надежная фиксация или обеспечение возможности перемещения в зависимости от условий расположения;</w:t>
      </w:r>
    </w:p>
    <w:p w:rsidR="00530550" w:rsidRDefault="00530550">
      <w:pPr>
        <w:pStyle w:val="ConsPlusNormal"/>
        <w:spacing w:before="280"/>
        <w:ind w:firstLine="540"/>
        <w:jc w:val="both"/>
      </w:pPr>
      <w:r>
        <w:t>5) наличие в каждой конкретной зоне МАФ рекомендуемых типов для такой зоны.</w:t>
      </w:r>
    </w:p>
    <w:p w:rsidR="00530550" w:rsidRDefault="00530550">
      <w:pPr>
        <w:pStyle w:val="ConsPlusNormal"/>
        <w:spacing w:before="280"/>
        <w:ind w:firstLine="540"/>
        <w:jc w:val="both"/>
      </w:pPr>
      <w:r>
        <w:t xml:space="preserve">5. Решения об установке на территории города мемориальных досок и других памятных знаков (в качестве одной из форм увековечения памяти выдающихся событий в истории города, а также выдающихся личностей, достижения и вклад которых в сфере их деятельности принесли пользу городу) </w:t>
      </w:r>
      <w:r>
        <w:lastRenderedPageBreak/>
        <w:t>принимаются городской комиссией по топонимике.</w:t>
      </w:r>
    </w:p>
    <w:p w:rsidR="00530550" w:rsidRDefault="00530550">
      <w:pPr>
        <w:pStyle w:val="ConsPlusNormal"/>
        <w:spacing w:before="280"/>
        <w:ind w:firstLine="540"/>
        <w:jc w:val="both"/>
      </w:pPr>
      <w:r>
        <w:t xml:space="preserve">6. Установка монументальных и скульптурных композиций, отдельных скульптур, памятных знаков (перечисленных в </w:t>
      </w:r>
      <w:hyperlink w:anchor="P664" w:history="1">
        <w:r>
          <w:rPr>
            <w:color w:val="0000FF"/>
          </w:rPr>
          <w:t>части 2</w:t>
        </w:r>
      </w:hyperlink>
      <w:r>
        <w:t xml:space="preserve"> настоящей статьи), прочих произведений монументально-декоративного искусства, а также знаков охраны памятников истории, культуры и природы на земельных участках, зданиях, строениях или сооружениях, находящихся в частной собственности, осуществляется с согласия собственников.</w:t>
      </w:r>
    </w:p>
    <w:p w:rsidR="00530550" w:rsidRDefault="00530550">
      <w:pPr>
        <w:pStyle w:val="ConsPlusNormal"/>
        <w:spacing w:before="280"/>
        <w:ind w:firstLine="540"/>
        <w:jc w:val="both"/>
      </w:pPr>
      <w: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530550" w:rsidRDefault="00530550">
      <w:pPr>
        <w:pStyle w:val="ConsPlusNormal"/>
        <w:spacing w:before="280"/>
        <w:ind w:firstLine="540"/>
        <w:jc w:val="both"/>
      </w:pPr>
      <w:r>
        <w:t>8.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регионального или местного значения.</w:t>
      </w:r>
    </w:p>
    <w:p w:rsidR="00530550" w:rsidRDefault="00530550">
      <w:pPr>
        <w:pStyle w:val="ConsPlusNormal"/>
        <w:spacing w:before="280"/>
        <w:ind w:firstLine="540"/>
        <w:jc w:val="both"/>
      </w:pPr>
      <w:r>
        <w:t>9. Знаки охраны памятников истории и культуры изготавливаются и устанавливаются силами учреждений, подведомственных комитету культуры и туризма Администрации города, или предприятий и учреждений, в собственности или в управлении которых находятся территории, здания, сооружения, признанные памятниками истории или культуры федерального, окружного или местного (муниципального) значения, в пределах средств, предусмотренных на эти цели в бюджете города или округа.</w:t>
      </w:r>
    </w:p>
    <w:p w:rsidR="00530550" w:rsidRDefault="00530550">
      <w:pPr>
        <w:pStyle w:val="ConsPlusNormal"/>
        <w:spacing w:before="280"/>
        <w:ind w:firstLine="540"/>
        <w:jc w:val="both"/>
      </w:pPr>
      <w:r>
        <w:t>10. Знаки охраны памятников природы изготавливаются и устанавливаются силами и средствами учреждений, подведомственных управлению по природопользованию и экологии Администрации города, или предприятий и учреждений, в собственности или в управлении которых находятся территории или объекты природы, признанные особо охраняемыми территориями или памятниками природы федерального, окружного или местного (муниципального) значения, в пределах средств, предусмотренных на эти цели в бюджете города или округа.</w:t>
      </w:r>
    </w:p>
    <w:p w:rsidR="00530550" w:rsidRDefault="00530550">
      <w:pPr>
        <w:pStyle w:val="ConsPlusNormal"/>
        <w:spacing w:before="280"/>
        <w:ind w:firstLine="540"/>
        <w:jc w:val="both"/>
      </w:pPr>
      <w:bookmarkStart w:id="8" w:name="P688"/>
      <w:bookmarkEnd w:id="8"/>
      <w:r>
        <w:t>11. Для оформления мобильного озеленения в парках, скверах и прочих рекреационных участках, расположенных на территории города, рекомендуется применять специальные устройства: трельяжи, шпалеры, перголы, цветочницы, вазоны.</w:t>
      </w:r>
    </w:p>
    <w:p w:rsidR="00530550" w:rsidRDefault="00530550">
      <w:pPr>
        <w:pStyle w:val="ConsPlusNormal"/>
        <w:spacing w:before="280"/>
        <w:ind w:firstLine="540"/>
        <w:jc w:val="both"/>
      </w:pPr>
      <w:r>
        <w:t>12. Требования к установке цветочниц (вазонов), в том числе к навесным:</w:t>
      </w:r>
    </w:p>
    <w:p w:rsidR="00530550" w:rsidRDefault="00530550">
      <w:pPr>
        <w:pStyle w:val="ConsPlusNormal"/>
        <w:spacing w:before="280"/>
        <w:ind w:firstLine="540"/>
        <w:jc w:val="both"/>
      </w:pPr>
      <w:r>
        <w:t>1) высота цветочниц (вазонов) обеспечивает предотвращение случайного наезда автомобилей и попадания мусора;</w:t>
      </w:r>
    </w:p>
    <w:p w:rsidR="00530550" w:rsidRDefault="00530550">
      <w:pPr>
        <w:pStyle w:val="ConsPlusNormal"/>
        <w:spacing w:before="280"/>
        <w:ind w:firstLine="540"/>
        <w:jc w:val="both"/>
      </w:pPr>
      <w:r>
        <w:lastRenderedPageBreak/>
        <w:t>2) дизайн (цвет, форма) цветочниц (вазонов) не отвлекает внимание от растений;</w:t>
      </w:r>
    </w:p>
    <w:p w:rsidR="00530550" w:rsidRDefault="00530550">
      <w:pPr>
        <w:pStyle w:val="ConsPlusNormal"/>
        <w:spacing w:before="28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30550" w:rsidRDefault="00530550">
      <w:pPr>
        <w:pStyle w:val="ConsPlusNormal"/>
        <w:spacing w:before="280"/>
        <w:ind w:firstLine="540"/>
        <w:jc w:val="both"/>
      </w:pPr>
      <w:r>
        <w:t>13. Цветочные вазы и урны весной моют снаружи (урны и внутри), очищают от старого покрытия, при необходимости красят нитрокраской вручную или с помощью пистолета-распылителя компрессорной установки. Затем расставляют на места.</w:t>
      </w:r>
    </w:p>
    <w:p w:rsidR="00530550" w:rsidRDefault="00530550">
      <w:pPr>
        <w:pStyle w:val="ConsPlusNormal"/>
        <w:spacing w:before="280"/>
        <w:ind w:firstLine="540"/>
        <w:jc w:val="both"/>
      </w:pPr>
      <w:r>
        <w:t>14. Для содержания цветочных ваз и урн постоянно в хорошем внешнем и санитарно-гигиеническом состоянии необходимо:</w:t>
      </w:r>
    </w:p>
    <w:p w:rsidR="00530550" w:rsidRDefault="00530550">
      <w:pPr>
        <w:pStyle w:val="ConsPlusNormal"/>
        <w:spacing w:before="280"/>
        <w:ind w:firstLine="540"/>
        <w:jc w:val="both"/>
      </w:pPr>
      <w:r>
        <w:t>1) вовремя убирать все сломанные или ремонтировать частично поврежденные урны и вазы;</w:t>
      </w:r>
    </w:p>
    <w:p w:rsidR="00530550" w:rsidRDefault="00530550">
      <w:pPr>
        <w:pStyle w:val="ConsPlusNormal"/>
        <w:spacing w:before="280"/>
        <w:ind w:firstLine="540"/>
        <w:jc w:val="both"/>
      </w:pPr>
      <w:r>
        <w:t>2) протирать внешние стенки влажной тряпкой с удалением подтеков и грязи;</w:t>
      </w:r>
    </w:p>
    <w:p w:rsidR="00530550" w:rsidRDefault="00530550">
      <w:pPr>
        <w:pStyle w:val="ConsPlusNormal"/>
        <w:spacing w:before="280"/>
        <w:ind w:firstLine="540"/>
        <w:jc w:val="both"/>
      </w:pPr>
      <w:r>
        <w:t>3) собирать и удалять случайный мусор, отцветшие соцветия и цветы, засохшие листья.</w:t>
      </w:r>
    </w:p>
    <w:p w:rsidR="00530550" w:rsidRDefault="00530550">
      <w:pPr>
        <w:pStyle w:val="ConsPlusNormal"/>
        <w:spacing w:before="280"/>
        <w:ind w:firstLine="540"/>
        <w:jc w:val="both"/>
      </w:pPr>
      <w:r>
        <w:t>15.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должны выполняться на территории города с подключением к централизованным системам водоотведения для отведения избытка воды в дренажную сеть и ливневую канализацию. Учитывая климатические особенности территории при проектировании декоративных водоемов, фонтанов необходимо учитывать и предусматривать возможность эксплуатации в зимний период (каток).</w:t>
      </w:r>
    </w:p>
    <w:p w:rsidR="00530550" w:rsidRDefault="00530550">
      <w:pPr>
        <w:pStyle w:val="ConsPlusNormal"/>
        <w:spacing w:before="280"/>
        <w:ind w:firstLine="540"/>
        <w:jc w:val="both"/>
      </w:pPr>
      <w:r>
        <w:t xml:space="preserve">16. Установка городской мебели (а также устройств оформления озеленения, перечисленных в </w:t>
      </w:r>
      <w:hyperlink w:anchor="P688" w:history="1">
        <w:r>
          <w:rPr>
            <w:color w:val="0000FF"/>
          </w:rPr>
          <w:t>части 11</w:t>
        </w:r>
      </w:hyperlink>
      <w:r>
        <w:t xml:space="preserve"> настоящей статьи) предусматривается на твердые виды покрытия или фундамент. В зонах отдыха, лесопарках, на детских площадках допускается установка городской мебели (а также устройств оформления озеленения) на мягкие виды покрытия. При наличии фундамента его части не должны выступать над поверхностью земли.</w:t>
      </w:r>
    </w:p>
    <w:p w:rsidR="00530550" w:rsidRDefault="00530550">
      <w:pPr>
        <w:pStyle w:val="ConsPlusNormal"/>
        <w:spacing w:before="280"/>
        <w:ind w:firstLine="540"/>
        <w:jc w:val="both"/>
      </w:pPr>
      <w:r>
        <w:t>17.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30550" w:rsidRDefault="00530550">
      <w:pPr>
        <w:pStyle w:val="ConsPlusNormal"/>
        <w:spacing w:before="280"/>
        <w:ind w:firstLine="540"/>
        <w:jc w:val="both"/>
      </w:pPr>
      <w:r>
        <w:lastRenderedPageBreak/>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530550" w:rsidRDefault="00530550">
      <w:pPr>
        <w:pStyle w:val="ConsPlusNormal"/>
        <w:spacing w:before="280"/>
        <w:ind w:firstLine="540"/>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30550" w:rsidRDefault="00530550">
      <w:pPr>
        <w:pStyle w:val="ConsPlusNormal"/>
        <w:spacing w:before="280"/>
        <w:ind w:firstLine="540"/>
        <w:jc w:val="both"/>
      </w:pPr>
      <w: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30550" w:rsidRDefault="00530550">
      <w:pPr>
        <w:pStyle w:val="ConsPlusNormal"/>
        <w:spacing w:before="280"/>
        <w:ind w:firstLine="540"/>
        <w:jc w:val="both"/>
      </w:pPr>
      <w:r>
        <w:t>18. Количество, виды, параметры, а также колористическое (цветовое) решение городской мебели, водных устройств и устройств оформления озеленения, устанавливаемых на различных территориях (в том числе на территориях общего пользования), должны определяться на стадии разработки проектной документации по планировке территории, отражаться 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 на озелененных территориях общего пользования (сады, парки, парки культуры и отдыха, мемориальные комплексы, скверы, бульвары, зеленые зоны улиц и дорог, набережные, лесопарки) и лесных территориях (территориях городских лесов) - согласовываются с управлением по природопользованию и экологии Администрации города, на иных элементах обустройства улиц и дорог - с департаментом городского хозяйства Администрации города.</w:t>
      </w:r>
    </w:p>
    <w:p w:rsidR="00530550" w:rsidRDefault="00530550">
      <w:pPr>
        <w:pStyle w:val="ConsPlusNormal"/>
        <w:spacing w:before="280"/>
        <w:ind w:firstLine="540"/>
        <w:jc w:val="both"/>
      </w:pPr>
      <w:r>
        <w:t>19. В летнее время балансодержателем либо собственником проводится постоянный осмотр всех малых форм архитектуры, находящихся на объекте озеленения, своевременный ремонт или удаление их, неоднократный обмыв с применением моющих средств.</w:t>
      </w:r>
    </w:p>
    <w:p w:rsidR="00530550" w:rsidRDefault="00530550">
      <w:pPr>
        <w:pStyle w:val="ConsPlusNormal"/>
        <w:spacing w:before="280"/>
        <w:ind w:firstLine="540"/>
        <w:jc w:val="both"/>
      </w:pPr>
      <w:r>
        <w:t>20. Особое внимание должно быть уделено МАФ, применяемым для оформления спортивных площадок, детских площадок, арен, троп здоровья, экологических троп и т.п. Они должны постоянно находиться в исправном состоянии, соответствовать сертификатам качества, а также санитарным нормам и требованиям Российской Федерации.</w:t>
      </w:r>
    </w:p>
    <w:p w:rsidR="00530550" w:rsidRDefault="00530550">
      <w:pPr>
        <w:pStyle w:val="ConsPlusNormal"/>
        <w:spacing w:before="280"/>
        <w:ind w:firstLine="540"/>
        <w:jc w:val="both"/>
      </w:pPr>
      <w:r>
        <w:t>21. Уличное коммунально-бытовое оборудование представлено различными видами мусоросборников - контейнеров, тары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30550" w:rsidRDefault="00530550">
      <w:pPr>
        <w:pStyle w:val="ConsPlusNormal"/>
        <w:spacing w:before="280"/>
        <w:ind w:firstLine="540"/>
        <w:jc w:val="both"/>
      </w:pPr>
      <w:r>
        <w:lastRenderedPageBreak/>
        <w:t>22. Требования к установке урн:</w:t>
      </w:r>
    </w:p>
    <w:p w:rsidR="00530550" w:rsidRDefault="00530550">
      <w:pPr>
        <w:pStyle w:val="ConsPlusNormal"/>
        <w:spacing w:before="280"/>
        <w:ind w:firstLine="540"/>
        <w:jc w:val="both"/>
      </w:pPr>
      <w:r>
        <w:t>1) достаточная высота (максимальная до 100 см) и объем;</w:t>
      </w:r>
    </w:p>
    <w:p w:rsidR="00530550" w:rsidRDefault="00530550">
      <w:pPr>
        <w:pStyle w:val="ConsPlusNormal"/>
        <w:spacing w:before="280"/>
        <w:ind w:firstLine="540"/>
        <w:jc w:val="both"/>
      </w:pPr>
      <w:r>
        <w:t>2) наличие рельефного текстурирования или перфорирования для защиты от графического вандализма;</w:t>
      </w:r>
    </w:p>
    <w:p w:rsidR="00530550" w:rsidRDefault="00530550">
      <w:pPr>
        <w:pStyle w:val="ConsPlusNormal"/>
        <w:spacing w:before="280"/>
        <w:ind w:firstLine="540"/>
        <w:jc w:val="both"/>
      </w:pPr>
      <w:r>
        <w:t>3) защита от дождя и снега;</w:t>
      </w:r>
    </w:p>
    <w:p w:rsidR="00530550" w:rsidRDefault="00530550">
      <w:pPr>
        <w:pStyle w:val="ConsPlusNormal"/>
        <w:spacing w:before="280"/>
        <w:ind w:firstLine="540"/>
        <w:jc w:val="both"/>
      </w:pPr>
      <w:r>
        <w:t>4) использование и аккуратное расположение вставных ведер и мусорных мешков.</w:t>
      </w:r>
    </w:p>
    <w:p w:rsidR="00530550" w:rsidRDefault="00530550">
      <w:pPr>
        <w:pStyle w:val="ConsPlusNormal"/>
        <w:spacing w:before="280"/>
        <w:ind w:firstLine="540"/>
        <w:jc w:val="both"/>
      </w:pPr>
      <w:r>
        <w:t>23. Для сбора бытового мусора на улицах, площадях, объектах рекреации применяются малогабаритные (малые) контейнеры (менее 0,5 куб. м) и (или) урны, в том числе устанавливаемые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На пешеходных тротуарах улично-дорожной сети города расстановка урн должна обеспечиваться с шагом не более 100 м. На территории объектов рекреации расстановку малых контейнеров и урн предусматривают у скамей, некапитальных строений и сооружений и уличного технического оборудования, ориентированных на продажу продуктов питания. Кроме того, урны устанавливают на остановках общественного транспорта. Во всех случаях требуется предусматривать расстановку, не мешающую передвижению пешеходов, проезду инвалидных и детских колясок.</w:t>
      </w:r>
    </w:p>
    <w:p w:rsidR="00530550" w:rsidRDefault="00530550">
      <w:pPr>
        <w:pStyle w:val="ConsPlusNormal"/>
        <w:jc w:val="both"/>
      </w:pPr>
      <w:r>
        <w:t xml:space="preserve">(в ред. </w:t>
      </w:r>
      <w:hyperlink r:id="rId56"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24. К уличному техническому оборудованию относятся укрытия таксофонов, почтовые ящики, автоматы по продаже напитков,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30550" w:rsidRDefault="00530550">
      <w:pPr>
        <w:pStyle w:val="ConsPlusNormal"/>
        <w:spacing w:before="280"/>
        <w:ind w:firstLine="540"/>
        <w:jc w:val="both"/>
      </w:pPr>
      <w:r>
        <w:t>25.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30550" w:rsidRDefault="00530550">
      <w:pPr>
        <w:pStyle w:val="ConsPlusNormal"/>
        <w:spacing w:before="280"/>
        <w:ind w:firstLine="540"/>
        <w:jc w:val="both"/>
      </w:pPr>
      <w:r>
        <w:t>26. Установка уличного технического оборудования должна обеспечивать удобный подход к оборудованию и соответствовать действующим строительным нормам и правилам.</w:t>
      </w:r>
    </w:p>
    <w:p w:rsidR="00530550" w:rsidRDefault="00530550">
      <w:pPr>
        <w:pStyle w:val="ConsPlusNormal"/>
        <w:spacing w:before="280"/>
        <w:ind w:firstLine="540"/>
        <w:jc w:val="both"/>
      </w:pPr>
      <w:r>
        <w:lastRenderedPageBreak/>
        <w:t>27. Элементы инженерного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530550" w:rsidRDefault="00530550">
      <w:pPr>
        <w:pStyle w:val="ConsPlusNormal"/>
        <w:spacing w:before="280"/>
        <w:ind w:firstLine="540"/>
        <w:jc w:val="both"/>
      </w:pPr>
      <w:r>
        <w:t>1) крышки люков смотровых колодцев, расположенных на территории пешеходных коммуникаций (в том числе уличных переходов), проектируются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w:t>
      </w:r>
    </w:p>
    <w:p w:rsidR="00530550" w:rsidRDefault="00530550">
      <w:pPr>
        <w:pStyle w:val="ConsPlusNormal"/>
        <w:spacing w:before="280"/>
        <w:ind w:firstLine="540"/>
        <w:jc w:val="both"/>
      </w:pPr>
      <w:r>
        <w:t>2) вентиляционные шахты должны быть оборудованы решетками;</w:t>
      </w:r>
    </w:p>
    <w:p w:rsidR="00530550" w:rsidRDefault="00530550">
      <w:pPr>
        <w:pStyle w:val="ConsPlusNormal"/>
        <w:spacing w:before="280"/>
        <w:ind w:firstLine="540"/>
        <w:jc w:val="both"/>
      </w:pPr>
      <w:r>
        <w:t>3) воздушные инженерные коммуникации преимущественно переводить под землю.</w:t>
      </w:r>
    </w:p>
    <w:p w:rsidR="00530550" w:rsidRDefault="00530550">
      <w:pPr>
        <w:pStyle w:val="ConsPlusNormal"/>
        <w:spacing w:before="280"/>
        <w:ind w:firstLine="540"/>
        <w:jc w:val="both"/>
      </w:pPr>
      <w:r>
        <w:t>28. Изготовление и установка МАФ при новом строительстве в границах застраиваемого участка осуществляются заказчиком/застройщиком в соответствии с проектной документацией.</w:t>
      </w:r>
    </w:p>
    <w:p w:rsidR="00530550" w:rsidRDefault="00530550">
      <w:pPr>
        <w:pStyle w:val="ConsPlusNormal"/>
        <w:spacing w:before="280"/>
        <w:ind w:firstLine="540"/>
        <w:jc w:val="both"/>
      </w:pPr>
      <w:r>
        <w:t>29. Виды, количество, параметры и принципы размещения МАФ, а также колористическое (цветовое) решение должны определяться на стадии разработки проектной документации по планировке территории, отражаться 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w:t>
      </w:r>
    </w:p>
    <w:p w:rsidR="00530550" w:rsidRDefault="00530550">
      <w:pPr>
        <w:pStyle w:val="ConsPlusNormal"/>
        <w:spacing w:before="280"/>
        <w:ind w:firstLine="540"/>
        <w:jc w:val="both"/>
      </w:pPr>
      <w:r>
        <w:t>Проектная документация, в которой отражены решения по благоустройству, в том числе архитектурные и цветовые решения МАФ, должна быть согласована с департаментом архитектуры и градостроительства Администрации города.</w:t>
      </w:r>
    </w:p>
    <w:p w:rsidR="00530550" w:rsidRDefault="00530550">
      <w:pPr>
        <w:pStyle w:val="ConsPlusNormal"/>
        <w:spacing w:before="280"/>
        <w:ind w:firstLine="540"/>
        <w:jc w:val="both"/>
      </w:pPr>
      <w:r>
        <w:t>30. Виды, количество, параметры и принципы размещения МАФ, а также колористическое (цветовое) решение на озелененных территориях общего пользования (садов, парков, парков культуры и отдыха, мемориальных комплексов, скверов, бульваров, зеленых зон улиц и дорог, набережных, лесопарков) и лесных территориях (территориях городских лесов) согласовываются с управлением по природопользованию и экологии Администрации города, на иных элементах обустройства улиц и дорог - с департаментом городского хозяйства Администрации города.</w:t>
      </w:r>
    </w:p>
    <w:p w:rsidR="00530550" w:rsidRDefault="00530550">
      <w:pPr>
        <w:pStyle w:val="ConsPlusNormal"/>
        <w:spacing w:before="280"/>
        <w:ind w:firstLine="540"/>
        <w:jc w:val="both"/>
      </w:pPr>
      <w:r>
        <w:t xml:space="preserve">Проектная документация, в которой отражены решения по благоустройству, в том числе архитектурные и цветовые решения МАФ на озелененных территориях общего пользования (садов, парков, парков культуры и отдыха, мемориальных комплексов, скверов, бульваров, зеленых зон улиц и дорог, набережных, лесопарков) и лесных территориях (территориях городских лесов), согласовывается с управлением по </w:t>
      </w:r>
      <w:r>
        <w:lastRenderedPageBreak/>
        <w:t>природопользованию и экологии Администрации города.</w:t>
      </w:r>
    </w:p>
    <w:p w:rsidR="00530550" w:rsidRDefault="00530550">
      <w:pPr>
        <w:pStyle w:val="ConsPlusNormal"/>
        <w:spacing w:before="280"/>
        <w:ind w:firstLine="540"/>
        <w:jc w:val="both"/>
      </w:pPr>
      <w:r>
        <w:t>31. Отражение указанной информации о МАФ в проекте обязательно для всех вновь строящихся объектов капитального строительства, а также для всех территорий общего пользования, на которых предусматривается выполнение работ по благоустройству.</w:t>
      </w:r>
    </w:p>
    <w:p w:rsidR="00530550" w:rsidRDefault="00530550">
      <w:pPr>
        <w:pStyle w:val="ConsPlusNormal"/>
        <w:spacing w:before="280"/>
        <w:ind w:firstLine="540"/>
        <w:jc w:val="both"/>
      </w:pPr>
      <w:r>
        <w:t>32. Для культурных и общественных центров городского и микрорайонного значения, а также рекреационных зон массового отдыха горожан проектные решения МАФ в обязательном порядке должны входить в состав комплексного проекта по благоустройству с указанием видов МАФ, мест их размещения, количества, параметров, цветов, привязки, способов крепления.</w:t>
      </w:r>
    </w:p>
    <w:p w:rsidR="00530550" w:rsidRDefault="00530550">
      <w:pPr>
        <w:pStyle w:val="ConsPlusNormal"/>
        <w:spacing w:before="280"/>
        <w:ind w:firstLine="540"/>
        <w:jc w:val="both"/>
      </w:pPr>
      <w:r>
        <w:t>33. При размещении на территории города любых МАФ, являющихся одновременно рекламными носителями (рекламными конструкциями), к ним и к их владельцам предъявляются требования, установленные действующим законодательством о рекламе (в том числе требования по установке средств наружной рекламы на муниципальной собственности только по результатам торгов), а также муниципальными правовыми актами и ГОСТ.</w:t>
      </w:r>
    </w:p>
    <w:p w:rsidR="00530550" w:rsidRDefault="00530550">
      <w:pPr>
        <w:pStyle w:val="ConsPlusNormal"/>
        <w:spacing w:before="280"/>
        <w:ind w:firstLine="540"/>
        <w:jc w:val="both"/>
      </w:pPr>
      <w:r>
        <w:t>34. При несоблюдении требований Правил МАФ должны быть демонтированы по предписанию уполномоченного структурного подразделения Администрации города силами и средствами лиц или организаций, их установивших.</w:t>
      </w:r>
    </w:p>
    <w:p w:rsidR="00530550" w:rsidRDefault="00530550">
      <w:pPr>
        <w:pStyle w:val="ConsPlusNormal"/>
        <w:spacing w:before="280"/>
        <w:ind w:firstLine="540"/>
        <w:jc w:val="both"/>
      </w:pPr>
      <w:r>
        <w:t>35. При отказе от демонтажа или несоблюдении сроков демонтажа, установленных в предписании, МАФ подлежат принудительному демонтажу с предъявлением в судебном порядке требований по возмещению средств за демонтаж, а также в случае размещения на МАФ коммерческой рекламы - требований по оплате средств за неосновательное обогащение.</w:t>
      </w:r>
    </w:p>
    <w:p w:rsidR="00530550" w:rsidRDefault="00530550">
      <w:pPr>
        <w:pStyle w:val="ConsPlusNormal"/>
        <w:spacing w:before="280"/>
        <w:ind w:firstLine="540"/>
        <w:jc w:val="both"/>
      </w:pPr>
      <w:r>
        <w:t>36. В рамках антивандальной защиты МАФ от графического вандализма требуется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530550" w:rsidRDefault="00530550">
      <w:pPr>
        <w:pStyle w:val="ConsPlusNormal"/>
        <w:spacing w:before="280"/>
        <w:ind w:firstLine="540"/>
        <w:jc w:val="both"/>
      </w:pPr>
      <w:r>
        <w:t>37.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или закрыт визуально с использованием зеленых насаждений.</w:t>
      </w:r>
    </w:p>
    <w:p w:rsidR="00530550" w:rsidRDefault="00530550">
      <w:pPr>
        <w:pStyle w:val="ConsPlusNormal"/>
        <w:spacing w:before="280"/>
        <w:ind w:firstLine="540"/>
        <w:jc w:val="both"/>
      </w:pPr>
      <w:r>
        <w:t>38.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530550" w:rsidRDefault="00530550">
      <w:pPr>
        <w:pStyle w:val="ConsPlusNormal"/>
        <w:spacing w:before="280"/>
        <w:ind w:firstLine="540"/>
        <w:jc w:val="both"/>
      </w:pPr>
      <w:r>
        <w:lastRenderedPageBreak/>
        <w:t>39.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30550" w:rsidRDefault="00530550">
      <w:pPr>
        <w:pStyle w:val="ConsPlusNormal"/>
        <w:spacing w:before="280"/>
        <w:ind w:firstLine="540"/>
        <w:jc w:val="both"/>
      </w:pPr>
      <w:r>
        <w:t>40. При проектировании оборудования предусматривать его вандалозащищенность, в том числе:</w:t>
      </w:r>
    </w:p>
    <w:p w:rsidR="00530550" w:rsidRDefault="00530550">
      <w:pPr>
        <w:pStyle w:val="ConsPlusNormal"/>
        <w:spacing w:before="280"/>
        <w:ind w:firstLine="540"/>
        <w:jc w:val="both"/>
      </w:pPr>
      <w:r>
        <w:t>1) использовать легко очищающиеся и не боящиеся абразивных и растворяющих веществ материалы.</w:t>
      </w:r>
    </w:p>
    <w:p w:rsidR="00530550" w:rsidRDefault="00530550">
      <w:pPr>
        <w:pStyle w:val="ConsPlusNormal"/>
        <w:spacing w:before="280"/>
        <w:ind w:firstLine="540"/>
        <w:jc w:val="both"/>
      </w:pPr>
      <w: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30550" w:rsidRDefault="00530550">
      <w:pPr>
        <w:pStyle w:val="ConsPlusNormal"/>
        <w:spacing w:before="280"/>
        <w:ind w:firstLine="540"/>
        <w:jc w:val="both"/>
      </w:pPr>
      <w:r>
        <w:t>3) при размещении оборудования рекомендуется предусматривать его вандалозащищенность: оборудование (будки, остановки, столбы, заборы) и фасады зданий рекомендуется защитить с помощью полезной информации, стрит-арта, озеленения;</w:t>
      </w:r>
    </w:p>
    <w:p w:rsidR="00530550" w:rsidRDefault="00530550">
      <w:pPr>
        <w:pStyle w:val="ConsPlusNormal"/>
        <w:spacing w:before="280"/>
        <w:ind w:firstLine="540"/>
        <w:jc w:val="both"/>
      </w:pPr>
      <w: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30550" w:rsidRDefault="00530550">
      <w:pPr>
        <w:pStyle w:val="ConsPlusNormal"/>
        <w:spacing w:before="280"/>
        <w:ind w:firstLine="540"/>
        <w:jc w:val="both"/>
      </w:pPr>
      <w:r>
        <w:t>41. Большинство объектов целесообразно выполнить в максимально нейтральном к среде виде (например, использовать нейтральные цвета - черный, серый, белый, возможны также темные оттенки других цветов).</w:t>
      </w:r>
    </w:p>
    <w:p w:rsidR="00530550" w:rsidRDefault="00530550">
      <w:pPr>
        <w:pStyle w:val="ConsPlusNormal"/>
        <w:spacing w:before="280"/>
        <w:ind w:firstLine="540"/>
        <w:jc w:val="both"/>
      </w:pPr>
      <w:r>
        <w:t>42.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530550" w:rsidRDefault="00530550">
      <w:pPr>
        <w:pStyle w:val="ConsPlusNormal"/>
        <w:jc w:val="both"/>
      </w:pPr>
    </w:p>
    <w:p w:rsidR="00530550" w:rsidRDefault="00530550">
      <w:pPr>
        <w:pStyle w:val="ConsPlusTitle"/>
        <w:ind w:firstLine="540"/>
        <w:jc w:val="both"/>
        <w:outlineLvl w:val="1"/>
      </w:pPr>
      <w:r>
        <w:t>Статья 13. Игровое и спортивное оборудование</w:t>
      </w:r>
    </w:p>
    <w:p w:rsidR="00530550" w:rsidRDefault="00530550">
      <w:pPr>
        <w:pStyle w:val="ConsPlusNormal"/>
        <w:jc w:val="both"/>
      </w:pPr>
    </w:p>
    <w:p w:rsidR="00530550" w:rsidRDefault="00530550">
      <w:pPr>
        <w:pStyle w:val="ConsPlusNormal"/>
        <w:ind w:firstLine="540"/>
        <w:jc w:val="both"/>
      </w:pPr>
      <w: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w:anchor="P1040" w:history="1">
        <w:r>
          <w:rPr>
            <w:color w:val="0000FF"/>
          </w:rPr>
          <w:t>таблица 1 статьи 19</w:t>
        </w:r>
      </w:hyperlink>
      <w:r>
        <w:t xml:space="preserve"> настоящих Правил).</w:t>
      </w:r>
    </w:p>
    <w:p w:rsidR="00530550" w:rsidRDefault="00530550">
      <w:pPr>
        <w:pStyle w:val="ConsPlusNormal"/>
        <w:spacing w:before="280"/>
        <w:ind w:firstLine="540"/>
        <w:jc w:val="both"/>
      </w:pPr>
      <w:r>
        <w:t xml:space="preserve">2. Игровое оборудование должно соответствовать требованиям действующих государственных стандартов, санитарно-гигиенических норм, охраны жизни и здоровья ребенка, быть удобным в технической эксплуатации и иметь эстетически привлекательный вид. Допускается применение </w:t>
      </w:r>
      <w:r>
        <w:lastRenderedPageBreak/>
        <w:t>модульного оборудования, обеспечивающего вариантность сочетаний элементов.</w:t>
      </w:r>
    </w:p>
    <w:p w:rsidR="00530550" w:rsidRDefault="00530550">
      <w:pPr>
        <w:pStyle w:val="ConsPlusNormal"/>
        <w:spacing w:before="280"/>
        <w:ind w:firstLine="540"/>
        <w:jc w:val="both"/>
      </w:pPr>
      <w:r>
        <w:t>3.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530550" w:rsidRDefault="00530550">
      <w:pPr>
        <w:pStyle w:val="ConsPlusNormal"/>
        <w:spacing w:before="280"/>
        <w:ind w:firstLine="540"/>
        <w:jc w:val="both"/>
      </w:pPr>
      <w:r>
        <w:t>1) деревянные - предохранены от загнивания, выполнены из древесины хвойных пород не ниже 2-го сорта, гладко остроганы;</w:t>
      </w:r>
    </w:p>
    <w:p w:rsidR="00530550" w:rsidRDefault="00530550">
      <w:pPr>
        <w:pStyle w:val="ConsPlusNormal"/>
        <w:spacing w:before="280"/>
        <w:ind w:firstLine="540"/>
        <w:jc w:val="both"/>
      </w:pPr>
      <w:r>
        <w:t>2) бетонные и железобетонные - выполнены из бетона класса не ниже В25, марки по морозостойкости не менее F150, поверхности должны быть гладкими;</w:t>
      </w:r>
    </w:p>
    <w:p w:rsidR="00530550" w:rsidRDefault="00530550">
      <w:pPr>
        <w:pStyle w:val="ConsPlusNormal"/>
        <w:spacing w:before="280"/>
        <w:ind w:firstLine="540"/>
        <w:jc w:val="both"/>
      </w:pPr>
      <w:r>
        <w:t>3) металлические - должны быть надежно соединены, металл и металлопластик применяется преимущественно для несущих конструкций оборудования. Данные конструкции должны иметь надежные соединения и соответствующую обработку (влагостойкая покраска, антикоррозийное покрытие);</w:t>
      </w:r>
    </w:p>
    <w:p w:rsidR="00530550" w:rsidRDefault="00530550">
      <w:pPr>
        <w:pStyle w:val="ConsPlusNormal"/>
        <w:spacing w:before="280"/>
        <w:ind w:firstLine="540"/>
        <w:jc w:val="both"/>
      </w:pPr>
      <w:r>
        <w:t>4)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30550" w:rsidRDefault="00530550">
      <w:pPr>
        <w:pStyle w:val="ConsPlusNormal"/>
        <w:spacing w:before="280"/>
        <w:ind w:firstLine="540"/>
        <w:jc w:val="both"/>
      </w:pPr>
      <w:r>
        <w:t>Элементы, нагружаемые динамическими воздействиями (качели, карусели, лестницы и др.), должны быть проверены на надежность и устойчивость.</w:t>
      </w:r>
    </w:p>
    <w:p w:rsidR="00530550" w:rsidRDefault="00530550">
      <w:pPr>
        <w:pStyle w:val="ConsPlusNormal"/>
        <w:spacing w:before="280"/>
        <w:ind w:firstLine="540"/>
        <w:jc w:val="both"/>
      </w:pPr>
      <w:r>
        <w:t>4. В конструкциях игрового оборудования должны исключаться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требуется предусматривать возможность доступа внутрь в виде отверстий (не менее двух) диаметром не менее 500 мм.</w:t>
      </w:r>
    </w:p>
    <w:p w:rsidR="00530550" w:rsidRDefault="00530550">
      <w:pPr>
        <w:pStyle w:val="ConsPlusNormal"/>
        <w:spacing w:before="280"/>
        <w:ind w:firstLine="540"/>
        <w:jc w:val="both"/>
      </w:pPr>
      <w:r>
        <w:t xml:space="preserve">5. При размещении игрового оборудования на детских игровых площадках требуется соблюдать минимальные расстояния безопасности в соответствии с </w:t>
      </w:r>
      <w:hyperlink w:anchor="P1118" w:history="1">
        <w:r>
          <w:rPr>
            <w:color w:val="0000FF"/>
          </w:rPr>
          <w:t>таблицей 3 статьи 19</w:t>
        </w:r>
      </w:hyperlink>
      <w:r>
        <w:t xml:space="preserve">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30550" w:rsidRDefault="00530550">
      <w:pPr>
        <w:pStyle w:val="ConsPlusNormal"/>
        <w:spacing w:before="280"/>
        <w:ind w:firstLine="540"/>
        <w:jc w:val="both"/>
      </w:pPr>
      <w:r>
        <w:t xml:space="preserve">Требования к параметрам игрового оборудования и его отдельных частей принимаются согласно </w:t>
      </w:r>
      <w:hyperlink w:anchor="P1098" w:history="1">
        <w:r>
          <w:rPr>
            <w:color w:val="0000FF"/>
          </w:rPr>
          <w:t>таблице 2 статьи 19</w:t>
        </w:r>
      </w:hyperlink>
      <w:r>
        <w:t xml:space="preserve"> настоящих Правил.</w:t>
      </w:r>
    </w:p>
    <w:p w:rsidR="00530550" w:rsidRDefault="00530550">
      <w:pPr>
        <w:pStyle w:val="ConsPlusNormal"/>
        <w:spacing w:before="280"/>
        <w:ind w:firstLine="540"/>
        <w:jc w:val="both"/>
      </w:pPr>
      <w:r>
        <w:lastRenderedPageBreak/>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(тропах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требуется руководствоваться каталогами сертифицированного оборудования.</w:t>
      </w:r>
    </w:p>
    <w:p w:rsidR="00530550" w:rsidRDefault="00530550">
      <w:pPr>
        <w:pStyle w:val="ConsPlusNormal"/>
        <w:jc w:val="both"/>
      </w:pPr>
    </w:p>
    <w:p w:rsidR="00530550" w:rsidRDefault="00530550">
      <w:pPr>
        <w:pStyle w:val="ConsPlusTitle"/>
        <w:ind w:firstLine="540"/>
        <w:jc w:val="both"/>
        <w:outlineLvl w:val="1"/>
      </w:pPr>
      <w:r>
        <w:t>Статья 14. Наружное освещение и осветительное оборудование</w:t>
      </w:r>
    </w:p>
    <w:p w:rsidR="00530550" w:rsidRDefault="00530550">
      <w:pPr>
        <w:pStyle w:val="ConsPlusNormal"/>
        <w:jc w:val="both"/>
      </w:pPr>
    </w:p>
    <w:p w:rsidR="00530550" w:rsidRDefault="00530550">
      <w:pPr>
        <w:pStyle w:val="ConsPlusNormal"/>
        <w:ind w:firstLine="540"/>
        <w:jc w:val="both"/>
      </w:pPr>
      <w:r>
        <w:t>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и формирования системы светопространственных ансамблей.</w:t>
      </w:r>
    </w:p>
    <w:p w:rsidR="00530550" w:rsidRDefault="00530550">
      <w:pPr>
        <w:pStyle w:val="ConsPlusNormal"/>
        <w:spacing w:before="280"/>
        <w:ind w:firstLine="540"/>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530550" w:rsidRDefault="00530550">
      <w:pPr>
        <w:pStyle w:val="ConsPlusNormal"/>
        <w:spacing w:before="280"/>
        <w:ind w:firstLine="540"/>
        <w:jc w:val="both"/>
      </w:pPr>
      <w: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30550" w:rsidRDefault="00530550">
      <w:pPr>
        <w:pStyle w:val="ConsPlusNormal"/>
        <w:spacing w:before="280"/>
        <w:ind w:firstLine="540"/>
        <w:jc w:val="both"/>
      </w:pPr>
      <w:r>
        <w:t>2)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p>
    <w:p w:rsidR="00530550" w:rsidRDefault="00530550">
      <w:pPr>
        <w:pStyle w:val="ConsPlusNormal"/>
        <w:spacing w:before="280"/>
        <w:ind w:firstLine="540"/>
        <w:jc w:val="both"/>
      </w:pPr>
      <w:r>
        <w:t>3) экономичность и энергоэффективность применяемых установок, рациональное распределение и использование электроэнергии;</w:t>
      </w:r>
    </w:p>
    <w:p w:rsidR="00530550" w:rsidRDefault="00530550">
      <w:pPr>
        <w:pStyle w:val="ConsPlusNormal"/>
        <w:spacing w:before="280"/>
        <w:ind w:firstLine="540"/>
        <w:jc w:val="both"/>
      </w:pPr>
      <w:r>
        <w:t>4) эстетика элементов осветительных установок, их дизайн, качество материалов и изделий с учетом восприятия в дневное и ночное время;</w:t>
      </w:r>
    </w:p>
    <w:p w:rsidR="00530550" w:rsidRDefault="00530550">
      <w:pPr>
        <w:pStyle w:val="ConsPlusNormal"/>
        <w:spacing w:before="280"/>
        <w:ind w:firstLine="540"/>
        <w:jc w:val="both"/>
      </w:pPr>
      <w:r>
        <w:t>5) удобство обслуживания и управления при разных режимах работы установок.</w:t>
      </w:r>
    </w:p>
    <w:p w:rsidR="00530550" w:rsidRDefault="00530550">
      <w:pPr>
        <w:pStyle w:val="ConsPlusNormal"/>
        <w:spacing w:before="280"/>
        <w:ind w:firstLine="540"/>
        <w:jc w:val="both"/>
      </w:pPr>
      <w:r>
        <w:t>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30550" w:rsidRDefault="00530550">
      <w:pPr>
        <w:pStyle w:val="ConsPlusNormal"/>
        <w:spacing w:before="280"/>
        <w:ind w:firstLine="540"/>
        <w:jc w:val="both"/>
      </w:pPr>
      <w:r>
        <w:t>4. В обычных установках светильники располагают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530550" w:rsidRDefault="00530550">
      <w:pPr>
        <w:pStyle w:val="ConsPlusNormal"/>
        <w:spacing w:before="280"/>
        <w:ind w:firstLine="540"/>
        <w:jc w:val="both"/>
      </w:pPr>
      <w:r>
        <w:lastRenderedPageBreak/>
        <w:t>5. В высокомачтовых установках осветительные приборы (прожекторы или светильники) располагают на опорах на высоте 15 и более метров. Эти установки используются в том числе для освещения обширных пространств, транспортных развязок и магистралей, открытых паркингов.</w:t>
      </w:r>
    </w:p>
    <w:p w:rsidR="00530550" w:rsidRDefault="00530550">
      <w:pPr>
        <w:pStyle w:val="ConsPlusNormal"/>
        <w:spacing w:before="280"/>
        <w:ind w:firstLine="540"/>
        <w:jc w:val="both"/>
      </w:pPr>
      <w:r>
        <w:t>6. В парапетных установках светильники встраивают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530550" w:rsidRDefault="00530550">
      <w:pPr>
        <w:pStyle w:val="ConsPlusNormal"/>
        <w:spacing w:before="280"/>
        <w:ind w:firstLine="540"/>
        <w:jc w:val="both"/>
      </w:pPr>
      <w:r>
        <w:t>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30550" w:rsidRDefault="00530550">
      <w:pPr>
        <w:pStyle w:val="ConsPlusNormal"/>
        <w:spacing w:before="280"/>
        <w:ind w:firstLine="540"/>
        <w:jc w:val="both"/>
      </w:pPr>
      <w:r>
        <w:t>8.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530550" w:rsidRDefault="00530550">
      <w:pPr>
        <w:pStyle w:val="ConsPlusNormal"/>
        <w:spacing w:before="280"/>
        <w:ind w:firstLine="540"/>
        <w:jc w:val="both"/>
      </w:pPr>
      <w:r>
        <w:t>9. Архитектурное освещение (далее - АО) применяют для формирования художественно-выразительной визуальной среды в вечернем городе, выявления из темноты и образной интерпретации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30550" w:rsidRDefault="00530550">
      <w:pPr>
        <w:pStyle w:val="ConsPlusNormal"/>
        <w:spacing w:before="280"/>
        <w:ind w:firstLine="540"/>
        <w:jc w:val="both"/>
      </w:pPr>
      <w:r>
        <w:t>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светодиодов, световодов, световые проекции, лазерные рисунки и т.п.</w:t>
      </w:r>
    </w:p>
    <w:p w:rsidR="00530550" w:rsidRDefault="00530550">
      <w:pPr>
        <w:pStyle w:val="ConsPlusNormal"/>
        <w:spacing w:before="280"/>
        <w:ind w:firstLine="540"/>
        <w:jc w:val="both"/>
      </w:pPr>
      <w:r>
        <w:t xml:space="preserve">11. Требования к выполнению архитектурно-художественного освещения и праздничной подсветки фасадов зданий и сооружений, а также к разработке соответствующего раздела проектной документации изложены в </w:t>
      </w:r>
      <w:hyperlink w:anchor="P943" w:history="1">
        <w:r>
          <w:rPr>
            <w:color w:val="0000FF"/>
          </w:rPr>
          <w:t>статье 18</w:t>
        </w:r>
      </w:hyperlink>
      <w:r>
        <w:t xml:space="preserve"> настоящих Правил.</w:t>
      </w:r>
    </w:p>
    <w:p w:rsidR="00530550" w:rsidRDefault="00530550">
      <w:pPr>
        <w:pStyle w:val="ConsPlusNormal"/>
        <w:spacing w:before="280"/>
        <w:ind w:firstLine="540"/>
        <w:jc w:val="both"/>
      </w:pPr>
      <w:r>
        <w:t xml:space="preserve">12.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Учитываются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w:t>
      </w:r>
      <w:hyperlink r:id="rId57" w:history="1">
        <w:r>
          <w:rPr>
            <w:color w:val="0000FF"/>
          </w:rPr>
          <w:t>правилам</w:t>
        </w:r>
      </w:hyperlink>
      <w:r>
        <w:t xml:space="preserve"> дорожного движения и действующим государственным стандартам, не нарушающие комфортность </w:t>
      </w:r>
      <w:r>
        <w:lastRenderedPageBreak/>
        <w:t>проживания населения.</w:t>
      </w:r>
    </w:p>
    <w:p w:rsidR="00530550" w:rsidRDefault="00530550">
      <w:pPr>
        <w:pStyle w:val="ConsPlusNormal"/>
        <w:spacing w:before="280"/>
        <w:ind w:firstLine="540"/>
        <w:jc w:val="both"/>
      </w:pPr>
      <w:r>
        <w:t>13.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30550" w:rsidRDefault="00530550">
      <w:pPr>
        <w:pStyle w:val="ConsPlusNormal"/>
        <w:spacing w:before="280"/>
        <w:ind w:firstLine="540"/>
        <w:jc w:val="both"/>
      </w:pPr>
      <w:r>
        <w:t>14.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30550" w:rsidRDefault="00530550">
      <w:pPr>
        <w:pStyle w:val="ConsPlusNormal"/>
        <w:spacing w:before="280"/>
        <w:ind w:firstLine="540"/>
        <w:jc w:val="both"/>
      </w:pPr>
      <w:r>
        <w:t>15.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30550" w:rsidRDefault="00530550">
      <w:pPr>
        <w:pStyle w:val="ConsPlusNormal"/>
        <w:spacing w:before="280"/>
        <w:ind w:firstLine="540"/>
        <w:jc w:val="both"/>
      </w:pPr>
      <w:r>
        <w:t>16.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следующих установках: газонные, на фасадах (типа бра и плафонов) и на опорах с венчающими и консольными приборами.</w:t>
      </w:r>
    </w:p>
    <w:p w:rsidR="00530550" w:rsidRDefault="00530550">
      <w:pPr>
        <w:pStyle w:val="ConsPlusNormal"/>
        <w:spacing w:before="280"/>
        <w:ind w:firstLine="540"/>
        <w:jc w:val="both"/>
      </w:pPr>
      <w:r>
        <w:t>17.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должна быть не менее 3,5 м. Светильники (бра, плафоны) для освещения проездов, тротуаров и площадок, расположенных у зданий, устанавливаются в соответствии с проектом (дизайн-проектом и т.п.).</w:t>
      </w:r>
    </w:p>
    <w:p w:rsidR="00530550" w:rsidRDefault="00530550">
      <w:pPr>
        <w:pStyle w:val="ConsPlusNormal"/>
        <w:spacing w:before="280"/>
        <w:ind w:firstLine="540"/>
        <w:jc w:val="both"/>
      </w:pPr>
      <w:r>
        <w:t>18. Опоры уличных светильников для освещения проезжей части улиц располагают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Необходимо учитывать, что опора не должна находиться между пожарным гидрантом и проезжей частью улиц и дорог.</w:t>
      </w:r>
    </w:p>
    <w:p w:rsidR="00530550" w:rsidRDefault="00530550">
      <w:pPr>
        <w:pStyle w:val="ConsPlusNormal"/>
        <w:spacing w:before="280"/>
        <w:ind w:firstLine="540"/>
        <w:jc w:val="both"/>
      </w:pPr>
      <w:r>
        <w:t xml:space="preserve">19. При проектировании всех трех групп осветительных установок (ФО, </w:t>
      </w:r>
      <w:r>
        <w:lastRenderedPageBreak/>
        <w:t>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один или несколько из нижеперечисленных режимов их работы:</w:t>
      </w:r>
    </w:p>
    <w:p w:rsidR="00530550" w:rsidRDefault="00530550">
      <w:pPr>
        <w:pStyle w:val="ConsPlusNormal"/>
        <w:spacing w:before="280"/>
        <w:ind w:firstLine="540"/>
        <w:jc w:val="both"/>
      </w:pPr>
      <w:r>
        <w:t>1) вечерний будничный режим, когда функционируют все стационарные установки ФО, АО и СИ, за исключением систем праздничного освещения;</w:t>
      </w:r>
    </w:p>
    <w:p w:rsidR="00530550" w:rsidRDefault="00530550">
      <w:pPr>
        <w:pStyle w:val="ConsPlusNormal"/>
        <w:spacing w:before="280"/>
        <w:ind w:firstLine="540"/>
        <w:jc w:val="both"/>
      </w:pPr>
      <w:r>
        <w:t>2) ночной дежурный режим, когда в установках ФО, АО и СИ может отключаться часть осветительных приборов, допускаемая нормами освещенности;</w:t>
      </w:r>
    </w:p>
    <w:p w:rsidR="00530550" w:rsidRDefault="00530550">
      <w:pPr>
        <w:pStyle w:val="ConsPlusNormal"/>
        <w:spacing w:before="280"/>
        <w:ind w:firstLine="540"/>
        <w:jc w:val="both"/>
      </w:pPr>
      <w:r>
        <w:t>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города;</w:t>
      </w:r>
    </w:p>
    <w:p w:rsidR="00530550" w:rsidRDefault="00530550">
      <w:pPr>
        <w:pStyle w:val="ConsPlusNormal"/>
        <w:spacing w:before="280"/>
        <w:ind w:firstLine="540"/>
        <w:jc w:val="both"/>
      </w:pPr>
      <w: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30550" w:rsidRDefault="00530550">
      <w:pPr>
        <w:pStyle w:val="ConsPlusNormal"/>
        <w:spacing w:before="280"/>
        <w:ind w:firstLine="540"/>
        <w:jc w:val="both"/>
      </w:pPr>
      <w:r>
        <w:t>20.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либо в соответствии с графиком, разработанным в соответствии с действующими техническими нормами. Отключение производится для:</w:t>
      </w:r>
    </w:p>
    <w:p w:rsidR="00530550" w:rsidRDefault="00530550">
      <w:pPr>
        <w:pStyle w:val="ConsPlusNormal"/>
        <w:spacing w:before="280"/>
        <w:ind w:firstLine="540"/>
        <w:jc w:val="both"/>
      </w:pPr>
      <w:r>
        <w:t>1) установок ФО - утром при повышении освещенности до 10 лк либо в соответствии с графиком, разработанным в соответствии с действующими техническими нормами;</w:t>
      </w:r>
    </w:p>
    <w:p w:rsidR="00530550" w:rsidRDefault="00530550">
      <w:pPr>
        <w:pStyle w:val="ConsPlusNormal"/>
        <w:spacing w:before="280"/>
        <w:ind w:firstLine="540"/>
        <w:jc w:val="both"/>
      </w:pPr>
      <w:r>
        <w:t>2) установок АО - в соответствии с постановлением Администрации города,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(вокзалах, градостроительных доминантах, въездах в город и т.п.) установки АО могут функционировать от заката до рассвета;</w:t>
      </w:r>
    </w:p>
    <w:p w:rsidR="00530550" w:rsidRDefault="00530550">
      <w:pPr>
        <w:pStyle w:val="ConsPlusNormal"/>
        <w:spacing w:before="280"/>
        <w:ind w:firstLine="540"/>
        <w:jc w:val="both"/>
      </w:pPr>
      <w:r>
        <w:t>3) установок СИ - по решению соответствующих ведомств или владельцев.</w:t>
      </w:r>
    </w:p>
    <w:p w:rsidR="00530550" w:rsidRDefault="00530550">
      <w:pPr>
        <w:pStyle w:val="ConsPlusNormal"/>
        <w:spacing w:before="280"/>
        <w:ind w:firstLine="540"/>
        <w:jc w:val="both"/>
      </w:pPr>
      <w:r>
        <w:t xml:space="preserve">21. В ночное время допускается предусмотреть снижение уровня наружного освещения протяженных участков автомобильных дорог (длиной более 300 м) и подъездов к мостам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w:t>
      </w:r>
      <w:r>
        <w:lastRenderedPageBreak/>
        <w:t>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530550" w:rsidRDefault="00530550">
      <w:pPr>
        <w:pStyle w:val="ConsPlusNormal"/>
        <w:spacing w:before="280"/>
        <w:ind w:firstLine="540"/>
        <w:jc w:val="both"/>
      </w:pPr>
      <w:bookmarkStart w:id="9" w:name="P794"/>
      <w:bookmarkEnd w:id="9"/>
      <w:r>
        <w:t>22.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указатели, элементы информации о населенных пунктах освещаются в соответствии с действующими нормами, правилами, стандартами.</w:t>
      </w:r>
    </w:p>
    <w:p w:rsidR="00530550" w:rsidRDefault="00530550">
      <w:pPr>
        <w:pStyle w:val="ConsPlusNormal"/>
        <w:spacing w:before="280"/>
        <w:ind w:firstLine="540"/>
        <w:jc w:val="both"/>
      </w:pPr>
      <w:r>
        <w:t>23. Обязанность по освещению данных объектов возлагается на их собственников или уполномоченных собственником лиц.</w:t>
      </w:r>
    </w:p>
    <w:p w:rsidR="00530550" w:rsidRDefault="00530550">
      <w:pPr>
        <w:pStyle w:val="ConsPlusNormal"/>
        <w:spacing w:before="280"/>
        <w:ind w:firstLine="540"/>
        <w:jc w:val="both"/>
      </w:pPr>
      <w:r>
        <w:t xml:space="preserve">24. Освещение иных (не предусмотренных </w:t>
      </w:r>
      <w:hyperlink w:anchor="P794" w:history="1">
        <w:r>
          <w:rPr>
            <w:color w:val="0000FF"/>
          </w:rPr>
          <w:t>частью 22</w:t>
        </w:r>
      </w:hyperlink>
      <w:r>
        <w:t xml:space="preserve"> настоящей статьи) территорий города осуществляется за счет лиц, являющихся собственниками (арендаторами) отведенных им в установленном порядке земельных участков, в том числе по договорам со специализированными организациями.</w:t>
      </w:r>
    </w:p>
    <w:p w:rsidR="00530550" w:rsidRDefault="00530550">
      <w:pPr>
        <w:pStyle w:val="ConsPlusNormal"/>
        <w:spacing w:before="280"/>
        <w:ind w:firstLine="540"/>
        <w:jc w:val="both"/>
      </w:pPr>
      <w:r>
        <w:t>25. Строительство, реконструкция, капитальный ремонт, ремонт и содержание сетей наружного освещения улично-дорожной сети осуществляется специализированными организациями.</w:t>
      </w:r>
    </w:p>
    <w:p w:rsidR="00530550" w:rsidRDefault="00530550">
      <w:pPr>
        <w:pStyle w:val="ConsPlusNormal"/>
        <w:spacing w:before="280"/>
        <w:ind w:firstLine="540"/>
        <w:jc w:val="both"/>
      </w:pPr>
      <w:r>
        <w:t>26. Освещенность территорий улиц и дорог должна соответствовать действующим стандартам, нормам и правилам.</w:t>
      </w:r>
    </w:p>
    <w:p w:rsidR="00530550" w:rsidRDefault="00530550">
      <w:pPr>
        <w:pStyle w:val="ConsPlusNormal"/>
        <w:spacing w:before="280"/>
        <w:ind w:firstLine="540"/>
        <w:jc w:val="both"/>
      </w:pPr>
      <w:r>
        <w:t>27.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городской среды, не создавать помех участникам дорожного движения.</w:t>
      </w:r>
    </w:p>
    <w:p w:rsidR="00530550" w:rsidRDefault="00530550">
      <w:pPr>
        <w:pStyle w:val="ConsPlusNormal"/>
        <w:spacing w:before="280"/>
        <w:ind w:firstLine="540"/>
        <w:jc w:val="both"/>
      </w:pPr>
      <w:r>
        <w:t>28. Особое внимание уделяется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530550" w:rsidRDefault="00530550">
      <w:pPr>
        <w:pStyle w:val="ConsPlusNormal"/>
        <w:spacing w:before="280"/>
        <w:ind w:firstLine="540"/>
        <w:jc w:val="both"/>
      </w:pPr>
      <w:r>
        <w:t>29. Осветительную арматуру светильников при входах на участок и в здание целесообразно крепить непосредственно к воротам или элементам зданий или ограждений.</w:t>
      </w:r>
    </w:p>
    <w:p w:rsidR="00530550" w:rsidRDefault="00530550">
      <w:pPr>
        <w:pStyle w:val="ConsPlusNormal"/>
        <w:spacing w:before="280"/>
        <w:ind w:firstLine="540"/>
        <w:jc w:val="both"/>
      </w:pPr>
      <w:r>
        <w:t>30. Светильники на стойках, находящиеся в пешеходной зоне, желательно размещать в составе малых архитектурных форм (ограждений, на тумбах) на высоте не менее 0,75 м.</w:t>
      </w:r>
    </w:p>
    <w:p w:rsidR="00530550" w:rsidRDefault="00530550">
      <w:pPr>
        <w:pStyle w:val="ConsPlusNormal"/>
        <w:spacing w:before="280"/>
        <w:ind w:firstLine="540"/>
        <w:jc w:val="both"/>
      </w:pPr>
      <w:r>
        <w:t>31. Светильники, размещаемые на открытом пространстве над зоной интенсивного пешеходного движения или специальной полосы пешеходного движения, следует устанавливать не ниже 2,1 м от отметки пути движения.</w:t>
      </w:r>
    </w:p>
    <w:p w:rsidR="00530550" w:rsidRDefault="00530550">
      <w:pPr>
        <w:pStyle w:val="ConsPlusNormal"/>
        <w:spacing w:before="280"/>
        <w:ind w:firstLine="540"/>
        <w:jc w:val="both"/>
      </w:pPr>
      <w:r>
        <w:lastRenderedPageBreak/>
        <w:t>32. Светильники, способствующие ориентации инвалидов с нарушением зрения, рекомендуется заделывать заподлицо в вертикальные, горизонтальные или наклонные поверхности стационарных конструкций зданий и сооружений или в элементы стационарного оборудования: в поручни или участок стены за поручнем, в подступенки лестниц, в плоскость стен или покрытия горизонтального или наклонного пола.</w:t>
      </w:r>
    </w:p>
    <w:p w:rsidR="00530550" w:rsidRDefault="00530550">
      <w:pPr>
        <w:pStyle w:val="ConsPlusNormal"/>
        <w:spacing w:before="280"/>
        <w:ind w:firstLine="540"/>
        <w:jc w:val="both"/>
      </w:pPr>
      <w:r>
        <w:t>33. Рекомендуется предусматривать световые маячки. Светильники, устанавливаемые на площадках отдыха, должны быть расположены ниже уровня глаз сидящего.</w:t>
      </w:r>
    </w:p>
    <w:p w:rsidR="00530550" w:rsidRDefault="00530550">
      <w:pPr>
        <w:pStyle w:val="ConsPlusNormal"/>
        <w:spacing w:before="280"/>
        <w:ind w:firstLine="540"/>
        <w:jc w:val="both"/>
      </w:pPr>
      <w:r>
        <w:t>34. Не следует направлять световые маячки импульсных ламп-вспышек направленного действия навстречу движению пешеходов и водителей.</w:t>
      </w:r>
    </w:p>
    <w:p w:rsidR="00530550" w:rsidRDefault="00530550">
      <w:pPr>
        <w:pStyle w:val="ConsPlusNormal"/>
        <w:spacing w:before="280"/>
        <w:ind w:firstLine="540"/>
        <w:jc w:val="both"/>
      </w:pPr>
      <w:r>
        <w:t>35. Освещение улиц, проспектов и площадей города, а также расположенных на них зданий, сооружений и монументов должно выполняться в обязательном порядке по специально разработанным проектам, согласованным с департаментом архитектуры и градостроительства Администрации города. Установки архитектурно-художественного освещения должны иметь два режима работы: повседневный и праздничный.</w:t>
      </w:r>
    </w:p>
    <w:p w:rsidR="00530550" w:rsidRDefault="00530550">
      <w:pPr>
        <w:pStyle w:val="ConsPlusNormal"/>
        <w:spacing w:before="280"/>
        <w:ind w:firstLine="540"/>
        <w:jc w:val="both"/>
      </w:pPr>
      <w:r>
        <w:t>36. Для усиления художественно-светового оформления города в праздничные дни осенне-зимнего периода дополнительно монтируется временное иллюминационное освещение.</w:t>
      </w:r>
    </w:p>
    <w:p w:rsidR="00530550" w:rsidRDefault="00530550">
      <w:pPr>
        <w:pStyle w:val="ConsPlusNormal"/>
        <w:spacing w:before="280"/>
        <w:ind w:firstLine="540"/>
        <w:jc w:val="both"/>
      </w:pPr>
      <w:r>
        <w:t>37. Наличие проекта архитектурно-художественного освещения и праздничной подсветки, согласованного с департаментом архитектуры и градостроительства Администрации города, обязательно 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530550" w:rsidRDefault="00530550">
      <w:pPr>
        <w:pStyle w:val="ConsPlusNormal"/>
        <w:spacing w:before="280"/>
        <w:ind w:firstLine="540"/>
        <w:jc w:val="both"/>
      </w:pPr>
      <w:r>
        <w:t>38. Рабочая документация, по которой производится монтаж сетей электроснабжения и установок архитектурно-художественного освещения и праздничной подсветки, должна обеспечивать соответствие решениям проекта архитектурно-художественного освещения и праздничной подсветки.</w:t>
      </w:r>
    </w:p>
    <w:p w:rsidR="00530550" w:rsidRDefault="00530550">
      <w:pPr>
        <w:pStyle w:val="ConsPlusNormal"/>
        <w:spacing w:before="280"/>
        <w:ind w:firstLine="540"/>
        <w:jc w:val="both"/>
      </w:pPr>
      <w:r>
        <w:t>39. Порядок разработки и согласования проекта архитектурно-художественного освещения и праздничной подсветки (в том числе для вновь проектируемых и строящихся, а также реконструируемых и существующих зданий и сооружений) определяется постановлением Администрации города.</w:t>
      </w:r>
    </w:p>
    <w:p w:rsidR="00530550" w:rsidRDefault="00530550">
      <w:pPr>
        <w:pStyle w:val="ConsPlusNormal"/>
        <w:spacing w:before="280"/>
        <w:ind w:firstLine="540"/>
        <w:jc w:val="both"/>
      </w:pPr>
      <w:r>
        <w:lastRenderedPageBreak/>
        <w:t>40. Все владельцы объектов наружного освещения обязаны иметь на каждый освещаемый объект рабочий проект и исполнительную документацию освещения в двух экземплярах и (или) паспорт на объекты наружного освещения. Один экземпляр рабочего проекта и исполнительной документации должен находиться в организации, выполняющей работы по обслуживанию объектов наружного освещения.</w:t>
      </w:r>
    </w:p>
    <w:p w:rsidR="00530550" w:rsidRDefault="00530550">
      <w:pPr>
        <w:pStyle w:val="ConsPlusNormal"/>
        <w:spacing w:before="280"/>
        <w:ind w:firstLine="540"/>
        <w:jc w:val="both"/>
      </w:pPr>
      <w:r>
        <w:t>41. 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 в соответствии с утвержденным порядком технической эксплуатации установок архитектурно-художественного освещения и праздничной подсветки зданий, сооружений и территорий в городе.</w:t>
      </w:r>
    </w:p>
    <w:p w:rsidR="00530550" w:rsidRDefault="00530550">
      <w:pPr>
        <w:pStyle w:val="ConsPlusNormal"/>
        <w:spacing w:before="280"/>
        <w:ind w:firstLine="540"/>
        <w:jc w:val="both"/>
      </w:pPr>
      <w:r>
        <w:t>42. Осветительное оборудование должно быть сертифицированным, пожаробезопасным и не должно представлять опасности для жизни и здоровья населения.</w:t>
      </w:r>
    </w:p>
    <w:p w:rsidR="00530550" w:rsidRDefault="00530550">
      <w:pPr>
        <w:pStyle w:val="ConsPlusNormal"/>
        <w:jc w:val="both"/>
      </w:pPr>
    </w:p>
    <w:p w:rsidR="00530550" w:rsidRDefault="00530550">
      <w:pPr>
        <w:pStyle w:val="ConsPlusTitle"/>
        <w:ind w:firstLine="540"/>
        <w:jc w:val="both"/>
        <w:outlineLvl w:val="1"/>
      </w:pPr>
      <w:r>
        <w:t>Статья 15. Средства наружной рекламы и информации</w:t>
      </w:r>
    </w:p>
    <w:p w:rsidR="00530550" w:rsidRDefault="00530550">
      <w:pPr>
        <w:pStyle w:val="ConsPlusNormal"/>
        <w:jc w:val="both"/>
      </w:pPr>
    </w:p>
    <w:p w:rsidR="00530550" w:rsidRDefault="00530550">
      <w:pPr>
        <w:pStyle w:val="ConsPlusNormal"/>
        <w:ind w:firstLine="540"/>
        <w:jc w:val="both"/>
      </w:pPr>
      <w:r>
        <w:t xml:space="preserve">1. Установка информационных конструкций, а также размещение иных графических элементов осуществляется в соответствии с </w:t>
      </w:r>
      <w:hyperlink w:anchor="P1895" w:history="1">
        <w:r>
          <w:rPr>
            <w:color w:val="0000FF"/>
          </w:rPr>
          <w:t>приложением 3</w:t>
        </w:r>
      </w:hyperlink>
      <w:r>
        <w:t xml:space="preserve"> к настоящим Правилам, Федеральным </w:t>
      </w:r>
      <w:hyperlink r:id="rId58" w:history="1">
        <w:r>
          <w:rPr>
            <w:color w:val="0000FF"/>
          </w:rPr>
          <w:t>законом</w:t>
        </w:r>
      </w:hyperlink>
      <w:r>
        <w:t xml:space="preserve"> от 13.03.2006 N 38-ФЗ "О рекламе".</w:t>
      </w:r>
    </w:p>
    <w:p w:rsidR="00530550" w:rsidRDefault="00530550">
      <w:pPr>
        <w:pStyle w:val="ConsPlusNormal"/>
        <w:spacing w:before="280"/>
        <w:ind w:firstLine="540"/>
        <w:jc w:val="both"/>
      </w:pPr>
      <w:r>
        <w:t>2. Запрещается размещение и эксплуатация наружной рекламы на любых объектах без получения соответствующего разрешения департамента архитектуры и градостроительства Администрации города.</w:t>
      </w:r>
    </w:p>
    <w:p w:rsidR="00530550" w:rsidRDefault="00530550">
      <w:pPr>
        <w:pStyle w:val="ConsPlusNormal"/>
        <w:spacing w:before="280"/>
        <w:ind w:firstLine="540"/>
        <w:jc w:val="both"/>
      </w:pPr>
      <w: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После монтажа (демонтажа) рекламной конструкции владелец рекламной конструкции обязан выполнить работы по восстановлению покрытия поверхности, благоустройства территории. Демонтаж рекламной конструкции включает в себя работы по демонтажу основания конструкции и восстановлению нарушенного благоустройства и озеленения.</w:t>
      </w:r>
    </w:p>
    <w:p w:rsidR="00530550" w:rsidRDefault="00530550">
      <w:pPr>
        <w:pStyle w:val="ConsPlusNormal"/>
        <w:spacing w:before="280"/>
        <w:ind w:firstLine="540"/>
        <w:jc w:val="both"/>
      </w:pPr>
      <w:r>
        <w:lastRenderedPageBreak/>
        <w:t>4. Рекламные конструкции и средства размещения информации, установленные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w:t>
      </w:r>
    </w:p>
    <w:p w:rsidR="00530550" w:rsidRDefault="00530550">
      <w:pPr>
        <w:pStyle w:val="ConsPlusNormal"/>
        <w:spacing w:before="280"/>
        <w:ind w:firstLine="540"/>
        <w:jc w:val="both"/>
      </w:pPr>
      <w:r>
        <w:t>5. Запрещаются наклеивание и развешивание на зданиях, строениях, сооружениях, ограждениях, остановочных павильонах, опорах освещения, деревьях объявлений и других информационных сообщений вне специально установленных стендов. Расклейку газет, афиш, плакатов, различного рода объявлений и реклам разрешено производить исключительно на специально установленных стендах.</w:t>
      </w:r>
    </w:p>
    <w:p w:rsidR="00530550" w:rsidRDefault="00530550">
      <w:pPr>
        <w:pStyle w:val="ConsPlusNormal"/>
        <w:spacing w:before="280"/>
        <w:ind w:firstLine="540"/>
        <w:jc w:val="both"/>
      </w:pPr>
      <w:r>
        <w:t>6. Очистку опор уличного освещения, цоколя зданий, заборов и других сооружений от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 производят законные владельцы данных объектов или организации, эксплуатирующие данные объекты (в случае заключения соответствующего договора с законным владельцем).</w:t>
      </w:r>
    </w:p>
    <w:p w:rsidR="00530550" w:rsidRDefault="00530550">
      <w:pPr>
        <w:pStyle w:val="ConsPlusNormal"/>
        <w:spacing w:before="280"/>
        <w:ind w:firstLine="540"/>
        <w:jc w:val="both"/>
      </w:pPr>
      <w:r>
        <w:t>О выявленных противоправных фактах размещения информации указанным законным владельцам, организациям рекомендуется информировать правоохранительные органы.</w:t>
      </w:r>
    </w:p>
    <w:p w:rsidR="00530550" w:rsidRDefault="00530550">
      <w:pPr>
        <w:pStyle w:val="ConsPlusNormal"/>
        <w:jc w:val="both"/>
      </w:pPr>
      <w:r>
        <w:t xml:space="preserve">(часть 6 в ред. </w:t>
      </w:r>
      <w:hyperlink r:id="rId59"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7. 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30550" w:rsidRDefault="00530550">
      <w:pPr>
        <w:pStyle w:val="ConsPlusNormal"/>
        <w:spacing w:before="280"/>
        <w:ind w:firstLine="540"/>
        <w:jc w:val="both"/>
      </w:pPr>
      <w:r>
        <w:t>8. В случае несоответствия информационных конструкций, иных графических элементов требованиям настоящих Правил такие конструкции подлежат демонтажу за счет средств его владельца.</w:t>
      </w:r>
    </w:p>
    <w:p w:rsidR="00530550" w:rsidRDefault="00530550">
      <w:pPr>
        <w:pStyle w:val="ConsPlusNormal"/>
        <w:jc w:val="both"/>
      </w:pPr>
    </w:p>
    <w:p w:rsidR="00530550" w:rsidRDefault="00530550">
      <w:pPr>
        <w:pStyle w:val="ConsPlusTitle"/>
        <w:ind w:firstLine="540"/>
        <w:jc w:val="both"/>
        <w:outlineLvl w:val="1"/>
      </w:pPr>
      <w:r>
        <w:t>Статья 16. Некапитальные строения и сооружения</w:t>
      </w:r>
    </w:p>
    <w:p w:rsidR="00530550" w:rsidRDefault="00530550">
      <w:pPr>
        <w:pStyle w:val="ConsPlusNormal"/>
        <w:jc w:val="both"/>
      </w:pPr>
      <w:r>
        <w:t xml:space="preserve">(в ред. </w:t>
      </w:r>
      <w:hyperlink r:id="rId60" w:history="1">
        <w:r>
          <w:rPr>
            <w:color w:val="0000FF"/>
          </w:rPr>
          <w:t>решения</w:t>
        </w:r>
      </w:hyperlink>
      <w:r>
        <w:t xml:space="preserve"> Думы города Сургута от 29.11.2018 N 360-VI ДГ)</w:t>
      </w:r>
    </w:p>
    <w:p w:rsidR="00530550" w:rsidRDefault="00530550">
      <w:pPr>
        <w:pStyle w:val="ConsPlusNormal"/>
        <w:jc w:val="both"/>
      </w:pPr>
    </w:p>
    <w:p w:rsidR="00530550" w:rsidRDefault="00530550">
      <w:pPr>
        <w:pStyle w:val="ConsPlusNormal"/>
        <w:ind w:firstLine="540"/>
        <w:jc w:val="both"/>
      </w:pPr>
      <w:r>
        <w:t>1. Размещение (установка) некапитальных строений и сооружений, в том числе передвижных, осуществляется на основании разрешения на размещение в порядке, установленном постановлением Администрации города.</w:t>
      </w:r>
    </w:p>
    <w:p w:rsidR="00530550" w:rsidRDefault="00530550">
      <w:pPr>
        <w:pStyle w:val="ConsPlusNormal"/>
        <w:spacing w:before="280"/>
        <w:ind w:firstLine="540"/>
        <w:jc w:val="both"/>
      </w:pPr>
      <w:r>
        <w:t>Исключением являются:</w:t>
      </w:r>
    </w:p>
    <w:p w:rsidR="00530550" w:rsidRDefault="00530550">
      <w:pPr>
        <w:pStyle w:val="ConsPlusNormal"/>
        <w:spacing w:before="280"/>
        <w:ind w:firstLine="540"/>
        <w:jc w:val="both"/>
      </w:pPr>
      <w:r>
        <w:lastRenderedPageBreak/>
        <w:t xml:space="preserve">нестационарные торговые объекты, порядок размещения (установки) которых изложен в </w:t>
      </w:r>
      <w:hyperlink w:anchor="P847" w:history="1">
        <w:r>
          <w:rPr>
            <w:color w:val="0000FF"/>
          </w:rPr>
          <w:t>части 4</w:t>
        </w:r>
      </w:hyperlink>
      <w:r>
        <w:t xml:space="preserve"> настоящей статьи;</w:t>
      </w:r>
    </w:p>
    <w:p w:rsidR="00530550" w:rsidRDefault="00530550">
      <w:pPr>
        <w:pStyle w:val="ConsPlusNormal"/>
        <w:spacing w:before="280"/>
        <w:ind w:firstLine="540"/>
        <w:jc w:val="both"/>
      </w:pPr>
      <w:r>
        <w:t xml:space="preserve">сезонные объекты общественного питания, правила размещения (установки) которых изложены в </w:t>
      </w:r>
      <w:hyperlink w:anchor="P870" w:history="1">
        <w:r>
          <w:rPr>
            <w:color w:val="0000FF"/>
          </w:rPr>
          <w:t>части 9</w:t>
        </w:r>
      </w:hyperlink>
      <w:r>
        <w:t xml:space="preserve"> настоящей статьи, а также объекты, указанные в </w:t>
      </w:r>
      <w:hyperlink w:anchor="P866" w:history="1">
        <w:r>
          <w:rPr>
            <w:color w:val="0000FF"/>
          </w:rPr>
          <w:t>части 7</w:t>
        </w:r>
      </w:hyperlink>
      <w:r>
        <w:t xml:space="preserve"> настоящей статьи;</w:t>
      </w:r>
    </w:p>
    <w:p w:rsidR="00530550" w:rsidRDefault="00530550">
      <w:pPr>
        <w:pStyle w:val="ConsPlusNormal"/>
        <w:spacing w:before="280"/>
        <w:ind w:firstLine="540"/>
        <w:jc w:val="both"/>
      </w:pPr>
      <w:r>
        <w:t>остановочные павильоны без торговой площади, находящиеся в муниципальной собственности.</w:t>
      </w:r>
    </w:p>
    <w:p w:rsidR="00530550" w:rsidRDefault="00530550">
      <w:pPr>
        <w:pStyle w:val="ConsPlusNormal"/>
        <w:jc w:val="both"/>
      </w:pPr>
      <w:r>
        <w:t xml:space="preserve">(часть 1 в ред. </w:t>
      </w:r>
      <w:hyperlink r:id="rId61"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 К некапитальным строениям и сооружениям относятся нестационарные торговые объекты (объекты мелкорозничной торговли и бытового обслуживания и питания, включая киоски, в том числе передвижные, торговые павильоны, остановочные комплексы с торговой площадью (автопавильоны), автомагазины (торговые автофургоны, автолавки), а также иные нестационарные строения и сооружения - остановочные комплексы без торговой площади (автопавильоны), палатки, ларьки, летние кафе, квасные бочки, наземные туалетные кабины, боксовые гаражи и другие подобные объекты некапитального характера.</w:t>
      </w:r>
    </w:p>
    <w:p w:rsidR="00530550" w:rsidRDefault="00530550">
      <w:pPr>
        <w:pStyle w:val="ConsPlusNormal"/>
        <w:spacing w:before="280"/>
        <w:ind w:firstLine="540"/>
        <w:jc w:val="both"/>
      </w:pPr>
      <w:r>
        <w:t>Отделочные материалы данных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установленным настоящими Правилами, а также муниципальными правовыми актами.</w:t>
      </w:r>
    </w:p>
    <w:p w:rsidR="00530550" w:rsidRDefault="00530550">
      <w:pPr>
        <w:pStyle w:val="ConsPlusNormal"/>
        <w:spacing w:before="280"/>
        <w:ind w:firstLine="540"/>
        <w:jc w:val="both"/>
      </w:pPr>
      <w:r>
        <w:t>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w:t>
      </w:r>
    </w:p>
    <w:p w:rsidR="00530550" w:rsidRDefault="00530550">
      <w:pPr>
        <w:pStyle w:val="ConsPlusNormal"/>
        <w:spacing w:before="280"/>
        <w:ind w:firstLine="540"/>
        <w:jc w:val="both"/>
      </w:pPr>
      <w:r>
        <w:t>Очистка от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 осуществляется владельцами некапитальных строений и сооружений.</w:t>
      </w:r>
    </w:p>
    <w:p w:rsidR="00530550" w:rsidRDefault="00530550">
      <w:pPr>
        <w:pStyle w:val="ConsPlusNormal"/>
        <w:spacing w:before="280"/>
        <w:ind w:firstLine="540"/>
        <w:jc w:val="both"/>
      </w:pPr>
      <w:r>
        <w:t>О выявленных противоправных фактах размещения информации владельцам рекомендуется информировать правоохранительные органы.</w:t>
      </w:r>
    </w:p>
    <w:p w:rsidR="00530550" w:rsidRDefault="00530550">
      <w:pPr>
        <w:pStyle w:val="ConsPlusNormal"/>
        <w:jc w:val="both"/>
      </w:pPr>
      <w:r>
        <w:t xml:space="preserve">(часть 2 в ред. </w:t>
      </w:r>
      <w:hyperlink r:id="rId62"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3. Размещение некапитальных строений и сооружений на территориях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530550" w:rsidRDefault="00530550">
      <w:pPr>
        <w:pStyle w:val="ConsPlusNormal"/>
        <w:jc w:val="both"/>
      </w:pPr>
      <w:r>
        <w:lastRenderedPageBreak/>
        <w:t xml:space="preserve">(в ред. </w:t>
      </w:r>
      <w:hyperlink r:id="rId63"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Сооружения предприятий мелкорозничной торговли, бытового обслуживания и питания типа палаток, шатров и иных сборно-разборных конструкций допускается размещать на территориях пешеходных зон, в парках, скверах, садах, на бульварах и площадях населенного пункта, если такие объекты предусмотрены проектом обустройства территории при условии, если торговля организуется в рамках проводимых праздничных ярмарок, городских мероприятий на период проведения данных мероприятий.</w:t>
      </w:r>
    </w:p>
    <w:p w:rsidR="00530550" w:rsidRDefault="00530550">
      <w:pPr>
        <w:pStyle w:val="ConsPlusNormal"/>
        <w:spacing w:before="280"/>
        <w:ind w:firstLine="540"/>
        <w:jc w:val="both"/>
      </w:pPr>
      <w:bookmarkStart w:id="10" w:name="P847"/>
      <w:bookmarkEnd w:id="10"/>
      <w:r>
        <w:t xml:space="preserve">4. Размещение (установка) нестационарных торговых объектов (далее также - НТО) осуществляется на основании схемы размещения НТО и в порядке, установленном </w:t>
      </w:r>
      <w:hyperlink r:id="rId64" w:history="1">
        <w:r>
          <w:rPr>
            <w:color w:val="0000FF"/>
          </w:rPr>
          <w:t>постановлением</w:t>
        </w:r>
      </w:hyperlink>
      <w:r>
        <w:t xml:space="preserve"> Администрации города от 09.11.2017 N 9589 "О размещении нестационарных торговых объектов на территории города Сургута".</w:t>
      </w:r>
    </w:p>
    <w:p w:rsidR="00530550" w:rsidRDefault="00530550">
      <w:pPr>
        <w:pStyle w:val="ConsPlusNormal"/>
        <w:spacing w:before="280"/>
        <w:ind w:firstLine="540"/>
        <w:jc w:val="both"/>
      </w:pPr>
      <w:r>
        <w:t>5. Не допускается размещение некапитальных строений и сооружений, в том числе передвижных объектов торговли, за исключением организации торговли в рамках проводимых праздничных ярмарок, городских мероприятий на период проведения данных мероприятий:</w:t>
      </w:r>
    </w:p>
    <w:p w:rsidR="00530550" w:rsidRDefault="00530550">
      <w:pPr>
        <w:pStyle w:val="ConsPlusNormal"/>
        <w:jc w:val="both"/>
      </w:pPr>
      <w:r>
        <w:t xml:space="preserve">(в ред. </w:t>
      </w:r>
      <w:hyperlink r:id="rId65"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1) в арках зданий, на элементах благоустройства, площадках (детских, предназначенных для отдыха, спортивных), транспортных стоянках;</w:t>
      </w:r>
    </w:p>
    <w:p w:rsidR="00530550" w:rsidRDefault="00530550">
      <w:pPr>
        <w:pStyle w:val="ConsPlusNormal"/>
        <w:spacing w:before="280"/>
        <w:ind w:firstLine="540"/>
        <w:jc w:val="both"/>
      </w:pPr>
      <w:r>
        <w:t>2) на тротуарах, газонах и прочих объектах озеленения;</w:t>
      </w:r>
    </w:p>
    <w:p w:rsidR="00530550" w:rsidRDefault="00530550">
      <w:pPr>
        <w:pStyle w:val="ConsPlusNormal"/>
        <w:spacing w:before="280"/>
        <w:ind w:firstLine="540"/>
        <w:jc w:val="both"/>
      </w:pPr>
      <w:r>
        <w:t>3) 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 без согласования собственников и правообладателей инженерных сетей и коммуникаций;</w:t>
      </w:r>
    </w:p>
    <w:p w:rsidR="00530550" w:rsidRDefault="00530550">
      <w:pPr>
        <w:pStyle w:val="ConsPlusNormal"/>
        <w:spacing w:before="280"/>
        <w:ind w:firstLine="540"/>
        <w:jc w:val="both"/>
      </w:pPr>
      <w:r>
        <w:t>4) в красных линиях (полосах отвода) автомобильных дорог общего пользования, кроме остановочных павильонов с торговой площадью (автопавильонов) и киосков специализации "Периодическая печать", "Распространение (реализация) лотерейных билетов", в отношении вторых и третьих данное положение распространяется на период до 31.12.2019;</w:t>
      </w:r>
    </w:p>
    <w:p w:rsidR="00530550" w:rsidRDefault="00530550">
      <w:pPr>
        <w:pStyle w:val="ConsPlusNormal"/>
        <w:jc w:val="both"/>
      </w:pPr>
      <w:r>
        <w:t xml:space="preserve">(п. 4 в ред. </w:t>
      </w:r>
      <w:hyperlink r:id="rId66"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5) в случае если размещение нестационарных торговых объектов уменьшает ширину пешеходных зон до трех метров и менее;</w:t>
      </w:r>
    </w:p>
    <w:p w:rsidR="00530550" w:rsidRDefault="00530550">
      <w:pPr>
        <w:pStyle w:val="ConsPlusNormal"/>
        <w:spacing w:before="280"/>
        <w:ind w:firstLine="540"/>
        <w:jc w:val="both"/>
      </w:pPr>
      <w:r>
        <w:t>6) в случае если расстояние от края проезжей части до нестационарного торгового объекта составляет менее трех метров;</w:t>
      </w:r>
    </w:p>
    <w:p w:rsidR="00530550" w:rsidRDefault="00530550">
      <w:pPr>
        <w:pStyle w:val="ConsPlusNormal"/>
        <w:spacing w:before="280"/>
        <w:ind w:firstLine="540"/>
        <w:jc w:val="both"/>
      </w:pPr>
      <w:r>
        <w:t xml:space="preserve">7) в случае если размещение нестационарных торговых объектов </w:t>
      </w:r>
      <w:r>
        <w:lastRenderedPageBreak/>
        <w:t>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w:t>
      </w:r>
    </w:p>
    <w:p w:rsidR="00530550" w:rsidRDefault="00530550">
      <w:pPr>
        <w:pStyle w:val="ConsPlusNormal"/>
        <w:spacing w:before="280"/>
        <w:ind w:firstLine="540"/>
        <w:jc w:val="both"/>
      </w:pPr>
      <w:r>
        <w:t>6. Запрещается:</w:t>
      </w:r>
    </w:p>
    <w:p w:rsidR="00530550" w:rsidRDefault="00530550">
      <w:pPr>
        <w:pStyle w:val="ConsPlusNormal"/>
        <w:spacing w:before="280"/>
        <w:ind w:firstLine="540"/>
        <w:jc w:val="both"/>
      </w:pPr>
      <w:r>
        <w:t xml:space="preserve">1) утратил силу. - </w:t>
      </w:r>
      <w:hyperlink r:id="rId67" w:history="1">
        <w:r>
          <w:rPr>
            <w:color w:val="0000FF"/>
          </w:rPr>
          <w:t>Решение</w:t>
        </w:r>
      </w:hyperlink>
      <w:r>
        <w:t xml:space="preserve"> Думы города Сургута от 29.11.2018 N 360-VI ДГ;</w:t>
      </w:r>
    </w:p>
    <w:p w:rsidR="00530550" w:rsidRDefault="00530550">
      <w:pPr>
        <w:pStyle w:val="ConsPlusNormal"/>
        <w:spacing w:before="280"/>
        <w:ind w:firstLine="540"/>
        <w:jc w:val="both"/>
      </w:pPr>
      <w:r>
        <w:t xml:space="preserve">2) установка НТО, не предусмотренных </w:t>
      </w:r>
      <w:hyperlink r:id="rId68" w:history="1">
        <w:r>
          <w:rPr>
            <w:color w:val="0000FF"/>
          </w:rPr>
          <w:t>схемой</w:t>
        </w:r>
      </w:hyperlink>
      <w:r>
        <w:t xml:space="preserve"> размещения НТО на территории муниципального образования городской округ город Сургут;</w:t>
      </w:r>
    </w:p>
    <w:p w:rsidR="00530550" w:rsidRDefault="00530550">
      <w:pPr>
        <w:pStyle w:val="ConsPlusNormal"/>
        <w:spacing w:before="280"/>
        <w:ind w:firstLine="540"/>
        <w:jc w:val="both"/>
      </w:pPr>
      <w:r>
        <w:t xml:space="preserve">3) установка, использование и эксплуатация НТО на придомовых территориях, за исключением случаев, указанных в </w:t>
      </w:r>
      <w:hyperlink w:anchor="P866" w:history="1">
        <w:r>
          <w:rPr>
            <w:color w:val="0000FF"/>
          </w:rPr>
          <w:t>части 7</w:t>
        </w:r>
      </w:hyperlink>
      <w:r>
        <w:t xml:space="preserve"> настоящей статьи;</w:t>
      </w:r>
    </w:p>
    <w:p w:rsidR="00530550" w:rsidRDefault="00530550">
      <w:pPr>
        <w:pStyle w:val="ConsPlusNormal"/>
        <w:jc w:val="both"/>
      </w:pPr>
      <w:r>
        <w:t xml:space="preserve">(п. 3 в ред. </w:t>
      </w:r>
      <w:hyperlink r:id="rId69"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4) возводить у временно расположенного объекта пристройки, козырьки, загородки, решетки, навесы, холодильное и иное оборудование, не предусмотренные проектом;</w:t>
      </w:r>
    </w:p>
    <w:p w:rsidR="00530550" w:rsidRDefault="00530550">
      <w:pPr>
        <w:pStyle w:val="ConsPlusNormal"/>
        <w:spacing w:before="280"/>
        <w:ind w:firstLine="540"/>
        <w:jc w:val="both"/>
      </w:pPr>
      <w:r>
        <w:t>5) складировать тару, поддоны, уборочный инвентарь и прочие подобные элементы на прилегающей территории и на крыше нестационарного объекта;</w:t>
      </w:r>
    </w:p>
    <w:p w:rsidR="00530550" w:rsidRDefault="00530550">
      <w:pPr>
        <w:pStyle w:val="ConsPlusNormal"/>
        <w:spacing w:before="280"/>
        <w:ind w:firstLine="540"/>
        <w:jc w:val="both"/>
      </w:pPr>
      <w:r>
        <w:t>6) использовать нестационарный торговый объект не по назначению.</w:t>
      </w:r>
    </w:p>
    <w:p w:rsidR="00530550" w:rsidRDefault="00530550">
      <w:pPr>
        <w:pStyle w:val="ConsPlusNormal"/>
        <w:spacing w:before="280"/>
        <w:ind w:firstLine="540"/>
        <w:jc w:val="both"/>
      </w:pPr>
      <w:bookmarkStart w:id="11" w:name="P866"/>
      <w:bookmarkEnd w:id="11"/>
      <w:r>
        <w:t>7. Установка специализированных передвижных объектов торговли (механических транспортных средств производителей товаров) на придомовых территориях допускается при:</w:t>
      </w:r>
    </w:p>
    <w:p w:rsidR="00530550" w:rsidRDefault="00530550">
      <w:pPr>
        <w:pStyle w:val="ConsPlusNormal"/>
        <w:spacing w:before="280"/>
        <w:ind w:firstLine="540"/>
        <w:jc w:val="both"/>
      </w:pPr>
      <w:r>
        <w:t>1) положительном решении собственников помещений многоквартирного жилого дома, оформленного в установленном законом порядке, в период времени с 08.00 ч. до 21.00 ч., если более короткое время не установлено решением собственников многоквартирного жилого дома;</w:t>
      </w:r>
    </w:p>
    <w:p w:rsidR="00530550" w:rsidRDefault="00530550">
      <w:pPr>
        <w:pStyle w:val="ConsPlusNormal"/>
        <w:spacing w:before="280"/>
        <w:ind w:firstLine="540"/>
        <w:jc w:val="both"/>
      </w:pPr>
      <w:r>
        <w:t>2) наличии системы проточной воды, наличии биотуалета в передвижном объекте торговли или договора на пользование туалетом в рядом находящемся стационарном здании.</w:t>
      </w:r>
    </w:p>
    <w:p w:rsidR="00530550" w:rsidRDefault="00530550">
      <w:pPr>
        <w:pStyle w:val="ConsPlusNormal"/>
        <w:spacing w:before="280"/>
        <w:ind w:firstLine="540"/>
        <w:jc w:val="both"/>
      </w:pPr>
      <w:r>
        <w:t>8. Запрещается торговля вне стационарных и вне нестационарных торговых объектов (в том числе из ящиков, мешков, картонных коробок или другой, случайной, тары - несанкционированная уличная торговля).</w:t>
      </w:r>
    </w:p>
    <w:p w:rsidR="00530550" w:rsidRDefault="00530550">
      <w:pPr>
        <w:pStyle w:val="ConsPlusNormal"/>
        <w:spacing w:before="280"/>
        <w:ind w:firstLine="540"/>
        <w:jc w:val="both"/>
      </w:pPr>
      <w:bookmarkStart w:id="12" w:name="P870"/>
      <w:bookmarkEnd w:id="12"/>
      <w:r>
        <w:t>9. Порядок установки летних кафе:</w:t>
      </w:r>
    </w:p>
    <w:p w:rsidR="00530550" w:rsidRDefault="00530550">
      <w:pPr>
        <w:pStyle w:val="ConsPlusNormal"/>
        <w:spacing w:before="280"/>
        <w:ind w:firstLine="540"/>
        <w:jc w:val="both"/>
      </w:pPr>
      <w:r>
        <w:t xml:space="preserve">1) под летними кафе при стационарных предприятиях общественного питания (далее - летние кафе) понимаются объекты благоустройства, не </w:t>
      </w:r>
      <w:r>
        <w:lastRenderedPageBreak/>
        <w:t>являющиеся объектами капитального строительства и для размещения которых не требуется получение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расположенные на расстоянии не более 10 м от стационарного предприятия общественного питания либо на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30550" w:rsidRDefault="00530550">
      <w:pPr>
        <w:pStyle w:val="ConsPlusNormal"/>
        <w:spacing w:before="280"/>
        <w:ind w:firstLine="540"/>
        <w:jc w:val="both"/>
      </w:pPr>
      <w:r>
        <w:t>2) размещение летних кафе допускается с 1 мая по 15 октября:</w:t>
      </w:r>
    </w:p>
    <w:p w:rsidR="00530550" w:rsidRDefault="00530550">
      <w:pPr>
        <w:pStyle w:val="ConsPlusNormal"/>
        <w:spacing w:before="280"/>
        <w:ind w:firstLine="540"/>
        <w:jc w:val="both"/>
      </w:pPr>
      <w:r>
        <w:t>а) на земельных участках, относящихся к стационарным предприятиям общественного питания, в которых осуществляется деятельность по оказанию услуг общественного питания предприятием общественного питания, в пределах предоставленного ему земельного участка, при этом размещение летнего (сезонного) кафе не должно нарушать права смежных землепользователей;</w:t>
      </w:r>
    </w:p>
    <w:p w:rsidR="00530550" w:rsidRDefault="00530550">
      <w:pPr>
        <w:pStyle w:val="ConsPlusNormal"/>
        <w:jc w:val="both"/>
      </w:pPr>
      <w:r>
        <w:t xml:space="preserve">(пп. "а" в ред. </w:t>
      </w:r>
      <w:hyperlink r:id="rId70"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б) на стилобатах,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предприятия общественного питания на 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530550" w:rsidRDefault="00530550">
      <w:pPr>
        <w:pStyle w:val="ConsPlusNormal"/>
        <w:spacing w:before="280"/>
        <w:ind w:firstLine="540"/>
        <w:jc w:val="both"/>
      </w:pPr>
      <w:r>
        <w:t>3) обязательным условием размещения летнего кафе является направление уведомления о его установке в управление экономики и стратегического планирования Администрации города не позднее чем за 3 рабочих дня до его фактической установки и наличие согласованного в департаменте архитектуры и градостроительства Администрации города проекта архитектурно-художественного решения летнего кафе в порядке, установленном муниципальным правовым актом;</w:t>
      </w:r>
    </w:p>
    <w:p w:rsidR="00530550" w:rsidRDefault="00530550">
      <w:pPr>
        <w:pStyle w:val="ConsPlusNormal"/>
        <w:spacing w:before="280"/>
        <w:ind w:firstLine="540"/>
        <w:jc w:val="both"/>
      </w:pPr>
      <w:r>
        <w:t xml:space="preserve">4) форма </w:t>
      </w:r>
      <w:hyperlink w:anchor="P1811" w:history="1">
        <w:r>
          <w:rPr>
            <w:color w:val="0000FF"/>
          </w:rPr>
          <w:t>уведомления</w:t>
        </w:r>
      </w:hyperlink>
      <w:r>
        <w:t xml:space="preserve"> об установке летнего кафе приведена в приложении 1 к Правилам;</w:t>
      </w:r>
    </w:p>
    <w:p w:rsidR="00530550" w:rsidRDefault="00530550">
      <w:pPr>
        <w:pStyle w:val="ConsPlusNormal"/>
        <w:spacing w:before="280"/>
        <w:ind w:firstLine="540"/>
        <w:jc w:val="both"/>
      </w:pPr>
      <w:r>
        <w:t>5) размещение летних кафе не допускается:</w:t>
      </w:r>
    </w:p>
    <w:p w:rsidR="00530550" w:rsidRDefault="00530550">
      <w:pPr>
        <w:pStyle w:val="ConsPlusNormal"/>
        <w:spacing w:before="280"/>
        <w:ind w:firstLine="540"/>
        <w:jc w:val="both"/>
      </w:pPr>
      <w:r>
        <w:t>а)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530550" w:rsidRDefault="00530550">
      <w:pPr>
        <w:pStyle w:val="ConsPlusNormal"/>
        <w:spacing w:before="280"/>
        <w:ind w:firstLine="540"/>
        <w:jc w:val="both"/>
      </w:pPr>
      <w:r>
        <w:lastRenderedPageBreak/>
        <w:t>б)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530550" w:rsidRDefault="00530550">
      <w:pPr>
        <w:pStyle w:val="ConsPlusNormal"/>
        <w:spacing w:before="280"/>
        <w:ind w:firstLine="540"/>
        <w:jc w:val="both"/>
      </w:pPr>
      <w:r>
        <w:t>в) ближе 15 м от общественных зданий и ближе 5 м от витрин стационарных торговых объектов;</w:t>
      </w:r>
    </w:p>
    <w:p w:rsidR="00530550" w:rsidRDefault="00530550">
      <w:pPr>
        <w:pStyle w:val="ConsPlusNormal"/>
        <w:spacing w:before="280"/>
        <w:ind w:firstLine="540"/>
        <w:jc w:val="both"/>
      </w:pPr>
      <w:r>
        <w:t>г) на расстоянии менее 25 м от мест сбора мусора и пищевых отходов, дворовых уборных, выгребных ям;</w:t>
      </w:r>
    </w:p>
    <w:p w:rsidR="00530550" w:rsidRDefault="00530550">
      <w:pPr>
        <w:pStyle w:val="ConsPlusNormal"/>
        <w:spacing w:before="280"/>
        <w:ind w:firstLine="540"/>
        <w:jc w:val="both"/>
      </w:pPr>
      <w:r>
        <w:t>д) на площадках временного хранения автотранспорта сотрудников 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530550" w:rsidRDefault="00530550">
      <w:pPr>
        <w:pStyle w:val="ConsPlusNormal"/>
        <w:spacing w:before="280"/>
        <w:ind w:firstLine="540"/>
        <w:jc w:val="both"/>
      </w:pPr>
      <w:r>
        <w:t>е) в границах красных линий улиц;</w:t>
      </w:r>
    </w:p>
    <w:p w:rsidR="00530550" w:rsidRDefault="00530550">
      <w:pPr>
        <w:pStyle w:val="ConsPlusNormal"/>
        <w:spacing w:before="280"/>
        <w:ind w:firstLine="540"/>
        <w:jc w:val="both"/>
      </w:pPr>
      <w:r>
        <w:t>ж) в охранной зоне сетей инженерно-технического обеспечения и объектов электросетевого хозяйства при наличии запрета, предусмотренного законодательством, под железнодорожными путепроводами, эстакадами, мостами;</w:t>
      </w:r>
    </w:p>
    <w:p w:rsidR="00530550" w:rsidRDefault="00530550">
      <w:pPr>
        <w:pStyle w:val="ConsPlusNormal"/>
        <w:spacing w:before="280"/>
        <w:ind w:firstLine="540"/>
        <w:jc w:val="both"/>
      </w:pPr>
      <w:r>
        <w:t>з) на крышах жилых домов, а также пристроенных к ним зданий;</w:t>
      </w:r>
    </w:p>
    <w:p w:rsidR="00530550" w:rsidRDefault="00530550">
      <w:pPr>
        <w:pStyle w:val="ConsPlusNormal"/>
        <w:spacing w:before="280"/>
        <w:ind w:firstLine="540"/>
        <w:jc w:val="both"/>
      </w:pPr>
      <w:r>
        <w:t>и) с использованием конструкций (оборудования), обустраиваемых вокруг деревьев, кустарников (или над ними) и приводящих к полному или частичному заключению их крон, стволов непосредственно внутрь летнего кафе;</w:t>
      </w:r>
    </w:p>
    <w:p w:rsidR="00530550" w:rsidRDefault="00530550">
      <w:pPr>
        <w:pStyle w:val="ConsPlusNormal"/>
        <w:spacing w:before="280"/>
        <w:ind w:firstLine="540"/>
        <w:jc w:val="both"/>
      </w:pPr>
      <w:r>
        <w:t>к)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530550" w:rsidRDefault="00530550">
      <w:pPr>
        <w:pStyle w:val="ConsPlusNormal"/>
        <w:spacing w:before="280"/>
        <w:ind w:firstLine="540"/>
        <w:jc w:val="both"/>
      </w:pPr>
      <w:r>
        <w:t>6) требования к обустройству сезонных кафе при стационарных предприятиях общественного питания:</w:t>
      </w:r>
    </w:p>
    <w:p w:rsidR="00530550" w:rsidRDefault="00530550">
      <w:pPr>
        <w:pStyle w:val="ConsPlusNormal"/>
        <w:spacing w:before="280"/>
        <w:ind w:firstLine="540"/>
        <w:jc w:val="both"/>
      </w:pPr>
      <w:r>
        <w:t>а) при обустройстве летних кафе используются сборно-разборные (легковозводимые)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
    <w:p w:rsidR="00530550" w:rsidRDefault="00530550">
      <w:pPr>
        <w:pStyle w:val="ConsPlusNormal"/>
        <w:spacing w:before="280"/>
        <w:ind w:firstLine="540"/>
        <w:jc w:val="both"/>
      </w:pPr>
      <w:r>
        <w:t>б) установка мангалов, палаток подсобного назначения при обустройстве летних кафе не допускается;</w:t>
      </w:r>
    </w:p>
    <w:p w:rsidR="00530550" w:rsidRDefault="00530550">
      <w:pPr>
        <w:pStyle w:val="ConsPlusNormal"/>
        <w:spacing w:before="280"/>
        <w:ind w:firstLine="540"/>
        <w:jc w:val="both"/>
      </w:pPr>
      <w:r>
        <w:lastRenderedPageBreak/>
        <w:t>в) площадь летнего кафе не может превышать площадь стационарного предприятия общественного питания, при котором оно размещается;</w:t>
      </w:r>
    </w:p>
    <w:p w:rsidR="00530550" w:rsidRDefault="00530550">
      <w:pPr>
        <w:pStyle w:val="ConsPlusNormal"/>
        <w:spacing w:before="280"/>
        <w:ind w:firstLine="540"/>
        <w:jc w:val="both"/>
      </w:pPr>
      <w:r>
        <w:t>г)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30550" w:rsidRDefault="00530550">
      <w:pPr>
        <w:pStyle w:val="ConsPlusNormal"/>
        <w:spacing w:before="280"/>
        <w:ind w:firstLine="540"/>
        <w:jc w:val="both"/>
      </w:pPr>
      <w:r>
        <w:t>д) стилобаты, эксплуатируемые кровли, веранды, террасы и балконы зданий, строений, сооружений, находящиеся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530550" w:rsidRDefault="00530550">
      <w:pPr>
        <w:pStyle w:val="ConsPlusNormal"/>
        <w:spacing w:before="280"/>
        <w:ind w:firstLine="540"/>
        <w:jc w:val="both"/>
      </w:pPr>
      <w:r>
        <w:t>е) элементы оборудования, используемые при обустройстве летнего кафе, должны быть выполнены в едином архитектурно-художественном решении с учетом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30550" w:rsidRDefault="00530550">
      <w:pPr>
        <w:pStyle w:val="ConsPlusNormal"/>
        <w:spacing w:before="280"/>
        <w:ind w:firstLine="540"/>
        <w:jc w:val="both"/>
      </w:pPr>
      <w:r>
        <w:t>ж)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
    <w:p w:rsidR="00530550" w:rsidRDefault="00530550">
      <w:pPr>
        <w:pStyle w:val="ConsPlusNormal"/>
        <w:spacing w:before="280"/>
        <w:ind w:firstLine="540"/>
        <w:jc w:val="both"/>
      </w:pPr>
      <w:r>
        <w:t>7) требования к эксплуатации летних кафе при стационарных предприятиях общественного питания:</w:t>
      </w:r>
    </w:p>
    <w:p w:rsidR="00530550" w:rsidRDefault="00530550">
      <w:pPr>
        <w:pStyle w:val="ConsPlusNormal"/>
        <w:spacing w:before="280"/>
        <w:ind w:firstLine="540"/>
        <w:jc w:val="both"/>
      </w:pPr>
      <w:r>
        <w:t>а) в период с 22.00 до 08.00 часов не допускается использование звуковоспроизводящих устройств, устройств звукоусиления, пиротехнических изделий, а также игра на музыкальных инструментах, пение и иные действия, нарушающие тишину и покой граждан;</w:t>
      </w:r>
    </w:p>
    <w:p w:rsidR="00530550" w:rsidRDefault="00530550">
      <w:pPr>
        <w:pStyle w:val="ConsPlusNormal"/>
        <w:spacing w:before="280"/>
        <w:ind w:firstLine="540"/>
        <w:jc w:val="both"/>
      </w:pPr>
      <w:r>
        <w:t>б) не допускается использование осветительных приборов (в том числе вывесок с подсветкой) вблизи окон жилых помещений в случае прямого попадания на окна световых лучей;</w:t>
      </w:r>
    </w:p>
    <w:p w:rsidR="00530550" w:rsidRDefault="00530550">
      <w:pPr>
        <w:pStyle w:val="ConsPlusNormal"/>
        <w:spacing w:before="280"/>
        <w:ind w:firstLine="540"/>
        <w:jc w:val="both"/>
      </w:pPr>
      <w:r>
        <w:t>8)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w:t>
      </w:r>
    </w:p>
    <w:p w:rsidR="00530550" w:rsidRDefault="00530550">
      <w:pPr>
        <w:pStyle w:val="ConsPlusNormal"/>
        <w:spacing w:before="280"/>
        <w:ind w:firstLine="540"/>
        <w:jc w:val="both"/>
      </w:pPr>
      <w:r>
        <w:lastRenderedPageBreak/>
        <w:t>9) демонтаж летнего кафе осуществляется:</w:t>
      </w:r>
    </w:p>
    <w:p w:rsidR="00530550" w:rsidRDefault="00530550">
      <w:pPr>
        <w:pStyle w:val="ConsPlusNormal"/>
        <w:spacing w:before="280"/>
        <w:ind w:firstLine="540"/>
        <w:jc w:val="both"/>
      </w:pPr>
      <w:r>
        <w:t>а) в сроки, указанные в уведомлении, но не позднее 15 октября с приведением территории, на которой размещено летнее кафе, в первоначальное надлежащее санитарное и техническое состояние и уведомлением управления экономики и стратегического планирования Администрации города о производстве демонтажа;</w:t>
      </w:r>
    </w:p>
    <w:p w:rsidR="00530550" w:rsidRDefault="00530550">
      <w:pPr>
        <w:pStyle w:val="ConsPlusNormal"/>
        <w:spacing w:before="280"/>
        <w:ind w:firstLine="540"/>
        <w:jc w:val="both"/>
      </w:pPr>
      <w:r>
        <w:t>б) при наличии конфликта интересов между предприятием общественного питания и жителями города Сургута, возникшего в результате размещения летнего кафе (наличии неоднократных (двух и более) обоснованных жалоб жителей в органы власти на нарушение требований к размещению, обустройству и эксплуатации летнего кафе) в порядке, установленном постановлением Администрации города;</w:t>
      </w:r>
    </w:p>
    <w:p w:rsidR="00530550" w:rsidRDefault="00530550">
      <w:pPr>
        <w:pStyle w:val="ConsPlusNormal"/>
        <w:spacing w:before="280"/>
        <w:ind w:firstLine="540"/>
        <w:jc w:val="both"/>
      </w:pPr>
      <w:r>
        <w:t xml:space="preserve">в) в случае непринятия мер в течение месяца со дня получения представления об устранении причин и условий, способствовавших совершению административного правонарушения, внесенного по результатам рассмотрения протокола об административном правонарушении по </w:t>
      </w:r>
      <w:hyperlink r:id="rId71" w:history="1">
        <w:r>
          <w:rPr>
            <w:color w:val="0000FF"/>
          </w:rPr>
          <w:t>статье 30</w:t>
        </w:r>
      </w:hyperlink>
      <w:r>
        <w:t xml:space="preserve"> Закона Ханты-Мансийского автономного округа - Югры от 11.06.2010 N 102-оз "Об административных правонарушениях";</w:t>
      </w:r>
    </w:p>
    <w:p w:rsidR="00530550" w:rsidRDefault="00530550">
      <w:pPr>
        <w:pStyle w:val="ConsPlusNormal"/>
        <w:jc w:val="both"/>
      </w:pPr>
      <w:r>
        <w:t xml:space="preserve">(пп. "в" введен </w:t>
      </w:r>
      <w:hyperlink r:id="rId72"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 xml:space="preserve">10) форма </w:t>
      </w:r>
      <w:hyperlink w:anchor="P1863" w:history="1">
        <w:r>
          <w:rPr>
            <w:color w:val="0000FF"/>
          </w:rPr>
          <w:t>уведомления</w:t>
        </w:r>
      </w:hyperlink>
      <w:r>
        <w:t xml:space="preserve"> о демонтаже летнего кафе приведена в приложении 2 к Правилам;</w:t>
      </w:r>
    </w:p>
    <w:p w:rsidR="00530550" w:rsidRDefault="00530550">
      <w:pPr>
        <w:pStyle w:val="ConsPlusNormal"/>
        <w:spacing w:before="280"/>
        <w:ind w:firstLine="540"/>
        <w:jc w:val="both"/>
      </w:pPr>
      <w:r>
        <w:t>11) контроль за работой летнего кафе осуществляется органами и службами в соответствии с законодательством в пределах своей компетенции;</w:t>
      </w:r>
    </w:p>
    <w:p w:rsidR="00530550" w:rsidRDefault="00530550">
      <w:pPr>
        <w:pStyle w:val="ConsPlusNormal"/>
        <w:spacing w:before="280"/>
        <w:ind w:firstLine="540"/>
        <w:jc w:val="both"/>
      </w:pPr>
      <w:r>
        <w:t>12)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530550" w:rsidRDefault="00530550">
      <w:pPr>
        <w:pStyle w:val="ConsPlusNormal"/>
        <w:spacing w:before="280"/>
        <w:ind w:firstLine="540"/>
        <w:jc w:val="both"/>
      </w:pPr>
      <w:r>
        <w:t>13)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Ханты-Мансийского округа - Югры для организаций общественного питания;</w:t>
      </w:r>
    </w:p>
    <w:p w:rsidR="00530550" w:rsidRDefault="00530550">
      <w:pPr>
        <w:pStyle w:val="ConsPlusNormal"/>
        <w:spacing w:before="280"/>
        <w:ind w:firstLine="540"/>
        <w:jc w:val="both"/>
      </w:pPr>
      <w:r>
        <w:t>14) сооружения предприятий мелкорозничной торговли, бытового обслуживания и питания устанавливаются на твердые виды покрытия, оборудуются осветительным оборудованием, урнами и малыми контейнерами для мусора;</w:t>
      </w:r>
    </w:p>
    <w:p w:rsidR="00530550" w:rsidRDefault="00530550">
      <w:pPr>
        <w:pStyle w:val="ConsPlusNormal"/>
        <w:spacing w:before="280"/>
        <w:ind w:firstLine="540"/>
        <w:jc w:val="both"/>
      </w:pPr>
      <w:r>
        <w:t xml:space="preserve">15) выбор проекта сооружения предприятий мелкорозничной торговли, бытового обслуживания и питания, приобретаемого для установки на территории города, должен осуществляться только из числа типовых </w:t>
      </w:r>
      <w:r>
        <w:lastRenderedPageBreak/>
        <w:t>проектов, рекомендованных муниципальным правовым актом Администрации города;</w:t>
      </w:r>
    </w:p>
    <w:p w:rsidR="00530550" w:rsidRDefault="00530550">
      <w:pPr>
        <w:pStyle w:val="ConsPlusNormal"/>
        <w:spacing w:before="280"/>
        <w:ind w:firstLine="540"/>
        <w:jc w:val="both"/>
      </w:pPr>
      <w:r>
        <w:t>16) элементами оборудования летних кафе являются технологические настилы, зонты, мебель, маркизы, перголы, декоративные ограждения, осветительные и обогревательные приборы, элементы вертикального и контейнерного озеленения, цветочницы, шпалеры, установленные в соответствии с требованиями настоящих Правил, торгово-технологическое оборудование;</w:t>
      </w:r>
    </w:p>
    <w:p w:rsidR="00530550" w:rsidRDefault="00530550">
      <w:pPr>
        <w:pStyle w:val="ConsPlusNormal"/>
        <w:spacing w:before="280"/>
        <w:ind w:firstLine="540"/>
        <w:jc w:val="both"/>
      </w:pPr>
      <w:r>
        <w:t>17) при оборудовании летних кафе не допускается:</w:t>
      </w:r>
    </w:p>
    <w:p w:rsidR="00530550" w:rsidRDefault="00530550">
      <w:pPr>
        <w:pStyle w:val="ConsPlusNormal"/>
        <w:spacing w:before="28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530550" w:rsidRDefault="00530550">
      <w:pPr>
        <w:pStyle w:val="ConsPlusNormal"/>
        <w:spacing w:before="280"/>
        <w:ind w:firstLine="540"/>
        <w:jc w:val="both"/>
      </w:pPr>
      <w:r>
        <w:t>б) прокладка подземных инженерных коммуникаций и проведение строительно-монтажных работ капитального характера;</w:t>
      </w:r>
    </w:p>
    <w:p w:rsidR="00530550" w:rsidRDefault="00530550">
      <w:pPr>
        <w:pStyle w:val="ConsPlusNormal"/>
        <w:spacing w:before="280"/>
        <w:ind w:firstLine="540"/>
        <w:jc w:val="both"/>
      </w:pPr>
      <w: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30550" w:rsidRDefault="00530550">
      <w:pPr>
        <w:pStyle w:val="ConsPlusNormal"/>
        <w:spacing w:before="280"/>
        <w:ind w:firstLine="540"/>
        <w:jc w:val="both"/>
      </w:pPr>
      <w:r>
        <w:t>г) использование для облицовки элементов оборудования кафе и навеса полимерных пленок, черепицы, металлочерепицы, металла, а также рубероида, асбестоцементных плит;</w:t>
      </w:r>
    </w:p>
    <w:p w:rsidR="00530550" w:rsidRDefault="00530550">
      <w:pPr>
        <w:pStyle w:val="ConsPlusNormal"/>
        <w:spacing w:before="280"/>
        <w:ind w:firstLine="540"/>
        <w:jc w:val="both"/>
      </w:pPr>
      <w:r>
        <w:t>18) допускается размещение элементов оборудования летнего кафе с заглублением элементов их крепления до 0,30 м с последующим восстановлением наземного покрытия силами лица, эксплуатировавшего летнее кафе;</w:t>
      </w:r>
    </w:p>
    <w:p w:rsidR="00530550" w:rsidRDefault="00530550">
      <w:pPr>
        <w:pStyle w:val="ConsPlusNormal"/>
        <w:spacing w:before="280"/>
        <w:ind w:firstLine="540"/>
        <w:jc w:val="both"/>
      </w:pPr>
      <w:r>
        <w:t>19) декоративные ограждения, используемые при обустройстве летнего кафе, размещаются в одну линию в границах места размещения летнего кафе, при этом:</w:t>
      </w:r>
    </w:p>
    <w:p w:rsidR="00530550" w:rsidRDefault="00530550">
      <w:pPr>
        <w:pStyle w:val="ConsPlusNormal"/>
        <w:spacing w:before="280"/>
        <w:ind w:firstLine="540"/>
        <w:jc w:val="both"/>
      </w:pPr>
      <w:r>
        <w:t>а) высота декоративных ограждений, используемых при обустройстве летних кафе, не может быть менее 0,60 м (за исключением случаев устройства контейнеров под озеленение, выполняющих функцию ограждения) и превышать 0,90 м;</w:t>
      </w:r>
    </w:p>
    <w:p w:rsidR="00530550" w:rsidRDefault="00530550">
      <w:pPr>
        <w:pStyle w:val="ConsPlusNormal"/>
        <w:spacing w:before="280"/>
        <w:ind w:firstLine="540"/>
        <w:jc w:val="both"/>
      </w:pPr>
      <w:r>
        <w:t>б) при обустройстве летних кафе допускается использование прозрачных раздвижных, складных декоративных ограждений высотой в собранном (складном) состоянии не более 0,90 м и в разобранном - 1,80 м;</w:t>
      </w:r>
    </w:p>
    <w:p w:rsidR="00530550" w:rsidRDefault="00530550">
      <w:pPr>
        <w:pStyle w:val="ConsPlusNormal"/>
        <w:spacing w:before="280"/>
        <w:ind w:firstLine="540"/>
        <w:jc w:val="both"/>
      </w:pPr>
      <w:r>
        <w:t xml:space="preserve">в) конструкции декоративных ограждений, устраиваемых на асфальтобетонном покрытии (покрытии из тротуарной плитки), должны быть </w:t>
      </w:r>
      <w:r>
        <w:lastRenderedPageBreak/>
        <w:t>выполнены из жестких секций, скрепленных между собой элементами, обеспечивающими их устойчивость;</w:t>
      </w:r>
    </w:p>
    <w:p w:rsidR="00530550" w:rsidRDefault="00530550">
      <w:pPr>
        <w:pStyle w:val="ConsPlusNormal"/>
        <w:spacing w:before="280"/>
        <w:ind w:firstLine="540"/>
        <w:jc w:val="both"/>
      </w:pPr>
      <w:r>
        <w:t>г) конструкции декоративных ограждений не должны содержать элементов, создающих угрозу безопасности пешеходного движения;</w:t>
      </w:r>
    </w:p>
    <w:p w:rsidR="00530550" w:rsidRDefault="00530550">
      <w:pPr>
        <w:pStyle w:val="ConsPlusNormal"/>
        <w:spacing w:before="280"/>
        <w:ind w:firstLine="540"/>
        <w:jc w:val="both"/>
      </w:pPr>
      <w:r>
        <w:t>д)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а также инвентарных металлических ограждений;</w:t>
      </w:r>
    </w:p>
    <w:p w:rsidR="00530550" w:rsidRDefault="00530550">
      <w:pPr>
        <w:pStyle w:val="ConsPlusNormal"/>
        <w:spacing w:before="280"/>
        <w:ind w:firstLine="540"/>
        <w:jc w:val="both"/>
      </w:pPr>
      <w:r>
        <w:t>е) материалы конструкций секций декоративных ограждений должны быть прочными и износостойкими;</w:t>
      </w:r>
    </w:p>
    <w:p w:rsidR="00530550" w:rsidRDefault="00530550">
      <w:pPr>
        <w:pStyle w:val="ConsPlusNormal"/>
        <w:spacing w:before="280"/>
        <w:ind w:firstLine="540"/>
        <w:jc w:val="both"/>
      </w:pPr>
      <w:r>
        <w:t>20) элементы вертикального и контейнерного озеленения, используемые при обустройстве летнего кафе, должны быть устойчивыми, при этом:</w:t>
      </w:r>
    </w:p>
    <w:p w:rsidR="00530550" w:rsidRDefault="00530550">
      <w:pPr>
        <w:pStyle w:val="ConsPlusNormal"/>
        <w:spacing w:before="280"/>
        <w:ind w:firstLine="540"/>
        <w:jc w:val="both"/>
      </w:pPr>
      <w:r>
        <w:t>а)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w:t>
      </w:r>
    </w:p>
    <w:p w:rsidR="00530550" w:rsidRDefault="00530550">
      <w:pPr>
        <w:pStyle w:val="ConsPlusNormal"/>
        <w:spacing w:before="280"/>
        <w:ind w:firstLine="540"/>
        <w:jc w:val="both"/>
      </w:pPr>
      <w:r>
        <w:t>б) использование контейнеров для озеленения со сливным отверстием не допускается;</w:t>
      </w:r>
    </w:p>
    <w:p w:rsidR="00530550" w:rsidRDefault="00530550">
      <w:pPr>
        <w:pStyle w:val="ConsPlusNormal"/>
        <w:spacing w:before="280"/>
        <w:ind w:firstLine="540"/>
        <w:jc w:val="both"/>
      </w:pPr>
      <w:r>
        <w:t>в) для организации озеленения летнего кафе допускается использование подвесных контейнеров, в том числе путем их размещения на декоративных ограждениях, при этом высота декоративного ограждения с размещенными на них контейнерами не может превышать 0,90 м;</w:t>
      </w:r>
    </w:p>
    <w:p w:rsidR="00530550" w:rsidRDefault="00530550">
      <w:pPr>
        <w:pStyle w:val="ConsPlusNormal"/>
        <w:spacing w:before="280"/>
        <w:ind w:firstLine="540"/>
        <w:jc w:val="both"/>
      </w:pPr>
      <w:r>
        <w:t>21) 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530550" w:rsidRDefault="00530550">
      <w:pPr>
        <w:pStyle w:val="ConsPlusNormal"/>
        <w:spacing w:before="280"/>
        <w:ind w:firstLine="540"/>
        <w:jc w:val="both"/>
      </w:pPr>
      <w:r>
        <w:t>22) 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города: в местах проведения массовых мероприятий, при крупных объектах торговли и услуг, на территории объектов рекреации (парков, садов), в местах установки городских автозаправочных станций, а также при некапитальных строениях и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w:t>
      </w:r>
    </w:p>
    <w:p w:rsidR="00530550" w:rsidRDefault="00530550">
      <w:pPr>
        <w:pStyle w:val="ConsPlusNormal"/>
        <w:jc w:val="both"/>
      </w:pPr>
      <w:r>
        <w:t xml:space="preserve">(в ред. </w:t>
      </w:r>
      <w:hyperlink r:id="rId73" w:history="1">
        <w:r>
          <w:rPr>
            <w:color w:val="0000FF"/>
          </w:rPr>
          <w:t>решения</w:t>
        </w:r>
      </w:hyperlink>
      <w:r>
        <w:t xml:space="preserve"> Думы города Сургута от 29.11.2018 N 360-VI ДГ)</w:t>
      </w:r>
    </w:p>
    <w:p w:rsidR="00530550" w:rsidRDefault="00530550">
      <w:pPr>
        <w:pStyle w:val="ConsPlusNormal"/>
        <w:jc w:val="both"/>
      </w:pPr>
    </w:p>
    <w:p w:rsidR="00530550" w:rsidRDefault="00530550">
      <w:pPr>
        <w:pStyle w:val="ConsPlusTitle"/>
        <w:ind w:firstLine="540"/>
        <w:jc w:val="both"/>
        <w:outlineLvl w:val="1"/>
      </w:pPr>
      <w:r>
        <w:t>Статья 17. Остановочные комплексы (автопавильоны)</w:t>
      </w:r>
    </w:p>
    <w:p w:rsidR="00530550" w:rsidRDefault="00530550">
      <w:pPr>
        <w:pStyle w:val="ConsPlusNormal"/>
        <w:jc w:val="both"/>
      </w:pPr>
    </w:p>
    <w:p w:rsidR="00530550" w:rsidRDefault="00530550">
      <w:pPr>
        <w:pStyle w:val="ConsPlusNormal"/>
        <w:ind w:firstLine="540"/>
        <w:jc w:val="both"/>
      </w:pPr>
      <w:r>
        <w:t>1. Остановочные комплексы (автопавильоны) выполняются некапитальными строениями и сооружениями, выполненными из легких конструкций, не предусматривающих устройство заглубленных фундаментов и подземных сооружений. Отделочные материалы павильонов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w:t>
      </w:r>
    </w:p>
    <w:p w:rsidR="00530550" w:rsidRDefault="00530550">
      <w:pPr>
        <w:pStyle w:val="ConsPlusNormal"/>
        <w:jc w:val="both"/>
      </w:pPr>
      <w:r>
        <w:t xml:space="preserve">(в ред. </w:t>
      </w:r>
      <w:hyperlink r:id="rId74"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 Размещение остановочных комплексов (автопавильонов) на территории города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530550" w:rsidRDefault="00530550">
      <w:pPr>
        <w:pStyle w:val="ConsPlusNormal"/>
        <w:spacing w:before="280"/>
        <w:ind w:firstLine="540"/>
        <w:jc w:val="both"/>
      </w:pPr>
      <w:r>
        <w:t>3. Размещение остановочных комплексов (автопавильонов) следует предусматривать в местах остановок пассажирского транспорта. Для установки остановочного комплекса (автопавильона) рекомендуется предусматривать приподнятую над проезжей частью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СП.</w:t>
      </w:r>
    </w:p>
    <w:p w:rsidR="00530550" w:rsidRDefault="00530550">
      <w:pPr>
        <w:pStyle w:val="ConsPlusNormal"/>
        <w:spacing w:before="280"/>
        <w:ind w:firstLine="540"/>
        <w:jc w:val="both"/>
      </w:pPr>
      <w:r>
        <w:t>4. Остановочные комплексы (автопавильоны) по своим габаритам и техническим особенностям должны быть спроектированы и построены с учетом величины пассажиропотока и климатических особенностей местности, защищать ожидающих транспорт от ветра и осадков, а также оборудованы скамейками, изготовленными из дерева или синтетических полимерных материалов и освещением (при наличии технической возможности). Остановочные комплексы (автопавильоны) на остановочных пунктах с наибольшим пассажиропотоком могут быть оборудованы небольшими закрытыми отапливаемыми зимой помещениями. Урны должны быть расположены за пределами остановочного комплекса (автопавильона), но в пределах остановочного пункта.</w:t>
      </w:r>
    </w:p>
    <w:p w:rsidR="00530550" w:rsidRDefault="00530550">
      <w:pPr>
        <w:pStyle w:val="ConsPlusNormal"/>
        <w:spacing w:before="280"/>
        <w:ind w:firstLine="540"/>
        <w:jc w:val="both"/>
      </w:pPr>
      <w:r>
        <w:t xml:space="preserve">5. Остановочные комплексы (автопавильоны) в обязательном порядке следует оборудовать информационными стендами различных форматов, на которых должна быть представлена информация об обслуживаемых остановочным пунктом маршрутах общественного транспорта, графике их движения, расписаниях. На остановочных пунктах с высоким пассажиропотоком или обслуживающих более 5 различных маршрутов общественного транспорта информационные стенды должны также содержать </w:t>
      </w:r>
      <w:r>
        <w:lastRenderedPageBreak/>
        <w:t>графические схемы обслуживаемых маршрутов. При наличии технической возможности такие павильоны следует также оборудовать электронными информационными табло, указывающими на ожидаемое время прибытия маршрутных транспортных средств.</w:t>
      </w:r>
    </w:p>
    <w:p w:rsidR="00530550" w:rsidRDefault="00530550">
      <w:pPr>
        <w:pStyle w:val="ConsPlusNormal"/>
        <w:jc w:val="both"/>
      </w:pPr>
    </w:p>
    <w:p w:rsidR="00530550" w:rsidRDefault="00530550">
      <w:pPr>
        <w:pStyle w:val="ConsPlusTitle"/>
        <w:ind w:firstLine="540"/>
        <w:jc w:val="both"/>
        <w:outlineLvl w:val="1"/>
      </w:pPr>
      <w:bookmarkStart w:id="13" w:name="P943"/>
      <w:bookmarkEnd w:id="13"/>
      <w:r>
        <w:t>Статья 18. Оформление и оборудование зданий и сооружений</w:t>
      </w:r>
    </w:p>
    <w:p w:rsidR="00530550" w:rsidRDefault="00530550">
      <w:pPr>
        <w:pStyle w:val="ConsPlusNormal"/>
        <w:jc w:val="both"/>
      </w:pPr>
    </w:p>
    <w:p w:rsidR="00530550" w:rsidRDefault="00530550">
      <w:pPr>
        <w:pStyle w:val="ConsPlusNormal"/>
        <w:ind w:firstLine="540"/>
        <w:jc w:val="both"/>
      </w:pPr>
      <w:r>
        <w:t>1. Проектирование оформления и оборудования зданий и сооружений включает: колористическое решение вновь строящихся, реконструируемых и при капитальном ремонте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530550" w:rsidRDefault="00530550">
      <w:pPr>
        <w:pStyle w:val="ConsPlusNormal"/>
        <w:spacing w:before="280"/>
        <w:ind w:firstLine="540"/>
        <w:jc w:val="both"/>
      </w:pPr>
      <w:r>
        <w:t>2. Колористическое решение вновь строящихся, реконструируемых и при капитальном ремонте зданий, строений, сооружений следует принимать с учетом общего цветового решения сложившейся или проектируемой застройки улиц и территорий, на которых они расположены.</w:t>
      </w:r>
    </w:p>
    <w:p w:rsidR="00530550" w:rsidRDefault="00530550">
      <w:pPr>
        <w:pStyle w:val="ConsPlusNormal"/>
        <w:spacing w:before="280"/>
        <w:ind w:firstLine="540"/>
        <w:jc w:val="both"/>
      </w:pPr>
      <w:r>
        <w:t>3. Новое строительство зданий, сооружений и их частей, а также реконструкция и капитальный ремонт, затрагивающие их внешнее оформление и оборудование, могут осуществляться только в соответствии с предпроектной документацией архитектурно-градостроительного облика объекта, рассмотренной и согласованной департаментом архитектуры и градостроительства Администрации города.</w:t>
      </w:r>
    </w:p>
    <w:p w:rsidR="00530550" w:rsidRDefault="00530550">
      <w:pPr>
        <w:pStyle w:val="ConsPlusNormal"/>
        <w:spacing w:before="280"/>
        <w:ind w:firstLine="540"/>
        <w:jc w:val="both"/>
      </w:pPr>
      <w:r>
        <w:t>4. Исключением являются объекты индивидуального жилищного строительства, при строительстве которых застройщик по собственной инициативе вправе обеспечить подготовку проектной документации.</w:t>
      </w:r>
    </w:p>
    <w:p w:rsidR="00530550" w:rsidRDefault="00530550">
      <w:pPr>
        <w:pStyle w:val="ConsPlusNormal"/>
        <w:jc w:val="both"/>
      </w:pPr>
      <w:r>
        <w:t xml:space="preserve">(в ред. </w:t>
      </w:r>
      <w:hyperlink r:id="rId75"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5.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учетом ГОСТ.</w:t>
      </w:r>
    </w:p>
    <w:p w:rsidR="00530550" w:rsidRDefault="00530550">
      <w:pPr>
        <w:pStyle w:val="ConsPlusNormal"/>
        <w:spacing w:before="280"/>
        <w:ind w:firstLine="540"/>
        <w:jc w:val="both"/>
      </w:pPr>
      <w:r>
        <w:t>6.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w:t>
      </w:r>
    </w:p>
    <w:p w:rsidR="00530550" w:rsidRDefault="00530550">
      <w:pPr>
        <w:pStyle w:val="ConsPlusNormal"/>
        <w:spacing w:before="280"/>
        <w:ind w:firstLine="540"/>
        <w:jc w:val="both"/>
      </w:pPr>
      <w:r>
        <w:t>7. Требования по согласованию архитектурно-градостроительного облика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530550" w:rsidRDefault="00530550">
      <w:pPr>
        <w:pStyle w:val="ConsPlusNormal"/>
        <w:spacing w:before="280"/>
        <w:ind w:firstLine="540"/>
        <w:jc w:val="both"/>
      </w:pPr>
      <w:r>
        <w:lastRenderedPageBreak/>
        <w:t>8. К материалам согласования архитектурно-градостроительного облика объекта предъявляются следующие общие требования, которые отображаются в предпроектной документации и состоят из текстовой и графической частей:</w:t>
      </w:r>
    </w:p>
    <w:p w:rsidR="00530550" w:rsidRDefault="00530550">
      <w:pPr>
        <w:pStyle w:val="ConsPlusNormal"/>
        <w:spacing w:before="280"/>
        <w:ind w:firstLine="540"/>
        <w:jc w:val="both"/>
      </w:pPr>
      <w: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rsidR="00530550" w:rsidRDefault="00530550">
      <w:pPr>
        <w:pStyle w:val="ConsPlusNormal"/>
        <w:spacing w:before="280"/>
        <w:ind w:firstLine="540"/>
        <w:jc w:val="both"/>
      </w:pPr>
      <w:r>
        <w:t>2) графическая часть представляет собой:</w:t>
      </w:r>
    </w:p>
    <w:p w:rsidR="00530550" w:rsidRDefault="00530550">
      <w:pPr>
        <w:pStyle w:val="ConsPlusNormal"/>
        <w:spacing w:before="280"/>
        <w:ind w:firstLine="540"/>
        <w:jc w:val="both"/>
      </w:pPr>
      <w:r>
        <w:t>а) ситуационный план, отражающий расположение объекта в структуре города;</w:t>
      </w:r>
    </w:p>
    <w:p w:rsidR="00530550" w:rsidRDefault="00530550">
      <w:pPr>
        <w:pStyle w:val="ConsPlusNormal"/>
        <w:spacing w:before="280"/>
        <w:ind w:firstLine="540"/>
        <w:jc w:val="both"/>
      </w:pPr>
      <w:r>
        <w:t>б) схему планировочной организации земельного участка;</w:t>
      </w:r>
    </w:p>
    <w:p w:rsidR="00530550" w:rsidRDefault="00530550">
      <w:pPr>
        <w:pStyle w:val="ConsPlusNormal"/>
        <w:spacing w:before="280"/>
        <w:ind w:firstLine="540"/>
        <w:jc w:val="both"/>
      </w:pPr>
      <w:r>
        <w:t>в) поэтажные планы, фасады, основной разрез здания;</w:t>
      </w:r>
    </w:p>
    <w:p w:rsidR="00530550" w:rsidRDefault="00530550">
      <w:pPr>
        <w:pStyle w:val="ConsPlusNormal"/>
        <w:spacing w:before="280"/>
        <w:ind w:firstLine="540"/>
        <w:jc w:val="both"/>
      </w:pPr>
      <w:r>
        <w:t>г) колористическое решение фасадов с отображением цвета и применяемых отделочных материалов;</w:t>
      </w:r>
    </w:p>
    <w:p w:rsidR="00530550" w:rsidRDefault="00530550">
      <w:pPr>
        <w:pStyle w:val="ConsPlusNormal"/>
        <w:spacing w:before="280"/>
        <w:ind w:firstLine="540"/>
        <w:jc w:val="both"/>
      </w:pPr>
      <w:r>
        <w:t>д) в зависимости от размещения объекта дополнительные документы в соответствии с настоящей статьей;</w:t>
      </w:r>
    </w:p>
    <w:p w:rsidR="00530550" w:rsidRDefault="00530550">
      <w:pPr>
        <w:pStyle w:val="ConsPlusNormal"/>
        <w:spacing w:before="280"/>
        <w:ind w:firstLine="540"/>
        <w:jc w:val="both"/>
      </w:pPr>
      <w:r>
        <w:t>3) подробные разъяснения к графической части предпроектной документации:</w:t>
      </w:r>
    </w:p>
    <w:p w:rsidR="00530550" w:rsidRDefault="00530550">
      <w:pPr>
        <w:pStyle w:val="ConsPlusNormal"/>
        <w:spacing w:before="280"/>
        <w:ind w:firstLine="540"/>
        <w:jc w:val="both"/>
      </w:pPr>
      <w: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530550" w:rsidRDefault="00530550">
      <w:pPr>
        <w:pStyle w:val="ConsPlusNormal"/>
        <w:spacing w:before="280"/>
        <w:ind w:firstLine="540"/>
        <w:jc w:val="both"/>
      </w:pPr>
      <w:r>
        <w:t>б) в зависимости от размещения, назначения или особенностей эксплуатации объектов в материалах согласования должно быть отражено:</w:t>
      </w:r>
    </w:p>
    <w:p w:rsidR="00530550" w:rsidRDefault="00530550">
      <w:pPr>
        <w:pStyle w:val="ConsPlusNormal"/>
        <w:spacing w:before="280"/>
        <w:ind w:firstLine="540"/>
        <w:jc w:val="both"/>
      </w:pPr>
      <w:r>
        <w:t xml:space="preserve">решение по архитектурно-художественному освещению и праздничной подсветке фасадов - для объектов, расположенных вдоль городских улиц, </w:t>
      </w:r>
      <w:r>
        <w:lastRenderedPageBreak/>
        <w:t>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530550" w:rsidRDefault="00530550">
      <w:pPr>
        <w:pStyle w:val="ConsPlusNormal"/>
        <w:spacing w:before="280"/>
        <w:ind w:firstLine="540"/>
        <w:jc w:val="both"/>
      </w:pPr>
      <w:r>
        <w:t>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 и т.п.).</w:t>
      </w:r>
    </w:p>
    <w:p w:rsidR="00530550" w:rsidRDefault="00530550">
      <w:pPr>
        <w:pStyle w:val="ConsPlusNormal"/>
        <w:spacing w:before="280"/>
        <w:ind w:firstLine="540"/>
        <w:jc w:val="both"/>
      </w:pPr>
      <w:r>
        <w:t>9. Любые изменения согласованного архитектурно-градостроительного облика зданий и сооружений также подлежат согласованию с департаментом архитектуры и градостроительства Администрации города до их фактического выполнения. Архитектурное решение фасадов объекта должно формироваться с учетом:</w:t>
      </w:r>
    </w:p>
    <w:p w:rsidR="00530550" w:rsidRDefault="00530550">
      <w:pPr>
        <w:pStyle w:val="ConsPlusNormal"/>
        <w:spacing w:before="280"/>
        <w:ind w:firstLine="540"/>
        <w:jc w:val="both"/>
      </w:pPr>
      <w:r>
        <w:t>1) функционального назначения объекта (жилой, промышленный, административный, культурно-просветительский, физкультурно-спортивный);</w:t>
      </w:r>
    </w:p>
    <w:p w:rsidR="00530550" w:rsidRDefault="00530550">
      <w:pPr>
        <w:pStyle w:val="ConsPlusNormal"/>
        <w:spacing w:before="280"/>
        <w:ind w:firstLine="540"/>
        <w:jc w:val="both"/>
      </w:pPr>
      <w:r>
        <w:t>2) местоположения объекта в структуре города, округа, района, квартала (на пересечении улиц или на замыкании оси улицы, по красной линии застройки, внутри застройки);</w:t>
      </w:r>
    </w:p>
    <w:p w:rsidR="00530550" w:rsidRDefault="00530550">
      <w:pPr>
        <w:pStyle w:val="ConsPlusNormal"/>
        <w:spacing w:before="280"/>
        <w:ind w:firstLine="540"/>
        <w:jc w:val="both"/>
      </w:pPr>
      <w:r>
        <w:t>3) зон визуального восприятия (участие в формировании силуэта и (или) панорамы застройки, визуальный акцент, визуальная доминанта);</w:t>
      </w:r>
    </w:p>
    <w:p w:rsidR="00530550" w:rsidRDefault="00530550">
      <w:pPr>
        <w:pStyle w:val="ConsPlusNormal"/>
        <w:spacing w:before="280"/>
        <w:ind w:firstLine="540"/>
        <w:jc w:val="both"/>
      </w:pPr>
      <w:r>
        <w:t>4) типа и стилистики окружающей застройки;</w:t>
      </w:r>
    </w:p>
    <w:p w:rsidR="00530550" w:rsidRDefault="00530550">
      <w:pPr>
        <w:pStyle w:val="ConsPlusNormal"/>
        <w:spacing w:before="280"/>
        <w:ind w:firstLine="540"/>
        <w:jc w:val="both"/>
      </w:pPr>
      <w: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530550" w:rsidRDefault="00530550">
      <w:pPr>
        <w:pStyle w:val="ConsPlusNormal"/>
        <w:spacing w:before="280"/>
        <w:ind w:firstLine="540"/>
        <w:jc w:val="both"/>
      </w:pPr>
      <w:r>
        <w:t>6) материала ограждающих конструкций окружающей застройки;</w:t>
      </w:r>
    </w:p>
    <w:p w:rsidR="00530550" w:rsidRDefault="00530550">
      <w:pPr>
        <w:pStyle w:val="ConsPlusNormal"/>
        <w:spacing w:before="280"/>
        <w:ind w:firstLine="540"/>
        <w:jc w:val="both"/>
      </w:pPr>
      <w:r>
        <w:t>7) возможностей и особенностей материалов, применяемых в ограждающих конструкциях (в том числе материалов облицовки).</w:t>
      </w:r>
    </w:p>
    <w:p w:rsidR="00530550" w:rsidRDefault="00530550">
      <w:pPr>
        <w:pStyle w:val="ConsPlusNormal"/>
        <w:spacing w:before="280"/>
        <w:ind w:firstLine="540"/>
        <w:jc w:val="both"/>
      </w:pPr>
      <w:r>
        <w:t>10. Колористическое (цветовое) решение фасадов объекта должно формироваться с учетом:</w:t>
      </w:r>
    </w:p>
    <w:p w:rsidR="00530550" w:rsidRDefault="00530550">
      <w:pPr>
        <w:pStyle w:val="ConsPlusNormal"/>
        <w:spacing w:before="280"/>
        <w:ind w:firstLine="540"/>
        <w:jc w:val="both"/>
      </w:pPr>
      <w:r>
        <w:t>1) колористических (цветовых) особенностей сложившейся окружающей застройки;</w:t>
      </w:r>
    </w:p>
    <w:p w:rsidR="00530550" w:rsidRDefault="00530550">
      <w:pPr>
        <w:pStyle w:val="ConsPlusNormal"/>
        <w:spacing w:before="280"/>
        <w:ind w:firstLine="540"/>
        <w:jc w:val="both"/>
      </w:pPr>
      <w:r>
        <w:lastRenderedPageBreak/>
        <w:t>2) колористических (цветовых) возможностей и особенностей применяемых ограждающих конструкций и (или) материалов облицовки.</w:t>
      </w:r>
    </w:p>
    <w:p w:rsidR="00530550" w:rsidRDefault="00530550">
      <w:pPr>
        <w:pStyle w:val="ConsPlusNormal"/>
        <w:spacing w:before="280"/>
        <w:ind w:firstLine="540"/>
        <w:jc w:val="both"/>
      </w:pPr>
      <w:r>
        <w:t>11. Представление предпроектной документации архитектурно-градостроительного облика объекта на согласование в департамент архитектуры и градостроительства Администрации города является обязанностью застройщика (заказчика, собственника).</w:t>
      </w:r>
    </w:p>
    <w:p w:rsidR="00530550" w:rsidRDefault="00530550">
      <w:pPr>
        <w:pStyle w:val="ConsPlusNormal"/>
        <w:spacing w:before="280"/>
        <w:ind w:firstLine="540"/>
        <w:jc w:val="both"/>
      </w:pPr>
      <w:r>
        <w:t>12. Любые изменения при строительстве, реконструкции объекта капитального строительства согласование архитектурно-градостроительного облика должно быть получено застройщиком (заказчиком) после разработки градостроительного плана земельного участка, но до подачи в Администрацию города заявления на получение разрешения на строительство (реконструкцию).</w:t>
      </w:r>
    </w:p>
    <w:p w:rsidR="00530550" w:rsidRDefault="00530550">
      <w:pPr>
        <w:pStyle w:val="ConsPlusNormal"/>
        <w:spacing w:before="280"/>
        <w:ind w:firstLine="540"/>
        <w:jc w:val="both"/>
      </w:pPr>
      <w:r>
        <w:t>При капитальном ремонте объекта работы могут производиться только после согласования предпроектной документации архитектурно-градостроительного облика (за исключением схемы планировочной организации земельного участка) объекта департаментом архитектуры и градостроительства Администрации города. Если объект построен по индивидуальному проекту, то планируемые изменения дополнительно согласовываются с автором проекта.</w:t>
      </w:r>
    </w:p>
    <w:p w:rsidR="00530550" w:rsidRDefault="00530550">
      <w:pPr>
        <w:pStyle w:val="ConsPlusNormal"/>
        <w:spacing w:before="280"/>
        <w:ind w:firstLine="540"/>
        <w:jc w:val="both"/>
      </w:pPr>
      <w:r>
        <w:t xml:space="preserve">13.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76" w:history="1">
        <w:r>
          <w:rPr>
            <w:color w:val="0000FF"/>
          </w:rPr>
          <w:t>кодексом</w:t>
        </w:r>
      </w:hyperlink>
      <w:r>
        <w:t xml:space="preserve"> Российской Федерации).</w:t>
      </w:r>
    </w:p>
    <w:p w:rsidR="00530550" w:rsidRDefault="00530550">
      <w:pPr>
        <w:pStyle w:val="ConsPlusNormal"/>
        <w:spacing w:before="280"/>
        <w:ind w:firstLine="540"/>
        <w:jc w:val="both"/>
      </w:pPr>
      <w:r>
        <w:t>14. Материалы, отражающие архитектурно-градостроительный облик объекта, заказчик, застройщик или собственник объекта направляет в департамент архитектуры и градостроительства Администрации города в трех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в архиве департамента архитектуры и градостроительства Администрации города).</w:t>
      </w:r>
    </w:p>
    <w:p w:rsidR="00530550" w:rsidRDefault="00530550">
      <w:pPr>
        <w:pStyle w:val="ConsPlusNormal"/>
        <w:spacing w:before="280"/>
        <w:ind w:firstLine="540"/>
        <w:jc w:val="both"/>
      </w:pPr>
      <w:r>
        <w:lastRenderedPageBreak/>
        <w:t>15. Несоответствие внешнего вида объекта проектной документации является нарушением Правил.</w:t>
      </w:r>
    </w:p>
    <w:p w:rsidR="00530550" w:rsidRDefault="00530550">
      <w:pPr>
        <w:pStyle w:val="ConsPlusNormal"/>
        <w:spacing w:before="280"/>
        <w:ind w:firstLine="540"/>
        <w:jc w:val="both"/>
      </w:pPr>
      <w:r>
        <w:t>16.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530550" w:rsidRDefault="00530550">
      <w:pPr>
        <w:pStyle w:val="ConsPlusNormal"/>
        <w:spacing w:before="280"/>
        <w:ind w:firstLine="540"/>
        <w:jc w:val="both"/>
      </w:pPr>
      <w:r>
        <w:t>17. При принятии решения об утверждении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530550" w:rsidRDefault="00530550">
      <w:pPr>
        <w:pStyle w:val="ConsPlusNormal"/>
        <w:spacing w:before="280"/>
        <w:ind w:firstLine="540"/>
        <w:jc w:val="both"/>
      </w:pPr>
      <w:r>
        <w:t>18.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530550" w:rsidRDefault="00530550">
      <w:pPr>
        <w:pStyle w:val="ConsPlusNormal"/>
        <w:spacing w:before="280"/>
        <w:ind w:firstLine="540"/>
        <w:jc w:val="both"/>
      </w:pPr>
      <w:r>
        <w:t>19. При разработке комплексного решения по размещению на фасадах рекламы и информации необходимо учитывать:</w:t>
      </w:r>
    </w:p>
    <w:p w:rsidR="00530550" w:rsidRDefault="00530550">
      <w:pPr>
        <w:pStyle w:val="ConsPlusNormal"/>
        <w:spacing w:before="280"/>
        <w:ind w:firstLine="540"/>
        <w:jc w:val="both"/>
      </w:pPr>
      <w:r>
        <w:t>1) схему размещения рекламных конструкций на магистральных улицах города;</w:t>
      </w:r>
    </w:p>
    <w:p w:rsidR="00530550" w:rsidRDefault="00530550">
      <w:pPr>
        <w:pStyle w:val="ConsPlusNormal"/>
        <w:spacing w:before="280"/>
        <w:ind w:firstLine="540"/>
        <w:jc w:val="both"/>
      </w:pPr>
      <w:r>
        <w:t>2)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530550" w:rsidRDefault="00530550">
      <w:pPr>
        <w:pStyle w:val="ConsPlusNormal"/>
        <w:spacing w:before="280"/>
        <w:ind w:firstLine="540"/>
        <w:jc w:val="both"/>
      </w:pPr>
      <w:r>
        <w:t>3) количество и дислокацию внутри здания отдельных объектов, имеющих потребность в размещении на фасадах рекламы и информации;</w:t>
      </w:r>
    </w:p>
    <w:p w:rsidR="00530550" w:rsidRDefault="00530550">
      <w:pPr>
        <w:pStyle w:val="ConsPlusNormal"/>
        <w:spacing w:before="280"/>
        <w:ind w:firstLine="540"/>
        <w:jc w:val="both"/>
      </w:pPr>
      <w:r>
        <w:t>4)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530550" w:rsidRDefault="00530550">
      <w:pPr>
        <w:pStyle w:val="ConsPlusNormal"/>
        <w:spacing w:before="280"/>
        <w:ind w:firstLine="540"/>
        <w:jc w:val="both"/>
      </w:pPr>
      <w:r>
        <w:t>5) принципы и приемы, заложенные в архитектурном и колористическом (цветовом) решении фасадов;</w:t>
      </w:r>
    </w:p>
    <w:p w:rsidR="00530550" w:rsidRDefault="00530550">
      <w:pPr>
        <w:pStyle w:val="ConsPlusNormal"/>
        <w:spacing w:before="280"/>
        <w:ind w:firstLine="540"/>
        <w:jc w:val="both"/>
      </w:pPr>
      <w:r>
        <w:t>6) требования действующего законодательства о рекламе и технических регламентов.</w:t>
      </w:r>
    </w:p>
    <w:p w:rsidR="00530550" w:rsidRDefault="00530550">
      <w:pPr>
        <w:pStyle w:val="ConsPlusNormal"/>
        <w:spacing w:before="280"/>
        <w:ind w:firstLine="540"/>
        <w:jc w:val="both"/>
      </w:pPr>
      <w:r>
        <w:lastRenderedPageBreak/>
        <w:t>20. 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530550" w:rsidRDefault="00530550">
      <w:pPr>
        <w:pStyle w:val="ConsPlusNormal"/>
        <w:spacing w:before="280"/>
        <w:ind w:firstLine="540"/>
        <w:jc w:val="both"/>
      </w:pPr>
      <w:r>
        <w:t>21. Для вновь строящихся и реконструируемых объектов заказчик (застройщик) обязан за счет собственных средств обеспечить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530550" w:rsidRDefault="00530550">
      <w:pPr>
        <w:pStyle w:val="ConsPlusNormal"/>
        <w:spacing w:before="280"/>
        <w:ind w:firstLine="540"/>
        <w:jc w:val="both"/>
      </w:pPr>
      <w:r>
        <w:t>22. При долевом строительстве, в том числе долевом строительстве многоквартирных жилых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комплексными решениями по архитектурно-художественному освещению и праздничной подсветке фасадов и (или) по размещению на фасадах рекламы и информации всех собственников (в том числе собственников жилых помещений) на стадии заключения договора долевого участия в строительстве.</w:t>
      </w:r>
    </w:p>
    <w:p w:rsidR="00530550" w:rsidRDefault="00530550">
      <w:pPr>
        <w:pStyle w:val="ConsPlusNormal"/>
        <w:spacing w:before="280"/>
        <w:ind w:firstLine="540"/>
        <w:jc w:val="both"/>
      </w:pPr>
      <w:r>
        <w:t xml:space="preserve">23. Для введенных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счет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w:t>
      </w:r>
      <w:hyperlink r:id="rId77" w:history="1">
        <w:r>
          <w:rPr>
            <w:color w:val="0000FF"/>
          </w:rPr>
          <w:t>кодексом</w:t>
        </w:r>
      </w:hyperlink>
      <w:r>
        <w:t xml:space="preserve"> Российской Федерации).</w:t>
      </w:r>
    </w:p>
    <w:p w:rsidR="00530550" w:rsidRDefault="00530550">
      <w:pPr>
        <w:pStyle w:val="ConsPlusNormal"/>
        <w:spacing w:before="280"/>
        <w:ind w:firstLine="540"/>
        <w:jc w:val="both"/>
      </w:pPr>
      <w:r>
        <w:t xml:space="preserve">24. 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размеров, а также в соответствии с </w:t>
      </w:r>
      <w:hyperlink w:anchor="P1895" w:history="1">
        <w:r>
          <w:rPr>
            <w:color w:val="0000FF"/>
          </w:rPr>
          <w:t>приложением 3</w:t>
        </w:r>
      </w:hyperlink>
      <w:r>
        <w:t xml:space="preserve"> к настоящим Правилам.</w:t>
      </w:r>
    </w:p>
    <w:p w:rsidR="00530550" w:rsidRDefault="00530550">
      <w:pPr>
        <w:pStyle w:val="ConsPlusNormal"/>
        <w:spacing w:before="280"/>
        <w:ind w:firstLine="540"/>
        <w:jc w:val="both"/>
      </w:pPr>
      <w:r>
        <w:t xml:space="preserve">25. 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соответствуют </w:t>
      </w:r>
      <w:hyperlink w:anchor="P1895" w:history="1">
        <w:r>
          <w:rPr>
            <w:color w:val="0000FF"/>
          </w:rPr>
          <w:t>приложению 3</w:t>
        </w:r>
      </w:hyperlink>
      <w:r>
        <w:t xml:space="preserve"> к настоящим Правилам, дополнительного согласования или </w:t>
      </w:r>
      <w:r>
        <w:lastRenderedPageBreak/>
        <w:t>выдачи разрешения не требуется ни в случае их первоначальной установки, ни в случае замены.</w:t>
      </w:r>
    </w:p>
    <w:p w:rsidR="00530550" w:rsidRDefault="00530550">
      <w:pPr>
        <w:pStyle w:val="ConsPlusNormal"/>
        <w:spacing w:before="280"/>
        <w:ind w:firstLine="540"/>
        <w:jc w:val="both"/>
      </w:pPr>
      <w:r>
        <w:t xml:space="preserve">26. Для размещения рекламы (содержащей сведения, отличные от обязательных), в том числе при соответствии ее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w:t>
      </w:r>
      <w:hyperlink r:id="rId78" w:history="1">
        <w:r>
          <w:rPr>
            <w:color w:val="0000FF"/>
          </w:rPr>
          <w:t>законом</w:t>
        </w:r>
      </w:hyperlink>
      <w:r>
        <w:t xml:space="preserve"> "О рекламе".</w:t>
      </w:r>
    </w:p>
    <w:p w:rsidR="00530550" w:rsidRDefault="00530550">
      <w:pPr>
        <w:pStyle w:val="ConsPlusNormal"/>
        <w:spacing w:before="280"/>
        <w:ind w:firstLine="540"/>
        <w:jc w:val="both"/>
      </w:pPr>
      <w:r>
        <w:t>27. Разрешение на установку и эксплуатацию рекламной конструкции на фасаде объекта выдается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решения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p>
    <w:p w:rsidR="00530550" w:rsidRDefault="00530550">
      <w:pPr>
        <w:pStyle w:val="ConsPlusNormal"/>
        <w:spacing w:before="280"/>
        <w:ind w:firstLine="540"/>
        <w:jc w:val="both"/>
      </w:pPr>
      <w:r>
        <w:t>28. Любое отклонение от проектного предложения архитектурно-градостроительного облика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предпроектной документации и согласовано с департаментом архитектуры и градостроительства Администрации города.</w:t>
      </w:r>
    </w:p>
    <w:p w:rsidR="00530550" w:rsidRDefault="00530550">
      <w:pPr>
        <w:pStyle w:val="ConsPlusNormal"/>
        <w:spacing w:before="280"/>
        <w:ind w:firstLine="540"/>
        <w:jc w:val="both"/>
      </w:pPr>
      <w:r>
        <w:t>29. Запрещается:</w:t>
      </w:r>
    </w:p>
    <w:p w:rsidR="00530550" w:rsidRDefault="00530550">
      <w:pPr>
        <w:pStyle w:val="ConsPlusNormal"/>
        <w:spacing w:before="280"/>
        <w:ind w:firstLine="540"/>
        <w:jc w:val="both"/>
      </w:pPr>
      <w:r>
        <w:t>1) 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530550" w:rsidRDefault="00530550">
      <w:pPr>
        <w:pStyle w:val="ConsPlusNormal"/>
        <w:spacing w:before="280"/>
        <w:ind w:firstLine="540"/>
        <w:jc w:val="both"/>
      </w:pPr>
      <w:r>
        <w:t>2) проектирование и размещение рекламы и информации над окнами и витринами помещений, не относящихся к объекту рекламирования;</w:t>
      </w:r>
    </w:p>
    <w:p w:rsidR="00530550" w:rsidRDefault="00530550">
      <w:pPr>
        <w:pStyle w:val="ConsPlusNormal"/>
        <w:spacing w:before="280"/>
        <w:ind w:firstLine="540"/>
        <w:jc w:val="both"/>
      </w:pPr>
      <w:r>
        <w:t>3) дублирование рекламы и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протяженностью фасада или удаленностью входов, которые требуется обозначить, на расстоянии 25 м и более;</w:t>
      </w:r>
    </w:p>
    <w:p w:rsidR="00530550" w:rsidRDefault="00530550">
      <w:pPr>
        <w:pStyle w:val="ConsPlusNormal"/>
        <w:spacing w:before="280"/>
        <w:ind w:firstLine="540"/>
        <w:jc w:val="both"/>
      </w:pPr>
      <w:r>
        <w:t xml:space="preserve">4) размещение на фасадах временных информационных баннеров "скоро открытие", "мы открылись", "sale"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w:t>
      </w:r>
      <w:r>
        <w:lastRenderedPageBreak/>
        <w:t>витрин;</w:t>
      </w:r>
    </w:p>
    <w:p w:rsidR="00530550" w:rsidRDefault="00530550">
      <w:pPr>
        <w:pStyle w:val="ConsPlusNormal"/>
        <w:spacing w:before="280"/>
        <w:ind w:firstLine="540"/>
        <w:jc w:val="both"/>
      </w:pPr>
      <w:r>
        <w:t>5) размещение на фасадах рекламы при отсутствии действующего разрешения;</w:t>
      </w:r>
    </w:p>
    <w:p w:rsidR="00530550" w:rsidRDefault="00530550">
      <w:pPr>
        <w:pStyle w:val="ConsPlusNormal"/>
        <w:spacing w:before="280"/>
        <w:ind w:firstLine="540"/>
        <w:jc w:val="both"/>
      </w:pPr>
      <w:r>
        <w:t xml:space="preserve">6) размещение обязательного наименования - вывески с нарушением требований, указанных в </w:t>
      </w:r>
      <w:hyperlink w:anchor="P1895" w:history="1">
        <w:r>
          <w:rPr>
            <w:color w:val="0000FF"/>
          </w:rPr>
          <w:t>приложении 3</w:t>
        </w:r>
      </w:hyperlink>
      <w:r>
        <w:t xml:space="preserve"> к настоящим Правилам.</w:t>
      </w:r>
    </w:p>
    <w:p w:rsidR="00530550" w:rsidRDefault="00530550">
      <w:pPr>
        <w:pStyle w:val="ConsPlusNormal"/>
        <w:spacing w:before="280"/>
        <w:ind w:firstLine="540"/>
        <w:jc w:val="both"/>
      </w:pPr>
      <w:r>
        <w:t>30.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набережных и других общественных территорий города, нижние этажи которых предназначены для размещения объектов торговли, общественного питания и обслуживания, на уровне 1 - 2-го этажей должно предусматриваться устройство витрин.</w:t>
      </w:r>
    </w:p>
    <w:p w:rsidR="00530550" w:rsidRDefault="00530550">
      <w:pPr>
        <w:pStyle w:val="ConsPlusNormal"/>
        <w:spacing w:before="280"/>
        <w:ind w:firstLine="540"/>
        <w:jc w:val="both"/>
      </w:pPr>
      <w:bookmarkStart w:id="14" w:name="P1010"/>
      <w:bookmarkEnd w:id="14"/>
      <w:r>
        <w:t>31. Размещение наружных кондиционеров и антенн типа "тарелка"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530550" w:rsidRDefault="00530550">
      <w:pPr>
        <w:pStyle w:val="ConsPlusNormal"/>
        <w:spacing w:before="280"/>
        <w:ind w:firstLine="540"/>
        <w:jc w:val="both"/>
      </w:pPr>
      <w:r>
        <w:t xml:space="preserve">32. 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соответствие положениям </w:t>
      </w:r>
      <w:hyperlink w:anchor="P1010" w:history="1">
        <w:r>
          <w:rPr>
            <w:color w:val="0000FF"/>
          </w:rPr>
          <w:t>части 31</w:t>
        </w:r>
      </w:hyperlink>
      <w:r>
        <w:t xml:space="preserve"> Правил.</w:t>
      </w:r>
    </w:p>
    <w:p w:rsidR="00530550" w:rsidRDefault="00530550">
      <w:pPr>
        <w:pStyle w:val="ConsPlusNormal"/>
        <w:spacing w:before="280"/>
        <w:ind w:firstLine="540"/>
        <w:jc w:val="both"/>
      </w:pPr>
      <w:r>
        <w:t>33. На зданиях и сооружениях города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города.</w:t>
      </w:r>
    </w:p>
    <w:p w:rsidR="00530550" w:rsidRDefault="00530550">
      <w:pPr>
        <w:pStyle w:val="ConsPlusNormal"/>
        <w:spacing w:before="280"/>
        <w:ind w:firstLine="540"/>
        <w:jc w:val="both"/>
      </w:pPr>
      <w:r>
        <w:lastRenderedPageBreak/>
        <w:t>34. При проектировании организации стока воды со скатных крыш через водосточные трубы требуется:</w:t>
      </w:r>
    </w:p>
    <w:p w:rsidR="00530550" w:rsidRDefault="00530550">
      <w:pPr>
        <w:pStyle w:val="ConsPlusNormal"/>
        <w:spacing w:before="280"/>
        <w:ind w:firstLine="540"/>
        <w:jc w:val="both"/>
      </w:pPr>
      <w: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30550" w:rsidRDefault="00530550">
      <w:pPr>
        <w:pStyle w:val="ConsPlusNormal"/>
        <w:spacing w:before="280"/>
        <w:ind w:firstLine="540"/>
        <w:jc w:val="both"/>
      </w:pPr>
      <w:r>
        <w:t>2) предусматривать обогрев ливнестоков и карнизов;</w:t>
      </w:r>
    </w:p>
    <w:p w:rsidR="00530550" w:rsidRDefault="00530550">
      <w:pPr>
        <w:pStyle w:val="ConsPlusNormal"/>
        <w:spacing w:before="280"/>
        <w:ind w:firstLine="540"/>
        <w:jc w:val="both"/>
      </w:pPr>
      <w:r>
        <w:t>3) не допускать высоты свободного падения воды из выходного отверстия трубы более 200 мм;</w:t>
      </w:r>
    </w:p>
    <w:p w:rsidR="00530550" w:rsidRDefault="00530550">
      <w:pPr>
        <w:pStyle w:val="ConsPlusNormal"/>
        <w:spacing w:before="280"/>
        <w:ind w:firstLine="540"/>
        <w:jc w:val="both"/>
      </w:pPr>
      <w:r>
        <w:t>4)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530550" w:rsidRDefault="00530550">
      <w:pPr>
        <w:pStyle w:val="ConsPlusNormal"/>
        <w:spacing w:before="280"/>
        <w:ind w:firstLine="540"/>
        <w:jc w:val="both"/>
      </w:pPr>
      <w:r>
        <w:t>5) предусматривать устройство дренажа в местах стока воды из трубы на газон или иные мягкие виды покрытия.</w:t>
      </w:r>
    </w:p>
    <w:p w:rsidR="00530550" w:rsidRDefault="00530550">
      <w:pPr>
        <w:pStyle w:val="ConsPlusNormal"/>
        <w:spacing w:before="280"/>
        <w:ind w:firstLine="540"/>
        <w:jc w:val="both"/>
      </w:pPr>
      <w:r>
        <w:t>35.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530550" w:rsidRDefault="00530550">
      <w:pPr>
        <w:pStyle w:val="ConsPlusNormal"/>
        <w:jc w:val="both"/>
      </w:pPr>
    </w:p>
    <w:p w:rsidR="00530550" w:rsidRDefault="00530550">
      <w:pPr>
        <w:pStyle w:val="ConsPlusTitle"/>
        <w:ind w:firstLine="540"/>
        <w:jc w:val="both"/>
        <w:outlineLvl w:val="1"/>
      </w:pPr>
      <w:r>
        <w:t>Статья 19. Площадки</w:t>
      </w:r>
    </w:p>
    <w:p w:rsidR="00530550" w:rsidRDefault="00530550">
      <w:pPr>
        <w:pStyle w:val="ConsPlusNormal"/>
        <w:jc w:val="both"/>
      </w:pPr>
    </w:p>
    <w:p w:rsidR="00530550" w:rsidRDefault="00530550">
      <w:pPr>
        <w:pStyle w:val="ConsPlusNormal"/>
        <w:ind w:firstLine="540"/>
        <w:jc w:val="both"/>
      </w:pPr>
      <w:r>
        <w:t xml:space="preserve">1. На территории города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(обустройство мест хранения автотранспорта регламентируется </w:t>
      </w:r>
      <w:hyperlink w:anchor="P1257" w:history="1">
        <w:r>
          <w:rPr>
            <w:color w:val="0000FF"/>
          </w:rPr>
          <w:t>статьей 25</w:t>
        </w:r>
      </w:hyperlink>
      <w:r>
        <w:t xml:space="preserve"> настоящих Правил).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структурными подразделениями Администрации города.</w:t>
      </w:r>
    </w:p>
    <w:p w:rsidR="00530550" w:rsidRDefault="00530550">
      <w:pPr>
        <w:pStyle w:val="ConsPlusNormal"/>
        <w:spacing w:before="280"/>
        <w:ind w:firstLine="540"/>
        <w:jc w:val="both"/>
      </w:pPr>
      <w:r>
        <w:t>2. Детские площадки:</w:t>
      </w:r>
    </w:p>
    <w:p w:rsidR="00530550" w:rsidRDefault="00530550">
      <w:pPr>
        <w:pStyle w:val="ConsPlusNormal"/>
        <w:spacing w:before="280"/>
        <w:ind w:firstLine="540"/>
        <w:jc w:val="both"/>
      </w:pPr>
      <w:r>
        <w:t>1) детские площадки предназначены для игр и активного отдыха детей разных возрастов: преддошкольного (до трех лет), дошкольного (от трех до семи лет), школьного возраста (7 - 12 лет).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 Для детей старшего школьного возраста (12 - 16 лет)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530550" w:rsidRDefault="00530550">
      <w:pPr>
        <w:pStyle w:val="ConsPlusNormal"/>
        <w:spacing w:before="280"/>
        <w:ind w:firstLine="540"/>
        <w:jc w:val="both"/>
      </w:pPr>
      <w:r>
        <w:lastRenderedPageBreak/>
        <w:t xml:space="preserve">2) площадки для игр детей на территориях жилого назначения проектируются исходя из установленных региональными </w:t>
      </w:r>
      <w:hyperlink r:id="rId79" w:history="1">
        <w:r>
          <w:rPr>
            <w:color w:val="0000FF"/>
          </w:rPr>
          <w:t>нормативами</w:t>
        </w:r>
      </w:hyperlink>
      <w:r>
        <w:t xml:space="preserve"> градостроительного проектирования Ханты-Мансийского автономного округа - Югры норм расчета. Размеры и условия размещения площадок проектируются в зависимости от возрастных групп детей и места размещения жилой застройки в городе;</w:t>
      </w:r>
    </w:p>
    <w:p w:rsidR="00530550" w:rsidRDefault="00530550">
      <w:pPr>
        <w:pStyle w:val="ConsPlusNormal"/>
        <w:spacing w:before="280"/>
        <w:ind w:firstLine="540"/>
        <w:jc w:val="both"/>
      </w:pPr>
      <w:r>
        <w:t>3) при проектировании жилых домов площадки для детей младшего дошкольного возраста принимаются размером 50 - 75 кв. м и более, размещаются отдельно или совмещаются с площадками для тихого отдыха взрослых - в этом случае общая площадь площадки устанавливается не менее 80 кв. м;</w:t>
      </w:r>
    </w:p>
    <w:p w:rsidR="00530550" w:rsidRDefault="00530550">
      <w:pPr>
        <w:pStyle w:val="ConsPlusNormal"/>
        <w:spacing w:before="280"/>
        <w:ind w:firstLine="540"/>
        <w:jc w:val="both"/>
      </w:pPr>
      <w:r>
        <w:t>4)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возможно разделять густыми зелеными посадками и (или) декоративными стенками;</w:t>
      </w:r>
    </w:p>
    <w:p w:rsidR="00530550" w:rsidRDefault="00530550">
      <w:pPr>
        <w:pStyle w:val="ConsPlusNormal"/>
        <w:spacing w:before="280"/>
        <w:ind w:firstLine="540"/>
        <w:jc w:val="both"/>
      </w:pPr>
      <w:r>
        <w:t>5) в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w:t>
      </w:r>
    </w:p>
    <w:p w:rsidR="00530550" w:rsidRDefault="00530550">
      <w:pPr>
        <w:pStyle w:val="ConsPlusNormal"/>
        <w:spacing w:before="280"/>
        <w:ind w:firstLine="540"/>
        <w:jc w:val="both"/>
      </w:pPr>
      <w:r>
        <w:t>6) при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30550" w:rsidRDefault="00530550">
      <w:pPr>
        <w:pStyle w:val="ConsPlusNormal"/>
        <w:spacing w:before="280"/>
        <w:ind w:firstLine="540"/>
        <w:jc w:val="both"/>
      </w:pPr>
      <w:r>
        <w:t>7)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(стоек, фундаментов),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530550" w:rsidRDefault="00530550">
      <w:pPr>
        <w:pStyle w:val="ConsPlusNormal"/>
        <w:spacing w:before="280"/>
        <w:ind w:firstLine="540"/>
        <w:jc w:val="both"/>
      </w:pPr>
      <w: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30550" w:rsidRDefault="00530550">
      <w:pPr>
        <w:pStyle w:val="ConsPlusNormal"/>
        <w:spacing w:before="280"/>
        <w:ind w:firstLine="540"/>
        <w:jc w:val="both"/>
      </w:pPr>
      <w:r>
        <w:t>Площадки должны быть оборудованы ударопоглощающим покрытием в соответствии с ГОСТ;</w:t>
      </w:r>
    </w:p>
    <w:p w:rsidR="00530550" w:rsidRDefault="00530550">
      <w:pPr>
        <w:pStyle w:val="ConsPlusNormal"/>
        <w:spacing w:before="280"/>
        <w:ind w:firstLine="540"/>
        <w:jc w:val="both"/>
      </w:pPr>
      <w:r>
        <w:lastRenderedPageBreak/>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 При травяном покрытии площадок предусматриваются пешеходные дорожки к оборудованию с твердым, мягким или комбинированным видами покрытия.</w:t>
      </w:r>
    </w:p>
    <w:p w:rsidR="00530550" w:rsidRDefault="00530550">
      <w:pPr>
        <w:pStyle w:val="ConsPlusNormal"/>
        <w:spacing w:before="280"/>
        <w:ind w:firstLine="540"/>
        <w:jc w:val="both"/>
      </w:pPr>
      <w:r>
        <w:t>При наличии сыпучего покрытия (например, песка) элементы фундамента должны располагаться на глубине не менее 400 мм от поверхности покрытия игровой площадки. Возможна бесфундаментная (анкерная) установка оборудования, при этом перемещение оборудования в любом направлении не допускается;</w:t>
      </w:r>
    </w:p>
    <w:p w:rsidR="00530550" w:rsidRDefault="00530550">
      <w:pPr>
        <w:pStyle w:val="ConsPlusNormal"/>
        <w:spacing w:before="280"/>
        <w:ind w:firstLine="540"/>
        <w:jc w:val="both"/>
      </w:pPr>
      <w:r>
        <w:t>10) для сопряжения поверхностей площадки и газона применяются садовые бортовые камни со скошенными или закругленными краями;</w:t>
      </w:r>
    </w:p>
    <w:p w:rsidR="00530550" w:rsidRDefault="00530550">
      <w:pPr>
        <w:pStyle w:val="ConsPlusNormal"/>
        <w:spacing w:before="280"/>
        <w:ind w:firstLine="540"/>
        <w:jc w:val="both"/>
      </w:pPr>
      <w:r>
        <w:t>11)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30550" w:rsidRDefault="00530550">
      <w:pPr>
        <w:pStyle w:val="ConsPlusNormal"/>
        <w:spacing w:before="280"/>
        <w:ind w:firstLine="540"/>
        <w:jc w:val="both"/>
      </w:pPr>
      <w:r>
        <w:t xml:space="preserve">12) размещение игрового оборудования проектируется с учетом нормативных параметров безопасности, представленных в </w:t>
      </w:r>
      <w:hyperlink w:anchor="P1040" w:history="1">
        <w:r>
          <w:rPr>
            <w:color w:val="0000FF"/>
          </w:rPr>
          <w:t>таблицах 1</w:t>
        </w:r>
      </w:hyperlink>
      <w:r>
        <w:t xml:space="preserve"> - </w:t>
      </w:r>
      <w:hyperlink w:anchor="P1118" w:history="1">
        <w:r>
          <w:rPr>
            <w:color w:val="0000FF"/>
          </w:rPr>
          <w:t>3</w:t>
        </w:r>
      </w:hyperlink>
      <w:r>
        <w:t xml:space="preserve"> настоящей статьи.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30550" w:rsidRDefault="00530550">
      <w:pPr>
        <w:pStyle w:val="ConsPlusNormal"/>
        <w:jc w:val="both"/>
      </w:pPr>
    </w:p>
    <w:p w:rsidR="00530550" w:rsidRDefault="00530550">
      <w:pPr>
        <w:pStyle w:val="ConsPlusTitle"/>
        <w:jc w:val="center"/>
        <w:outlineLvl w:val="2"/>
      </w:pPr>
      <w:bookmarkStart w:id="15" w:name="P1040"/>
      <w:bookmarkEnd w:id="15"/>
      <w:r>
        <w:t>Игровое и спортивное оборудование. Состав игрового</w:t>
      </w:r>
    </w:p>
    <w:p w:rsidR="00530550" w:rsidRDefault="00530550">
      <w:pPr>
        <w:pStyle w:val="ConsPlusTitle"/>
        <w:jc w:val="center"/>
      </w:pPr>
      <w:r>
        <w:t>и спортивного оборудования в зависимости от возраста детей</w:t>
      </w:r>
    </w:p>
    <w:p w:rsidR="00530550" w:rsidRDefault="00530550">
      <w:pPr>
        <w:pStyle w:val="ConsPlusNormal"/>
        <w:jc w:val="both"/>
      </w:pPr>
    </w:p>
    <w:p w:rsidR="00530550" w:rsidRDefault="00530550">
      <w:pPr>
        <w:pStyle w:val="ConsPlusNormal"/>
        <w:jc w:val="right"/>
      </w:pPr>
      <w:r>
        <w:t>Таблица 1</w:t>
      </w:r>
    </w:p>
    <w:p w:rsidR="00530550" w:rsidRDefault="00530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3005"/>
        <w:gridCol w:w="3628"/>
      </w:tblGrid>
      <w:tr w:rsidR="00530550">
        <w:tc>
          <w:tcPr>
            <w:tcW w:w="624" w:type="dxa"/>
          </w:tcPr>
          <w:p w:rsidR="00530550" w:rsidRDefault="00530550">
            <w:pPr>
              <w:pStyle w:val="ConsPlusNormal"/>
              <w:jc w:val="center"/>
            </w:pPr>
            <w:r>
              <w:t>N п/п</w:t>
            </w:r>
          </w:p>
        </w:tc>
        <w:tc>
          <w:tcPr>
            <w:tcW w:w="1814" w:type="dxa"/>
          </w:tcPr>
          <w:p w:rsidR="00530550" w:rsidRDefault="00530550">
            <w:pPr>
              <w:pStyle w:val="ConsPlusNormal"/>
              <w:jc w:val="center"/>
            </w:pPr>
            <w:r>
              <w:t>Возраст</w:t>
            </w:r>
          </w:p>
        </w:tc>
        <w:tc>
          <w:tcPr>
            <w:tcW w:w="3005" w:type="dxa"/>
          </w:tcPr>
          <w:p w:rsidR="00530550" w:rsidRDefault="00530550">
            <w:pPr>
              <w:pStyle w:val="ConsPlusNormal"/>
              <w:jc w:val="center"/>
            </w:pPr>
            <w:r>
              <w:t>Назначение оборудования</w:t>
            </w:r>
          </w:p>
        </w:tc>
        <w:tc>
          <w:tcPr>
            <w:tcW w:w="3628" w:type="dxa"/>
          </w:tcPr>
          <w:p w:rsidR="00530550" w:rsidRDefault="00530550">
            <w:pPr>
              <w:pStyle w:val="ConsPlusNormal"/>
              <w:jc w:val="center"/>
            </w:pPr>
            <w:r>
              <w:t>Рекомендуемое игровое и физкультурное оборудование</w:t>
            </w:r>
          </w:p>
        </w:tc>
      </w:tr>
      <w:tr w:rsidR="00530550">
        <w:tc>
          <w:tcPr>
            <w:tcW w:w="624" w:type="dxa"/>
            <w:vMerge w:val="restart"/>
          </w:tcPr>
          <w:p w:rsidR="00530550" w:rsidRDefault="00530550">
            <w:pPr>
              <w:pStyle w:val="ConsPlusNormal"/>
              <w:jc w:val="both"/>
            </w:pPr>
            <w:r>
              <w:t>1.</w:t>
            </w:r>
          </w:p>
        </w:tc>
        <w:tc>
          <w:tcPr>
            <w:tcW w:w="1814" w:type="dxa"/>
            <w:vMerge w:val="restart"/>
          </w:tcPr>
          <w:p w:rsidR="00530550" w:rsidRDefault="00530550">
            <w:pPr>
              <w:pStyle w:val="ConsPlusNormal"/>
              <w:jc w:val="both"/>
            </w:pPr>
            <w:r>
              <w:t>Дети преддошкольного возраста (до трех лет)</w:t>
            </w:r>
          </w:p>
        </w:tc>
        <w:tc>
          <w:tcPr>
            <w:tcW w:w="3005" w:type="dxa"/>
          </w:tcPr>
          <w:p w:rsidR="00530550" w:rsidRDefault="00530550">
            <w:pPr>
              <w:pStyle w:val="ConsPlusNormal"/>
              <w:jc w:val="both"/>
            </w:pPr>
            <w:r>
              <w:t>Тренировка усидчивости, терпения, развитие фантазии</w:t>
            </w:r>
          </w:p>
        </w:tc>
        <w:tc>
          <w:tcPr>
            <w:tcW w:w="3628" w:type="dxa"/>
          </w:tcPr>
          <w:p w:rsidR="00530550" w:rsidRDefault="00530550">
            <w:pPr>
              <w:pStyle w:val="ConsPlusNormal"/>
              <w:jc w:val="both"/>
            </w:pPr>
            <w:r>
              <w:t>Песочницы</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 xml:space="preserve">Тренировка лазания, </w:t>
            </w:r>
            <w:r>
              <w:lastRenderedPageBreak/>
              <w:t>ходьбы, перешагивания, подлезания, равновесия</w:t>
            </w:r>
          </w:p>
        </w:tc>
        <w:tc>
          <w:tcPr>
            <w:tcW w:w="3628" w:type="dxa"/>
          </w:tcPr>
          <w:p w:rsidR="00530550" w:rsidRDefault="00530550">
            <w:pPr>
              <w:pStyle w:val="ConsPlusNormal"/>
              <w:jc w:val="both"/>
            </w:pPr>
            <w:r>
              <w:lastRenderedPageBreak/>
              <w:t xml:space="preserve">Домики,пирамиды, </w:t>
            </w:r>
            <w:r>
              <w:lastRenderedPageBreak/>
              <w:t>гимнастические стенки, бумы, бревна, горки;</w:t>
            </w:r>
          </w:p>
          <w:p w:rsidR="00530550" w:rsidRDefault="00530550">
            <w:pPr>
              <w:pStyle w:val="ConsPlusNormal"/>
              <w:jc w:val="both"/>
            </w:pPr>
            <w:r>
              <w:t>кубы деревянные 20 x 40 x 15 см;</w:t>
            </w:r>
          </w:p>
          <w:p w:rsidR="00530550" w:rsidRDefault="00530550">
            <w:pPr>
              <w:pStyle w:val="ConsPlusNormal"/>
              <w:jc w:val="both"/>
            </w:pPr>
            <w:r>
              <w:t>доски шириной 15, 20, 25 см, длиной 150, 200 и 250 см, доска деревянная - один конец приподнят на высоту 10 - 15 см;</w:t>
            </w:r>
          </w:p>
          <w:p w:rsidR="00530550" w:rsidRDefault="00530550">
            <w:pPr>
              <w:pStyle w:val="ConsPlusNormal"/>
              <w:jc w:val="both"/>
            </w:pPr>
            <w:r>
              <w:t>горкас поручнями, ступеньками и центральной площадкой, длина - 240 см, высота - 48 см (в центральной части), ширина ступеньки - 70 см;</w:t>
            </w:r>
          </w:p>
          <w:p w:rsidR="00530550" w:rsidRDefault="00530550">
            <w:pPr>
              <w:pStyle w:val="ConsPlusNormal"/>
              <w:jc w:val="both"/>
            </w:pPr>
            <w:r>
              <w:t>лестница-стремянка, высота 100 или 150 см, расстояние между перекладинами - 10 и 15 см</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Тренировка вестибулярного аппарата, укрепление мышечной системы (мышц спины, живота и ног), совершенствование чувства равновесия, ритма, ориентировки в пространстве</w:t>
            </w:r>
          </w:p>
        </w:tc>
        <w:tc>
          <w:tcPr>
            <w:tcW w:w="3628" w:type="dxa"/>
          </w:tcPr>
          <w:p w:rsidR="00530550" w:rsidRDefault="00530550">
            <w:pPr>
              <w:pStyle w:val="ConsPlusNormal"/>
              <w:jc w:val="both"/>
            </w:pPr>
            <w:r>
              <w:t>Качели и качалки</w:t>
            </w:r>
          </w:p>
        </w:tc>
      </w:tr>
      <w:tr w:rsidR="00530550">
        <w:tc>
          <w:tcPr>
            <w:tcW w:w="624" w:type="dxa"/>
            <w:vMerge w:val="restart"/>
          </w:tcPr>
          <w:p w:rsidR="00530550" w:rsidRDefault="00530550">
            <w:pPr>
              <w:pStyle w:val="ConsPlusNormal"/>
              <w:jc w:val="both"/>
            </w:pPr>
            <w:r>
              <w:t>2.</w:t>
            </w:r>
          </w:p>
        </w:tc>
        <w:tc>
          <w:tcPr>
            <w:tcW w:w="1814" w:type="dxa"/>
            <w:vMerge w:val="restart"/>
          </w:tcPr>
          <w:p w:rsidR="00530550" w:rsidRDefault="00530550">
            <w:pPr>
              <w:pStyle w:val="ConsPlusNormal"/>
              <w:jc w:val="both"/>
            </w:pPr>
            <w:r>
              <w:t>Дети дошкольного возраста (3 - 7 лет)</w:t>
            </w:r>
          </w:p>
        </w:tc>
        <w:tc>
          <w:tcPr>
            <w:tcW w:w="3005" w:type="dxa"/>
          </w:tcPr>
          <w:p w:rsidR="00530550" w:rsidRDefault="00530550">
            <w:pPr>
              <w:pStyle w:val="ConsPlusNormal"/>
              <w:jc w:val="both"/>
            </w:pPr>
            <w:r>
              <w:t>Обучение и совершенствование лазания</w:t>
            </w:r>
          </w:p>
        </w:tc>
        <w:tc>
          <w:tcPr>
            <w:tcW w:w="3628" w:type="dxa"/>
          </w:tcPr>
          <w:p w:rsidR="00530550" w:rsidRDefault="00530550">
            <w:pPr>
              <w:pStyle w:val="ConsPlusNormal"/>
              <w:jc w:val="both"/>
            </w:pPr>
            <w:r>
              <w:t>Пирамиды с вертикальными и горизонтальными перекладинами;</w:t>
            </w:r>
          </w:p>
          <w:p w:rsidR="00530550" w:rsidRDefault="00530550">
            <w:pPr>
              <w:pStyle w:val="ConsPlusNormal"/>
              <w:jc w:val="both"/>
            </w:pPr>
            <w:r>
              <w:t>лестницы различной конфигурации, со встроенными обручами, полусферы;</w:t>
            </w:r>
          </w:p>
          <w:p w:rsidR="00530550" w:rsidRDefault="00530550">
            <w:pPr>
              <w:pStyle w:val="ConsPlusNormal"/>
              <w:jc w:val="both"/>
            </w:pPr>
            <w:r>
              <w:t>доска деревянная на высоте 10 - 15 см (устанавливается на специальных подставках)</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 xml:space="preserve">Обучение равновесию, перешагиванию, перепрыгиванию, </w:t>
            </w:r>
            <w:r>
              <w:lastRenderedPageBreak/>
              <w:t>спрыгиванию</w:t>
            </w:r>
          </w:p>
        </w:tc>
        <w:tc>
          <w:tcPr>
            <w:tcW w:w="3628" w:type="dxa"/>
          </w:tcPr>
          <w:p w:rsidR="00530550" w:rsidRDefault="00530550">
            <w:pPr>
              <w:pStyle w:val="ConsPlusNormal"/>
              <w:jc w:val="both"/>
            </w:pPr>
            <w:r>
              <w:lastRenderedPageBreak/>
              <w:t xml:space="preserve">Бревно со стесанным верхом, прочно закрепленное, лежащее на земле, длина - 2,5 </w:t>
            </w:r>
            <w:r>
              <w:lastRenderedPageBreak/>
              <w:t>- 3,5 м, ширина - 20 - 30 см;</w:t>
            </w:r>
          </w:p>
          <w:p w:rsidR="00530550" w:rsidRDefault="00530550">
            <w:pPr>
              <w:pStyle w:val="ConsPlusNormal"/>
              <w:jc w:val="both"/>
            </w:pPr>
            <w:r>
              <w:t>бум "Крокодил", длина - 2,5 м, ширина - 20 см, высота - 20 см;</w:t>
            </w:r>
          </w:p>
          <w:p w:rsidR="00530550" w:rsidRDefault="00530550">
            <w:pPr>
              <w:pStyle w:val="ConsPlusNormal"/>
              <w:jc w:val="both"/>
            </w:pPr>
            <w:r>
              <w:t>гимнастическое бревно, длина горизонтальной части - 3,5 м, наклонной - 1,2 м, диаметр бревна - 27 см;</w:t>
            </w:r>
          </w:p>
          <w:p w:rsidR="00530550" w:rsidRDefault="00530550">
            <w:pPr>
              <w:pStyle w:val="ConsPlusNormal"/>
              <w:jc w:val="both"/>
            </w:pPr>
            <w:r>
              <w:t>гимнастическая скамейка, длина - 3 м, ширина - 20 см, толщина - 3 см, высота - 20 см</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Обучение вхождению, лазанью, движению на четвереньках, скатыванию</w:t>
            </w:r>
          </w:p>
        </w:tc>
        <w:tc>
          <w:tcPr>
            <w:tcW w:w="3628" w:type="dxa"/>
          </w:tcPr>
          <w:p w:rsidR="00530550" w:rsidRDefault="00530550">
            <w:pPr>
              <w:pStyle w:val="ConsPlusNormal"/>
              <w:jc w:val="both"/>
            </w:pPr>
            <w:r>
              <w:t>Горка с поручнями, длина - 2 м, высота - 60 см;</w:t>
            </w:r>
          </w:p>
          <w:p w:rsidR="00530550" w:rsidRDefault="00530550">
            <w:pPr>
              <w:pStyle w:val="ConsPlusNormal"/>
              <w:jc w:val="both"/>
            </w:pPr>
            <w:r>
              <w:t>горка с лесенкой и скатом, длина - 240 см, высота - 80 см, длина лесенки и ската - 90 см, ширина лесенки и ската - 70 см</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Развитие силы, гибкости, координации движений</w:t>
            </w:r>
          </w:p>
        </w:tc>
        <w:tc>
          <w:tcPr>
            <w:tcW w:w="3628" w:type="dxa"/>
          </w:tcPr>
          <w:p w:rsidR="00530550" w:rsidRDefault="00530550">
            <w:pPr>
              <w:pStyle w:val="ConsPlusNormal"/>
              <w:jc w:val="both"/>
            </w:pPr>
            <w:r>
              <w:t>Гимнастическая стенка, высота - 3 м, ширина пролетов - не менее 1 м, диаметр перекладины - 22 мм, расстояние между перекладинами - 25 см;</w:t>
            </w:r>
          </w:p>
          <w:p w:rsidR="00530550" w:rsidRDefault="00530550">
            <w:pPr>
              <w:pStyle w:val="ConsPlusNormal"/>
              <w:jc w:val="both"/>
            </w:pPr>
            <w:r>
              <w:t>гимнастические столбики</w:t>
            </w:r>
          </w:p>
        </w:tc>
      </w:tr>
      <w:tr w:rsidR="00530550">
        <w:tc>
          <w:tcPr>
            <w:tcW w:w="624" w:type="dxa"/>
            <w:vMerge/>
          </w:tcPr>
          <w:p w:rsidR="00530550" w:rsidRDefault="00530550"/>
        </w:tc>
        <w:tc>
          <w:tcPr>
            <w:tcW w:w="1814" w:type="dxa"/>
            <w:vMerge/>
          </w:tcPr>
          <w:p w:rsidR="00530550" w:rsidRDefault="00530550"/>
        </w:tc>
        <w:tc>
          <w:tcPr>
            <w:tcW w:w="3005" w:type="dxa"/>
          </w:tcPr>
          <w:p w:rsidR="00530550" w:rsidRDefault="00530550">
            <w:pPr>
              <w:pStyle w:val="ConsPlusNormal"/>
              <w:jc w:val="both"/>
            </w:pPr>
            <w:r>
              <w:t>Развитие глазомера, точности движений, ловкости, для обучения метания в цель</w:t>
            </w:r>
          </w:p>
        </w:tc>
        <w:tc>
          <w:tcPr>
            <w:tcW w:w="3628" w:type="dxa"/>
          </w:tcPr>
          <w:p w:rsidR="00530550" w:rsidRDefault="00530550">
            <w:pPr>
              <w:pStyle w:val="ConsPlusNormal"/>
              <w:jc w:val="both"/>
            </w:pPr>
            <w:r>
              <w:t>Стойка с обручами для метания в цель, высота - 120 - 130 см, диаметр обруча - 40 - 50 см;</w:t>
            </w:r>
          </w:p>
          <w:p w:rsidR="00530550" w:rsidRDefault="00530550">
            <w:pPr>
              <w:pStyle w:val="ConsPlusNormal"/>
              <w:jc w:val="both"/>
            </w:pPr>
            <w:r>
              <w:t>оборудование для метания в виде цветка, петуха, центр мишени расположен на высоте 120 см (младшие дошкольники), 150 - 200 см (старшие дошкольники);</w:t>
            </w:r>
          </w:p>
          <w:p w:rsidR="00530550" w:rsidRDefault="00530550">
            <w:pPr>
              <w:pStyle w:val="ConsPlusNormal"/>
              <w:jc w:val="both"/>
            </w:pPr>
            <w:r>
              <w:t>кольцебросы - доска с укрепленными колышками высотой 15 - 20 см, кольцебросы могут быть расположены горизонтально и наклонно;</w:t>
            </w:r>
          </w:p>
          <w:p w:rsidR="00530550" w:rsidRDefault="00530550">
            <w:pPr>
              <w:pStyle w:val="ConsPlusNormal"/>
              <w:jc w:val="both"/>
            </w:pPr>
            <w:r>
              <w:lastRenderedPageBreak/>
              <w:t>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530550" w:rsidRDefault="00530550">
            <w:pPr>
              <w:pStyle w:val="ConsPlusNormal"/>
              <w:jc w:val="both"/>
            </w:pPr>
            <w:r>
              <w:t>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530550">
        <w:tc>
          <w:tcPr>
            <w:tcW w:w="624" w:type="dxa"/>
          </w:tcPr>
          <w:p w:rsidR="00530550" w:rsidRDefault="00530550">
            <w:pPr>
              <w:pStyle w:val="ConsPlusNormal"/>
              <w:jc w:val="both"/>
            </w:pPr>
            <w:r>
              <w:lastRenderedPageBreak/>
              <w:t>3.</w:t>
            </w:r>
          </w:p>
        </w:tc>
        <w:tc>
          <w:tcPr>
            <w:tcW w:w="1814" w:type="dxa"/>
          </w:tcPr>
          <w:p w:rsidR="00530550" w:rsidRDefault="00530550">
            <w:pPr>
              <w:pStyle w:val="ConsPlusNormal"/>
              <w:jc w:val="both"/>
            </w:pPr>
            <w:r>
              <w:t>Дети школьного возраста (7 - 12 лет)</w:t>
            </w:r>
          </w:p>
        </w:tc>
        <w:tc>
          <w:tcPr>
            <w:tcW w:w="3005" w:type="dxa"/>
          </w:tcPr>
          <w:p w:rsidR="00530550" w:rsidRDefault="00530550">
            <w:pPr>
              <w:pStyle w:val="ConsPlusNormal"/>
              <w:jc w:val="both"/>
            </w:pPr>
            <w:r>
              <w:t>Общее физическое развитие</w:t>
            </w:r>
          </w:p>
        </w:tc>
        <w:tc>
          <w:tcPr>
            <w:tcW w:w="3628" w:type="dxa"/>
          </w:tcPr>
          <w:p w:rsidR="00530550" w:rsidRDefault="00530550">
            <w:pPr>
              <w:pStyle w:val="ConsPlusNormal"/>
              <w:jc w:val="both"/>
            </w:pPr>
            <w:r>
              <w:t>Гимнастическая стенка высотой не менее 3 м, количество пролетов 4 - 6;</w:t>
            </w:r>
          </w:p>
          <w:p w:rsidR="00530550" w:rsidRDefault="00530550">
            <w:pPr>
              <w:pStyle w:val="ConsPlusNormal"/>
              <w:jc w:val="both"/>
            </w:pPr>
            <w:r>
              <w:t>разновысокие перекладины, перекладина-эспандер для выполнения силовых упражнений в висе;</w:t>
            </w:r>
          </w:p>
          <w:p w:rsidR="00530550" w:rsidRDefault="00530550">
            <w:pPr>
              <w:pStyle w:val="ConsPlusNormal"/>
              <w:jc w:val="both"/>
            </w:pPr>
            <w:r>
              <w:t>"рукоход" различной конфигурации для обучения передвижению разными способами, висам, подтягиванию;</w:t>
            </w:r>
          </w:p>
          <w:p w:rsidR="00530550" w:rsidRDefault="00530550">
            <w:pPr>
              <w:pStyle w:val="ConsPlusNormal"/>
              <w:jc w:val="both"/>
            </w:pPr>
            <w:r>
              <w:t>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30550" w:rsidRDefault="00530550">
            <w:pPr>
              <w:pStyle w:val="ConsPlusNormal"/>
              <w:jc w:val="both"/>
            </w:pPr>
            <w:r>
              <w:t>сочлененные перекладины разной высоты: 1,5 - 2, 2 - 3 м, могут располагаться по одной линии или в форме букв "Г", "Т" или змейкой</w:t>
            </w:r>
          </w:p>
        </w:tc>
      </w:tr>
      <w:tr w:rsidR="00530550">
        <w:tc>
          <w:tcPr>
            <w:tcW w:w="624" w:type="dxa"/>
          </w:tcPr>
          <w:p w:rsidR="00530550" w:rsidRDefault="00530550">
            <w:pPr>
              <w:pStyle w:val="ConsPlusNormal"/>
              <w:jc w:val="both"/>
            </w:pPr>
            <w:r>
              <w:t>4.</w:t>
            </w:r>
          </w:p>
        </w:tc>
        <w:tc>
          <w:tcPr>
            <w:tcW w:w="1814" w:type="dxa"/>
          </w:tcPr>
          <w:p w:rsidR="00530550" w:rsidRDefault="00530550">
            <w:pPr>
              <w:pStyle w:val="ConsPlusNormal"/>
              <w:jc w:val="both"/>
            </w:pPr>
            <w:r>
              <w:t xml:space="preserve">Дети </w:t>
            </w:r>
            <w:r>
              <w:lastRenderedPageBreak/>
              <w:t>старшего школьного возраста</w:t>
            </w:r>
          </w:p>
        </w:tc>
        <w:tc>
          <w:tcPr>
            <w:tcW w:w="3005" w:type="dxa"/>
          </w:tcPr>
          <w:p w:rsidR="00530550" w:rsidRDefault="00530550">
            <w:pPr>
              <w:pStyle w:val="ConsPlusNormal"/>
              <w:jc w:val="both"/>
            </w:pPr>
            <w:r>
              <w:lastRenderedPageBreak/>
              <w:t xml:space="preserve">Улучшение мышечной </w:t>
            </w:r>
            <w:r>
              <w:lastRenderedPageBreak/>
              <w:t>силы, телосложения и общего физического развития</w:t>
            </w:r>
          </w:p>
        </w:tc>
        <w:tc>
          <w:tcPr>
            <w:tcW w:w="3628" w:type="dxa"/>
          </w:tcPr>
          <w:p w:rsidR="00530550" w:rsidRDefault="00530550">
            <w:pPr>
              <w:pStyle w:val="ConsPlusNormal"/>
              <w:jc w:val="both"/>
            </w:pPr>
            <w:r>
              <w:lastRenderedPageBreak/>
              <w:t>Спортивные комплексы;</w:t>
            </w:r>
          </w:p>
          <w:p w:rsidR="00530550" w:rsidRDefault="00530550">
            <w:pPr>
              <w:pStyle w:val="ConsPlusNormal"/>
              <w:jc w:val="both"/>
            </w:pPr>
            <w:r>
              <w:lastRenderedPageBreak/>
              <w:t>спортивно-игровые комплексы микроскалодромы, велодромы и т.п.)</w:t>
            </w:r>
          </w:p>
        </w:tc>
      </w:tr>
    </w:tbl>
    <w:p w:rsidR="00530550" w:rsidRDefault="00530550">
      <w:pPr>
        <w:pStyle w:val="ConsPlusNormal"/>
        <w:jc w:val="both"/>
      </w:pPr>
    </w:p>
    <w:p w:rsidR="00530550" w:rsidRDefault="00530550">
      <w:pPr>
        <w:pStyle w:val="ConsPlusTitle"/>
        <w:jc w:val="center"/>
        <w:outlineLvl w:val="2"/>
      </w:pPr>
      <w:bookmarkStart w:id="16" w:name="P1098"/>
      <w:bookmarkEnd w:id="16"/>
      <w:r>
        <w:t>Требования к игровому оборудованию</w:t>
      </w:r>
    </w:p>
    <w:p w:rsidR="00530550" w:rsidRDefault="00530550">
      <w:pPr>
        <w:pStyle w:val="ConsPlusNormal"/>
        <w:jc w:val="both"/>
      </w:pPr>
    </w:p>
    <w:p w:rsidR="00530550" w:rsidRDefault="00530550">
      <w:pPr>
        <w:pStyle w:val="ConsPlusNormal"/>
        <w:jc w:val="right"/>
      </w:pPr>
      <w:r>
        <w:t>Таблица 2</w:t>
      </w:r>
    </w:p>
    <w:p w:rsidR="00530550" w:rsidRDefault="00530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6633"/>
      </w:tblGrid>
      <w:tr w:rsidR="00530550">
        <w:tc>
          <w:tcPr>
            <w:tcW w:w="624" w:type="dxa"/>
          </w:tcPr>
          <w:p w:rsidR="00530550" w:rsidRDefault="00530550">
            <w:pPr>
              <w:pStyle w:val="ConsPlusNormal"/>
              <w:jc w:val="center"/>
            </w:pPr>
            <w:r>
              <w:t>N п/п</w:t>
            </w:r>
          </w:p>
        </w:tc>
        <w:tc>
          <w:tcPr>
            <w:tcW w:w="1814" w:type="dxa"/>
          </w:tcPr>
          <w:p w:rsidR="00530550" w:rsidRDefault="00530550">
            <w:pPr>
              <w:pStyle w:val="ConsPlusNormal"/>
              <w:jc w:val="center"/>
            </w:pPr>
            <w:r>
              <w:t>Игровое оборудование</w:t>
            </w:r>
          </w:p>
        </w:tc>
        <w:tc>
          <w:tcPr>
            <w:tcW w:w="6633" w:type="dxa"/>
          </w:tcPr>
          <w:p w:rsidR="00530550" w:rsidRDefault="00530550">
            <w:pPr>
              <w:pStyle w:val="ConsPlusNormal"/>
              <w:jc w:val="center"/>
            </w:pPr>
            <w:r>
              <w:t>Требования</w:t>
            </w:r>
          </w:p>
        </w:tc>
      </w:tr>
      <w:tr w:rsidR="00530550">
        <w:tc>
          <w:tcPr>
            <w:tcW w:w="624" w:type="dxa"/>
          </w:tcPr>
          <w:p w:rsidR="00530550" w:rsidRDefault="00530550">
            <w:pPr>
              <w:pStyle w:val="ConsPlusNormal"/>
              <w:jc w:val="both"/>
            </w:pPr>
            <w:r>
              <w:t>11.</w:t>
            </w:r>
          </w:p>
        </w:tc>
        <w:tc>
          <w:tcPr>
            <w:tcW w:w="1814" w:type="dxa"/>
          </w:tcPr>
          <w:p w:rsidR="00530550" w:rsidRDefault="00530550">
            <w:pPr>
              <w:pStyle w:val="ConsPlusNormal"/>
              <w:jc w:val="both"/>
            </w:pPr>
            <w:r>
              <w:t>Качели</w:t>
            </w:r>
          </w:p>
        </w:tc>
        <w:tc>
          <w:tcPr>
            <w:tcW w:w="6633" w:type="dxa"/>
          </w:tcPr>
          <w:p w:rsidR="00530550" w:rsidRDefault="00530550">
            <w:pPr>
              <w:pStyle w:val="ConsPlusNormal"/>
              <w:jc w:val="both"/>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530550">
        <w:tc>
          <w:tcPr>
            <w:tcW w:w="624" w:type="dxa"/>
          </w:tcPr>
          <w:p w:rsidR="00530550" w:rsidRDefault="00530550">
            <w:pPr>
              <w:pStyle w:val="ConsPlusNormal"/>
              <w:jc w:val="both"/>
            </w:pPr>
            <w:r>
              <w:t>22.</w:t>
            </w:r>
          </w:p>
        </w:tc>
        <w:tc>
          <w:tcPr>
            <w:tcW w:w="1814" w:type="dxa"/>
          </w:tcPr>
          <w:p w:rsidR="00530550" w:rsidRDefault="00530550">
            <w:pPr>
              <w:pStyle w:val="ConsPlusNormal"/>
              <w:jc w:val="both"/>
            </w:pPr>
            <w:r>
              <w:t>Качалки</w:t>
            </w:r>
          </w:p>
        </w:tc>
        <w:tc>
          <w:tcPr>
            <w:tcW w:w="6633" w:type="dxa"/>
          </w:tcPr>
          <w:p w:rsidR="00530550" w:rsidRDefault="00530550">
            <w:pPr>
              <w:pStyle w:val="ConsPlusNormal"/>
              <w:jc w:val="both"/>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30550">
        <w:tc>
          <w:tcPr>
            <w:tcW w:w="624" w:type="dxa"/>
          </w:tcPr>
          <w:p w:rsidR="00530550" w:rsidRDefault="00530550">
            <w:pPr>
              <w:pStyle w:val="ConsPlusNormal"/>
              <w:jc w:val="both"/>
            </w:pPr>
            <w:r>
              <w:t>33.</w:t>
            </w:r>
          </w:p>
        </w:tc>
        <w:tc>
          <w:tcPr>
            <w:tcW w:w="1814" w:type="dxa"/>
          </w:tcPr>
          <w:p w:rsidR="00530550" w:rsidRDefault="00530550">
            <w:pPr>
              <w:pStyle w:val="ConsPlusNormal"/>
              <w:jc w:val="both"/>
            </w:pPr>
            <w:r>
              <w:t>Карусели</w:t>
            </w:r>
          </w:p>
        </w:tc>
        <w:tc>
          <w:tcPr>
            <w:tcW w:w="6633" w:type="dxa"/>
          </w:tcPr>
          <w:p w:rsidR="00530550" w:rsidRDefault="00530550">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30550">
        <w:tc>
          <w:tcPr>
            <w:tcW w:w="624" w:type="dxa"/>
          </w:tcPr>
          <w:p w:rsidR="00530550" w:rsidRDefault="00530550">
            <w:pPr>
              <w:pStyle w:val="ConsPlusNormal"/>
              <w:jc w:val="both"/>
            </w:pPr>
            <w:r>
              <w:t>44.</w:t>
            </w:r>
          </w:p>
        </w:tc>
        <w:tc>
          <w:tcPr>
            <w:tcW w:w="1814" w:type="dxa"/>
          </w:tcPr>
          <w:p w:rsidR="00530550" w:rsidRDefault="00530550">
            <w:pPr>
              <w:pStyle w:val="ConsPlusNormal"/>
              <w:jc w:val="both"/>
            </w:pPr>
            <w:r>
              <w:t>Горки</w:t>
            </w:r>
          </w:p>
        </w:tc>
        <w:tc>
          <w:tcPr>
            <w:tcW w:w="6633" w:type="dxa"/>
          </w:tcPr>
          <w:p w:rsidR="00530550" w:rsidRDefault="00530550">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w:t>
            </w:r>
            <w:r>
              <w:lastRenderedPageBreak/>
              <w:t>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30550" w:rsidRDefault="00530550">
      <w:pPr>
        <w:pStyle w:val="ConsPlusNormal"/>
        <w:jc w:val="both"/>
      </w:pPr>
    </w:p>
    <w:p w:rsidR="00530550" w:rsidRDefault="00530550">
      <w:pPr>
        <w:pStyle w:val="ConsPlusTitle"/>
        <w:jc w:val="center"/>
        <w:outlineLvl w:val="2"/>
      </w:pPr>
      <w:bookmarkStart w:id="17" w:name="P1118"/>
      <w:bookmarkEnd w:id="17"/>
      <w:r>
        <w:t>Минимальные расстояния безопасности при размещении</w:t>
      </w:r>
    </w:p>
    <w:p w:rsidR="00530550" w:rsidRDefault="00530550">
      <w:pPr>
        <w:pStyle w:val="ConsPlusTitle"/>
        <w:jc w:val="center"/>
      </w:pPr>
      <w:r>
        <w:t>игрового оборудования</w:t>
      </w:r>
    </w:p>
    <w:p w:rsidR="00530550" w:rsidRDefault="00530550">
      <w:pPr>
        <w:pStyle w:val="ConsPlusNormal"/>
        <w:jc w:val="both"/>
      </w:pPr>
    </w:p>
    <w:p w:rsidR="00530550" w:rsidRDefault="00530550">
      <w:pPr>
        <w:pStyle w:val="ConsPlusNormal"/>
        <w:jc w:val="right"/>
      </w:pPr>
      <w:r>
        <w:t>Таблица 3</w:t>
      </w:r>
    </w:p>
    <w:p w:rsidR="00530550" w:rsidRDefault="005305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6633"/>
      </w:tblGrid>
      <w:tr w:rsidR="00530550">
        <w:tc>
          <w:tcPr>
            <w:tcW w:w="624" w:type="dxa"/>
          </w:tcPr>
          <w:p w:rsidR="00530550" w:rsidRDefault="00530550">
            <w:pPr>
              <w:pStyle w:val="ConsPlusNormal"/>
              <w:jc w:val="center"/>
            </w:pPr>
            <w:r>
              <w:t>N п/п</w:t>
            </w:r>
          </w:p>
        </w:tc>
        <w:tc>
          <w:tcPr>
            <w:tcW w:w="1814" w:type="dxa"/>
          </w:tcPr>
          <w:p w:rsidR="00530550" w:rsidRDefault="00530550">
            <w:pPr>
              <w:pStyle w:val="ConsPlusNormal"/>
              <w:jc w:val="center"/>
            </w:pPr>
            <w:r>
              <w:t>Игровое оборудование</w:t>
            </w:r>
          </w:p>
        </w:tc>
        <w:tc>
          <w:tcPr>
            <w:tcW w:w="6633" w:type="dxa"/>
          </w:tcPr>
          <w:p w:rsidR="00530550" w:rsidRDefault="00530550">
            <w:pPr>
              <w:pStyle w:val="ConsPlusNormal"/>
              <w:jc w:val="center"/>
            </w:pPr>
            <w:r>
              <w:t>Минимальные расстояния</w:t>
            </w:r>
          </w:p>
        </w:tc>
      </w:tr>
      <w:tr w:rsidR="00530550">
        <w:tc>
          <w:tcPr>
            <w:tcW w:w="624" w:type="dxa"/>
          </w:tcPr>
          <w:p w:rsidR="00530550" w:rsidRDefault="00530550">
            <w:pPr>
              <w:pStyle w:val="ConsPlusNormal"/>
              <w:jc w:val="center"/>
            </w:pPr>
            <w:r>
              <w:t>1.</w:t>
            </w:r>
          </w:p>
        </w:tc>
        <w:tc>
          <w:tcPr>
            <w:tcW w:w="1814" w:type="dxa"/>
          </w:tcPr>
          <w:p w:rsidR="00530550" w:rsidRDefault="00530550">
            <w:pPr>
              <w:pStyle w:val="ConsPlusNormal"/>
              <w:jc w:val="both"/>
            </w:pPr>
            <w:r>
              <w:t>Качели</w:t>
            </w:r>
          </w:p>
        </w:tc>
        <w:tc>
          <w:tcPr>
            <w:tcW w:w="6633" w:type="dxa"/>
          </w:tcPr>
          <w:p w:rsidR="00530550" w:rsidRDefault="00530550">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530550">
        <w:tc>
          <w:tcPr>
            <w:tcW w:w="624" w:type="dxa"/>
          </w:tcPr>
          <w:p w:rsidR="00530550" w:rsidRDefault="00530550">
            <w:pPr>
              <w:pStyle w:val="ConsPlusNormal"/>
              <w:jc w:val="center"/>
            </w:pPr>
            <w:r>
              <w:t>2.</w:t>
            </w:r>
          </w:p>
        </w:tc>
        <w:tc>
          <w:tcPr>
            <w:tcW w:w="1814" w:type="dxa"/>
          </w:tcPr>
          <w:p w:rsidR="00530550" w:rsidRDefault="00530550">
            <w:pPr>
              <w:pStyle w:val="ConsPlusNormal"/>
              <w:jc w:val="both"/>
            </w:pPr>
            <w:r>
              <w:t>Качалки</w:t>
            </w:r>
          </w:p>
        </w:tc>
        <w:tc>
          <w:tcPr>
            <w:tcW w:w="6633" w:type="dxa"/>
          </w:tcPr>
          <w:p w:rsidR="00530550" w:rsidRDefault="00530550">
            <w:pPr>
              <w:pStyle w:val="ConsPlusNormal"/>
              <w:jc w:val="both"/>
            </w:pPr>
            <w:r>
              <w:t>Не менее 1,0 м в стороны от боковых конструкций и не менее 1,5 м вперед от крайних точек качалки в состоянии наклона</w:t>
            </w:r>
          </w:p>
        </w:tc>
      </w:tr>
      <w:tr w:rsidR="00530550">
        <w:tc>
          <w:tcPr>
            <w:tcW w:w="624" w:type="dxa"/>
          </w:tcPr>
          <w:p w:rsidR="00530550" w:rsidRDefault="00530550">
            <w:pPr>
              <w:pStyle w:val="ConsPlusNormal"/>
              <w:jc w:val="center"/>
            </w:pPr>
            <w:r>
              <w:t>3.</w:t>
            </w:r>
          </w:p>
        </w:tc>
        <w:tc>
          <w:tcPr>
            <w:tcW w:w="1814" w:type="dxa"/>
          </w:tcPr>
          <w:p w:rsidR="00530550" w:rsidRDefault="00530550">
            <w:pPr>
              <w:pStyle w:val="ConsPlusNormal"/>
              <w:jc w:val="both"/>
            </w:pPr>
            <w:r>
              <w:t>Карусели</w:t>
            </w:r>
          </w:p>
        </w:tc>
        <w:tc>
          <w:tcPr>
            <w:tcW w:w="6633" w:type="dxa"/>
          </w:tcPr>
          <w:p w:rsidR="00530550" w:rsidRDefault="00530550">
            <w:pPr>
              <w:pStyle w:val="ConsPlusNormal"/>
              <w:jc w:val="both"/>
            </w:pPr>
            <w:r>
              <w:t>Не менее 2 м в стороны от боковых конструкций и не менее 3 м вверх от нижней вращающейся поверхности карусели</w:t>
            </w:r>
          </w:p>
        </w:tc>
      </w:tr>
      <w:tr w:rsidR="00530550">
        <w:tc>
          <w:tcPr>
            <w:tcW w:w="624" w:type="dxa"/>
          </w:tcPr>
          <w:p w:rsidR="00530550" w:rsidRDefault="00530550">
            <w:pPr>
              <w:pStyle w:val="ConsPlusNormal"/>
              <w:jc w:val="center"/>
            </w:pPr>
            <w:r>
              <w:t>4.</w:t>
            </w:r>
          </w:p>
        </w:tc>
        <w:tc>
          <w:tcPr>
            <w:tcW w:w="1814" w:type="dxa"/>
          </w:tcPr>
          <w:p w:rsidR="00530550" w:rsidRDefault="00530550">
            <w:pPr>
              <w:pStyle w:val="ConsPlusNormal"/>
              <w:jc w:val="both"/>
            </w:pPr>
            <w:r>
              <w:t>Горки</w:t>
            </w:r>
          </w:p>
        </w:tc>
        <w:tc>
          <w:tcPr>
            <w:tcW w:w="6633" w:type="dxa"/>
          </w:tcPr>
          <w:p w:rsidR="00530550" w:rsidRDefault="00530550">
            <w:pPr>
              <w:pStyle w:val="ConsPlusNormal"/>
              <w:jc w:val="both"/>
            </w:pPr>
            <w:r>
              <w:t>Не менее 1 м от боковых сторон и 2 м вперед от нижнего края ската горки</w:t>
            </w:r>
          </w:p>
        </w:tc>
      </w:tr>
    </w:tbl>
    <w:p w:rsidR="00530550" w:rsidRDefault="00530550">
      <w:pPr>
        <w:pStyle w:val="ConsPlusNormal"/>
        <w:jc w:val="both"/>
      </w:pPr>
    </w:p>
    <w:p w:rsidR="00530550" w:rsidRDefault="00530550">
      <w:pPr>
        <w:pStyle w:val="ConsPlusNormal"/>
        <w:ind w:firstLine="540"/>
        <w:jc w:val="both"/>
      </w:pPr>
      <w: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30550" w:rsidRDefault="00530550">
      <w:pPr>
        <w:pStyle w:val="ConsPlusNormal"/>
        <w:spacing w:before="280"/>
        <w:ind w:firstLine="540"/>
        <w:jc w:val="both"/>
      </w:pPr>
      <w:r>
        <w:t>3. Площадки отдыха взрослого населения:</w:t>
      </w:r>
    </w:p>
    <w:p w:rsidR="00530550" w:rsidRDefault="00530550">
      <w:pPr>
        <w:pStyle w:val="ConsPlusNormal"/>
        <w:spacing w:before="280"/>
        <w:ind w:firstLine="540"/>
        <w:jc w:val="both"/>
      </w:pPr>
      <w:r>
        <w:t xml:space="preserve">1) площадки отдыха предназначены для тихого отдыха и настольных игр взрослого населения, их размещают на участках жилой застройки, в парках и </w:t>
      </w:r>
      <w:r>
        <w:lastRenderedPageBreak/>
        <w:t>лесопарках. Расстояние от границы площадки отдыха до мест хранения автомобилей устанавливается согласно действующим санитарным нормам и правилам,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устанавливается в размере не менее 10 м, площадок шумных настольных игр - не менее 25 м;</w:t>
      </w:r>
    </w:p>
    <w:p w:rsidR="00530550" w:rsidRDefault="00530550">
      <w:pPr>
        <w:pStyle w:val="ConsPlusNormal"/>
        <w:spacing w:before="280"/>
        <w:ind w:firstLine="540"/>
        <w:jc w:val="both"/>
      </w:pPr>
      <w:r>
        <w:t xml:space="preserve">2) площадки отдыха на жилых территориях проектируются исходя из установленных региональными </w:t>
      </w:r>
      <w:hyperlink r:id="rId80" w:history="1">
        <w:r>
          <w:rPr>
            <w:color w:val="0000FF"/>
          </w:rPr>
          <w:t>нормативами</w:t>
        </w:r>
      </w:hyperlink>
      <w:r>
        <w:t xml:space="preserve"> градостроительного проектирования Ханты-Мансийского автономного округа - Югры норм расчета. Оптимальный размер площадки - 50 - 100 кв. м, минимальный размер площадки отдыха - не менее 15 - 20 кв. м;</w:t>
      </w:r>
    </w:p>
    <w:p w:rsidR="00530550" w:rsidRDefault="00530550">
      <w:pPr>
        <w:pStyle w:val="ConsPlusNormal"/>
        <w:spacing w:before="280"/>
        <w:ind w:firstLine="540"/>
        <w:jc w:val="both"/>
      </w:pPr>
      <w: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30550" w:rsidRDefault="00530550">
      <w:pPr>
        <w:pStyle w:val="ConsPlusNormal"/>
        <w:spacing w:before="280"/>
        <w:ind w:firstLine="540"/>
        <w:jc w:val="both"/>
      </w:pPr>
      <w:r>
        <w:t>4) при совмещении площадок отдыха и детских площадок не допускается устройство твердых видов покрытия в зоне детских игр;</w:t>
      </w:r>
    </w:p>
    <w:p w:rsidR="00530550" w:rsidRDefault="00530550">
      <w:pPr>
        <w:pStyle w:val="ConsPlusNormal"/>
        <w:spacing w:before="280"/>
        <w:ind w:firstLine="540"/>
        <w:jc w:val="both"/>
      </w:pPr>
      <w:r>
        <w:t>5) применяется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30550" w:rsidRDefault="00530550">
      <w:pPr>
        <w:pStyle w:val="ConsPlusNormal"/>
        <w:spacing w:before="280"/>
        <w:ind w:firstLine="540"/>
        <w:jc w:val="both"/>
      </w:pPr>
      <w:r>
        <w:t>6) функционирование осветительного оборудования обеспечивается в режиме освещения территории, на которой расположена площадка;</w:t>
      </w:r>
    </w:p>
    <w:p w:rsidR="00530550" w:rsidRDefault="00530550">
      <w:pPr>
        <w:pStyle w:val="ConsPlusNormal"/>
        <w:spacing w:before="280"/>
        <w:ind w:firstLine="540"/>
        <w:jc w:val="both"/>
      </w:pPr>
      <w:r>
        <w:t>7) минимальный размер площадки с установкой одного стола со скамьями для настольных игр устанавливается в пределах 12 - 15 кв. м.</w:t>
      </w:r>
    </w:p>
    <w:p w:rsidR="00530550" w:rsidRDefault="00530550">
      <w:pPr>
        <w:pStyle w:val="ConsPlusNormal"/>
        <w:spacing w:before="280"/>
        <w:ind w:firstLine="540"/>
        <w:jc w:val="both"/>
      </w:pPr>
      <w:r>
        <w:t>4. Спортивные площадки:</w:t>
      </w:r>
    </w:p>
    <w:p w:rsidR="00530550" w:rsidRDefault="00530550">
      <w:pPr>
        <w:pStyle w:val="ConsPlusNormal"/>
        <w:spacing w:before="280"/>
        <w:ind w:firstLine="540"/>
        <w:jc w:val="both"/>
      </w:pPr>
      <w:r>
        <w:t>1)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устанавливается согласно действующим санитарным нормам и правилам;</w:t>
      </w:r>
    </w:p>
    <w:p w:rsidR="00530550" w:rsidRDefault="00530550">
      <w:pPr>
        <w:pStyle w:val="ConsPlusNormal"/>
        <w:spacing w:before="280"/>
        <w:ind w:firstLine="540"/>
        <w:jc w:val="both"/>
      </w:pPr>
      <w:r>
        <w:t xml:space="preserve">2) размещение и проектирование благоустройства спортивного ядра на территории участков общеобразовательных школ ведется с учетом </w:t>
      </w:r>
      <w:r>
        <w:lastRenderedPageBreak/>
        <w:t>обслуживания населения прилегающей жилой застройки. Минимальное расстояние от границ спортплощадок до окон жилых домов принимается от 20 до 40 метров в зависимости от шумовых характеристик площадки. Комплексные физкультурно-спортивные площадки для детей дошкольного возраста (на 75 детей) устанавливают площадью не менее 150 кв. м, школьного возраста (100 детей) - не менее 250 кв. м;</w:t>
      </w:r>
    </w:p>
    <w:p w:rsidR="00530550" w:rsidRDefault="00530550">
      <w:pPr>
        <w:pStyle w:val="ConsPlusNormal"/>
        <w:spacing w:before="28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530550" w:rsidRDefault="00530550">
      <w:pPr>
        <w:pStyle w:val="ConsPlusNormal"/>
        <w:spacing w:before="280"/>
        <w:ind w:firstLine="540"/>
        <w:jc w:val="both"/>
      </w:pPr>
      <w:r>
        <w:t>4) неусовершенствованные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5 - 120 мм, каменной, кирпичной и шлаковой крошки фракций размерами 2 - 5 мм, высевок строительного мусора без органических включений, а также из песков с коэффициентом фильтрации не менее 2,5 м/сут. согласно СП 82.13330.2016;</w:t>
      </w:r>
    </w:p>
    <w:p w:rsidR="00530550" w:rsidRDefault="00530550">
      <w:pPr>
        <w:pStyle w:val="ConsPlusNormal"/>
        <w:spacing w:before="280"/>
        <w:ind w:firstLine="540"/>
        <w:jc w:val="both"/>
      </w:pPr>
      <w:r>
        <w:t>5) усовершенствованные виды оснований и покрытий следует выполнять из следующих основных материалов: монолитного дорожного бетона класса не ниже В25, сборных железобетонных дорожных плит класса не ниже В25, а также из асфальтобетонных смесей: горячих (температура укладки не ниже +110 °C), теплых (температура укладки не ниже +80 °C) и холодных (температура укладки не ниже +10 °C) согласно СП 82.13330.2016;</w:t>
      </w:r>
    </w:p>
    <w:p w:rsidR="00530550" w:rsidRDefault="00530550">
      <w:pPr>
        <w:pStyle w:val="ConsPlusNormal"/>
        <w:spacing w:before="280"/>
        <w:ind w:firstLine="540"/>
        <w:jc w:val="both"/>
      </w:pPr>
      <w:r>
        <w:t>6) озеленение размещается по периметру площадки путем высаживания быстрорастущих деревьев на расстоянии от края площадки не менее 2 м.</w:t>
      </w:r>
    </w:p>
    <w:p w:rsidR="00530550" w:rsidRDefault="00530550">
      <w:pPr>
        <w:pStyle w:val="ConsPlusNormal"/>
        <w:spacing w:before="280"/>
        <w:ind w:firstLine="540"/>
        <w:jc w:val="both"/>
      </w:pPr>
      <w:r>
        <w:t>5. Контейнерные площадки:</w:t>
      </w:r>
    </w:p>
    <w:p w:rsidR="00530550" w:rsidRDefault="00530550">
      <w:pPr>
        <w:pStyle w:val="ConsPlusNormal"/>
        <w:spacing w:before="280"/>
        <w:ind w:firstLine="540"/>
        <w:jc w:val="both"/>
      </w:pPr>
      <w:r>
        <w:t>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 Помимо информации о сроках удаления отходов и контактной информации ответственного лица такие площадки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30550" w:rsidRDefault="00530550">
      <w:pPr>
        <w:pStyle w:val="ConsPlusNormal"/>
        <w:spacing w:before="280"/>
        <w:ind w:firstLine="540"/>
        <w:jc w:val="both"/>
      </w:pPr>
      <w:r>
        <w:lastRenderedPageBreak/>
        <w:t>2) площадки размещают удаленными от окон жилых зданий, границ участков детских учреждений, границ земельных участков на территории дачных и садоводческих кооперативов, мест отдыха на расстояние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Состав комиссии и порядок согласования мест размещения контейнерных площадок для сбора и временного хранения бытовых отходов утверждается постановлением Администрации города.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530550" w:rsidRDefault="00530550">
      <w:pPr>
        <w:pStyle w:val="ConsPlusNormal"/>
        <w:spacing w:before="280"/>
        <w:ind w:firstLine="540"/>
        <w:jc w:val="both"/>
      </w:pPr>
      <w:r>
        <w:t>3) в качестве размера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Площадки проектируются на основании действующих санитарных норм и правил и государственных стандартов;</w:t>
      </w:r>
    </w:p>
    <w:p w:rsidR="00530550" w:rsidRDefault="00530550">
      <w:pPr>
        <w:pStyle w:val="ConsPlusNormal"/>
        <w:spacing w:before="280"/>
        <w:ind w:firstLine="540"/>
        <w:jc w:val="both"/>
      </w:pPr>
      <w: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коммунальных отходов, ограждающие конструкции для защиты от ветра в соответствии с СП;</w:t>
      </w:r>
    </w:p>
    <w:p w:rsidR="00530550" w:rsidRDefault="00530550">
      <w:pPr>
        <w:pStyle w:val="ConsPlusNormal"/>
        <w:spacing w:before="280"/>
        <w:ind w:firstLine="540"/>
        <w:jc w:val="both"/>
      </w:pPr>
      <w:r>
        <w:t>5) при проектировании новых и реконструкции существующих контейнерных площадок необходимо предусматривать в обязательном перечне элементов благоустройства контейнеры закрытого типа;</w:t>
      </w:r>
    </w:p>
    <w:p w:rsidR="00530550" w:rsidRDefault="00530550">
      <w:pPr>
        <w:pStyle w:val="ConsPlusNormal"/>
        <w:spacing w:before="280"/>
        <w:ind w:firstLine="540"/>
        <w:jc w:val="both"/>
      </w:pPr>
      <w:r>
        <w:t>6)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530550" w:rsidRDefault="00530550">
      <w:pPr>
        <w:pStyle w:val="ConsPlusNormal"/>
        <w:spacing w:before="280"/>
        <w:ind w:firstLine="540"/>
        <w:jc w:val="both"/>
      </w:pPr>
      <w:r>
        <w:t>7) сопряжение площадки с газоном выполняется садовым бортом или декоративной стенкой высотой 1,0 - 1,2 м;</w:t>
      </w:r>
    </w:p>
    <w:p w:rsidR="00530550" w:rsidRDefault="00530550">
      <w:pPr>
        <w:pStyle w:val="ConsPlusNormal"/>
        <w:spacing w:before="280"/>
        <w:ind w:firstLine="540"/>
        <w:jc w:val="both"/>
      </w:pPr>
      <w:r>
        <w:t>8) функционирование осветительного оборудования устанавливается в режиме освещения прилегающей территории с высотой опор не менее 3 м;</w:t>
      </w:r>
    </w:p>
    <w:p w:rsidR="00530550" w:rsidRDefault="00530550">
      <w:pPr>
        <w:pStyle w:val="ConsPlusNormal"/>
        <w:spacing w:before="280"/>
        <w:ind w:firstLine="540"/>
        <w:jc w:val="both"/>
      </w:pPr>
      <w:r>
        <w:t>9) контейнерные площадки проектируются таким образом, чтобы исключить попадание мусора на прилегающую территорию;</w:t>
      </w:r>
    </w:p>
    <w:p w:rsidR="00530550" w:rsidRDefault="00530550">
      <w:pPr>
        <w:pStyle w:val="ConsPlusNormal"/>
        <w:spacing w:before="280"/>
        <w:ind w:firstLine="540"/>
        <w:jc w:val="both"/>
      </w:pPr>
      <w:r>
        <w:t xml:space="preserve">10) решение о закрытии мусоропровода в многоквартирном жилом доме и организации специально отведенной открытой площадки для сбора мусора </w:t>
      </w:r>
      <w:r>
        <w:lastRenderedPageBreak/>
        <w:t xml:space="preserve">должно быть принято собственниками на общем собрании собственников помещений в многоквартирном доме с соблюдением требований </w:t>
      </w:r>
      <w:hyperlink r:id="rId81" w:history="1">
        <w:r>
          <w:rPr>
            <w:color w:val="0000FF"/>
          </w:rPr>
          <w:t>статей 45</w:t>
        </w:r>
      </w:hyperlink>
      <w:r>
        <w:t xml:space="preserve"> - </w:t>
      </w:r>
      <w:hyperlink r:id="rId82" w:history="1">
        <w:r>
          <w:rPr>
            <w:color w:val="0000FF"/>
          </w:rPr>
          <w:t>48</w:t>
        </w:r>
      </w:hyperlink>
      <w:r>
        <w:t xml:space="preserve"> Жилищного кодекса Российской Федерации. Работы по оборудованию специально отведенной открытой площадки для сбора мусора должны быть проведены с соблюдением действующего законодательства Российской Федерации и муниципальных правовых актов за счет собственников помещений многоквартирного жилого дома.</w:t>
      </w:r>
    </w:p>
    <w:p w:rsidR="00530550" w:rsidRDefault="00530550">
      <w:pPr>
        <w:pStyle w:val="ConsPlusNormal"/>
        <w:spacing w:before="280"/>
        <w:ind w:firstLine="540"/>
        <w:jc w:val="both"/>
      </w:pPr>
      <w:r>
        <w:t>6. Площадки для выгула и дрессировки собак:</w:t>
      </w:r>
    </w:p>
    <w:p w:rsidR="00530550" w:rsidRDefault="00530550">
      <w:pPr>
        <w:pStyle w:val="ConsPlusNormal"/>
        <w:spacing w:before="280"/>
        <w:ind w:firstLine="540"/>
        <w:jc w:val="both"/>
      </w:pPr>
      <w:r>
        <w:t xml:space="preserve">1) площадки для выгула собак размещаются на территориях общего пользования микрорайона и жилого района, на придомовых территориях (при условии наличия решения, принятого на общем собрании собственников жилых домов в соответствии со </w:t>
      </w:r>
      <w:hyperlink r:id="rId83" w:history="1">
        <w:r>
          <w:rPr>
            <w:color w:val="0000FF"/>
          </w:rPr>
          <w:t>статьей 44</w:t>
        </w:r>
      </w:hyperlink>
      <w:r>
        <w:t xml:space="preserve"> Жилищного кодекса Российской Федерации),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управлением по природопользованию и экологии Администрации города.</w:t>
      </w:r>
    </w:p>
    <w:p w:rsidR="00530550" w:rsidRDefault="00530550">
      <w:pPr>
        <w:pStyle w:val="ConsPlusNormal"/>
        <w:spacing w:before="280"/>
        <w:ind w:firstLine="540"/>
        <w:jc w:val="both"/>
      </w:pPr>
      <w:r>
        <w:t>Эксплуатация и содержание площадок для выгула собак осуществляется правообладателями земельных участков, на которых они расположены;</w:t>
      </w:r>
    </w:p>
    <w:p w:rsidR="00530550" w:rsidRDefault="00530550">
      <w:pPr>
        <w:pStyle w:val="ConsPlusNormal"/>
        <w:spacing w:before="280"/>
        <w:ind w:firstLine="540"/>
        <w:jc w:val="both"/>
      </w:pPr>
      <w:r>
        <w:t>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 площадок для выгула собак до окон жилых и общественных зданий, участков детских дошкольных учреждений и школ, а также детских, спортивных площадок и площадок отдыха устанавливается в размере не менее 40 м;</w:t>
      </w:r>
    </w:p>
    <w:p w:rsidR="00530550" w:rsidRDefault="00530550">
      <w:pPr>
        <w:pStyle w:val="ConsPlusNormal"/>
        <w:spacing w:before="280"/>
        <w:ind w:firstLine="540"/>
        <w:jc w:val="both"/>
      </w:pPr>
      <w:r>
        <w:t>3) перечень элементов благоустройства на территории площадки для выгула собак включает различные виды покрытия, ограждение, скамьи, урны, диспенсеры-держатели для гигиенических комплектов для сбора собачьих экскрементов, осветительное и информационное оборудование. Допускается предусматривать периметральное озеленение;</w:t>
      </w:r>
    </w:p>
    <w:p w:rsidR="00530550" w:rsidRDefault="00530550">
      <w:pPr>
        <w:pStyle w:val="ConsPlusNormal"/>
        <w:spacing w:before="280"/>
        <w:ind w:firstLine="540"/>
        <w:jc w:val="both"/>
      </w:pPr>
      <w:r>
        <w:t>4) 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30550" w:rsidRDefault="00530550">
      <w:pPr>
        <w:pStyle w:val="ConsPlusNormal"/>
        <w:spacing w:before="280"/>
        <w:ind w:firstLine="540"/>
        <w:jc w:val="both"/>
      </w:pPr>
      <w:r>
        <w:lastRenderedPageBreak/>
        <w:t>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30550" w:rsidRDefault="00530550">
      <w:pPr>
        <w:pStyle w:val="ConsPlusNormal"/>
        <w:spacing w:before="280"/>
        <w:ind w:firstLine="540"/>
        <w:jc w:val="both"/>
      </w:pPr>
      <w:r>
        <w:t>6) на территории площадки предусматривается информационный стенд с правилами пользования площадкой;</w:t>
      </w:r>
    </w:p>
    <w:p w:rsidR="00530550" w:rsidRDefault="00530550">
      <w:pPr>
        <w:pStyle w:val="ConsPlusNormal"/>
        <w:spacing w:before="280"/>
        <w:ind w:firstLine="540"/>
        <w:jc w:val="both"/>
      </w:pPr>
      <w:r>
        <w:t>7) озеленение проектируется из периметральных плотных посадок высокого кустарника в виде живой изгороди;</w:t>
      </w:r>
    </w:p>
    <w:p w:rsidR="00530550" w:rsidRDefault="00530550">
      <w:pPr>
        <w:pStyle w:val="ConsPlusNormal"/>
        <w:spacing w:before="280"/>
        <w:ind w:firstLine="540"/>
        <w:jc w:val="both"/>
      </w:pPr>
      <w:r>
        <w:t>8)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(лестница, кольцо, барьер, бум и др.);</w:t>
      </w:r>
    </w:p>
    <w:p w:rsidR="00530550" w:rsidRDefault="00530550">
      <w:pPr>
        <w:pStyle w:val="ConsPlusNormal"/>
        <w:spacing w:before="280"/>
        <w:ind w:firstLine="540"/>
        <w:jc w:val="both"/>
      </w:pPr>
      <w:r>
        <w:t>9)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30550" w:rsidRDefault="00530550">
      <w:pPr>
        <w:pStyle w:val="ConsPlusNormal"/>
        <w:jc w:val="both"/>
      </w:pPr>
    </w:p>
    <w:p w:rsidR="00530550" w:rsidRDefault="00530550">
      <w:pPr>
        <w:pStyle w:val="ConsPlusTitle"/>
        <w:ind w:firstLine="540"/>
        <w:jc w:val="both"/>
        <w:outlineLvl w:val="1"/>
      </w:pPr>
      <w:bookmarkStart w:id="18" w:name="P1178"/>
      <w:bookmarkEnd w:id="18"/>
      <w:r>
        <w:t>Статья 20. Пешеходные коммуникации</w:t>
      </w:r>
    </w:p>
    <w:p w:rsidR="00530550" w:rsidRDefault="00530550">
      <w:pPr>
        <w:pStyle w:val="ConsPlusNormal"/>
        <w:jc w:val="both"/>
      </w:pPr>
    </w:p>
    <w:p w:rsidR="00530550" w:rsidRDefault="00530550">
      <w:pPr>
        <w:pStyle w:val="ConsPlusNormal"/>
        <w:ind w:firstLine="540"/>
        <w:jc w:val="both"/>
      </w:pPr>
      <w:r>
        <w:t>1. Пешеходные коммуникации обеспечивают пешеходные связи и передвижения на территории города.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30550" w:rsidRDefault="00530550">
      <w:pPr>
        <w:pStyle w:val="ConsPlusNormal"/>
        <w:spacing w:before="280"/>
        <w:ind w:firstLine="540"/>
        <w:jc w:val="both"/>
      </w:pPr>
      <w:r>
        <w:t>2. При проектировании пешеходных коммуникаций продольный уклон должен приниматься не более 60%, поперечный уклон (односкатный или двускатный) оптимальный - 20%, минимальный - 5%, максимальный - 30%. Уклоны пешеходных коммуникаций с учетом обеспечения передвижения инвалидных колясок предусматриваются не превышающими: продольный - 50%, поперечный - 20%. На пешеходных коммуникациях с уклонами 30 - 60% устраиваются не реже чем через 100 м горизонтальные участки длиной не менее 5 метров. При проектировании пешеходных коммуникаций должны учитываться требования СП.</w:t>
      </w:r>
    </w:p>
    <w:p w:rsidR="00530550" w:rsidRDefault="00530550">
      <w:pPr>
        <w:pStyle w:val="ConsPlusNormal"/>
        <w:spacing w:before="280"/>
        <w:ind w:firstLine="540"/>
        <w:jc w:val="both"/>
      </w:pPr>
      <w:r>
        <w:t>3. В случае необходимости расширения тротуаров возможно устраивать пешеходные галереи в составе прилегающей застройки.</w:t>
      </w:r>
    </w:p>
    <w:p w:rsidR="00530550" w:rsidRDefault="00530550">
      <w:pPr>
        <w:pStyle w:val="ConsPlusNormal"/>
        <w:spacing w:before="280"/>
        <w:ind w:firstLine="540"/>
        <w:jc w:val="both"/>
      </w:pPr>
      <w:r>
        <w:lastRenderedPageBreak/>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30550" w:rsidRDefault="00530550">
      <w:pPr>
        <w:pStyle w:val="ConsPlusNormal"/>
        <w:spacing w:before="280"/>
        <w:ind w:firstLine="540"/>
        <w:jc w:val="both"/>
      </w:pPr>
      <w:r>
        <w:t>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направлениям между пунктами тяготения, максимально приближенным к кратчайшим.</w:t>
      </w:r>
    </w:p>
    <w:p w:rsidR="00530550" w:rsidRDefault="00530550">
      <w:pPr>
        <w:pStyle w:val="ConsPlusNormal"/>
        <w:spacing w:before="280"/>
        <w:ind w:firstLine="540"/>
        <w:jc w:val="both"/>
      </w:pPr>
      <w:r>
        <w:t>6. Обязательный перечень элементов благоустройства вдоль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530550" w:rsidRDefault="00530550">
      <w:pPr>
        <w:pStyle w:val="ConsPlusNormal"/>
        <w:spacing w:before="280"/>
        <w:ind w:firstLine="540"/>
        <w:jc w:val="both"/>
      </w:pPr>
      <w:r>
        <w:t>7. При планировании пешеходных маршрутов рекомендуется создание мест для кратковременного отдыха (скамейки), в том числе для маломобильных групп населения.</w:t>
      </w:r>
    </w:p>
    <w:p w:rsidR="00530550" w:rsidRDefault="00530550">
      <w:pPr>
        <w:pStyle w:val="ConsPlusNormal"/>
        <w:spacing w:before="280"/>
        <w:ind w:firstLine="540"/>
        <w:jc w:val="both"/>
      </w:pPr>
      <w:r>
        <w:t>8. Для пешеходных зон рекомендуется использовать следующие объекты благоустройства: уличные фонари, высота которых соотносима с ростом человека; скамейки, предполагающие длительное сидение; цветочницы и кашпо (вазоны), информационные стенды, защитные ограждения (столбики).</w:t>
      </w:r>
    </w:p>
    <w:p w:rsidR="00530550" w:rsidRDefault="00530550">
      <w:pPr>
        <w:pStyle w:val="ConsPlusNormal"/>
        <w:spacing w:before="280"/>
        <w:ind w:firstLine="540"/>
        <w:jc w:val="both"/>
      </w:pPr>
      <w:r>
        <w:t>9.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rsidR="00530550" w:rsidRDefault="00530550">
      <w:pPr>
        <w:pStyle w:val="ConsPlusNormal"/>
        <w:spacing w:before="280"/>
        <w:ind w:firstLine="540"/>
        <w:jc w:val="both"/>
      </w:pPr>
      <w:r>
        <w:t>10. Насаждения, здания, выступающие элементы зданий и технические устройства, расположенные вдоль основных пешеходных коммуникаций, не должны сокращать их ширину, а также минимальную высоту свободного пространства над уровнем покрытия дорожки или тротуара (4 м). При проектировании пешеходных коммуникаций шириной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530550" w:rsidRDefault="00530550">
      <w:pPr>
        <w:pStyle w:val="ConsPlusNormal"/>
        <w:spacing w:before="280"/>
        <w:ind w:firstLine="540"/>
        <w:jc w:val="both"/>
      </w:pPr>
      <w:r>
        <w:t xml:space="preserve">11. Основные пешеходные коммуникации в составе объектов рекреации с </w:t>
      </w:r>
      <w:r>
        <w:lastRenderedPageBreak/>
        <w:t>рекреационной нагрузкой более 100 чел/га оборудуются площадками для установки скамеек и урн, которые должны размещаться не реже чем через каждые 100 метров. Такие площадки должны прилегать к пешеходным дорожкам и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не менее одной скамьи, одной урны, а также места для инвалида-колясочника (свободного пространства шириной не менее 85 см рядом со скамьей).</w:t>
      </w:r>
    </w:p>
    <w:p w:rsidR="00530550" w:rsidRDefault="00530550">
      <w:pPr>
        <w:pStyle w:val="ConsPlusNormal"/>
        <w:spacing w:before="280"/>
        <w:ind w:firstLine="540"/>
        <w:jc w:val="both"/>
      </w:pPr>
      <w:r>
        <w:t>12. Покрытия и конструкции основных пешеходных коммуникаций должны обеспечивать возможность их всесезонной эксплуатации, при строительстве пешеходных дорожек или тротуаров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w:t>
      </w:r>
    </w:p>
    <w:p w:rsidR="00530550" w:rsidRDefault="00530550">
      <w:pPr>
        <w:pStyle w:val="ConsPlusNormal"/>
        <w:spacing w:before="280"/>
        <w:ind w:firstLine="540"/>
        <w:jc w:val="both"/>
      </w:pPr>
      <w:r>
        <w:t>13.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возможность передвижения на территории объектов рекреации (сквера, бульвара, парка, лесопарка). Ширина второстепенных пешеходных коммуникаций принимается порядка 1,0 - 1,5 м.</w:t>
      </w:r>
    </w:p>
    <w:p w:rsidR="00530550" w:rsidRDefault="00530550">
      <w:pPr>
        <w:pStyle w:val="ConsPlusNormal"/>
        <w:spacing w:before="280"/>
        <w:ind w:firstLine="540"/>
        <w:jc w:val="both"/>
      </w:pPr>
      <w:r>
        <w:t>14. Обязательный перечень элементов благоустройства на территории второстепенных пешеходных коммуникаций включает различные виды покрытия:</w:t>
      </w:r>
    </w:p>
    <w:p w:rsidR="00530550" w:rsidRDefault="00530550">
      <w:pPr>
        <w:pStyle w:val="ConsPlusNormal"/>
        <w:spacing w:before="280"/>
        <w:ind w:firstLine="540"/>
        <w:jc w:val="both"/>
      </w:pPr>
      <w:r>
        <w:t>1) на дорожках скверов, бульваров, садов города предусматриваются твердые виды покрытия с элементами сопряжения;</w:t>
      </w:r>
    </w:p>
    <w:p w:rsidR="00530550" w:rsidRDefault="00530550">
      <w:pPr>
        <w:pStyle w:val="ConsPlusNormal"/>
        <w:spacing w:before="280"/>
        <w:ind w:firstLine="540"/>
        <w:jc w:val="both"/>
      </w:pPr>
      <w:r>
        <w:t>2) на дорожках крупных рекреационных объектов (парков, лесопарков) предусматриваются различные виды мягкого или комбинированного покрытий, пешеходные тропы с естественным грунтовым покрытием.</w:t>
      </w:r>
    </w:p>
    <w:p w:rsidR="00530550" w:rsidRDefault="00530550">
      <w:pPr>
        <w:pStyle w:val="ConsPlusNormal"/>
        <w:spacing w:before="280"/>
        <w:ind w:firstLine="540"/>
        <w:jc w:val="both"/>
      </w:pPr>
      <w:r>
        <w:t>15. В районах распространения вечной мерзлоты, в целях сохранения подстилающих грунтов в мерзлом состоянии, проектирование и строительство пешеходной инфраструктуры должно вестись в соответствии с особыми нормативами и методами, касающимися данного типа природных условий.</w:t>
      </w:r>
    </w:p>
    <w:p w:rsidR="00530550" w:rsidRDefault="00530550">
      <w:pPr>
        <w:pStyle w:val="ConsPlusNormal"/>
        <w:spacing w:before="280"/>
        <w:ind w:firstLine="540"/>
        <w:jc w:val="both"/>
      </w:pPr>
      <w:r>
        <w:t>16. Пешеходные переходы:</w:t>
      </w:r>
    </w:p>
    <w:p w:rsidR="00530550" w:rsidRDefault="00530550">
      <w:pPr>
        <w:pStyle w:val="ConsPlusNormal"/>
        <w:spacing w:before="280"/>
        <w:ind w:firstLine="540"/>
        <w:jc w:val="both"/>
      </w:pPr>
      <w:r>
        <w:t xml:space="preserve">1) пешеходные переходы с проезжей частью улиц и дорог в населенных пунктах следует располагать не более чем через 200 - 300 м (при необходимости данное расстояние может быть сокращено). Выбор мест размещения пешеходных переходов осуществляется с учетом сформировавшихся регулярных пешеходных потоков, расположением остановок маршрутных транспортных средств, объектов притяжения </w:t>
      </w:r>
      <w:r>
        <w:lastRenderedPageBreak/>
        <w:t>пешеходов;</w:t>
      </w:r>
    </w:p>
    <w:p w:rsidR="00530550" w:rsidRDefault="00530550">
      <w:pPr>
        <w:pStyle w:val="ConsPlusNormal"/>
        <w:spacing w:before="280"/>
        <w:ind w:firstLine="540"/>
        <w:jc w:val="both"/>
      </w:pPr>
      <w:r>
        <w:t>2) пешеходные переходы проектируются в одном уровне с проезжей частью улицы (наземные регулируемые и наземные нерегулируемые) либо вне уровня проезжей части улицы - внеуличные (надземные и подземные). Вид пешеходного перехода следует выбирать в соответствии с ГОСТ. При этом внеуличные пешеходные переходы рекомендуется проектировать только через магистральные дороги скоростного движения и магистральные улицы общегородского значения непрерывного движения. Пересечения пешеходных путей со всеми иными типами улично-дорожной сети (магистральные дороги регулируемого движения, магистральные улицы общегородского значения регулируемого движения, магистральные улицы районного значения, местные улицы и дороги) рекомендуется проектировать в виде наземных переходов;</w:t>
      </w:r>
    </w:p>
    <w:p w:rsidR="00530550" w:rsidRDefault="00530550">
      <w:pPr>
        <w:pStyle w:val="ConsPlusNormal"/>
        <w:spacing w:before="280"/>
        <w:ind w:firstLine="540"/>
        <w:jc w:val="both"/>
      </w:pPr>
      <w:r>
        <w:t>3) пешеходный переход должен быть оборудован дорожными знаками, разметкой (выполненной светонакапливающими красками), стационарным наружным освещением, направленным непосредственно на переход, пандусами (пониженными бордюрами) для съезда с уровня тротуара на уровень проезжей части. На улицах и дорогах с шириной проезжей части 10 м и более наземные пешеходные переходы должны быть оборудованы светофорами. На улицах и дорогах с шириной проезжей части 12 м и более наземные пешеходные переходы должны быть оборудованы островками безопасности. Островок безопасности должен быть приподнят над уровнем дорожного полотна, в нем предусматривается проезд шириной не менее 0,9 м в уровне дорожного покрытия для беспрепятственного передвижения колясок (детских, инвалидных, хозяйственных) либо бордюрный пандус;</w:t>
      </w:r>
    </w:p>
    <w:p w:rsidR="00530550" w:rsidRDefault="00530550">
      <w:pPr>
        <w:pStyle w:val="ConsPlusNormal"/>
        <w:spacing w:before="280"/>
        <w:ind w:firstLine="540"/>
        <w:jc w:val="both"/>
      </w:pPr>
      <w:r>
        <w:t>4) при размещении регулируемого наземного пешеходного перехода на перекрестке с интенсивным автомобильным и пешеходным движением для движения пешеходов выделять отдельную "пешеходную" светофорную фазу (движение только пешеходов), а также наносить диагональную пешеходную разметку, позволяющую пешеходам пересекать перекресток в любом направлении;</w:t>
      </w:r>
    </w:p>
    <w:p w:rsidR="00530550" w:rsidRDefault="00530550">
      <w:pPr>
        <w:pStyle w:val="ConsPlusNormal"/>
        <w:spacing w:before="280"/>
        <w:ind w:firstLine="540"/>
        <w:jc w:val="both"/>
      </w:pPr>
      <w:r>
        <w:t>5) при размещении наземного пешеходного перехода на улицах нерегулируемого движения обеспечивается прямоугольный треугольник видимости, в зоне которого не допускается размещение строений, некапитальных строений и сооружений, рекламных щитов, зеленых насаждений высотой более 0,5 м. Стороны треугольника принимаются: 8 x 40 м при разрешенной скорости движения транспорта 25 км/ч, 10 x 50 м - при скорости 40 км/ч;</w:t>
      </w:r>
    </w:p>
    <w:p w:rsidR="00530550" w:rsidRDefault="00530550">
      <w:pPr>
        <w:pStyle w:val="ConsPlusNormal"/>
        <w:jc w:val="both"/>
      </w:pPr>
      <w:r>
        <w:t xml:space="preserve">(в ред. </w:t>
      </w:r>
      <w:hyperlink r:id="rId84"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 xml:space="preserve">6) при размещении наземного пешеходного перехода через элементы улично-дорожной сети, вдоль которых разрешена параллельная парковка, </w:t>
      </w:r>
      <w:r>
        <w:lastRenderedPageBreak/>
        <w:t>такой пешеходный переход необходимо планировочно выделять таким образом, чтобы край тротуарной части перехода совпадал с краем парковочной полосы, смежной с полосой движения. В плане это выглядит как "сужение" проезжей части в створе перехода. На выступающей части тротуара в створе пешеходного перехода и на расстоянии 5 м по сторонам устанавливаются антипарковочные столбики. Таким образом, повышается видимость пешехода для автомобилистов, становится невозможной парковка в створе пешеходного перехода и повышается общая безопасность всех участников движения.</w:t>
      </w:r>
    </w:p>
    <w:p w:rsidR="00530550" w:rsidRDefault="00530550">
      <w:pPr>
        <w:pStyle w:val="ConsPlusNormal"/>
        <w:jc w:val="both"/>
      </w:pPr>
    </w:p>
    <w:p w:rsidR="00530550" w:rsidRDefault="00530550">
      <w:pPr>
        <w:pStyle w:val="ConsPlusTitle"/>
        <w:ind w:firstLine="540"/>
        <w:jc w:val="both"/>
        <w:outlineLvl w:val="1"/>
      </w:pPr>
      <w:r>
        <w:t>Статья 21. Транспортные проезды</w:t>
      </w:r>
    </w:p>
    <w:p w:rsidR="00530550" w:rsidRDefault="00530550">
      <w:pPr>
        <w:pStyle w:val="ConsPlusNormal"/>
        <w:jc w:val="both"/>
      </w:pPr>
    </w:p>
    <w:p w:rsidR="00530550" w:rsidRDefault="00530550">
      <w:pPr>
        <w:pStyle w:val="ConsPlusNormal"/>
        <w:ind w:firstLine="540"/>
        <w:jc w:val="both"/>
      </w:pPr>
      <w:r>
        <w:t>1. Проезды - элементы системы транспортных коммуникаций, обеспечивающие транспортную связь с улично-дорожной сетью, а также между собой, зданий и участков внутри территорий кварталов (микрорайонов), крупных объектов рекреации, производственных и общественных зон.</w:t>
      </w:r>
    </w:p>
    <w:p w:rsidR="00530550" w:rsidRDefault="00530550">
      <w:pPr>
        <w:pStyle w:val="ConsPlusNormal"/>
        <w:spacing w:before="280"/>
        <w:ind w:firstLine="540"/>
        <w:jc w:val="both"/>
      </w:pPr>
      <w:r>
        <w:t>2. Проектирование проездов должно вестись с учетом действующих строительных норм и правил. При проектировании проездов обеспечивается сохранение или улучшение ландшафта и экологического состояния прилегающих территорий.</w:t>
      </w:r>
    </w:p>
    <w:p w:rsidR="00530550" w:rsidRDefault="00530550">
      <w:pPr>
        <w:pStyle w:val="ConsPlusNormal"/>
        <w:spacing w:before="280"/>
        <w:ind w:firstLine="540"/>
        <w:jc w:val="both"/>
      </w:pPr>
      <w:r>
        <w:t>3. Велодорожки:</w:t>
      </w:r>
    </w:p>
    <w:p w:rsidR="00530550" w:rsidRDefault="00530550">
      <w:pPr>
        <w:pStyle w:val="ConsPlusNormal"/>
        <w:spacing w:before="280"/>
        <w:ind w:firstLine="540"/>
        <w:jc w:val="both"/>
      </w:pPr>
      <w:r>
        <w:t>1)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530550" w:rsidRDefault="00530550">
      <w:pPr>
        <w:pStyle w:val="ConsPlusNormal"/>
        <w:spacing w:before="280"/>
        <w:ind w:firstLine="540"/>
        <w:jc w:val="both"/>
      </w:pPr>
      <w:r>
        <w:t>2) типология объектов велосипедной инфраструктуры зависит от их функции (транспортная или рекреационная), роли в масштабе муниципального образования (города), а также существующих и прогнозируемых характеристик автомобильного и пешеходного движения. В зависимости от этих факторов могут применяться различные решения - от организации полностью изолированных велодорожек вдоль основных магистралей, связывающих, например, периферийные районы города с его центром, до полного отсутствия специально выделенных велодорожек или велополос на местных улицах и проездах, где разрешенный скоростной режим не превышает 30 км/ч;</w:t>
      </w:r>
    </w:p>
    <w:p w:rsidR="00530550" w:rsidRDefault="00530550">
      <w:pPr>
        <w:pStyle w:val="ConsPlusNormal"/>
        <w:spacing w:before="280"/>
        <w:ind w:firstLine="540"/>
        <w:jc w:val="both"/>
      </w:pPr>
      <w:r>
        <w:t>3) при организации объектов велосипедной инфраструктуры требуется создавать условия для обеспечения безопасности, связности, прямолинейности, комфортности всей велосипедной сети;</w:t>
      </w:r>
    </w:p>
    <w:p w:rsidR="00530550" w:rsidRDefault="00530550">
      <w:pPr>
        <w:pStyle w:val="ConsPlusNormal"/>
        <w:spacing w:before="280"/>
        <w:ind w:firstLine="540"/>
        <w:jc w:val="both"/>
      </w:pPr>
      <w:r>
        <w:t xml:space="preserve">4) обязательный перечень элементов комплексного благоустройства велодорожек включает твердый тип покрытия, элементы сопряжения </w:t>
      </w:r>
      <w:r>
        <w:lastRenderedPageBreak/>
        <w:t>поверхности велодорожки с прилегающими территориями;</w:t>
      </w:r>
    </w:p>
    <w:p w:rsidR="00530550" w:rsidRDefault="00530550">
      <w:pPr>
        <w:pStyle w:val="ConsPlusNormal"/>
        <w:spacing w:before="280"/>
        <w:ind w:firstLine="540"/>
        <w:jc w:val="both"/>
      </w:pPr>
      <w:r>
        <w:t>5) на велодорожках, размещаемых вдоль улиц и дорог, предусматривается освещение, на рекреационных территориях - озеленение вдоль велодорожек;</w:t>
      </w:r>
    </w:p>
    <w:p w:rsidR="00530550" w:rsidRDefault="00530550">
      <w:pPr>
        <w:pStyle w:val="ConsPlusNormal"/>
        <w:spacing w:before="280"/>
        <w:ind w:firstLine="540"/>
        <w:jc w:val="both"/>
      </w:pPr>
      <w:r>
        <w:t>6)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30550" w:rsidRDefault="00530550">
      <w:pPr>
        <w:pStyle w:val="ConsPlusNormal"/>
        <w:spacing w:before="280"/>
        <w:ind w:firstLine="540"/>
        <w:jc w:val="both"/>
      </w:pPr>
      <w:r>
        <w:t>7) минимальная ширина велодорожки при одностороннем движении должна составлять 1,2 м, при двухстороннем - 1,4 м для каждого направления (минимальная ширина велодорожки с двухсторонним движением должна составлять не менее 2,8 м);</w:t>
      </w:r>
    </w:p>
    <w:p w:rsidR="00530550" w:rsidRDefault="00530550">
      <w:pPr>
        <w:pStyle w:val="ConsPlusNormal"/>
        <w:spacing w:before="280"/>
        <w:ind w:firstLine="540"/>
        <w:jc w:val="both"/>
      </w:pPr>
      <w:r>
        <w:t>8) для эффективного использования велосипедного передвижения рекомендуется применить следующие меры:</w:t>
      </w:r>
    </w:p>
    <w:p w:rsidR="00530550" w:rsidRDefault="00530550">
      <w:pPr>
        <w:pStyle w:val="ConsPlusNormal"/>
        <w:spacing w:before="280"/>
        <w:ind w:firstLine="540"/>
        <w:jc w:val="both"/>
      </w:pPr>
      <w:r>
        <w:t>а) маршруты велодорожек, интегрированные в единую транспортную систему;</w:t>
      </w:r>
    </w:p>
    <w:p w:rsidR="00530550" w:rsidRDefault="00530550">
      <w:pPr>
        <w:pStyle w:val="ConsPlusNormal"/>
        <w:spacing w:before="280"/>
        <w:ind w:firstLine="540"/>
        <w:jc w:val="both"/>
      </w:pPr>
      <w:r>
        <w:t>б) комфортные и безопасные пересечения велосипедных маршрутов с проезжими частями улично-дорожной сети и с пешеходными путями;</w:t>
      </w:r>
    </w:p>
    <w:p w:rsidR="00530550" w:rsidRDefault="00530550">
      <w:pPr>
        <w:pStyle w:val="ConsPlusNormal"/>
        <w:spacing w:before="280"/>
        <w:ind w:firstLine="540"/>
        <w:jc w:val="both"/>
      </w:pPr>
      <w:r>
        <w:t>в) снижение разрешенной скорости движения автомобильного транспорта на местных улицах и проездах для безопасного их использования велосипедистами;</w:t>
      </w:r>
    </w:p>
    <w:p w:rsidR="00530550" w:rsidRDefault="00530550">
      <w:pPr>
        <w:pStyle w:val="ConsPlusNormal"/>
        <w:spacing w:before="280"/>
        <w:ind w:firstLine="540"/>
        <w:jc w:val="both"/>
      </w:pPr>
      <w:r>
        <w:t>г) организация безбарьерной среды для велосипедистов в зонах перепада высот;</w:t>
      </w:r>
    </w:p>
    <w:p w:rsidR="00530550" w:rsidRDefault="00530550">
      <w:pPr>
        <w:pStyle w:val="ConsPlusNormal"/>
        <w:spacing w:before="280"/>
        <w:ind w:firstLine="540"/>
        <w:jc w:val="both"/>
      </w:pPr>
      <w:r>
        <w:t>д) организация велодорожек не только в прогулочных зонах, но и на маршрутах, ведущих к зонам притяжения горожан (например, к транспортно-пересадочным узлам, крупным торговым объектам, общественным центрам, объектам рекреации);</w:t>
      </w:r>
    </w:p>
    <w:p w:rsidR="00530550" w:rsidRDefault="00530550">
      <w:pPr>
        <w:pStyle w:val="ConsPlusNormal"/>
        <w:spacing w:before="280"/>
        <w:ind w:firstLine="540"/>
        <w:jc w:val="both"/>
      </w:pPr>
      <w:r>
        <w:t>е) создание безопасных велосипедных парковок в зонах притяжения горожан.</w:t>
      </w:r>
    </w:p>
    <w:p w:rsidR="00530550" w:rsidRDefault="00530550">
      <w:pPr>
        <w:pStyle w:val="ConsPlusNormal"/>
        <w:jc w:val="both"/>
      </w:pPr>
    </w:p>
    <w:p w:rsidR="00530550" w:rsidRDefault="00530550">
      <w:pPr>
        <w:pStyle w:val="ConsPlusTitle"/>
        <w:ind w:firstLine="540"/>
        <w:jc w:val="both"/>
        <w:outlineLvl w:val="1"/>
      </w:pPr>
      <w:r>
        <w:t>Статья 22. Технические средства связи</w:t>
      </w:r>
    </w:p>
    <w:p w:rsidR="00530550" w:rsidRDefault="00530550">
      <w:pPr>
        <w:pStyle w:val="ConsPlusNormal"/>
        <w:jc w:val="both"/>
      </w:pPr>
    </w:p>
    <w:p w:rsidR="00530550" w:rsidRDefault="00530550">
      <w:pPr>
        <w:pStyle w:val="ConsPlusNormal"/>
        <w:ind w:firstLine="540"/>
        <w:jc w:val="both"/>
      </w:pPr>
      <w:r>
        <w:t xml:space="preserve">1. Собственники технических средств связи (таксофонов, банкоматов и платежных терминалов) обязаны содержать их в исправности и своевременно ликвидировать нарушения в работе, в том числе производить замену разбитых стекол, их очистку, покраску или промывку козырьков, а также производить устранение объявлений, надписей, в том числе пропагандирующих вещества и организации, запрещенные на территории Российской Федерации, либо </w:t>
      </w:r>
      <w:r>
        <w:lastRenderedPageBreak/>
        <w:t>содержащие ссылки на интернет-ресурсы и мессенджеры или иную информацию, направленную на склонение граждан к противоправному поведению.</w:t>
      </w:r>
    </w:p>
    <w:p w:rsidR="00530550" w:rsidRDefault="00530550">
      <w:pPr>
        <w:pStyle w:val="ConsPlusNormal"/>
        <w:spacing w:before="280"/>
        <w:ind w:firstLine="540"/>
        <w:jc w:val="both"/>
      </w:pPr>
      <w:r>
        <w:t>О выявленных противоправных фактах размещения информации собственникам рекомендуется информировать правоохранительные органы.</w:t>
      </w:r>
    </w:p>
    <w:p w:rsidR="00530550" w:rsidRDefault="00530550">
      <w:pPr>
        <w:pStyle w:val="ConsPlusNormal"/>
        <w:jc w:val="both"/>
      </w:pPr>
      <w:r>
        <w:t xml:space="preserve">(часть 1 в ред. </w:t>
      </w:r>
      <w:hyperlink r:id="rId85"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 Технические средства связи, устанавливаемые вне зданий (помещений, сооружений), следует располагать под навесами. Рядом с таксофоном, банкоматом и платежным терминалом устанавливаются урны.</w:t>
      </w:r>
    </w:p>
    <w:p w:rsidR="00530550" w:rsidRDefault="00530550">
      <w:pPr>
        <w:pStyle w:val="ConsPlusNormal"/>
        <w:spacing w:before="280"/>
        <w:ind w:firstLine="540"/>
        <w:jc w:val="both"/>
      </w:pPr>
      <w:r>
        <w:t>3. Содержание территорий, прилегающих к таксофонам, банкоматам и платежным терминалам, заключается в проведении мероприятий по очистке территории и урн (по мере наполняемости)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530550" w:rsidRDefault="00530550">
      <w:pPr>
        <w:pStyle w:val="ConsPlusNormal"/>
        <w:spacing w:before="280"/>
        <w:ind w:firstLine="540"/>
        <w:jc w:val="both"/>
      </w:pPr>
      <w:r>
        <w:t>4.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530550" w:rsidRDefault="00530550">
      <w:pPr>
        <w:pStyle w:val="ConsPlusNormal"/>
        <w:jc w:val="both"/>
      </w:pPr>
    </w:p>
    <w:p w:rsidR="00530550" w:rsidRDefault="00530550">
      <w:pPr>
        <w:pStyle w:val="ConsPlusTitle"/>
        <w:ind w:firstLine="540"/>
        <w:jc w:val="both"/>
        <w:outlineLvl w:val="1"/>
      </w:pPr>
      <w:r>
        <w:t>Статья 23. Объекты инфраструктуры обращения с отходами</w:t>
      </w:r>
    </w:p>
    <w:p w:rsidR="00530550" w:rsidRDefault="00530550">
      <w:pPr>
        <w:pStyle w:val="ConsPlusNormal"/>
        <w:jc w:val="both"/>
      </w:pPr>
    </w:p>
    <w:p w:rsidR="00530550" w:rsidRDefault="00530550">
      <w:pPr>
        <w:pStyle w:val="ConsPlusNormal"/>
        <w:ind w:firstLine="540"/>
        <w:jc w:val="both"/>
      </w:pPr>
      <w:r>
        <w:t>1. Объекты инфраструктуры обращения с отходами должны быть представлены различными видами коммунально-бытового оборудования, то есть мусоросборников - контейнеров, тары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30550" w:rsidRDefault="00530550">
      <w:pPr>
        <w:pStyle w:val="ConsPlusNormal"/>
        <w:spacing w:before="280"/>
        <w:ind w:firstLine="540"/>
        <w:jc w:val="both"/>
      </w:pPr>
      <w:r>
        <w:t>2. Для сбора отходов на улицах, площадях, объектах рекреации рекомендуется применять контейнеры, тары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w:t>
      </w:r>
    </w:p>
    <w:p w:rsidR="00530550" w:rsidRDefault="00530550">
      <w:pPr>
        <w:pStyle w:val="ConsPlusNormal"/>
        <w:spacing w:before="280"/>
        <w:ind w:firstLine="540"/>
        <w:jc w:val="both"/>
      </w:pPr>
      <w:r>
        <w:t xml:space="preserve">На территории объектов рекреации расстановку малых контейнеров и урн следует предусматривать у скамей, некапитальных строений и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w:t>
      </w:r>
      <w:r>
        <w:lastRenderedPageBreak/>
        <w:t>расстановку, не мешающую передвижению пешеходов, проезду инвалидных и детских колясок.</w:t>
      </w:r>
    </w:p>
    <w:p w:rsidR="00530550" w:rsidRDefault="00530550">
      <w:pPr>
        <w:pStyle w:val="ConsPlusNormal"/>
        <w:jc w:val="both"/>
      </w:pPr>
      <w:r>
        <w:t xml:space="preserve">(в ред. </w:t>
      </w:r>
      <w:hyperlink r:id="rId86"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 xml:space="preserve">3. Сбор отходов может осуществляться в контейнеры различного вида и объема, определяемые исходя из наличия машин и механизмов, обеспечивающих удаление отходов (а также на основании требования </w:t>
      </w:r>
      <w:hyperlink w:anchor="P1178" w:history="1">
        <w:r>
          <w:rPr>
            <w:color w:val="0000FF"/>
          </w:rPr>
          <w:t>статьи 20</w:t>
        </w:r>
      </w:hyperlink>
      <w:r>
        <w:t xml:space="preserve"> настоящих Правил). Предпочтительно использовать контейнеры закрытого способа хранения.</w:t>
      </w:r>
    </w:p>
    <w:p w:rsidR="00530550" w:rsidRDefault="00530550">
      <w:pPr>
        <w:pStyle w:val="ConsPlusNormal"/>
        <w:spacing w:before="280"/>
        <w:ind w:firstLine="540"/>
        <w:jc w:val="both"/>
      </w:pPr>
      <w: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30550" w:rsidRDefault="00530550">
      <w:pPr>
        <w:pStyle w:val="ConsPlusNormal"/>
        <w:jc w:val="both"/>
      </w:pPr>
    </w:p>
    <w:p w:rsidR="00530550" w:rsidRDefault="00530550">
      <w:pPr>
        <w:pStyle w:val="ConsPlusTitle"/>
        <w:ind w:firstLine="540"/>
        <w:jc w:val="both"/>
        <w:outlineLvl w:val="1"/>
      </w:pPr>
      <w:r>
        <w:t>Статья 24. Улично-дорожная сеть</w:t>
      </w:r>
    </w:p>
    <w:p w:rsidR="00530550" w:rsidRDefault="00530550">
      <w:pPr>
        <w:pStyle w:val="ConsPlusNormal"/>
        <w:jc w:val="both"/>
      </w:pPr>
    </w:p>
    <w:p w:rsidR="00530550" w:rsidRDefault="00530550">
      <w:pPr>
        <w:pStyle w:val="ConsPlusNormal"/>
        <w:ind w:firstLine="540"/>
        <w:jc w:val="both"/>
      </w:pPr>
      <w:r>
        <w:t>1.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530550" w:rsidRDefault="00530550">
      <w:pPr>
        <w:pStyle w:val="ConsPlusNormal"/>
        <w:spacing w:before="280"/>
        <w:ind w:firstLine="540"/>
        <w:jc w:val="both"/>
      </w:pPr>
      <w:r>
        <w:t>2. Проектирование элементов улично-дорожной сети должно вестись в соответствии с действующими строительными нормами и правилами.</w:t>
      </w:r>
    </w:p>
    <w:p w:rsidR="00530550" w:rsidRDefault="00530550">
      <w:pPr>
        <w:pStyle w:val="ConsPlusNormal"/>
        <w:spacing w:before="280"/>
        <w:ind w:firstLine="540"/>
        <w:jc w:val="both"/>
      </w:pPr>
      <w:r>
        <w:t>3. Улично-дорожная сеть должна быть оборудована средствами технического регулирования и обеспечения безопасности дорожного движения согласно требованиям действующих стандартов, нормам и правилам, а также обустроена объектами сервиса, объектами пешеходной и, при необходимости, велосипедной инфраструктуры, инфраструктурой общественного транспорта.</w:t>
      </w:r>
    </w:p>
    <w:p w:rsidR="00530550" w:rsidRDefault="00530550">
      <w:pPr>
        <w:pStyle w:val="ConsPlusNormal"/>
        <w:spacing w:before="280"/>
        <w:ind w:firstLine="540"/>
        <w:jc w:val="both"/>
      </w:pPr>
      <w:r>
        <w:t>4. Конечной целью деятельности по содержанию улично-дорожной сети является поддержание и непрерывное повышение ее технического уровня и эксплуатационного состояния в соответствии с ростом интенсивности движения и нагрузки.</w:t>
      </w:r>
    </w:p>
    <w:p w:rsidR="00530550" w:rsidRDefault="00530550">
      <w:pPr>
        <w:pStyle w:val="ConsPlusNormal"/>
        <w:spacing w:before="280"/>
        <w:ind w:firstLine="540"/>
        <w:jc w:val="both"/>
      </w:pPr>
      <w:r>
        <w:t>5. С целью обеспечения сохранности улично-дорожной сети города запрещается:</w:t>
      </w:r>
    </w:p>
    <w:p w:rsidR="00530550" w:rsidRDefault="00530550">
      <w:pPr>
        <w:pStyle w:val="ConsPlusNormal"/>
        <w:spacing w:before="280"/>
        <w:ind w:firstLine="540"/>
        <w:jc w:val="both"/>
      </w:pPr>
      <w:r>
        <w:t>1) движение и стоянка транспорта по неприспособленным для этого направлениям (в том числе по пешеходным дорожкам, тротуарам, и пр.);</w:t>
      </w:r>
    </w:p>
    <w:p w:rsidR="00530550" w:rsidRDefault="00530550">
      <w:pPr>
        <w:pStyle w:val="ConsPlusNormal"/>
        <w:spacing w:before="280"/>
        <w:ind w:firstLine="540"/>
        <w:jc w:val="both"/>
      </w:pPr>
      <w:r>
        <w:t>2) перегон по улично-дорожной сети города, имеющей твердое покрытие, машин на гусеничном ходу;</w:t>
      </w:r>
    </w:p>
    <w:p w:rsidR="00530550" w:rsidRDefault="00530550">
      <w:pPr>
        <w:pStyle w:val="ConsPlusNormal"/>
        <w:spacing w:before="280"/>
        <w:ind w:firstLine="540"/>
        <w:jc w:val="both"/>
      </w:pPr>
      <w:r>
        <w:lastRenderedPageBreak/>
        <w:t>3) подвоз груза волоком;</w:t>
      </w:r>
    </w:p>
    <w:p w:rsidR="00530550" w:rsidRDefault="00530550">
      <w:pPr>
        <w:pStyle w:val="ConsPlusNormal"/>
        <w:spacing w:before="280"/>
        <w:ind w:firstLine="540"/>
        <w:jc w:val="both"/>
      </w:pPr>
      <w:r>
        <w:t>4) сбрасывание при погрузочно-разгрузочных работах на твердые и мягкие покрытия тяжелых предметов и складирование их (например, бревен, железных балок, труб, кирпича) за пределами площадки производства работ.</w:t>
      </w:r>
    </w:p>
    <w:p w:rsidR="00530550" w:rsidRDefault="00530550">
      <w:pPr>
        <w:pStyle w:val="ConsPlusNormal"/>
        <w:spacing w:before="280"/>
        <w:ind w:firstLine="540"/>
        <w:jc w:val="both"/>
      </w:pPr>
      <w:r>
        <w:t>6. Проектирование, строительство, реконструкция, капитальный ремонт, ремонт и содержание автомобильных дорог местного значения осуществляется специализированными организациями.</w:t>
      </w:r>
    </w:p>
    <w:p w:rsidR="00530550" w:rsidRDefault="00530550">
      <w:pPr>
        <w:pStyle w:val="ConsPlusNormal"/>
        <w:jc w:val="both"/>
      </w:pPr>
    </w:p>
    <w:p w:rsidR="00530550" w:rsidRDefault="00530550">
      <w:pPr>
        <w:pStyle w:val="ConsPlusTitle"/>
        <w:ind w:firstLine="540"/>
        <w:jc w:val="both"/>
        <w:outlineLvl w:val="1"/>
      </w:pPr>
      <w:bookmarkStart w:id="19" w:name="P1257"/>
      <w:bookmarkEnd w:id="19"/>
      <w:r>
        <w:t>Статья 25. Стоянки длительного и краткосрочного хранения автотранспортных средств</w:t>
      </w:r>
    </w:p>
    <w:p w:rsidR="00530550" w:rsidRDefault="00530550">
      <w:pPr>
        <w:pStyle w:val="ConsPlusNormal"/>
        <w:jc w:val="both"/>
      </w:pPr>
    </w:p>
    <w:p w:rsidR="00530550" w:rsidRDefault="00530550">
      <w:pPr>
        <w:pStyle w:val="ConsPlusNormal"/>
        <w:ind w:firstLine="540"/>
        <w:jc w:val="both"/>
      </w:pPr>
      <w:r>
        <w:t>1. Участки длительного и кратковременного хранения автотранспортных средств включают в себя:</w:t>
      </w:r>
    </w:p>
    <w:p w:rsidR="00530550" w:rsidRDefault="00530550">
      <w:pPr>
        <w:pStyle w:val="ConsPlusNormal"/>
        <w:spacing w:before="280"/>
        <w:ind w:firstLine="540"/>
        <w:jc w:val="both"/>
      </w:pPr>
      <w:r>
        <w:t>1) парковки - открытые площадки для временного пребывания автотранспортных средств, принадлежащих посетителям объектов различного функционального назначения;</w:t>
      </w:r>
    </w:p>
    <w:p w:rsidR="00530550" w:rsidRDefault="00530550">
      <w:pPr>
        <w:pStyle w:val="ConsPlusNormal"/>
        <w:spacing w:before="280"/>
        <w:ind w:firstLine="540"/>
        <w:jc w:val="both"/>
      </w:pPr>
      <w:r>
        <w:t>2) автостоянки - открытые площадки, предназначенные для хранения автомобилей;</w:t>
      </w:r>
    </w:p>
    <w:p w:rsidR="00530550" w:rsidRDefault="00530550">
      <w:pPr>
        <w:pStyle w:val="ConsPlusNormal"/>
        <w:spacing w:before="280"/>
        <w:ind w:firstLine="540"/>
        <w:jc w:val="both"/>
      </w:pPr>
      <w:r>
        <w:t>3) гостевые стоянки - открытые площадки, предназначенные для парковки легковых автомобилей посетителей жилых зон;</w:t>
      </w:r>
    </w:p>
    <w:p w:rsidR="00530550" w:rsidRDefault="00530550">
      <w:pPr>
        <w:pStyle w:val="ConsPlusNormal"/>
        <w:spacing w:before="280"/>
        <w:ind w:firstLine="540"/>
        <w:jc w:val="both"/>
      </w:pPr>
      <w:r>
        <w:t>4) гаражи-стоянки - здания и сооружения, предназначенные для хранения или парковки автомобилей;</w:t>
      </w:r>
    </w:p>
    <w:p w:rsidR="00530550" w:rsidRDefault="00530550">
      <w:pPr>
        <w:pStyle w:val="ConsPlusNormal"/>
        <w:spacing w:before="280"/>
        <w:ind w:firstLine="540"/>
        <w:jc w:val="both"/>
      </w:pPr>
      <w:r>
        <w:t>5) гаражи - здания, предназначенные для длительного хранения и технического обслуживания автомобилей.</w:t>
      </w:r>
    </w:p>
    <w:p w:rsidR="00530550" w:rsidRDefault="00530550">
      <w:pPr>
        <w:pStyle w:val="ConsPlusNormal"/>
        <w:spacing w:before="280"/>
        <w:ind w:firstLine="540"/>
        <w:jc w:val="both"/>
      </w:pPr>
      <w:r>
        <w:t xml:space="preserve">2. Нормирование количества, проектирование и строительство мест для длительного и краткосрочного хранения автотранспортных средств должно вестись в соответствии с </w:t>
      </w:r>
      <w:hyperlink r:id="rId87" w:history="1">
        <w:r>
          <w:rPr>
            <w:color w:val="0000FF"/>
          </w:rPr>
          <w:t>региональными</w:t>
        </w:r>
      </w:hyperlink>
      <w:r>
        <w:t xml:space="preserve"> и </w:t>
      </w:r>
      <w:hyperlink r:id="rId88" w:history="1">
        <w:r>
          <w:rPr>
            <w:color w:val="0000FF"/>
          </w:rPr>
          <w:t>местными</w:t>
        </w:r>
      </w:hyperlink>
      <w:r>
        <w:t xml:space="preserve"> нормативами градостроительного проектирования Ханты-Мансийского автономного округа - Югры и муниципального образования городского округа город Сургут.</w:t>
      </w:r>
    </w:p>
    <w:p w:rsidR="00530550" w:rsidRDefault="00530550">
      <w:pPr>
        <w:pStyle w:val="ConsPlusNormal"/>
        <w:spacing w:before="280"/>
        <w:ind w:firstLine="540"/>
        <w:jc w:val="both"/>
      </w:pPr>
      <w:r>
        <w:t>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пешеходные проходы, урны или малые контейнеры для мусора, осветительное оборудование, информационное оборудование (указатели).</w:t>
      </w:r>
    </w:p>
    <w:p w:rsidR="00530550" w:rsidRDefault="00530550">
      <w:pPr>
        <w:pStyle w:val="ConsPlusNormal"/>
        <w:spacing w:before="280"/>
        <w:ind w:firstLine="540"/>
        <w:jc w:val="both"/>
      </w:pPr>
      <w:r>
        <w:t xml:space="preserve">4. На сооружениях для длительного и кратковременного хранения автотранспортных средств с плоской и малоуклонной кровлей, размещенных </w:t>
      </w:r>
      <w:r>
        <w:lastRenderedPageBreak/>
        <w:t>в многоэтажной жилой и общественной застройке, может предусматриваться озеленение.</w:t>
      </w:r>
    </w:p>
    <w:p w:rsidR="00530550" w:rsidRDefault="00530550">
      <w:pPr>
        <w:pStyle w:val="ConsPlusNormal"/>
        <w:spacing w:before="280"/>
        <w:ind w:firstLine="540"/>
        <w:jc w:val="both"/>
      </w:pPr>
      <w:r>
        <w:t>5. На площадках приобъектных автостоянок долю мест для автомобилей инвалидов рекомендуется проектировать согласно СНиП 59.13330.2016.</w:t>
      </w:r>
    </w:p>
    <w:p w:rsidR="00530550" w:rsidRDefault="00530550">
      <w:pPr>
        <w:pStyle w:val="ConsPlusNormal"/>
        <w:spacing w:before="280"/>
        <w:ind w:firstLine="540"/>
        <w:jc w:val="both"/>
      </w:pPr>
      <w:r>
        <w:t>6.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30550" w:rsidRDefault="00530550">
      <w:pPr>
        <w:pStyle w:val="ConsPlusNormal"/>
        <w:spacing w:before="280"/>
        <w:ind w:firstLine="540"/>
        <w:jc w:val="both"/>
      </w:pPr>
      <w:r>
        <w:t>7.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w:t>
      </w:r>
    </w:p>
    <w:p w:rsidR="00530550" w:rsidRDefault="00530550">
      <w:pPr>
        <w:pStyle w:val="ConsPlusNormal"/>
        <w:spacing w:before="280"/>
        <w:ind w:firstLine="540"/>
        <w:jc w:val="both"/>
      </w:pPr>
      <w:r>
        <w:t>8.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30550" w:rsidRDefault="00530550">
      <w:pPr>
        <w:pStyle w:val="ConsPlusNormal"/>
        <w:spacing w:before="280"/>
        <w:ind w:firstLine="540"/>
        <w:jc w:val="both"/>
      </w:pPr>
      <w:r>
        <w:t>9.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30550" w:rsidRDefault="00530550">
      <w:pPr>
        <w:pStyle w:val="ConsPlusNormal"/>
        <w:spacing w:before="280"/>
        <w:ind w:firstLine="540"/>
        <w:jc w:val="both"/>
      </w:pPr>
      <w:r>
        <w:t>10.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30550" w:rsidRDefault="00530550">
      <w:pPr>
        <w:pStyle w:val="ConsPlusNormal"/>
        <w:spacing w:before="280"/>
        <w:ind w:firstLine="540"/>
        <w:jc w:val="both"/>
      </w:pPr>
      <w:r>
        <w:t>11. В стоянках автомобилей открытого типа следует предусматривать отапливаемое помещение для хранения первичных средств пожаротушения, средств индивидуальной защиты и пожарного инструмента (на первом этаже) в соответствии с ГОСТ.</w:t>
      </w:r>
    </w:p>
    <w:p w:rsidR="00530550" w:rsidRDefault="00530550">
      <w:pPr>
        <w:pStyle w:val="ConsPlusNormal"/>
        <w:jc w:val="both"/>
      </w:pPr>
    </w:p>
    <w:p w:rsidR="00530550" w:rsidRDefault="00530550">
      <w:pPr>
        <w:pStyle w:val="ConsPlusTitle"/>
        <w:ind w:firstLine="540"/>
        <w:jc w:val="both"/>
        <w:outlineLvl w:val="1"/>
      </w:pPr>
      <w:r>
        <w:t>Статья 26. Уборка территорий. Общие положения</w:t>
      </w:r>
    </w:p>
    <w:p w:rsidR="00530550" w:rsidRDefault="00530550">
      <w:pPr>
        <w:pStyle w:val="ConsPlusNormal"/>
        <w:jc w:val="both"/>
      </w:pPr>
    </w:p>
    <w:p w:rsidR="00530550" w:rsidRDefault="00530550">
      <w:pPr>
        <w:pStyle w:val="ConsPlusNormal"/>
        <w:ind w:firstLine="540"/>
        <w:jc w:val="both"/>
      </w:pPr>
      <w: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настоящей статьей.</w:t>
      </w:r>
    </w:p>
    <w:p w:rsidR="00530550" w:rsidRDefault="00530550">
      <w:pPr>
        <w:pStyle w:val="ConsPlusNormal"/>
        <w:spacing w:before="280"/>
        <w:ind w:firstLine="540"/>
        <w:jc w:val="both"/>
      </w:pPr>
      <w:r>
        <w:t xml:space="preserve">Организация уборки иных территорий осуществляется уполномоченными структурными подразделениями Администрации города либо соответствующими муниципальными учреждениями по договору (контракту) со специализированной организацией в пределах средств, предусмотренных </w:t>
      </w:r>
      <w:r>
        <w:lastRenderedPageBreak/>
        <w:t>на эти цели в бюджете города.</w:t>
      </w:r>
    </w:p>
    <w:p w:rsidR="00530550" w:rsidRDefault="00530550">
      <w:pPr>
        <w:pStyle w:val="ConsPlusNormal"/>
        <w:spacing w:before="280"/>
        <w:ind w:firstLine="540"/>
        <w:jc w:val="both"/>
      </w:pPr>
      <w: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магистрали и улицы.</w:t>
      </w:r>
    </w:p>
    <w:p w:rsidR="00530550" w:rsidRDefault="00530550">
      <w:pPr>
        <w:pStyle w:val="ConsPlusNormal"/>
        <w:spacing w:before="280"/>
        <w:ind w:firstLine="540"/>
        <w:jc w:val="both"/>
      </w:pPr>
      <w:r>
        <w:t>3. В целях обеспечения надлежащего санитарного состояния территорий города, реализации мероприятий по охране и защите окружающей среды от загрязнения территории города границы уборки территорий определяются:</w:t>
      </w:r>
    </w:p>
    <w:p w:rsidR="00530550" w:rsidRDefault="00530550">
      <w:pPr>
        <w:pStyle w:val="ConsPlusNormal"/>
        <w:spacing w:before="280"/>
        <w:ind w:firstLine="540"/>
        <w:jc w:val="both"/>
      </w:pPr>
      <w:r>
        <w:t>1) учреждениями социальной сферы (школами, дошкольными учреждениями, учреждениями дополнительного образования, учреждениями культуры, здравоохранения, физкультуры и спорта, учреждениями сферы молодежной политики); администрациями рынков, организациями торговли и общественного питания (ресторанами, кафе, магазинами); собственниками или иными правообладателями зданий, сооружений; владельцами заправочных станций, расположенных в пределах полосы отвода автомобильной дороги и на других земельных участках; гаражными кооперативами, садоводческими, огородническими и дачными некоммерческими объединениями граждан; владельцами стоянок длительного и краткосрочного хранения автотранспортных средств; садоводческими, огородническими или дачными некоммерческими объединениями граждан и другими организациями, чьи земельные участки имеют границу с городскими лесами либо с общим проездом, за которым расположены городские леса; границами земельного участка на основании документов, подтверждающих право пользования земельным участком, если иное не установлено законодательством Российской Федерации, настоящими Правилами, правовыми актами органов местного самоуправления или договором;</w:t>
      </w:r>
    </w:p>
    <w:p w:rsidR="00530550" w:rsidRDefault="00530550">
      <w:pPr>
        <w:pStyle w:val="ConsPlusNormal"/>
        <w:spacing w:before="280"/>
        <w:ind w:firstLine="540"/>
        <w:jc w:val="both"/>
      </w:pPr>
      <w:r>
        <w:t>2) лицами, осуществляющими строительство, в границах предоставленного земельного участка обеспечивается уборка территории стройплощадки и пятиметровой прилегающей зоны;</w:t>
      </w:r>
    </w:p>
    <w:p w:rsidR="00530550" w:rsidRDefault="00530550">
      <w:pPr>
        <w:pStyle w:val="ConsPlusNormal"/>
        <w:spacing w:before="280"/>
        <w:ind w:firstLine="540"/>
        <w:jc w:val="both"/>
      </w:pPr>
      <w:r>
        <w:t>3) владельцами НТО и сезонных кафе - уборка территории предоставленного под размещение объекта и прилегающей территории на расстоянии 5 м от внешней границы места и до проезжей части улицы (в случае расположения объекта вдоль дороги).</w:t>
      </w:r>
    </w:p>
    <w:p w:rsidR="00530550" w:rsidRDefault="00530550">
      <w:pPr>
        <w:pStyle w:val="ConsPlusNormal"/>
        <w:spacing w:before="280"/>
        <w:ind w:firstLine="540"/>
        <w:jc w:val="both"/>
      </w:pPr>
      <w:r>
        <w:t>4. На территории города запрещается накапливать, размещать отходы производства и потребления, за исключением специально отведенных мест.</w:t>
      </w:r>
    </w:p>
    <w:p w:rsidR="00530550" w:rsidRDefault="00530550">
      <w:pPr>
        <w:pStyle w:val="ConsPlusNormal"/>
        <w:spacing w:before="280"/>
        <w:ind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30550" w:rsidRDefault="00530550">
      <w:pPr>
        <w:pStyle w:val="ConsPlusNormal"/>
        <w:spacing w:before="280"/>
        <w:ind w:firstLine="540"/>
        <w:jc w:val="both"/>
      </w:pPr>
      <w:r>
        <w:lastRenderedPageBreak/>
        <w:t>5. Сбор и вывоз отходов производства и потребления осуществляется по контейнерной или бестарной системе в установленном порядке.</w:t>
      </w:r>
    </w:p>
    <w:p w:rsidR="00530550" w:rsidRDefault="00530550">
      <w:pPr>
        <w:pStyle w:val="ConsPlusNormal"/>
        <w:spacing w:before="280"/>
        <w:ind w:firstLine="540"/>
        <w:jc w:val="both"/>
      </w:pPr>
      <w:r>
        <w:t>6. На территории города запрещается сжигание отходов производства и потребления, за исключением мест, предназначенных для утилизации отходов.</w:t>
      </w:r>
    </w:p>
    <w:p w:rsidR="00530550" w:rsidRDefault="00530550">
      <w:pPr>
        <w:pStyle w:val="ConsPlusNormal"/>
        <w:spacing w:before="280"/>
        <w:ind w:firstLine="540"/>
        <w:jc w:val="both"/>
      </w:pPr>
      <w:r>
        <w:t>7. В соответствии с санитарными нормами и настоящими Правилами обязаны обеспечивать сбор (в установленные места) и своевременный вывоз отходов, образуемых в процессе хозяйственной, предпринимательской, бытовой и иных видов деятельности:</w:t>
      </w:r>
    </w:p>
    <w:p w:rsidR="00530550" w:rsidRDefault="00530550">
      <w:pPr>
        <w:pStyle w:val="ConsPlusNormal"/>
        <w:spacing w:before="280"/>
        <w:ind w:firstLine="540"/>
        <w:jc w:val="both"/>
      </w:pPr>
      <w:r>
        <w:t>1) граждане - путем заключения договоров на сбор и вывоз отходов с предприятиями, осуществляющими сбор и вывоз отходов на территории города Сургута;</w:t>
      </w:r>
    </w:p>
    <w:p w:rsidR="00530550" w:rsidRDefault="00530550">
      <w:pPr>
        <w:pStyle w:val="ConsPlusNormal"/>
        <w:spacing w:before="280"/>
        <w:ind w:firstLine="540"/>
        <w:jc w:val="both"/>
      </w:pPr>
      <w:r>
        <w:t>2) юридические лица и индивидуальные предприниматели - самостоятельно либо путем заключения договоров на сбор и вывоз отходов с предприятиями, осуществляющими сбор и вывоз отходов на территории города Сургута.</w:t>
      </w:r>
    </w:p>
    <w:p w:rsidR="00530550" w:rsidRDefault="00530550">
      <w:pPr>
        <w:pStyle w:val="ConsPlusNormal"/>
        <w:spacing w:before="280"/>
        <w:ind w:firstLine="540"/>
        <w:jc w:val="both"/>
      </w:pPr>
      <w:r>
        <w:t>Организации торговли, общественного питания и сферы предоставления услуг населению обязаны либо установить на занимаемом земельном участке контейнеры закрытого типа для сбора отходов производства и потребления и заключить со специализированной организацией договор на вывоз и утилизацию отходов либо заключить договор на сбор, вывоз и утилизацию отходов с организацией, осуществляющей управление жилыми домами, расположенными на смежной территории.</w:t>
      </w:r>
    </w:p>
    <w:p w:rsidR="00530550" w:rsidRDefault="00530550">
      <w:pPr>
        <w:pStyle w:val="ConsPlusNormal"/>
        <w:spacing w:before="280"/>
        <w:ind w:firstLine="540"/>
        <w:jc w:val="both"/>
      </w:pPr>
      <w:r>
        <w:t>Запрещается складирование строительных отходов, образовавшихся во время ремонта, в местах временного накопления твердых коммунальных отходов.</w:t>
      </w:r>
    </w:p>
    <w:p w:rsidR="00530550" w:rsidRDefault="00530550">
      <w:pPr>
        <w:pStyle w:val="ConsPlusNormal"/>
        <w:spacing w:before="280"/>
        <w:ind w:firstLine="540"/>
        <w:jc w:val="both"/>
      </w:pPr>
      <w: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либо на основании договоров со специализированными организациями.</w:t>
      </w:r>
    </w:p>
    <w:p w:rsidR="00530550" w:rsidRDefault="00530550">
      <w:pPr>
        <w:pStyle w:val="ConsPlusNormal"/>
        <w:spacing w:before="280"/>
        <w:ind w:firstLine="540"/>
        <w:jc w:val="both"/>
      </w:pPr>
      <w:r>
        <w:t>8. Для сбора отходов производства и потребления лица, указанные в настоящей статье, организуют места временного хранения отходов и осуществляют их уборку и техническое обслуживание.</w:t>
      </w:r>
    </w:p>
    <w:p w:rsidR="00530550" w:rsidRDefault="00530550">
      <w:pPr>
        <w:pStyle w:val="ConsPlusNormal"/>
        <w:spacing w:before="280"/>
        <w:ind w:firstLine="540"/>
        <w:jc w:val="both"/>
      </w:pPr>
      <w:r>
        <w:t xml:space="preserve">Места размещения контейнерных площадок для установки контейнеров для временного хранения твердых коммунальных отходов (мусоросборников) и специализированных контейнеров (накопительных емкостей, обеспечивающих сохранность ртутьсодержащих ламп при хранении, </w:t>
      </w:r>
      <w:r>
        <w:lastRenderedPageBreak/>
        <w:t>погрузочно-разгрузочных работах и транспортировании) в границах земельных участков под многоквартирными домами определяются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законодательством, в случаях если данные мероприятия (размещение площадок) не предусмотрены в соответствующих разделах проектной документации.</w:t>
      </w:r>
    </w:p>
    <w:p w:rsidR="00530550" w:rsidRDefault="00530550">
      <w:pPr>
        <w:pStyle w:val="ConsPlusNormal"/>
        <w:spacing w:before="280"/>
        <w:ind w:firstLine="540"/>
        <w:jc w:val="both"/>
      </w:pPr>
      <w:r>
        <w:t>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Состав комиссии и порядок согласования мест размещения контейнерных площадок для сбора и временного хранения коммунальных отходов утверждается постановлением Администрации города.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w:t>
      </w:r>
    </w:p>
    <w:p w:rsidR="00530550" w:rsidRDefault="00530550">
      <w:pPr>
        <w:pStyle w:val="ConsPlusNormal"/>
        <w:spacing w:before="280"/>
        <w:ind w:firstLine="540"/>
        <w:jc w:val="both"/>
      </w:pPr>
      <w:r>
        <w:t>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Порядком организации обращения с ртутьсодержащими отходами на территории города, с использованием специализированных контейнеров из расчета не менее одного контейнера на 20000 кв. м площади помещений в многоквартирных домах.</w:t>
      </w:r>
    </w:p>
    <w:p w:rsidR="00530550" w:rsidRDefault="00530550">
      <w:pPr>
        <w:pStyle w:val="ConsPlusNormal"/>
        <w:spacing w:before="280"/>
        <w:ind w:firstLine="540"/>
        <w:jc w:val="both"/>
      </w:pPr>
      <w:r>
        <w:t>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530550" w:rsidRDefault="00530550">
      <w:pPr>
        <w:pStyle w:val="ConsPlusNormal"/>
        <w:spacing w:before="280"/>
        <w:ind w:firstLine="540"/>
        <w:jc w:val="both"/>
      </w:pPr>
      <w:r>
        <w:t>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30550" w:rsidRDefault="00530550">
      <w:pPr>
        <w:pStyle w:val="ConsPlusNormal"/>
        <w:spacing w:before="280"/>
        <w:ind w:firstLine="540"/>
        <w:jc w:val="both"/>
      </w:pPr>
      <w:r>
        <w:t xml:space="preserve">Установка емкостей для временного хранения отходов производства и </w:t>
      </w:r>
      <w:r>
        <w:lastRenderedPageBreak/>
        <w:t>потребления и их очистка осуществляется лицами, ответственными за уборку соответствующих территорий в соответствии с настоящей статьей.</w:t>
      </w:r>
    </w:p>
    <w:p w:rsidR="00530550" w:rsidRDefault="00530550">
      <w:pPr>
        <w:pStyle w:val="ConsPlusNormal"/>
        <w:spacing w:before="280"/>
        <w:ind w:firstLine="540"/>
        <w:jc w:val="both"/>
      </w:pPr>
      <w: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управления по природопользованию и экологии Администрации города.</w:t>
      </w:r>
    </w:p>
    <w:p w:rsidR="00530550" w:rsidRDefault="00530550">
      <w:pPr>
        <w:pStyle w:val="ConsPlusNormal"/>
        <w:spacing w:before="280"/>
        <w:ind w:firstLine="540"/>
        <w:jc w:val="both"/>
      </w:pPr>
      <w: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либо сбор мусора в урны (баки) должен осуществляться с применением специализированных пакетов.</w:t>
      </w:r>
    </w:p>
    <w:p w:rsidR="00530550" w:rsidRDefault="00530550">
      <w:pPr>
        <w:pStyle w:val="ConsPlusNormal"/>
        <w:spacing w:before="280"/>
        <w:ind w:firstLine="540"/>
        <w:jc w:val="both"/>
      </w:pPr>
      <w:r>
        <w:t>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обязаны производить работники организации, осуществляющей эксплуатацию данной контейнерной площадки.</w:t>
      </w:r>
    </w:p>
    <w:p w:rsidR="00530550" w:rsidRDefault="00530550">
      <w:pPr>
        <w:pStyle w:val="ConsPlusNormal"/>
        <w:spacing w:before="280"/>
        <w:ind w:firstLine="540"/>
        <w:jc w:val="both"/>
      </w:pPr>
      <w:r>
        <w:t>12.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30550" w:rsidRDefault="00530550">
      <w:pPr>
        <w:pStyle w:val="ConsPlusNormal"/>
        <w:spacing w:before="280"/>
        <w:ind w:firstLine="540"/>
        <w:jc w:val="both"/>
      </w:pPr>
      <w:r>
        <w:t>Транспортировка опасных отходов осуществляется организациями, имеющими лицензию, в соответствии с требованиями законодательства Российской Федерации.</w:t>
      </w:r>
    </w:p>
    <w:p w:rsidR="00530550" w:rsidRDefault="00530550">
      <w:pPr>
        <w:pStyle w:val="ConsPlusNormal"/>
        <w:spacing w:before="280"/>
        <w:ind w:firstLine="540"/>
        <w:jc w:val="both"/>
      </w:pPr>
      <w:r>
        <w:t>13. Транспортировка отходов осуществляется при следующих условиях:</w:t>
      </w:r>
    </w:p>
    <w:p w:rsidR="00530550" w:rsidRDefault="00530550">
      <w:pPr>
        <w:pStyle w:val="ConsPlusNormal"/>
        <w:spacing w:before="280"/>
        <w:ind w:firstLine="540"/>
        <w:jc w:val="both"/>
      </w:pPr>
      <w:r>
        <w:t>1) наличие паспорта отходов I - IV классов опасности;</w:t>
      </w:r>
    </w:p>
    <w:p w:rsidR="00530550" w:rsidRDefault="00530550">
      <w:pPr>
        <w:pStyle w:val="ConsPlusNormal"/>
        <w:spacing w:before="280"/>
        <w:ind w:firstLine="540"/>
        <w:jc w:val="both"/>
      </w:pPr>
      <w:r>
        <w:t>2) наличие специально оборудованных и снабженных специальными знаками транспортных средств;</w:t>
      </w:r>
    </w:p>
    <w:p w:rsidR="00530550" w:rsidRDefault="00530550">
      <w:pPr>
        <w:pStyle w:val="ConsPlusNormal"/>
        <w:spacing w:before="280"/>
        <w:ind w:firstLine="540"/>
        <w:jc w:val="both"/>
      </w:pPr>
      <w:r>
        <w:t>3) наличие накрывающих материалов (брезентовых пологов и т.д.) в случае транспортировки отходов I - V классов опасности автомобилями с открытым кузовом;</w:t>
      </w:r>
    </w:p>
    <w:p w:rsidR="00530550" w:rsidRDefault="00530550">
      <w:pPr>
        <w:pStyle w:val="ConsPlusNormal"/>
        <w:spacing w:before="280"/>
        <w:ind w:firstLine="540"/>
        <w:jc w:val="both"/>
      </w:pPr>
      <w:r>
        <w:t>4) наличие документации для транспортировки и передачи отходов I - IV классов опасности с указанием количества транспортируемых отходов I - IV классов опасности, цели и места назначения их транспортировки.</w:t>
      </w:r>
    </w:p>
    <w:p w:rsidR="00530550" w:rsidRDefault="00530550">
      <w:pPr>
        <w:pStyle w:val="ConsPlusNormal"/>
        <w:spacing w:before="280"/>
        <w:ind w:firstLine="540"/>
        <w:jc w:val="both"/>
      </w:pPr>
      <w:r>
        <w:lastRenderedPageBreak/>
        <w:t>14. При уборке в ночное время принимаются меры, предупреждающие шум.</w:t>
      </w:r>
    </w:p>
    <w:p w:rsidR="00530550" w:rsidRDefault="00530550">
      <w:pPr>
        <w:pStyle w:val="ConsPlusNormal"/>
        <w:spacing w:before="280"/>
        <w:ind w:firstLine="540"/>
        <w:jc w:val="both"/>
      </w:pPr>
      <w:r>
        <w:t>15. Уборку и очистку остановок городского маршрутного транспорта производят организации, в обязанность которых входит уборка территорий улиц, на которых расположены эти остановки.</w:t>
      </w:r>
    </w:p>
    <w:p w:rsidR="00530550" w:rsidRDefault="00530550">
      <w:pPr>
        <w:pStyle w:val="ConsPlusNormal"/>
        <w:spacing w:before="280"/>
        <w:ind w:firstLine="540"/>
        <w:jc w:val="both"/>
      </w:pPr>
      <w:r>
        <w:t>16. Уборку и очистку конечных остановок городского маршрутного транспорта обеспечивают организации, на обслуживании которых находятся данные объекты.</w:t>
      </w:r>
    </w:p>
    <w:p w:rsidR="00530550" w:rsidRDefault="00530550">
      <w:pPr>
        <w:pStyle w:val="ConsPlusNormal"/>
        <w:spacing w:before="280"/>
        <w:ind w:firstLine="540"/>
        <w:jc w:val="both"/>
      </w:pPr>
      <w:r>
        <w:t>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530550" w:rsidRDefault="00530550">
      <w:pPr>
        <w:pStyle w:val="ConsPlusNormal"/>
        <w:spacing w:before="280"/>
        <w:ind w:firstLine="540"/>
        <w:jc w:val="both"/>
      </w:pPr>
      <w:r>
        <w:t>17.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30550" w:rsidRDefault="00530550">
      <w:pPr>
        <w:pStyle w:val="ConsPlusNormal"/>
        <w:spacing w:before="280"/>
        <w:ind w:firstLine="540"/>
        <w:jc w:val="both"/>
      </w:pPr>
      <w:r>
        <w:t>18. Содержание и уборку скверов и прилегающих к ним тротуаров, проездов и газонов осуществляет специализированное учреждение, подведомственное управлению по природопользованию и экологии Администрации города, либо специализированные организации по договорам (контрактам) с Администрацией города в пределах средств, предусмотренных в бюджете города на эти цели.</w:t>
      </w:r>
    </w:p>
    <w:p w:rsidR="00530550" w:rsidRDefault="00530550">
      <w:pPr>
        <w:pStyle w:val="ConsPlusNormal"/>
        <w:spacing w:before="280"/>
        <w:ind w:firstLine="540"/>
        <w:jc w:val="both"/>
      </w:pPr>
      <w:r>
        <w:t>19. Уборка автомобильных дорог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530550" w:rsidRDefault="00530550">
      <w:pPr>
        <w:pStyle w:val="ConsPlusNormal"/>
        <w:spacing w:before="280"/>
        <w:ind w:firstLine="540"/>
        <w:jc w:val="both"/>
      </w:pPr>
      <w:r>
        <w:t>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30550" w:rsidRDefault="00530550">
      <w:pPr>
        <w:pStyle w:val="ConsPlusNormal"/>
        <w:spacing w:before="280"/>
        <w:ind w:firstLine="540"/>
        <w:jc w:val="both"/>
      </w:pPr>
      <w:r>
        <w:t>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города.</w:t>
      </w:r>
    </w:p>
    <w:p w:rsidR="00530550" w:rsidRDefault="00530550">
      <w:pPr>
        <w:pStyle w:val="ConsPlusNormal"/>
        <w:spacing w:before="280"/>
        <w:ind w:firstLine="540"/>
        <w:jc w:val="both"/>
      </w:pPr>
      <w:r>
        <w:t xml:space="preserve">21. Жидкие нечистоты вывозятся на очистные сооружения либо иные специализированные места слива по договорам или разовым заявкам </w:t>
      </w:r>
      <w:r>
        <w:lastRenderedPageBreak/>
        <w:t>организациями, имеющими специальный транспорт.</w:t>
      </w:r>
    </w:p>
    <w:p w:rsidR="00530550" w:rsidRDefault="00530550">
      <w:pPr>
        <w:pStyle w:val="ConsPlusNormal"/>
        <w:spacing w:before="280"/>
        <w:ind w:firstLine="540"/>
        <w:jc w:val="both"/>
      </w:pPr>
      <w:r>
        <w:t>Запрещается осуществлять слив и сброс отходов производства и потребления, жидких отходов, неочищенных стоков, горюче-смазочных материалов в систему ливневой канализации, в систему канализационных коллекторов в неустановленных пунктах слива, на рельеф, в водоемы, реки и иные не предназначенные для этих целей места.</w:t>
      </w:r>
    </w:p>
    <w:p w:rsidR="00530550" w:rsidRDefault="00530550">
      <w:pPr>
        <w:pStyle w:val="ConsPlusNormal"/>
        <w:jc w:val="both"/>
      </w:pPr>
      <w:r>
        <w:t xml:space="preserve">(часть 21 в ред. </w:t>
      </w:r>
      <w:hyperlink r:id="rId89"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22. Собственники помещений обязаны обеспечивать подъезды непосредственно к эксплуатируемым ими мусоросборникам и выгребным ямам.</w:t>
      </w:r>
    </w:p>
    <w:p w:rsidR="00530550" w:rsidRDefault="00530550">
      <w:pPr>
        <w:pStyle w:val="ConsPlusNormal"/>
        <w:spacing w:before="280"/>
        <w:ind w:firstLine="540"/>
        <w:jc w:val="both"/>
      </w:pPr>
      <w:r>
        <w:t>23.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настоящей статье.</w:t>
      </w:r>
    </w:p>
    <w:p w:rsidR="00530550" w:rsidRDefault="00530550">
      <w:pPr>
        <w:pStyle w:val="ConsPlusNormal"/>
        <w:spacing w:before="280"/>
        <w:ind w:firstLine="540"/>
        <w:jc w:val="both"/>
      </w:pPr>
      <w:r>
        <w:t>24. Не допускается слив воды на газоны без соответствующего согласования с управлением по природопользованию и экологии Администрации города.</w:t>
      </w:r>
    </w:p>
    <w:p w:rsidR="00530550" w:rsidRDefault="00530550">
      <w:pPr>
        <w:pStyle w:val="ConsPlusNormal"/>
        <w:spacing w:before="280"/>
        <w:ind w:firstLine="540"/>
        <w:jc w:val="both"/>
      </w:pPr>
      <w: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департаментом городского хозяйства Администрации города, управлением по природопользованию и экологии Администрации города с возмещением затрат на работы по водоотведению сброшенных стоков.</w:t>
      </w:r>
    </w:p>
    <w:p w:rsidR="00530550" w:rsidRDefault="00530550">
      <w:pPr>
        <w:pStyle w:val="ConsPlusNormal"/>
        <w:spacing w:before="280"/>
        <w:ind w:firstLine="540"/>
        <w:jc w:val="both"/>
      </w:pPr>
      <w:r>
        <w:t>25.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530550" w:rsidRDefault="00530550">
      <w:pPr>
        <w:pStyle w:val="ConsPlusNormal"/>
        <w:spacing w:before="280"/>
        <w:ind w:firstLine="540"/>
        <w:jc w:val="both"/>
      </w:pPr>
      <w:r>
        <w:t>26.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530550" w:rsidRDefault="00530550">
      <w:pPr>
        <w:pStyle w:val="ConsPlusNormal"/>
        <w:spacing w:before="280"/>
        <w:ind w:firstLine="540"/>
        <w:jc w:val="both"/>
      </w:pPr>
      <w:r>
        <w:t>27. Железнодорожные пути, проходящие в черте города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530550" w:rsidRDefault="00530550">
      <w:pPr>
        <w:pStyle w:val="ConsPlusNormal"/>
        <w:spacing w:before="280"/>
        <w:ind w:firstLine="540"/>
        <w:jc w:val="both"/>
      </w:pPr>
      <w:r>
        <w:t xml:space="preserve">28.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w:t>
      </w:r>
      <w:r>
        <w:lastRenderedPageBreak/>
        <w:t>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530550" w:rsidRDefault="00530550">
      <w:pPr>
        <w:pStyle w:val="ConsPlusNormal"/>
        <w:spacing w:before="280"/>
        <w:ind w:firstLine="540"/>
        <w:jc w:val="both"/>
      </w:pPr>
      <w:r>
        <w:t>29.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530550" w:rsidRDefault="00530550">
      <w:pPr>
        <w:pStyle w:val="ConsPlusNormal"/>
        <w:spacing w:before="280"/>
        <w:ind w:firstLine="540"/>
        <w:jc w:val="both"/>
      </w:pPr>
      <w:r>
        <w:t>Запрещается складирование нечистот на проезжую часть улиц, тротуары и газоны.</w:t>
      </w:r>
    </w:p>
    <w:p w:rsidR="00530550" w:rsidRDefault="00530550">
      <w:pPr>
        <w:pStyle w:val="ConsPlusNormal"/>
        <w:spacing w:before="280"/>
        <w:ind w:firstLine="540"/>
        <w:jc w:val="both"/>
      </w:pPr>
      <w:r>
        <w:t>30. Сбор брошенных на автодорогах предметов, создающих помехи дорожному движению, возлагается на организации, обслуживающие данные объекты.</w:t>
      </w:r>
    </w:p>
    <w:p w:rsidR="00530550" w:rsidRDefault="00530550">
      <w:pPr>
        <w:pStyle w:val="ConsPlusNormal"/>
        <w:spacing w:before="280"/>
        <w:ind w:firstLine="540"/>
        <w:jc w:val="both"/>
      </w:pPr>
      <w:r>
        <w:t>31. В целях поддержания эстетического состояния территории города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530550" w:rsidRDefault="00530550">
      <w:pPr>
        <w:pStyle w:val="ConsPlusNormal"/>
        <w:spacing w:before="280"/>
        <w:ind w:firstLine="540"/>
        <w:jc w:val="both"/>
      </w:pPr>
      <w:r>
        <w:t>Запрещается складирование и хранение дров, угля, сена вне территорий индивидуальных домовладений.</w:t>
      </w:r>
    </w:p>
    <w:p w:rsidR="00530550" w:rsidRDefault="00530550">
      <w:pPr>
        <w:pStyle w:val="ConsPlusNormal"/>
        <w:spacing w:before="280"/>
        <w:ind w:firstLine="540"/>
        <w:jc w:val="both"/>
      </w:pPr>
      <w:r>
        <w:t>32.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w:t>
      </w:r>
    </w:p>
    <w:p w:rsidR="00530550" w:rsidRDefault="00530550">
      <w:pPr>
        <w:pStyle w:val="ConsPlusNormal"/>
        <w:spacing w:before="280"/>
        <w:ind w:firstLine="540"/>
        <w:jc w:val="both"/>
      </w:pPr>
      <w:r>
        <w:t>33.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w:t>
      </w:r>
    </w:p>
    <w:p w:rsidR="00530550" w:rsidRDefault="00530550">
      <w:pPr>
        <w:pStyle w:val="ConsPlusNormal"/>
        <w:spacing w:before="280"/>
        <w:ind w:firstLine="540"/>
        <w:jc w:val="both"/>
      </w:pPr>
      <w:r>
        <w:t>34. Особенности уборки территории в весенне-летний период:</w:t>
      </w:r>
    </w:p>
    <w:p w:rsidR="00530550" w:rsidRDefault="00530550">
      <w:pPr>
        <w:pStyle w:val="ConsPlusNormal"/>
        <w:spacing w:before="280"/>
        <w:ind w:firstLine="540"/>
        <w:jc w:val="both"/>
      </w:pPr>
      <w:r>
        <w:t>1) весенне-летняя уборка территории города производится ориентировочно с 15 апреля по 15 октября (при неблагоприятных погодных условиях - с 1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530550" w:rsidRDefault="00530550">
      <w:pPr>
        <w:pStyle w:val="ConsPlusNormal"/>
        <w:spacing w:before="280"/>
        <w:ind w:firstLine="540"/>
        <w:jc w:val="both"/>
      </w:pPr>
      <w:r>
        <w:t>2) полив улично-дорожной сети осуществляется по всей ширине проезжей части дорог и площадей в соответствии с действующим законодательством;</w:t>
      </w:r>
    </w:p>
    <w:p w:rsidR="00530550" w:rsidRDefault="00530550">
      <w:pPr>
        <w:pStyle w:val="ConsPlusNormal"/>
        <w:spacing w:before="280"/>
        <w:ind w:firstLine="540"/>
        <w:jc w:val="both"/>
      </w:pPr>
      <w:r>
        <w:lastRenderedPageBreak/>
        <w:t>3) мойке рекомендуется подвергать всю ширину проезжей части улиц и площадей;</w:t>
      </w:r>
    </w:p>
    <w:p w:rsidR="00530550" w:rsidRDefault="00530550">
      <w:pPr>
        <w:pStyle w:val="ConsPlusNormal"/>
        <w:spacing w:before="280"/>
        <w:ind w:firstLine="540"/>
        <w:jc w:val="both"/>
      </w:pPr>
      <w:r>
        <w:t>4) уборку лотков и бордюров от песка, пыли, мусора после мойки рекомендуется заканчивать к 7 часам утра;</w:t>
      </w:r>
    </w:p>
    <w:p w:rsidR="00530550" w:rsidRDefault="00530550">
      <w:pPr>
        <w:pStyle w:val="ConsPlusNormal"/>
        <w:spacing w:before="280"/>
        <w:ind w:firstLine="540"/>
        <w:jc w:val="both"/>
      </w:pPr>
      <w:r>
        <w:t>5) полив тротуаров производится силами организаций, осуществляющих содержание соответствующих территорий, в соответствии с действующим законодательством;</w:t>
      </w:r>
    </w:p>
    <w:p w:rsidR="00530550" w:rsidRDefault="00530550">
      <w:pPr>
        <w:pStyle w:val="ConsPlusNormal"/>
        <w:spacing w:before="280"/>
        <w:ind w:firstLine="540"/>
        <w:jc w:val="both"/>
      </w:pPr>
      <w:r>
        <w:t>6)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30550" w:rsidRDefault="00530550">
      <w:pPr>
        <w:pStyle w:val="ConsPlusNormal"/>
        <w:spacing w:before="280"/>
        <w:ind w:firstLine="540"/>
        <w:jc w:val="both"/>
      </w:pPr>
      <w:r>
        <w:t>7) санитарное содержание парков, скверов и набережных в летний период включает в себя:</w:t>
      </w:r>
    </w:p>
    <w:p w:rsidR="00530550" w:rsidRDefault="00530550">
      <w:pPr>
        <w:pStyle w:val="ConsPlusNormal"/>
        <w:spacing w:before="280"/>
        <w:ind w:firstLine="540"/>
        <w:jc w:val="both"/>
      </w:pPr>
      <w:r>
        <w:t>а) разовую весеннюю очистку от мусора и захламленности;</w:t>
      </w:r>
    </w:p>
    <w:p w:rsidR="00530550" w:rsidRDefault="00530550">
      <w:pPr>
        <w:pStyle w:val="ConsPlusNormal"/>
        <w:spacing w:before="280"/>
        <w:ind w:firstLine="540"/>
        <w:jc w:val="both"/>
      </w:pPr>
      <w:r>
        <w:t>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w:t>
      </w:r>
    </w:p>
    <w:p w:rsidR="00530550" w:rsidRDefault="00530550">
      <w:pPr>
        <w:pStyle w:val="ConsPlusNormal"/>
        <w:spacing w:before="280"/>
        <w:ind w:firstLine="540"/>
        <w:jc w:val="both"/>
      </w:pPr>
      <w:r>
        <w:t>8) содержание территорий зеленых насаждений общего пользования (вдоль улиц, дорог, магистралей) включает в себя:</w:t>
      </w:r>
    </w:p>
    <w:p w:rsidR="00530550" w:rsidRDefault="00530550">
      <w:pPr>
        <w:pStyle w:val="ConsPlusNormal"/>
        <w:spacing w:before="280"/>
        <w:ind w:firstLine="540"/>
        <w:jc w:val="both"/>
      </w:pPr>
      <w:r>
        <w:t>а) для газонов:</w:t>
      </w:r>
    </w:p>
    <w:p w:rsidR="00530550" w:rsidRDefault="00530550">
      <w:pPr>
        <w:pStyle w:val="ConsPlusNormal"/>
        <w:spacing w:before="280"/>
        <w:ind w:firstLine="540"/>
        <w:jc w:val="both"/>
      </w:pPr>
      <w:r>
        <w:t>ремонт газонов;</w:t>
      </w:r>
    </w:p>
    <w:p w:rsidR="00530550" w:rsidRDefault="00530550">
      <w:pPr>
        <w:pStyle w:val="ConsPlusNormal"/>
        <w:spacing w:before="280"/>
        <w:ind w:firstLine="540"/>
        <w:jc w:val="both"/>
      </w:pPr>
      <w:r>
        <w:t>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w:t>
      </w:r>
    </w:p>
    <w:p w:rsidR="00530550" w:rsidRDefault="00530550">
      <w:pPr>
        <w:pStyle w:val="ConsPlusNormal"/>
        <w:spacing w:before="280"/>
        <w:ind w:firstLine="540"/>
        <w:jc w:val="both"/>
      </w:pPr>
      <w:r>
        <w:t>б) для деревьев:</w:t>
      </w:r>
    </w:p>
    <w:p w:rsidR="00530550" w:rsidRDefault="00530550">
      <w:pPr>
        <w:pStyle w:val="ConsPlusNormal"/>
        <w:spacing w:before="280"/>
        <w:ind w:firstLine="540"/>
        <w:jc w:val="both"/>
      </w:pPr>
      <w:r>
        <w:t>текущее содержание первые 5 лет посадки - подкормку минеральными удобрениями, полив, мульчирование, формирование крон;</w:t>
      </w:r>
    </w:p>
    <w:p w:rsidR="00530550" w:rsidRDefault="00530550">
      <w:pPr>
        <w:pStyle w:val="ConsPlusNormal"/>
        <w:spacing w:before="280"/>
        <w:ind w:firstLine="540"/>
        <w:jc w:val="both"/>
      </w:pPr>
      <w:r>
        <w:t>в) для кустарников:</w:t>
      </w:r>
    </w:p>
    <w:p w:rsidR="00530550" w:rsidRDefault="00530550">
      <w:pPr>
        <w:pStyle w:val="ConsPlusNormal"/>
        <w:spacing w:before="280"/>
        <w:ind w:firstLine="540"/>
        <w:jc w:val="both"/>
      </w:pPr>
      <w:r>
        <w:t>текущее содержание - рыхление, прополку, мульчирование, подкормку минеральными удобрениями, полив, стрижку не реже двух раз за сезон;</w:t>
      </w:r>
    </w:p>
    <w:p w:rsidR="00530550" w:rsidRDefault="00530550">
      <w:pPr>
        <w:pStyle w:val="ConsPlusNormal"/>
        <w:spacing w:before="280"/>
        <w:ind w:firstLine="540"/>
        <w:jc w:val="both"/>
      </w:pPr>
      <w:r>
        <w:t>9) летнее содержание территорий общего пользования городского округа состоит из:</w:t>
      </w:r>
    </w:p>
    <w:p w:rsidR="00530550" w:rsidRDefault="00530550">
      <w:pPr>
        <w:pStyle w:val="ConsPlusNormal"/>
        <w:jc w:val="both"/>
      </w:pPr>
      <w:r>
        <w:lastRenderedPageBreak/>
        <w:t xml:space="preserve">(в ред. </w:t>
      </w:r>
      <w:hyperlink r:id="rId90"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530550" w:rsidRDefault="00530550">
      <w:pPr>
        <w:pStyle w:val="ConsPlusNormal"/>
        <w:spacing w:before="280"/>
        <w:ind w:firstLine="540"/>
        <w:jc w:val="both"/>
      </w:pPr>
      <w:r>
        <w:t>б) текущего содержания - регулярной санитарной очистки зеленых насаждений в течение всего периода;</w:t>
      </w:r>
    </w:p>
    <w:p w:rsidR="00530550" w:rsidRDefault="00530550">
      <w:pPr>
        <w:pStyle w:val="ConsPlusNormal"/>
        <w:spacing w:before="280"/>
        <w:ind w:firstLine="540"/>
        <w:jc w:val="both"/>
      </w:pPr>
      <w:r>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530550" w:rsidRDefault="00530550">
      <w:pPr>
        <w:pStyle w:val="ConsPlusNormal"/>
        <w:spacing w:before="280"/>
        <w:ind w:firstLine="540"/>
        <w:jc w:val="both"/>
      </w:pPr>
      <w:r>
        <w:t>11) в целях поддержания эстетического состояния территории города лица, указанные в настоящей статье, обязаны производить кошение травы не реже двух раз в период с 01 июня по 01 сентября.</w:t>
      </w:r>
    </w:p>
    <w:p w:rsidR="00530550" w:rsidRDefault="00530550">
      <w:pPr>
        <w:pStyle w:val="ConsPlusNormal"/>
        <w:spacing w:before="280"/>
        <w:ind w:firstLine="540"/>
        <w:jc w:val="both"/>
      </w:pPr>
      <w:r>
        <w:t>35. Особенности уборки территории в осенне-зимний период:</w:t>
      </w:r>
    </w:p>
    <w:p w:rsidR="00530550" w:rsidRDefault="00530550">
      <w:pPr>
        <w:pStyle w:val="ConsPlusNormal"/>
        <w:spacing w:before="280"/>
        <w:ind w:firstLine="540"/>
        <w:jc w:val="both"/>
      </w:pPr>
      <w:r>
        <w:t>1) осенне-зимняя уборка территорий города проводится с 16 октября по 15 апреля (при неблагоприятных погодных условиях - с 01 октября по 30 апреля) и предусматривает уборку и вывоз мусора, снега и льда, грязи, обработку твердых покрытий противогололедными материалами.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с примесью хлоридов, как правило, начинают немедленно с начала снегопада или появления гололеда;</w:t>
      </w:r>
    </w:p>
    <w:p w:rsidR="00530550" w:rsidRDefault="00530550">
      <w:pPr>
        <w:pStyle w:val="ConsPlusNormal"/>
        <w:spacing w:before="280"/>
        <w:ind w:firstLine="540"/>
        <w:jc w:val="both"/>
      </w:pPr>
      <w: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530550" w:rsidRDefault="00530550">
      <w:pPr>
        <w:pStyle w:val="ConsPlusNormal"/>
        <w:spacing w:before="280"/>
        <w:ind w:firstLine="540"/>
        <w:jc w:val="both"/>
      </w:pPr>
      <w:r>
        <w:t>3) тротуары рекомендуется посыпать сухим песком без хлоридов;</w:t>
      </w:r>
    </w:p>
    <w:p w:rsidR="00530550" w:rsidRDefault="00530550">
      <w:pPr>
        <w:pStyle w:val="ConsPlusNormal"/>
        <w:spacing w:before="280"/>
        <w:ind w:firstLine="540"/>
        <w:jc w:val="both"/>
      </w:pPr>
      <w:r>
        <w:t>4) на дорогах и улицах города снег с проезжей части убирается в лотковые части или на разделительную полосу (при отсутствии на ней зеленых насаждений) и формируется в виде снежных валов.</w:t>
      </w:r>
    </w:p>
    <w:p w:rsidR="00530550" w:rsidRDefault="00530550">
      <w:pPr>
        <w:pStyle w:val="ConsPlusNormal"/>
        <w:spacing w:before="280"/>
        <w:ind w:firstLine="540"/>
        <w:jc w:val="both"/>
      </w:pPr>
      <w: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530550" w:rsidRDefault="00530550">
      <w:pPr>
        <w:pStyle w:val="ConsPlusNormal"/>
        <w:spacing w:before="280"/>
        <w:ind w:firstLine="540"/>
        <w:jc w:val="both"/>
      </w:pPr>
      <w:r>
        <w:t xml:space="preserve">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w:t>
      </w:r>
      <w:r>
        <w:lastRenderedPageBreak/>
        <w:t>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530550" w:rsidRDefault="00530550">
      <w:pPr>
        <w:pStyle w:val="ConsPlusNormal"/>
        <w:spacing w:before="280"/>
        <w:ind w:firstLine="540"/>
        <w:jc w:val="both"/>
      </w:pPr>
      <w:r>
        <w:t>Формирование снежных валов не допускается:</w:t>
      </w:r>
    </w:p>
    <w:p w:rsidR="00530550" w:rsidRDefault="00530550">
      <w:pPr>
        <w:pStyle w:val="ConsPlusNormal"/>
        <w:spacing w:before="280"/>
        <w:ind w:firstLine="540"/>
        <w:jc w:val="both"/>
      </w:pPr>
      <w:r>
        <w:t>на пересечениях всех дорог и улиц в одном уровне и вблизи железнодорожных переездов в зоне треугольника видимости;</w:t>
      </w:r>
    </w:p>
    <w:p w:rsidR="00530550" w:rsidRDefault="00530550">
      <w:pPr>
        <w:pStyle w:val="ConsPlusNormal"/>
        <w:spacing w:before="280"/>
        <w:ind w:firstLine="540"/>
        <w:jc w:val="both"/>
      </w:pPr>
      <w:r>
        <w:t>ближе 5 м от пешеходного перехода;</w:t>
      </w:r>
    </w:p>
    <w:p w:rsidR="00530550" w:rsidRDefault="00530550">
      <w:pPr>
        <w:pStyle w:val="ConsPlusNormal"/>
        <w:spacing w:before="280"/>
        <w:ind w:firstLine="540"/>
        <w:jc w:val="both"/>
      </w:pPr>
      <w:r>
        <w:t>ближе 20 м от остановочного пункта общественного транспорта;</w:t>
      </w:r>
    </w:p>
    <w:p w:rsidR="00530550" w:rsidRDefault="00530550">
      <w:pPr>
        <w:pStyle w:val="ConsPlusNormal"/>
        <w:spacing w:before="280"/>
        <w:ind w:firstLine="540"/>
        <w:jc w:val="both"/>
      </w:pPr>
      <w:r>
        <w:t>на участках дорог, оборудованных транспортными ограждениями или высоким бордюром.</w:t>
      </w:r>
    </w:p>
    <w:p w:rsidR="00530550" w:rsidRDefault="00530550">
      <w:pPr>
        <w:pStyle w:val="ConsPlusNormal"/>
        <w:jc w:val="both"/>
      </w:pPr>
      <w:r>
        <w:t xml:space="preserve">(в ред. </w:t>
      </w:r>
      <w:hyperlink r:id="rId91"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p w:rsidR="00530550" w:rsidRDefault="00530550">
      <w:pPr>
        <w:pStyle w:val="ConsPlusNormal"/>
        <w:jc w:val="both"/>
      </w:pPr>
      <w:r>
        <w:t xml:space="preserve">(абзац введен </w:t>
      </w:r>
      <w:hyperlink r:id="rId92"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30550" w:rsidRDefault="00530550">
      <w:pPr>
        <w:pStyle w:val="ConsPlusNormal"/>
        <w:spacing w:before="280"/>
        <w:ind w:firstLine="540"/>
        <w:jc w:val="both"/>
      </w:pPr>
      <w:r>
        <w:t>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530550" w:rsidRDefault="00530550">
      <w:pPr>
        <w:pStyle w:val="ConsPlusNormal"/>
        <w:spacing w:before="280"/>
        <w:ind w:firstLine="540"/>
        <w:jc w:val="both"/>
      </w:pPr>
      <w:r>
        <w:t>7) механизированная уборка снега должна производиться в течение десяти суток после выпадения снега слоем 8 см и более (согласно данным гидрометеопоста города), но не реже одного раза в течение календарного месяца зимнего периода;</w:t>
      </w:r>
    </w:p>
    <w:p w:rsidR="00530550" w:rsidRDefault="00530550">
      <w:pPr>
        <w:pStyle w:val="ConsPlusNormal"/>
        <w:spacing w:before="280"/>
        <w:ind w:firstLine="540"/>
        <w:jc w:val="both"/>
      </w:pPr>
      <w: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30550" w:rsidRDefault="00530550">
      <w:pPr>
        <w:pStyle w:val="ConsPlusNormal"/>
        <w:spacing w:before="280"/>
        <w:ind w:firstLine="540"/>
        <w:jc w:val="both"/>
      </w:pPr>
      <w:r>
        <w:t xml:space="preserve">9) механизированная уборка придомовых территорий должна </w:t>
      </w:r>
      <w:r>
        <w:lastRenderedPageBreak/>
        <w:t>осуществляться в дневное время;</w:t>
      </w:r>
    </w:p>
    <w:p w:rsidR="00530550" w:rsidRDefault="00530550">
      <w:pPr>
        <w:pStyle w:val="ConsPlusNormal"/>
        <w:spacing w:before="280"/>
        <w:ind w:firstLine="540"/>
        <w:jc w:val="both"/>
      </w:pPr>
      <w: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530550" w:rsidRDefault="00530550">
      <w:pPr>
        <w:pStyle w:val="ConsPlusNormal"/>
        <w:spacing w:before="280"/>
        <w:ind w:firstLine="540"/>
        <w:jc w:val="both"/>
      </w:pPr>
      <w:r>
        <w:t>11) при расчистке проездов придомовых территорий допускается оставлять слой снега до 5 см для образования ровной плотной снежной корки, при этом не допускается наличие колеи;</w:t>
      </w:r>
    </w:p>
    <w:p w:rsidR="00530550" w:rsidRDefault="00530550">
      <w:pPr>
        <w:pStyle w:val="ConsPlusNormal"/>
        <w:spacing w:before="280"/>
        <w:ind w:firstLine="540"/>
        <w:jc w:val="both"/>
      </w:pPr>
      <w: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530550" w:rsidRDefault="00530550">
      <w:pPr>
        <w:pStyle w:val="ConsPlusNormal"/>
        <w:spacing w:before="280"/>
        <w:ind w:firstLine="540"/>
        <w:jc w:val="both"/>
      </w:pPr>
      <w: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530550" w:rsidRDefault="00530550">
      <w:pPr>
        <w:pStyle w:val="ConsPlusNormal"/>
        <w:spacing w:before="280"/>
        <w:ind w:firstLine="540"/>
        <w:jc w:val="both"/>
      </w:pPr>
      <w:r>
        <w:t>14) крышки водопроводных и канализационных колодцев необходимо полностью очищать от снега;</w:t>
      </w:r>
    </w:p>
    <w:p w:rsidR="00530550" w:rsidRDefault="00530550">
      <w:pPr>
        <w:pStyle w:val="ConsPlusNormal"/>
        <w:spacing w:before="280"/>
        <w:ind w:firstLine="540"/>
        <w:jc w:val="both"/>
      </w:pPr>
      <w:r>
        <w:t>15) во избежание скользкости и во время гололеда необходимо посыпать песком тротуары, ступеньки, пешеходные зоны;</w:t>
      </w:r>
    </w:p>
    <w:p w:rsidR="00530550" w:rsidRDefault="00530550">
      <w:pPr>
        <w:pStyle w:val="ConsPlusNormal"/>
        <w:spacing w:before="280"/>
        <w:ind w:firstLine="540"/>
        <w:jc w:val="both"/>
      </w:pPr>
      <w: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530550" w:rsidRDefault="00530550">
      <w:pPr>
        <w:pStyle w:val="ConsPlusNormal"/>
        <w:spacing w:before="280"/>
        <w:ind w:firstLine="540"/>
        <w:jc w:val="both"/>
      </w:pPr>
      <w:r>
        <w:t>Не допускается складирование снега на детских, спортивных площадках, зонах отдыха, МАФ;</w:t>
      </w:r>
    </w:p>
    <w:p w:rsidR="00530550" w:rsidRDefault="00530550">
      <w:pPr>
        <w:pStyle w:val="ConsPlusNormal"/>
        <w:spacing w:before="280"/>
        <w:ind w:firstLine="540"/>
        <w:jc w:val="both"/>
      </w:pPr>
      <w: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530550" w:rsidRDefault="00530550">
      <w:pPr>
        <w:pStyle w:val="ConsPlusNormal"/>
        <w:spacing w:before="280"/>
        <w:ind w:firstLine="540"/>
        <w:jc w:val="both"/>
      </w:pPr>
      <w: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530550" w:rsidRDefault="00530550">
      <w:pPr>
        <w:pStyle w:val="ConsPlusNormal"/>
        <w:spacing w:before="280"/>
        <w:ind w:firstLine="540"/>
        <w:jc w:val="both"/>
      </w:pPr>
      <w:r>
        <w:lastRenderedPageBreak/>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530550" w:rsidRDefault="00530550">
      <w:pPr>
        <w:pStyle w:val="ConsPlusNormal"/>
        <w:spacing w:before="280"/>
        <w:ind w:firstLine="540"/>
        <w:jc w:val="both"/>
      </w:pPr>
      <w:r>
        <w:t>Собственники помещений в многоквартирном доме обязаны очищать снег с балконов и отливов окон по мере его выпадения.</w:t>
      </w:r>
    </w:p>
    <w:p w:rsidR="00530550" w:rsidRDefault="00530550">
      <w:pPr>
        <w:pStyle w:val="ConsPlusNormal"/>
        <w:spacing w:before="280"/>
        <w:ind w:firstLine="540"/>
        <w:jc w:val="both"/>
      </w:pPr>
      <w:r>
        <w:t>Собственники, иные законные владельцы зданий, строений, сооружений, не относящихся к жилищному фонду, или организации, эксплуатирующие указанные здания, строения, сооружения, обязаны производить очистку крыш, козырьков, карнизов, лоджий от сосулек, снежного покрова и наледи по мере их возникновения;</w:t>
      </w:r>
    </w:p>
    <w:p w:rsidR="00530550" w:rsidRDefault="00530550">
      <w:pPr>
        <w:pStyle w:val="ConsPlusNormal"/>
        <w:jc w:val="both"/>
      </w:pPr>
      <w:r>
        <w:t xml:space="preserve">(п. 18 в ред. </w:t>
      </w:r>
      <w:hyperlink r:id="rId93"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19) санитарное содержание парков, скверов и набережных в зимний период включает в себя:</w:t>
      </w:r>
    </w:p>
    <w:p w:rsidR="00530550" w:rsidRDefault="00530550">
      <w:pPr>
        <w:pStyle w:val="ConsPlusNormal"/>
        <w:spacing w:before="280"/>
        <w:ind w:firstLine="540"/>
        <w:jc w:val="both"/>
      </w:pPr>
      <w: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530550" w:rsidRDefault="00530550">
      <w:pPr>
        <w:pStyle w:val="ConsPlusNormal"/>
        <w:spacing w:before="280"/>
        <w:ind w:firstLine="540"/>
        <w:jc w:val="both"/>
      </w:pPr>
      <w:r>
        <w:t>очистку пешеходных дорожек (тротуаров), которая производится не реже одного раза в неделю, сколку льда со ступеней по мере необходимости;</w:t>
      </w:r>
    </w:p>
    <w:p w:rsidR="00530550" w:rsidRDefault="00530550">
      <w:pPr>
        <w:pStyle w:val="ConsPlusNormal"/>
        <w:spacing w:before="280"/>
        <w:ind w:firstLine="540"/>
        <w:jc w:val="both"/>
      </w:pPr>
      <w:r>
        <w:t>регулярную уборку мусора, очистку урн, скамеек от снега с вывозом и утилизацией не менее трех раз в неделю;</w:t>
      </w:r>
    </w:p>
    <w:p w:rsidR="00530550" w:rsidRDefault="00530550">
      <w:pPr>
        <w:pStyle w:val="ConsPlusNormal"/>
        <w:spacing w:before="280"/>
        <w:ind w:firstLine="540"/>
        <w:jc w:val="both"/>
      </w:pPr>
      <w:r>
        <w:t>20) ввоз снега осуществляется только на специально подготовленный объект для накопления снежных масс;</w:t>
      </w:r>
    </w:p>
    <w:p w:rsidR="00530550" w:rsidRDefault="00530550">
      <w:pPr>
        <w:pStyle w:val="ConsPlusNormal"/>
        <w:spacing w:before="280"/>
        <w:ind w:firstLine="540"/>
        <w:jc w:val="both"/>
      </w:pPr>
      <w:r>
        <w:t>21) отходы от зимней уборки улиц размещаются на специализированном объекте размещения отходов в соответствии с действующим законодательством;</w:t>
      </w:r>
    </w:p>
    <w:p w:rsidR="00530550" w:rsidRDefault="00530550">
      <w:pPr>
        <w:pStyle w:val="ConsPlusNormal"/>
        <w:spacing w:before="280"/>
        <w:ind w:firstLine="540"/>
        <w:jc w:val="both"/>
      </w:pPr>
      <w:r>
        <w:t>22) использование шнекороторной техники при очистке улиц, проезжей части дорог, проездов, стоянок со сбросом на территорию организованных зеленых зон допускается только при согласовании с управлением по природопользованию и экологии Администрации города. Запрещается использование шнекороторной техники для сбрасывания на зеленые насаждения грязного снега с реагентами, солью и песком;</w:t>
      </w:r>
    </w:p>
    <w:p w:rsidR="00530550" w:rsidRDefault="00530550">
      <w:pPr>
        <w:pStyle w:val="ConsPlusNormal"/>
        <w:spacing w:before="280"/>
        <w:ind w:firstLine="540"/>
        <w:jc w:val="both"/>
      </w:pPr>
      <w:r>
        <w:t xml:space="preserve">23) зимняя уборка территорий, расположенных в границах земельных участков, находящихся в частной собственности и на праве аренды, осуществляется собственниками, иными законными владельцами земельных </w:t>
      </w:r>
      <w:r>
        <w:lastRenderedPageBreak/>
        <w:t>участков в целях обеспечения безопасности движения пешеходов при снегопадах и гололеде и включает в себя своевременную, но не реже одного раза в течение календарного месяца зимнего периода, очистку территории от снега, устранение скользкости, сгребание снега в валы и вывоз валов снега на специализированные полигоны для последующей его утилизации в течение семи календарных дней с момента складирования, в том числе с возможностью использования снегоплавильных установок.</w:t>
      </w:r>
    </w:p>
    <w:p w:rsidR="00530550" w:rsidRDefault="00530550">
      <w:pPr>
        <w:pStyle w:val="ConsPlusNormal"/>
        <w:jc w:val="both"/>
      </w:pPr>
      <w:r>
        <w:t xml:space="preserve">(п. 23 введен </w:t>
      </w:r>
      <w:hyperlink r:id="rId94"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36. Бытовой и строительный мусор, а также снег должны вывозиться своевременно в сроки и в порядке, установленном органом местного самоуправления.</w:t>
      </w:r>
    </w:p>
    <w:p w:rsidR="00530550" w:rsidRDefault="00530550">
      <w:pPr>
        <w:pStyle w:val="ConsPlusNormal"/>
        <w:jc w:val="both"/>
      </w:pPr>
    </w:p>
    <w:p w:rsidR="00530550" w:rsidRDefault="00530550">
      <w:pPr>
        <w:pStyle w:val="ConsPlusTitle"/>
        <w:ind w:firstLine="540"/>
        <w:jc w:val="both"/>
        <w:outlineLvl w:val="1"/>
      </w:pPr>
      <w:r>
        <w:t>Статья 26.1. Организация стоков ливневых вод</w:t>
      </w:r>
    </w:p>
    <w:p w:rsidR="00530550" w:rsidRDefault="00530550">
      <w:pPr>
        <w:pStyle w:val="ConsPlusNormal"/>
        <w:ind w:firstLine="540"/>
        <w:jc w:val="both"/>
      </w:pPr>
      <w:r>
        <w:t xml:space="preserve">(введена </w:t>
      </w:r>
      <w:hyperlink r:id="rId95"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Normal"/>
        <w:ind w:firstLine="540"/>
        <w:jc w:val="both"/>
      </w:pPr>
      <w:r>
        <w:t>1. Содержание ливневой канализации осуществляется собственниками, пользователями, владельцами или арендаторами сетей ливневой канализации.</w:t>
      </w:r>
    </w:p>
    <w:p w:rsidR="00530550" w:rsidRDefault="00530550">
      <w:pPr>
        <w:pStyle w:val="ConsPlusNormal"/>
        <w:spacing w:before="280"/>
        <w:ind w:firstLine="540"/>
        <w:jc w:val="both"/>
      </w:pPr>
      <w:r>
        <w:t>Ливневая канализации города представляет собой систему подземных коллекторов и наземных - водоотводных лотков, канав, водопропускных труб и иных водоотводных сооружений.</w:t>
      </w:r>
    </w:p>
    <w:p w:rsidR="00530550" w:rsidRDefault="00530550">
      <w:pPr>
        <w:pStyle w:val="ConsPlusNormal"/>
        <w:spacing w:before="280"/>
        <w:ind w:firstLine="540"/>
        <w:jc w:val="both"/>
      </w:pPr>
      <w:r>
        <w:t>2. Лица, ответственные за содержание ливневой канализации, обязаны:</w:t>
      </w:r>
    </w:p>
    <w:p w:rsidR="00530550" w:rsidRDefault="00530550">
      <w:pPr>
        <w:pStyle w:val="ConsPlusNormal"/>
        <w:spacing w:before="280"/>
        <w:ind w:firstLine="540"/>
        <w:jc w:val="both"/>
      </w:pPr>
      <w:r>
        <w:t>1) производить осмотры, обследование коллекторов, колодцев и лотков ливневой канализации для определения объемов работ по очистке;</w:t>
      </w:r>
    </w:p>
    <w:p w:rsidR="00530550" w:rsidRDefault="00530550">
      <w:pPr>
        <w:pStyle w:val="ConsPlusNormal"/>
        <w:spacing w:before="280"/>
        <w:ind w:firstLine="540"/>
        <w:jc w:val="both"/>
      </w:pPr>
      <w:r>
        <w:t>2) выполнять работы по очистке колодцев, коллекторов и лотков ливневой канализации от наносов, накапливающихся в результате смыва атмосферными осадками грунта и мусора с поверхности покрытий улиц, автостоянок, тротуаров и зеленой зоны;</w:t>
      </w:r>
    </w:p>
    <w:p w:rsidR="00530550" w:rsidRDefault="00530550">
      <w:pPr>
        <w:pStyle w:val="ConsPlusNormal"/>
        <w:spacing w:before="280"/>
        <w:ind w:firstLine="540"/>
        <w:jc w:val="both"/>
      </w:pPr>
      <w:r>
        <w:t>3) устранять провалы, промывы и заторы ливневых коллекторов (водопропускных труб), образовавшиеся в зоне ответственности, в кратчайшие сроки в случае аварийных ситуаций и природных катаклизмов;</w:t>
      </w:r>
    </w:p>
    <w:p w:rsidR="00530550" w:rsidRDefault="00530550">
      <w:pPr>
        <w:pStyle w:val="ConsPlusNormal"/>
        <w:spacing w:before="280"/>
        <w:ind w:firstLine="540"/>
        <w:jc w:val="both"/>
      </w:pPr>
      <w:r>
        <w:t>4) освобождать рабочие зоны колодцев, коллекторов и лотков ливневой канализации, водопропускных труб от льда и снега (пропаривание);</w:t>
      </w:r>
    </w:p>
    <w:p w:rsidR="00530550" w:rsidRDefault="00530550">
      <w:pPr>
        <w:pStyle w:val="ConsPlusNormal"/>
        <w:spacing w:before="280"/>
        <w:ind w:firstLine="540"/>
        <w:jc w:val="both"/>
      </w:pPr>
      <w:r>
        <w:t>5) ограждать и обозначать соответствующими дорожными знаками колодцы ливневой канализации, на которых разрушены решетки (крышки) до закрытия данных колодцев ливневой канализации;</w:t>
      </w:r>
    </w:p>
    <w:p w:rsidR="00530550" w:rsidRDefault="00530550">
      <w:pPr>
        <w:pStyle w:val="ConsPlusNormal"/>
        <w:spacing w:before="280"/>
        <w:ind w:firstLine="540"/>
        <w:jc w:val="both"/>
      </w:pPr>
      <w:r>
        <w:t>6) производить восстановление сетей ливневой канализации по факту выявления повреждений и недостатков работы ливневой канализации города;</w:t>
      </w:r>
    </w:p>
    <w:p w:rsidR="00530550" w:rsidRDefault="00530550">
      <w:pPr>
        <w:pStyle w:val="ConsPlusNormal"/>
        <w:spacing w:before="280"/>
        <w:ind w:firstLine="540"/>
        <w:jc w:val="both"/>
      </w:pPr>
      <w:r>
        <w:lastRenderedPageBreak/>
        <w:t>7) уведомлять подразделение ОГИБДД УМВД по г. Сургуту и согласовывать с уполномоченными органами схемы ограждения мест производства работ,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средств в местах производства работ;</w:t>
      </w:r>
    </w:p>
    <w:p w:rsidR="00530550" w:rsidRDefault="00530550">
      <w:pPr>
        <w:pStyle w:val="ConsPlusNormal"/>
        <w:spacing w:before="280"/>
        <w:ind w:firstLine="540"/>
        <w:jc w:val="both"/>
      </w:pPr>
      <w:r>
        <w:t>8) производить очистку и уборку подземных сетей ливневой канализации, водоотводных канав, лотков, труб, дренажей, предназначенных для отвода поверхностных вод.</w:t>
      </w:r>
    </w:p>
    <w:p w:rsidR="00530550" w:rsidRDefault="00530550">
      <w:pPr>
        <w:pStyle w:val="ConsPlusNormal"/>
        <w:jc w:val="both"/>
      </w:pPr>
    </w:p>
    <w:p w:rsidR="00530550" w:rsidRDefault="00530550">
      <w:pPr>
        <w:pStyle w:val="ConsPlusTitle"/>
        <w:ind w:firstLine="540"/>
        <w:jc w:val="both"/>
        <w:outlineLvl w:val="1"/>
      </w:pPr>
      <w:r>
        <w:t>Статья 27. Благоустройство на территориях общественного назначения</w:t>
      </w:r>
    </w:p>
    <w:p w:rsidR="00530550" w:rsidRDefault="00530550">
      <w:pPr>
        <w:pStyle w:val="ConsPlusNormal"/>
        <w:jc w:val="both"/>
      </w:pPr>
    </w:p>
    <w:p w:rsidR="00530550" w:rsidRDefault="00530550">
      <w:pPr>
        <w:pStyle w:val="ConsPlusNormal"/>
        <w:ind w:firstLine="540"/>
        <w:jc w:val="both"/>
      </w:pPr>
      <w:r>
        <w:t>1. Общие положения:</w:t>
      </w:r>
    </w:p>
    <w:p w:rsidR="00530550" w:rsidRDefault="00530550">
      <w:pPr>
        <w:pStyle w:val="ConsPlusNormal"/>
        <w:spacing w:before="280"/>
        <w:ind w:firstLine="540"/>
        <w:jc w:val="both"/>
      </w:pPr>
      <w:r>
        <w:t>1) к территориям общественного назначения относятся территории общего пользования (за исключением дорожной сети), предполагающие полное отсутствие или единичное размещение объектов капитального строительства, занимающих не более 5% от общей площади всей территории, включая скверы, пешеходные улицы, площади, бульвары и прочие городские пространства;</w:t>
      </w:r>
    </w:p>
    <w:p w:rsidR="00530550" w:rsidRDefault="00530550">
      <w:pPr>
        <w:pStyle w:val="ConsPlusNormal"/>
        <w:spacing w:before="280"/>
        <w:ind w:firstLine="540"/>
        <w:jc w:val="both"/>
      </w:pPr>
      <w:r>
        <w:t>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городской средой.</w:t>
      </w:r>
    </w:p>
    <w:p w:rsidR="00530550" w:rsidRDefault="00530550">
      <w:pPr>
        <w:pStyle w:val="ConsPlusNormal"/>
        <w:spacing w:before="280"/>
        <w:ind w:firstLine="540"/>
        <w:jc w:val="both"/>
      </w:pPr>
      <w:r>
        <w:t>Для формирования безбарьерного каркаса территории для маломобильных групп необходимо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530550" w:rsidRDefault="00530550">
      <w:pPr>
        <w:pStyle w:val="ConsPlusNormal"/>
        <w:spacing w:before="280"/>
        <w:ind w:firstLine="540"/>
        <w:jc w:val="both"/>
      </w:pPr>
      <w:r>
        <w:t xml:space="preserve">3) территории общественного назначения,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Требуется предусматривать взаимосвязь </w:t>
      </w:r>
      <w:r>
        <w:lastRenderedPageBreak/>
        <w:t>пространств, доступность объектов инфраструктуры, в том числе за счет ликвидации необоснованных барьеров и препятствий.</w:t>
      </w:r>
    </w:p>
    <w:p w:rsidR="00530550" w:rsidRDefault="00530550">
      <w:pPr>
        <w:pStyle w:val="ConsPlusNormal"/>
        <w:spacing w:before="280"/>
        <w:ind w:firstLine="540"/>
        <w:jc w:val="both"/>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530550" w:rsidRDefault="00530550">
      <w:pPr>
        <w:pStyle w:val="ConsPlusNormal"/>
        <w:spacing w:before="280"/>
        <w:ind w:firstLine="540"/>
        <w:jc w:val="both"/>
      </w:pPr>
      <w:r>
        <w:t>4) для формирования комфортной среды требуется обеспечение условий для защиты общественных пространств от вредных факторов (шум, пыль, загазованность) эффективными архитектурно-планировочными приемами.</w:t>
      </w:r>
    </w:p>
    <w:p w:rsidR="00530550" w:rsidRDefault="00530550">
      <w:pPr>
        <w:pStyle w:val="ConsPlusNormal"/>
        <w:spacing w:before="280"/>
        <w:ind w:firstLine="540"/>
        <w:jc w:val="both"/>
      </w:pPr>
      <w:r>
        <w:t>2. Основные принципы организации общественных пространств:</w:t>
      </w:r>
    </w:p>
    <w:p w:rsidR="00530550" w:rsidRDefault="00530550">
      <w:pPr>
        <w:pStyle w:val="ConsPlusNormal"/>
        <w:spacing w:before="280"/>
        <w:ind w:firstLine="540"/>
        <w:jc w:val="both"/>
      </w:pPr>
      <w:r>
        <w:t>1) общественные пространства города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примагистральных и многофункциональных зон, центров общегородского и локального значения.</w:t>
      </w:r>
    </w:p>
    <w:p w:rsidR="00530550" w:rsidRDefault="00530550">
      <w:pPr>
        <w:pStyle w:val="ConsPlusNormal"/>
        <w:spacing w:before="280"/>
        <w:ind w:firstLine="540"/>
        <w:jc w:val="both"/>
      </w:pPr>
      <w: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30550" w:rsidRDefault="00530550">
      <w:pPr>
        <w:pStyle w:val="ConsPlusNormal"/>
        <w:spacing w:before="280"/>
        <w:ind w:firstLine="540"/>
        <w:jc w:val="both"/>
      </w:pPr>
      <w:r>
        <w:t>2) при проектировании площадей необходимо учитывать следующее:</w:t>
      </w:r>
    </w:p>
    <w:p w:rsidR="00530550" w:rsidRDefault="00530550">
      <w:pPr>
        <w:pStyle w:val="ConsPlusNormal"/>
        <w:spacing w:before="280"/>
        <w:ind w:firstLine="540"/>
        <w:jc w:val="both"/>
      </w:pPr>
      <w:r>
        <w:t>а)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
    <w:p w:rsidR="00530550" w:rsidRDefault="00530550">
      <w:pPr>
        <w:pStyle w:val="ConsPlusNormal"/>
        <w:spacing w:before="280"/>
        <w:ind w:firstLine="540"/>
        <w:jc w:val="both"/>
      </w:pPr>
      <w:r>
        <w:t>б) территории площадей включают проезжую часть, пешеходную часть, участки и территории озеленения, а также прочие элементы благоустройства в соответствии с действующими нормами и правилами;</w:t>
      </w:r>
    </w:p>
    <w:p w:rsidR="00530550" w:rsidRDefault="00530550">
      <w:pPr>
        <w:pStyle w:val="ConsPlusNormal"/>
        <w:spacing w:before="280"/>
        <w:ind w:firstLine="540"/>
        <w:jc w:val="both"/>
      </w:pPr>
      <w:r>
        <w:t>в)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530550" w:rsidRDefault="00530550">
      <w:pPr>
        <w:pStyle w:val="ConsPlusNormal"/>
        <w:spacing w:before="280"/>
        <w:ind w:firstLine="540"/>
        <w:jc w:val="both"/>
      </w:pPr>
      <w:r>
        <w:lastRenderedPageBreak/>
        <w:t xml:space="preserve">3) в границах парковых зон и прочих общественных территориях природно-рекреационного типа допускается размещение открытых плоскостных физкультурно-спортивных, физкультурно-досуговых и детских площадок в соответствии с требованиями СП 42.13330, </w:t>
      </w:r>
      <w:hyperlink r:id="rId96" w:history="1">
        <w:r>
          <w:rPr>
            <w:color w:val="0000FF"/>
          </w:rPr>
          <w:t>СанПиН</w:t>
        </w:r>
      </w:hyperlink>
      <w:r>
        <w:t xml:space="preserve"> 2.2.1./2.1.1.1200, ГОСТ Р 52024 и ГОСТ Р 52025.</w:t>
      </w:r>
    </w:p>
    <w:p w:rsidR="00530550" w:rsidRDefault="00530550">
      <w:pPr>
        <w:pStyle w:val="ConsPlusNormal"/>
        <w:spacing w:before="280"/>
        <w:ind w:firstLine="540"/>
        <w:jc w:val="both"/>
      </w:pPr>
      <w:r>
        <w:t>3. Основные характеристики элементов благоустройства:</w:t>
      </w:r>
    </w:p>
    <w:p w:rsidR="00530550" w:rsidRDefault="00530550">
      <w:pPr>
        <w:pStyle w:val="ConsPlusNormal"/>
        <w:spacing w:before="280"/>
        <w:ind w:firstLine="540"/>
        <w:jc w:val="both"/>
      </w:pPr>
      <w:r>
        <w:t>1) участки озеленения на территории общественных пространств города проектируются в виде цветников, газонов, одиночных, групповых, рядовых посадок, многоярусных, мобильных форм озеленения. Работы по подготовке территории следует начинать с разметки мест сбора и обвалования растительного грунта, а также мест пересадки растений, которые будут применены для озеленения территории. Пригодность растительного грунта для озеленения должна быть установлена анализами в лабораториях, аккредитованных в установленном порядке;</w:t>
      </w:r>
    </w:p>
    <w:p w:rsidR="00530550" w:rsidRDefault="00530550">
      <w:pPr>
        <w:pStyle w:val="ConsPlusNormal"/>
        <w:spacing w:before="280"/>
        <w:ind w:firstLine="540"/>
        <w:jc w:val="both"/>
      </w:pPr>
      <w:r>
        <w:t>2) устройство различных типов покрытий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rsidR="00530550" w:rsidRDefault="00530550">
      <w:pPr>
        <w:pStyle w:val="ConsPlusNormal"/>
        <w:spacing w:before="280"/>
        <w:ind w:firstLine="540"/>
        <w:jc w:val="both"/>
      </w:pPr>
      <w:r>
        <w:t>3)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530550" w:rsidRDefault="00530550">
      <w:pPr>
        <w:pStyle w:val="ConsPlusNormal"/>
        <w:spacing w:before="280"/>
        <w:ind w:firstLine="54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30550" w:rsidRDefault="00530550">
      <w:pPr>
        <w:pStyle w:val="ConsPlusNormal"/>
        <w:spacing w:before="280"/>
        <w:ind w:firstLine="540"/>
        <w:jc w:val="both"/>
      </w:pPr>
      <w:r>
        <w:t>4) обязательный перечень элементов благоустройства на территории проектируемой площади включает дорогу с твердыми видами покрытия дорожного полотна, элементы обустройства автомобильной дороги, искусственные дорожные сооружения, озеленение вдоль улиц и дорог. В зависимости от функционального назначения площади размещаются следующие дополнительные элементы благоустройства:</w:t>
      </w:r>
    </w:p>
    <w:p w:rsidR="00530550" w:rsidRDefault="00530550">
      <w:pPr>
        <w:pStyle w:val="ConsPlusNormal"/>
        <w:spacing w:before="280"/>
        <w:ind w:firstLine="540"/>
        <w:jc w:val="both"/>
      </w:pPr>
      <w:r>
        <w:lastRenderedPageBreak/>
        <w:t>а) на главных, приобъектных, мемориальных площадях - произведения монументально-декоративного искусства, водные устройства (фонтаны);</w:t>
      </w:r>
    </w:p>
    <w:p w:rsidR="00530550" w:rsidRDefault="00530550">
      <w:pPr>
        <w:pStyle w:val="ConsPlusNormal"/>
        <w:spacing w:before="280"/>
        <w:ind w:firstLine="540"/>
        <w:jc w:val="both"/>
      </w:pPr>
      <w:r>
        <w:t>б) на общественно-транспортных площадях - остановочные павильоны, НТО, средства наружной рекламы и информации (при наличии разрешений, выдаваемых департаментом архитектуры и градостроительства Администрации города).</w:t>
      </w:r>
    </w:p>
    <w:p w:rsidR="00530550" w:rsidRDefault="00530550">
      <w:pPr>
        <w:pStyle w:val="ConsPlusNormal"/>
        <w:spacing w:before="280"/>
        <w:ind w:firstLine="540"/>
        <w:jc w:val="both"/>
      </w:pPr>
      <w: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530550" w:rsidRDefault="00530550">
      <w:pPr>
        <w:pStyle w:val="ConsPlusNormal"/>
        <w:spacing w:before="280"/>
        <w:ind w:firstLine="540"/>
        <w:jc w:val="both"/>
      </w:pPr>
      <w:r>
        <w:t>5. Для формирования качественной среды общественных пространств рекомендуется не ограничиваться набором типовых решений по благоустройству, использовать при разработке проектов благоустройства уникальные элементы уличного дизайна, придерживаясь при этом единой стилистики посредством использования ограниченного набора материалов покрытий и облицовки.</w:t>
      </w:r>
    </w:p>
    <w:p w:rsidR="00530550" w:rsidRDefault="00530550">
      <w:pPr>
        <w:pStyle w:val="ConsPlusNormal"/>
        <w:jc w:val="both"/>
      </w:pPr>
    </w:p>
    <w:p w:rsidR="00530550" w:rsidRDefault="00530550">
      <w:pPr>
        <w:pStyle w:val="ConsPlusTitle"/>
        <w:ind w:firstLine="540"/>
        <w:jc w:val="both"/>
        <w:outlineLvl w:val="1"/>
      </w:pPr>
      <w:r>
        <w:t>Статья 28. Благоустройство на территориях индивидуальной жилой застройки</w:t>
      </w:r>
    </w:p>
    <w:p w:rsidR="00530550" w:rsidRDefault="00530550">
      <w:pPr>
        <w:pStyle w:val="ConsPlusNormal"/>
        <w:jc w:val="both"/>
      </w:pPr>
    </w:p>
    <w:p w:rsidR="00530550" w:rsidRDefault="00530550">
      <w:pPr>
        <w:pStyle w:val="ConsPlusNormal"/>
        <w:ind w:firstLine="540"/>
        <w:jc w:val="both"/>
      </w:pPr>
      <w:r>
        <w:t>1. Индивидуальный (частный) жилой сектор - группы индивидуальных жилых домов (домовладений) с прилегающими, как правило,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преимущественно с правом частной собственности на строения и землю.</w:t>
      </w:r>
    </w:p>
    <w:p w:rsidR="00530550" w:rsidRDefault="00530550">
      <w:pPr>
        <w:pStyle w:val="ConsPlusNormal"/>
        <w:spacing w:before="280"/>
        <w:ind w:firstLine="540"/>
        <w:jc w:val="both"/>
      </w:pPr>
      <w:r>
        <w:t>2. В систему санитарной очистки индивидуального жилого сектора входят:</w:t>
      </w:r>
    </w:p>
    <w:p w:rsidR="00530550" w:rsidRDefault="00530550">
      <w:pPr>
        <w:pStyle w:val="ConsPlusNormal"/>
        <w:spacing w:before="280"/>
        <w:ind w:firstLine="540"/>
        <w:jc w:val="both"/>
      </w:pPr>
      <w:r>
        <w:t>1) уличные объекты санитарной очистки (маршруты движения мусоровозов с пунктами погрузки бытовых отходов, площадки накопления твердых коммунальных отходов (далее также - ТКО) (контейнерные площадки), водоотводящие лотки и канавы, сети закрытой ливневой канализации, сети и колодцы хозбытовой канализации);</w:t>
      </w:r>
    </w:p>
    <w:p w:rsidR="00530550" w:rsidRDefault="00530550">
      <w:pPr>
        <w:pStyle w:val="ConsPlusNormal"/>
        <w:spacing w:before="280"/>
        <w:ind w:firstLine="540"/>
        <w:jc w:val="both"/>
      </w:pPr>
      <w:r>
        <w:t>2) дворовые объекты санитарной очистки (выгребные ямы, индивидуальные контейнеры для мусора, компостные ямы, лотки и сети ливневой и хозбытовой канализации).</w:t>
      </w:r>
    </w:p>
    <w:p w:rsidR="00530550" w:rsidRDefault="00530550">
      <w:pPr>
        <w:pStyle w:val="ConsPlusNormal"/>
        <w:spacing w:before="280"/>
        <w:ind w:firstLine="540"/>
        <w:jc w:val="both"/>
      </w:pPr>
      <w:r>
        <w:t>3. Собственники, владельцы, пользователи и арендаторы объектов индивидуального жилого сектора обязаны:</w:t>
      </w:r>
    </w:p>
    <w:p w:rsidR="00530550" w:rsidRDefault="00530550">
      <w:pPr>
        <w:pStyle w:val="ConsPlusNormal"/>
        <w:spacing w:before="280"/>
        <w:ind w:firstLine="540"/>
        <w:jc w:val="both"/>
      </w:pPr>
      <w:r>
        <w:t xml:space="preserve">1) содержать в чистоте территории в границах предоставленного </w:t>
      </w:r>
      <w:r>
        <w:lastRenderedPageBreak/>
        <w:t>земельного участка (либо по фактически сложившейся границе земельного участка, в случае если земельный участок не оформлен в установленном порядке), палисадники, своевременно удаляя отходы, содержимое выгребных ям, грязь и снег своими силами и средствами или силами специализированных предприятий по уборке города на договорной основе;</w:t>
      </w:r>
    </w:p>
    <w:p w:rsidR="00530550" w:rsidRDefault="00530550">
      <w:pPr>
        <w:pStyle w:val="ConsPlusNormal"/>
        <w:spacing w:before="280"/>
        <w:ind w:firstLine="540"/>
        <w:jc w:val="both"/>
      </w:pPr>
      <w:r>
        <w:t>2)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530550" w:rsidRDefault="00530550">
      <w:pPr>
        <w:pStyle w:val="ConsPlusNormal"/>
        <w:spacing w:before="280"/>
        <w:ind w:firstLine="540"/>
        <w:jc w:val="both"/>
      </w:pPr>
      <w:r>
        <w:t>3) осуществлять сдачу ртутьсодержащих отходов осветительных устройств и электрических ламп в специализированные организации, имеющие соответствующие лицензии;</w:t>
      </w:r>
    </w:p>
    <w:p w:rsidR="00530550" w:rsidRDefault="00530550">
      <w:pPr>
        <w:pStyle w:val="ConsPlusNormal"/>
        <w:spacing w:before="280"/>
        <w:ind w:firstLine="540"/>
        <w:jc w:val="both"/>
      </w:pPr>
      <w:r>
        <w:t>4)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530550" w:rsidRDefault="00530550">
      <w:pPr>
        <w:pStyle w:val="ConsPlusNormal"/>
        <w:spacing w:before="280"/>
        <w:ind w:firstLine="540"/>
        <w:jc w:val="both"/>
      </w:pPr>
      <w:r>
        <w:t>5) не допускать сжигания, захоронения в земле и выбрасывания на улицу (включая водоотводящие лотки, канавы, закрытые сети и колодцы ливневой и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530550" w:rsidRDefault="00530550">
      <w:pPr>
        <w:pStyle w:val="ConsPlusNormal"/>
        <w:spacing w:before="280"/>
        <w:ind w:firstLine="540"/>
        <w:jc w:val="both"/>
      </w:pPr>
      <w:r>
        <w:t>6) не допускать без согласования с Администрацией города складирования стройматериалов, размещения транспортных средств, иной техники и оборудования в палисадниках, на улицах, в переулках и тупиках (в том числе перед домами, в промежутках между домами и иными постройками);</w:t>
      </w:r>
    </w:p>
    <w:p w:rsidR="00530550" w:rsidRDefault="00530550">
      <w:pPr>
        <w:pStyle w:val="ConsPlusNormal"/>
        <w:spacing w:before="280"/>
        <w:ind w:firstLine="540"/>
        <w:jc w:val="both"/>
      </w:pPr>
      <w:r>
        <w:t>7) после проведения месячника по благоустройству обеспечить в трехдневный срок вывоз за свой счет всего дворового мусора на городскую свалку (полигон по захоронению ТКО);</w:t>
      </w:r>
    </w:p>
    <w:p w:rsidR="00530550" w:rsidRDefault="00530550">
      <w:pPr>
        <w:pStyle w:val="ConsPlusNormal"/>
        <w:spacing w:before="280"/>
        <w:ind w:firstLine="540"/>
        <w:jc w:val="both"/>
      </w:pPr>
      <w:r>
        <w:t>8) не складировать, не хранить дрова, уголь, сено вне территорий индивидуальных домовладений;</w:t>
      </w:r>
    </w:p>
    <w:p w:rsidR="00530550" w:rsidRDefault="00530550">
      <w:pPr>
        <w:pStyle w:val="ConsPlusNormal"/>
        <w:spacing w:before="280"/>
        <w:ind w:firstLine="540"/>
        <w:jc w:val="both"/>
      </w:pPr>
      <w:r>
        <w:t>9) производить очистку от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w:t>
      </w:r>
    </w:p>
    <w:p w:rsidR="00530550" w:rsidRDefault="00530550">
      <w:pPr>
        <w:pStyle w:val="ConsPlusNormal"/>
        <w:jc w:val="both"/>
      </w:pPr>
      <w:r>
        <w:t xml:space="preserve">(п. 9 введен </w:t>
      </w:r>
      <w:hyperlink r:id="rId97"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lastRenderedPageBreak/>
        <w:t>4. Специализированные предприятия по уборке и санитарной очистке обязаны:</w:t>
      </w:r>
    </w:p>
    <w:p w:rsidR="00530550" w:rsidRDefault="00530550">
      <w:pPr>
        <w:pStyle w:val="ConsPlusNormal"/>
        <w:spacing w:before="280"/>
        <w:ind w:firstLine="540"/>
        <w:jc w:val="both"/>
      </w:pPr>
      <w:r>
        <w:t>1) предоставлять, в соответствии с договором, по установленному графику услуги по сбору и вывозу твердых коммунальных отходов на свалку (полигон ТКО) и содержимого выгребных ям на сливные станции либо очистные сооружения городской канализации;</w:t>
      </w:r>
    </w:p>
    <w:p w:rsidR="00530550" w:rsidRDefault="00530550">
      <w:pPr>
        <w:pStyle w:val="ConsPlusNormal"/>
        <w:spacing w:before="280"/>
        <w:ind w:firstLine="540"/>
        <w:jc w:val="both"/>
      </w:pPr>
      <w:r>
        <w:t>2)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ТКО;</w:t>
      </w:r>
    </w:p>
    <w:p w:rsidR="00530550" w:rsidRDefault="00530550">
      <w:pPr>
        <w:pStyle w:val="ConsPlusNormal"/>
        <w:spacing w:before="280"/>
        <w:ind w:firstLine="540"/>
        <w:jc w:val="both"/>
      </w:pPr>
      <w:r>
        <w:t>3)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530550" w:rsidRDefault="00530550">
      <w:pPr>
        <w:pStyle w:val="ConsPlusNormal"/>
        <w:spacing w:before="280"/>
        <w:ind w:firstLine="540"/>
        <w:jc w:val="both"/>
      </w:pPr>
      <w:r>
        <w:t>4) соблюдать общие для всей территории городского округа требования настоящих Правил, касающиеся санитарной очистки (включая обязательное звуковое оповещение о прибытии мусоровоза, погрузку мусора, выставленного в одноразовых мешках (пакетах), реализуемых населению через торговую сеть данных спецпредприятий по уборке города).</w:t>
      </w:r>
    </w:p>
    <w:p w:rsidR="00530550" w:rsidRDefault="00530550">
      <w:pPr>
        <w:pStyle w:val="ConsPlusNormal"/>
        <w:spacing w:before="280"/>
        <w:ind w:firstLine="540"/>
        <w:jc w:val="both"/>
      </w:pPr>
      <w:r>
        <w:t>5. Администрация города обязана:</w:t>
      </w:r>
    </w:p>
    <w:p w:rsidR="00530550" w:rsidRDefault="00530550">
      <w:pPr>
        <w:pStyle w:val="ConsPlusNormal"/>
        <w:spacing w:before="280"/>
        <w:ind w:firstLine="540"/>
        <w:jc w:val="both"/>
      </w:pPr>
      <w:r>
        <w:t>1) осуществлять контроль за своевременной санитарной очисткой в частном жилом секторе;</w:t>
      </w:r>
    </w:p>
    <w:p w:rsidR="00530550" w:rsidRDefault="00530550">
      <w:pPr>
        <w:pStyle w:val="ConsPlusNormal"/>
        <w:spacing w:before="280"/>
        <w:ind w:firstLine="540"/>
        <w:jc w:val="both"/>
      </w:pPr>
      <w:r>
        <w:t>2) 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 и колодцев канализации);</w:t>
      </w:r>
    </w:p>
    <w:p w:rsidR="00530550" w:rsidRDefault="00530550">
      <w:pPr>
        <w:pStyle w:val="ConsPlusNormal"/>
        <w:spacing w:before="280"/>
        <w:ind w:firstLine="540"/>
        <w:jc w:val="both"/>
      </w:pPr>
      <w:r>
        <w:t>3) оповещать жильцов о сроках проведения месячников по благоустройству, времени и порядке сбора и вывоза крупногабаритных отходов.</w:t>
      </w:r>
    </w:p>
    <w:p w:rsidR="00530550" w:rsidRDefault="00530550">
      <w:pPr>
        <w:pStyle w:val="ConsPlusNormal"/>
        <w:spacing w:before="280"/>
        <w:ind w:firstLine="540"/>
        <w:jc w:val="both"/>
      </w:pPr>
      <w:r>
        <w:t>6. Собственникам, владельцам, пользователям и арендаторам объектов индивидуальной жилой застройки рекомендуется информировать правоохранительные органы о выявленных противоправных фактах размещения информации.</w:t>
      </w:r>
    </w:p>
    <w:p w:rsidR="00530550" w:rsidRDefault="00530550">
      <w:pPr>
        <w:pStyle w:val="ConsPlusNormal"/>
        <w:jc w:val="both"/>
      </w:pPr>
      <w:r>
        <w:t xml:space="preserve">(часть 6 введена </w:t>
      </w:r>
      <w:hyperlink r:id="rId98"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Title"/>
        <w:ind w:firstLine="540"/>
        <w:jc w:val="both"/>
        <w:outlineLvl w:val="1"/>
      </w:pPr>
      <w:r>
        <w:t>Статья 29. Благоустройство на территориях многоквартирной жилой застройки</w:t>
      </w:r>
    </w:p>
    <w:p w:rsidR="00530550" w:rsidRDefault="00530550">
      <w:pPr>
        <w:pStyle w:val="ConsPlusNormal"/>
        <w:jc w:val="both"/>
      </w:pPr>
    </w:p>
    <w:p w:rsidR="00530550" w:rsidRDefault="00530550">
      <w:pPr>
        <w:pStyle w:val="ConsPlusNormal"/>
        <w:ind w:firstLine="540"/>
        <w:jc w:val="both"/>
      </w:pPr>
      <w:r>
        <w:t xml:space="preserve">1. Объектами нормирования благоустройства на территориях жилого </w:t>
      </w:r>
      <w:r>
        <w:lastRenderedPageBreak/>
        <w:t>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30550" w:rsidRDefault="00530550">
      <w:pPr>
        <w:pStyle w:val="ConsPlusNormal"/>
        <w:spacing w:before="280"/>
        <w:ind w:firstLine="540"/>
        <w:jc w:val="both"/>
      </w:pPr>
      <w: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30550" w:rsidRDefault="00530550">
      <w:pPr>
        <w:pStyle w:val="ConsPlusNormal"/>
        <w:spacing w:before="280"/>
        <w:ind w:firstLine="540"/>
        <w:jc w:val="both"/>
      </w:pPr>
      <w:r>
        <w:t>3.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30550" w:rsidRDefault="00530550">
      <w:pPr>
        <w:pStyle w:val="ConsPlusNormal"/>
        <w:spacing w:before="280"/>
        <w:ind w:firstLine="540"/>
        <w:jc w:val="both"/>
      </w:pPr>
      <w:r>
        <w:t xml:space="preserve">4. Для учреждений обслуживания с большим количеством посетителей (торговых центров, рынков, поликлиник, отделений полиции) предусматривается устройство приобъектных автостоянок. Количество стояночных мест при проектировании и строительстве объектов жилого и общественного назначения рассчитывается в соответствии с местными </w:t>
      </w:r>
      <w:hyperlink r:id="rId99" w:history="1">
        <w:r>
          <w:rPr>
            <w:color w:val="0000FF"/>
          </w:rPr>
          <w:t>нормативами</w:t>
        </w:r>
      </w:hyperlink>
      <w:r>
        <w:t xml:space="preserve"> градостроительного проектирования на территории города.</w:t>
      </w:r>
    </w:p>
    <w:p w:rsidR="00530550" w:rsidRDefault="00530550">
      <w:pPr>
        <w:pStyle w:val="ConsPlusNormal"/>
        <w:spacing w:before="280"/>
        <w:ind w:firstLine="540"/>
        <w:jc w:val="both"/>
      </w:pPr>
      <w:r>
        <w:t>5.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предусматриваются различные по высоте металлические ограждения.</w:t>
      </w:r>
    </w:p>
    <w:p w:rsidR="00530550" w:rsidRDefault="00530550">
      <w:pPr>
        <w:pStyle w:val="ConsPlusNormal"/>
        <w:spacing w:before="280"/>
        <w:ind w:firstLine="540"/>
        <w:jc w:val="both"/>
      </w:pPr>
      <w:r>
        <w:t>6.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30550" w:rsidRDefault="00530550">
      <w:pPr>
        <w:pStyle w:val="ConsPlusNormal"/>
        <w:spacing w:before="280"/>
        <w:ind w:firstLine="540"/>
        <w:jc w:val="both"/>
      </w:pPr>
      <w:r>
        <w:t>7. Запрещается оставление открытыми люков смотровых колодцев, кабельных траншей на инженерных подземных сооружениях и коммуникациях.</w:t>
      </w:r>
    </w:p>
    <w:p w:rsidR="00530550" w:rsidRDefault="00530550">
      <w:pPr>
        <w:pStyle w:val="ConsPlusNormal"/>
        <w:spacing w:before="280"/>
        <w:ind w:firstLine="540"/>
        <w:jc w:val="both"/>
      </w:pPr>
      <w:r>
        <w:t>8.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30550" w:rsidRDefault="00530550">
      <w:pPr>
        <w:pStyle w:val="ConsPlusNormal"/>
        <w:spacing w:before="280"/>
        <w:ind w:firstLine="540"/>
        <w:jc w:val="both"/>
      </w:pPr>
      <w:r>
        <w:lastRenderedPageBreak/>
        <w:t>9.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требуется учитывать особенности благоустройства участков жилой застройки при их размещении на территориях высокой плотности застройки, вдоль магистралей, на реконструируемых территориях.</w:t>
      </w:r>
    </w:p>
    <w:p w:rsidR="00530550" w:rsidRDefault="00530550">
      <w:pPr>
        <w:pStyle w:val="ConsPlusNormal"/>
        <w:spacing w:before="280"/>
        <w:ind w:firstLine="540"/>
        <w:jc w:val="both"/>
      </w:pPr>
      <w:r>
        <w:t>10. На территории участка жилой застройки с коллективным пользованием придомовой территорией (многоквартирной застройки) предусматриваются проезды, пешеходные коммуникации, площадки для игр детей школьного и дошкольного возраста, спортивные площадки и площадки для отдыха взрослых, хозяйственные площадки для установки мусоросборников, гостевые автостоянки, площадки для выгула собак, а также территории для устройства озеленения.</w:t>
      </w:r>
    </w:p>
    <w:p w:rsidR="00530550" w:rsidRDefault="00530550">
      <w:pPr>
        <w:pStyle w:val="ConsPlusNormal"/>
        <w:spacing w:before="280"/>
        <w:ind w:firstLine="540"/>
        <w:jc w:val="both"/>
      </w:pPr>
      <w:r>
        <w:t>11.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30550" w:rsidRDefault="00530550">
      <w:pPr>
        <w:pStyle w:val="ConsPlusNormal"/>
        <w:spacing w:before="280"/>
        <w:ind w:firstLine="540"/>
        <w:jc w:val="both"/>
      </w:pPr>
      <w:r>
        <w:t>12.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30550" w:rsidRDefault="00530550">
      <w:pPr>
        <w:pStyle w:val="ConsPlusNormal"/>
        <w:spacing w:before="280"/>
        <w:ind w:firstLine="540"/>
        <w:jc w:val="both"/>
      </w:pPr>
      <w:r>
        <w:t>13. Благоустройство участков жилой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530550" w:rsidRDefault="00530550">
      <w:pPr>
        <w:pStyle w:val="ConsPlusNormal"/>
        <w:spacing w:before="280"/>
        <w:ind w:firstLine="540"/>
        <w:jc w:val="both"/>
      </w:pPr>
      <w:r>
        <w:t>14.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30550" w:rsidRDefault="00530550">
      <w:pPr>
        <w:pStyle w:val="ConsPlusNormal"/>
        <w:spacing w:before="280"/>
        <w:ind w:firstLine="540"/>
        <w:jc w:val="both"/>
      </w:pPr>
      <w:r>
        <w:t>15.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киосков, павильонов).</w:t>
      </w:r>
    </w:p>
    <w:p w:rsidR="00530550" w:rsidRDefault="00530550">
      <w:pPr>
        <w:pStyle w:val="ConsPlusNormal"/>
        <w:spacing w:before="280"/>
        <w:ind w:firstLine="540"/>
        <w:jc w:val="both"/>
      </w:pPr>
      <w:r>
        <w:t xml:space="preserve">16. Запрещается возведение, использование, эксплуатация хозяйственных и вспомогательных построек (дровяных сараев, будок, гаражей, голубятен, теплиц), а также некапитальных строений и сооружений на придомовой </w:t>
      </w:r>
      <w:r>
        <w:lastRenderedPageBreak/>
        <w:t>территории и участках жилой застройки с многоквартирными домами, за исключением жилых домов блокированной застройки.</w:t>
      </w:r>
    </w:p>
    <w:p w:rsidR="00530550" w:rsidRDefault="00530550">
      <w:pPr>
        <w:pStyle w:val="ConsPlusNormal"/>
        <w:jc w:val="both"/>
      </w:pPr>
      <w:r>
        <w:t xml:space="preserve">(часть 16 в ред. </w:t>
      </w:r>
      <w:hyperlink r:id="rId100"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17. В жилой зоне запрещаются авторемонтные работы,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530550" w:rsidRDefault="00530550">
      <w:pPr>
        <w:pStyle w:val="ConsPlusNormal"/>
        <w:spacing w:before="280"/>
        <w:ind w:firstLine="540"/>
        <w:jc w:val="both"/>
      </w:pPr>
      <w:r>
        <w:t>18. Запрещается стоянка автомобилей и мототранспортных средств на расстоянии ближе двух метров от конструктивных элементов входной группы.</w:t>
      </w:r>
    </w:p>
    <w:p w:rsidR="00530550" w:rsidRDefault="00530550">
      <w:pPr>
        <w:pStyle w:val="ConsPlusNormal"/>
        <w:spacing w:before="280"/>
        <w:ind w:firstLine="540"/>
        <w:jc w:val="both"/>
      </w:pPr>
      <w:r>
        <w:t>19. Размещение устройств, обеспечивающих регулирование въезда и (или) выезда на придомовую территорию транспортных средств осуществляется в порядке, установленном постановлением Администрации города.</w:t>
      </w:r>
    </w:p>
    <w:p w:rsidR="00530550" w:rsidRDefault="00530550">
      <w:pPr>
        <w:pStyle w:val="ConsPlusNormal"/>
        <w:spacing w:before="280"/>
        <w:ind w:firstLine="540"/>
        <w:jc w:val="both"/>
      </w:pPr>
      <w:r>
        <w:t>20. Благоустройство на территории многоквартирной застройки должно обеспечивать беспрепятственный проезд пожарной техники к месту пожара.</w:t>
      </w:r>
    </w:p>
    <w:p w:rsidR="00530550" w:rsidRDefault="00530550">
      <w:pPr>
        <w:pStyle w:val="ConsPlusNormal"/>
        <w:spacing w:before="280"/>
        <w:ind w:firstLine="540"/>
        <w:jc w:val="both"/>
      </w:pPr>
      <w:r>
        <w:t>21. Запрещается размещение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 владельцами многоквартирных жилых домов и жилых домов блокированной застройки.</w:t>
      </w:r>
    </w:p>
    <w:p w:rsidR="00530550" w:rsidRDefault="00530550">
      <w:pPr>
        <w:pStyle w:val="ConsPlusNormal"/>
        <w:spacing w:before="280"/>
        <w:ind w:firstLine="540"/>
        <w:jc w:val="both"/>
      </w:pPr>
      <w:r>
        <w:t>О выявленных противоправных фактах размещения информации владельцам рекомендуется информировать правоохранительные органы.</w:t>
      </w:r>
    </w:p>
    <w:p w:rsidR="00530550" w:rsidRDefault="00530550">
      <w:pPr>
        <w:pStyle w:val="ConsPlusNormal"/>
        <w:jc w:val="both"/>
      </w:pPr>
      <w:r>
        <w:t xml:space="preserve">(часть 21 введена </w:t>
      </w:r>
      <w:hyperlink r:id="rId101"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Title"/>
        <w:ind w:firstLine="540"/>
        <w:jc w:val="both"/>
        <w:outlineLvl w:val="1"/>
      </w:pPr>
      <w:r>
        <w:t>Статья 30. Благоустройство на территориях объектов социальной инфраструктуры</w:t>
      </w:r>
    </w:p>
    <w:p w:rsidR="00530550" w:rsidRDefault="00530550">
      <w:pPr>
        <w:pStyle w:val="ConsPlusNormal"/>
        <w:jc w:val="both"/>
      </w:pPr>
    </w:p>
    <w:p w:rsidR="00530550" w:rsidRDefault="00530550">
      <w:pPr>
        <w:pStyle w:val="ConsPlusNormal"/>
        <w:ind w:firstLine="540"/>
        <w:jc w:val="both"/>
      </w:pPr>
      <w:r>
        <w:t>1. Объект социальной инфраструктуры - организация или часть ее (структурное подразделение или филиал), оказывающая услуги, выполняющая работы в сфере образования, культуры, спорта, молодежной политики, занимающая определенный объект недвижимости (здание, сооружение полностью или его часть) с прилегающим участком (при его наличии и закреплении за организацией).</w:t>
      </w:r>
    </w:p>
    <w:p w:rsidR="00530550" w:rsidRDefault="00530550">
      <w:pPr>
        <w:pStyle w:val="ConsPlusNormal"/>
        <w:spacing w:before="280"/>
        <w:ind w:firstLine="540"/>
        <w:jc w:val="both"/>
      </w:pPr>
      <w:r>
        <w:t xml:space="preserve">2. На территории участков дошкольных образовательных учреждений (далее - ДОУ) и общеобразовательных организаций (далее - ОО) предусматриваются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w:t>
      </w:r>
      <w:r>
        <w:lastRenderedPageBreak/>
        <w:t>и другие территории и сооружения.</w:t>
      </w:r>
    </w:p>
    <w:p w:rsidR="00530550" w:rsidRDefault="00530550">
      <w:pPr>
        <w:pStyle w:val="ConsPlusNormal"/>
        <w:spacing w:before="280"/>
        <w:ind w:firstLine="540"/>
        <w:jc w:val="both"/>
      </w:pPr>
      <w:r>
        <w:t>Территории ДОУ и ОО подлежат очистке от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мессенджеры или иную информацию, направленную на склонение граждан к противоправному поведению.</w:t>
      </w:r>
    </w:p>
    <w:p w:rsidR="00530550" w:rsidRDefault="00530550">
      <w:pPr>
        <w:pStyle w:val="ConsPlusNormal"/>
        <w:jc w:val="both"/>
      </w:pPr>
      <w:r>
        <w:t xml:space="preserve">(абзац введен </w:t>
      </w:r>
      <w:hyperlink r:id="rId102"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О выявленных противоправных фактах размещения информации рекомендуется информировать правоохранительные органы.</w:t>
      </w:r>
    </w:p>
    <w:p w:rsidR="00530550" w:rsidRDefault="00530550">
      <w:pPr>
        <w:pStyle w:val="ConsPlusNormal"/>
        <w:jc w:val="both"/>
      </w:pPr>
      <w:r>
        <w:t xml:space="preserve">(абзац введен </w:t>
      </w:r>
      <w:hyperlink r:id="rId103"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3. Обязательный перечень элементов благоустройства на территории ДОУ и ОО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30550" w:rsidRDefault="00530550">
      <w:pPr>
        <w:pStyle w:val="ConsPlusNormal"/>
        <w:spacing w:before="280"/>
        <w:ind w:firstLine="540"/>
        <w:jc w:val="both"/>
      </w:pPr>
      <w:r>
        <w:t>4. При озеленении территории ДОУ и ОО не допускается применение растений с ядовитыми плодами, а также с колючками и шипами.</w:t>
      </w:r>
    </w:p>
    <w:p w:rsidR="00530550" w:rsidRDefault="00530550">
      <w:pPr>
        <w:pStyle w:val="ConsPlusNormal"/>
        <w:spacing w:before="280"/>
        <w:ind w:firstLine="540"/>
        <w:jc w:val="both"/>
      </w:pPr>
      <w:r>
        <w:t>5. Требованиями к проектированию, обустройству и оборудованию участка ДОУ должно быть предусмотрено обеспечение:</w:t>
      </w:r>
    </w:p>
    <w:p w:rsidR="00530550" w:rsidRDefault="00530550">
      <w:pPr>
        <w:pStyle w:val="ConsPlusNormal"/>
        <w:spacing w:before="280"/>
        <w:ind w:firstLine="540"/>
        <w:jc w:val="both"/>
      </w:pPr>
      <w:r>
        <w:t>1) планировочной доступности основных площадок участка ДОУ для детей-инвалидов, в том числе на креслах-колясках;</w:t>
      </w:r>
    </w:p>
    <w:p w:rsidR="00530550" w:rsidRDefault="00530550">
      <w:pPr>
        <w:pStyle w:val="ConsPlusNormal"/>
        <w:spacing w:before="280"/>
        <w:ind w:firstLine="540"/>
        <w:jc w:val="both"/>
      </w:pPr>
      <w:r>
        <w:t xml:space="preserve">2) защиты от негативных природных и метеорологических факторов и от вредных техногенных воздействий внешней среды с учетом климатических и ландшафтных условий ДОУ, в том числе в части использования игровых площадок на придомовой территории, в соответствии с </w:t>
      </w:r>
      <w:hyperlink r:id="rId104" w:history="1">
        <w:r>
          <w:rPr>
            <w:color w:val="0000FF"/>
          </w:rPr>
          <w:t>СанПиН</w:t>
        </w:r>
      </w:hyperlink>
      <w:r>
        <w:t xml:space="preserve"> 2.4.1.3049.</w:t>
      </w:r>
    </w:p>
    <w:p w:rsidR="00530550" w:rsidRDefault="00530550">
      <w:pPr>
        <w:pStyle w:val="ConsPlusNormal"/>
        <w:spacing w:before="280"/>
        <w:ind w:firstLine="540"/>
        <w:jc w:val="both"/>
      </w:pPr>
      <w:r>
        <w:t>6. При расположении ДОУ вблизи территорий промышленного или сельскохозяйственного производства, а также их транспортных и коммунальных сооружений необходимо предусматривать меры по защите участка ДОУ от неблагоприятных влияний, загрязнений и вредных воздействий этих производств согласно СП 42.13330.2016.</w:t>
      </w:r>
    </w:p>
    <w:p w:rsidR="00530550" w:rsidRDefault="00530550">
      <w:pPr>
        <w:pStyle w:val="ConsPlusNormal"/>
        <w:spacing w:before="280"/>
        <w:ind w:firstLine="540"/>
        <w:jc w:val="both"/>
      </w:pPr>
      <w:r>
        <w:t xml:space="preserve">7. Участок ДОУ следует проектировать с оградой по периметру. Устройство ограды со стороны внешней прилегающей территории должно препятствовать неблагоприятным воздействиям: средовым метеорологическим (ветер, атмосферные осадки) и техногенным (газ, пыль, поверхностные стоки), противоправным антропогенным воздействиям, проникновению животных. При наличии источников повышенного уровня воздушного шума ограждение следует предусматривать как шумозащитный </w:t>
      </w:r>
      <w:r>
        <w:lastRenderedPageBreak/>
        <w:t>акустический экран. По периметру ограждений территории участков, расположенных отдельно от зданий ДОУ, следует обеспечивать защитной зеленой полосой шириной не менее 1,5 м.</w:t>
      </w:r>
    </w:p>
    <w:p w:rsidR="00530550" w:rsidRDefault="00530550">
      <w:pPr>
        <w:pStyle w:val="ConsPlusNormal"/>
        <w:spacing w:before="280"/>
        <w:ind w:firstLine="540"/>
        <w:jc w:val="both"/>
      </w:pPr>
      <w:r>
        <w:t>8. По внешнему периметру ограждения территории участка, по территории комплексного благоустройства и с крыш зданий ДОУ следует обеспечивать водосбор, водоотведение и/или дренаж поверхностных стоков. Следует предусматривать мероприятия по защите почв от загрязнения и их санирование, выполняя гигиенические требования к качеству почв жилых и общественных территорий размещения ДОУ и их основных площадок как для наиболее значимых территорий (зон повышенного риска).</w:t>
      </w:r>
    </w:p>
    <w:p w:rsidR="00530550" w:rsidRDefault="00530550">
      <w:pPr>
        <w:pStyle w:val="ConsPlusNormal"/>
        <w:spacing w:before="280"/>
        <w:ind w:firstLine="540"/>
        <w:jc w:val="both"/>
      </w:pPr>
      <w:r>
        <w:t>9. Здание ДОУ с прилегающим участком должно быть обеспечено как минимум двумя обособленными входами: один - для входа-выхода персонала и детей с сопровождающими их лицами, другой - для хозяйственно-технических и бытовых нужд, обеспечивающий безопасность эксплуатации и технического обслуживания хозяйственных площадок, загрузки пищеблока, удаления мусора.</w:t>
      </w:r>
    </w:p>
    <w:p w:rsidR="00530550" w:rsidRDefault="00530550">
      <w:pPr>
        <w:pStyle w:val="ConsPlusNormal"/>
        <w:spacing w:before="280"/>
        <w:ind w:firstLine="540"/>
        <w:jc w:val="both"/>
      </w:pPr>
      <w:r>
        <w:t>10. Входы-выходы из здания ДОУ или с территории участка комплексного благоустройства на прилегающую территорию улично-дорожной сети должны быть с покрытием, нескользким при намокании и замерзании.</w:t>
      </w:r>
    </w:p>
    <w:p w:rsidR="00530550" w:rsidRDefault="00530550">
      <w:pPr>
        <w:pStyle w:val="ConsPlusNormal"/>
        <w:spacing w:before="280"/>
        <w:ind w:firstLine="540"/>
        <w:jc w:val="both"/>
      </w:pPr>
      <w:r>
        <w:t>11. Вход-выход, предназначенный для прохода детей с сопровождающими их лицами, должен быть отделен от проезжей части улично-дорожной сети тротуаром шириной не менее 3 м на протяжении не менее 5 м от каждой из сторон входа-выхода из ДОУ.</w:t>
      </w:r>
    </w:p>
    <w:p w:rsidR="00530550" w:rsidRDefault="00530550">
      <w:pPr>
        <w:pStyle w:val="ConsPlusNormal"/>
        <w:spacing w:before="280"/>
        <w:ind w:firstLine="540"/>
        <w:jc w:val="both"/>
      </w:pPr>
      <w:r>
        <w:t xml:space="preserve">12. Перед входом-выходом из ДОУ противоположные стороны прилегающей к тротуару проезжей части должны быть оборудованы искусственным препятствием, дорожной разметкой и дорожными знаками, установленными </w:t>
      </w:r>
      <w:hyperlink r:id="rId105" w:history="1">
        <w:r>
          <w:rPr>
            <w:color w:val="0000FF"/>
          </w:rPr>
          <w:t>правилами</w:t>
        </w:r>
      </w:hyperlink>
      <w:r>
        <w:t xml:space="preserve"> дорожного движения, обеспечены стандартизированными наземными тактильными указателями для инвалидов по зрению по ГОСТ.</w:t>
      </w:r>
    </w:p>
    <w:p w:rsidR="00530550" w:rsidRDefault="00530550">
      <w:pPr>
        <w:pStyle w:val="ConsPlusNormal"/>
        <w:spacing w:before="280"/>
        <w:ind w:firstLine="540"/>
        <w:jc w:val="both"/>
      </w:pPr>
      <w:r>
        <w:t>13. Дорожное покрытие подъездов, входов-выходов из ДОУ и мощение пешеходных путей и хозяйственно-бытовых площадок участка с системой организованного сбора и удаления поверхностного водостока с территории комплексного благоустройства (включая грунтово-травяные площадки) и с крыш зданий ДОУ (в том числе с устройствами снегозадержания) должно быть обязательно твердым.</w:t>
      </w:r>
    </w:p>
    <w:p w:rsidR="00530550" w:rsidRDefault="00530550">
      <w:pPr>
        <w:pStyle w:val="ConsPlusNormal"/>
        <w:spacing w:before="280"/>
        <w:ind w:firstLine="540"/>
        <w:jc w:val="both"/>
      </w:pPr>
      <w:r>
        <w:t xml:space="preserve">14. Игровое и физкультурное оборудование, инвентарь, покрытия игровых площадок участков ДОУ должны быть безопасными для использования детьми и соответствовать требованиям ГОСТ Р 52169, ГОСТ Р </w:t>
      </w:r>
      <w:r>
        <w:lastRenderedPageBreak/>
        <w:t>52301.</w:t>
      </w:r>
    </w:p>
    <w:p w:rsidR="00530550" w:rsidRDefault="00530550">
      <w:pPr>
        <w:pStyle w:val="ConsPlusNormal"/>
        <w:spacing w:before="280"/>
        <w:ind w:firstLine="540"/>
        <w:jc w:val="both"/>
      </w:pPr>
      <w:r>
        <w:t>15. На участке ДОУ необходимо обеспечивать разграничение функционально-планировочных зон искусственными или растительными (зелеными) ограждениями, изолируя игровые площадки участка от вспомогательных площадок участка ДОУ и обеспечивая безопасность детей. Следует обеспечивать возможность безопасного подъезда и выезда грузового автотранспорта для загрузки-выгрузки пищеблока и постирочной, вывоза мусора.</w:t>
      </w:r>
    </w:p>
    <w:p w:rsidR="00530550" w:rsidRDefault="00530550">
      <w:pPr>
        <w:pStyle w:val="ConsPlusNormal"/>
        <w:spacing w:before="280"/>
        <w:ind w:firstLine="540"/>
        <w:jc w:val="both"/>
      </w:pPr>
      <w:r>
        <w:t>16. Рельеф участка ДОУ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w:t>
      </w:r>
    </w:p>
    <w:p w:rsidR="00530550" w:rsidRDefault="00530550">
      <w:pPr>
        <w:pStyle w:val="ConsPlusNormal"/>
        <w:spacing w:before="280"/>
        <w:ind w:firstLine="540"/>
        <w:jc w:val="both"/>
      </w:pPr>
      <w:r>
        <w:t>17. В III и IV климатических районах согласно СП 131.13330 не менее половины территории основных площадок ДОУ должны быть обеспечены специальными солнцезащитными устройствами и озеленением для ограничения теплового воздействия и инсоляции в жаркое время года.</w:t>
      </w:r>
    </w:p>
    <w:p w:rsidR="00530550" w:rsidRDefault="00530550">
      <w:pPr>
        <w:pStyle w:val="ConsPlusNormal"/>
        <w:spacing w:before="280"/>
        <w:ind w:firstLine="540"/>
        <w:jc w:val="both"/>
      </w:pPr>
      <w:r>
        <w:t>Территория ДОУ должна иметь наружное электрическое освещение. Уровень искусственной освещенности во время пребывания детей на территории должен быть не менее 10 лк на уровне земли в темное время суток.</w:t>
      </w:r>
    </w:p>
    <w:p w:rsidR="00530550" w:rsidRDefault="00530550">
      <w:pPr>
        <w:pStyle w:val="ConsPlusNormal"/>
        <w:spacing w:before="280"/>
        <w:ind w:firstLine="540"/>
        <w:jc w:val="both"/>
      </w:pPr>
      <w:r>
        <w:t>В вечернее время на территории должно быть обеспечено искусственное освещение для слабовидящих детей не менее 40 лк.</w:t>
      </w:r>
    </w:p>
    <w:p w:rsidR="00530550" w:rsidRDefault="00530550">
      <w:pPr>
        <w:pStyle w:val="ConsPlusNormal"/>
        <w:spacing w:before="280"/>
        <w:ind w:firstLine="540"/>
        <w:jc w:val="both"/>
      </w:pPr>
      <w:r>
        <w:t>18. Территория ОО представляет собой систему открытых площадок, разделенных по видам деятельности и возрастной принадлежности, на которых размещаются оборудование, сооружения, малые архитектурные формы и озеленение с учетом функциональных и планировочных требований к каждой отдельной зоне и во взаимосвязи с окружающей селитебной территорией.</w:t>
      </w:r>
    </w:p>
    <w:p w:rsidR="00530550" w:rsidRDefault="00530550">
      <w:pPr>
        <w:pStyle w:val="ConsPlusNormal"/>
        <w:spacing w:before="280"/>
        <w:ind w:firstLine="540"/>
        <w:jc w:val="both"/>
      </w:pPr>
      <w:r>
        <w:t>19. В сложившейся плотной застройке, при дефиците участка территории, допускается располагать отдельные зоны территории ОО (физкультурно-оздоровительную, учебно-опытную и т.д.) на автономных участках, находящихся в пешеходной доступности от здания ОО.</w:t>
      </w:r>
    </w:p>
    <w:p w:rsidR="00530550" w:rsidRDefault="00530550">
      <w:pPr>
        <w:pStyle w:val="ConsPlusNormal"/>
        <w:spacing w:before="280"/>
        <w:ind w:firstLine="540"/>
        <w:jc w:val="both"/>
      </w:pPr>
      <w:r>
        <w:t xml:space="preserve">20. Озеленение территории ОО выполняют в соответствии с </w:t>
      </w:r>
      <w:hyperlink r:id="rId106" w:history="1">
        <w:r>
          <w:rPr>
            <w:color w:val="0000FF"/>
          </w:rPr>
          <w:t>пунктом 3.1</w:t>
        </w:r>
      </w:hyperlink>
      <w:r>
        <w:t xml:space="preserve"> СанПиН 2.4.2.2821-10.</w:t>
      </w:r>
    </w:p>
    <w:p w:rsidR="00530550" w:rsidRDefault="00530550">
      <w:pPr>
        <w:pStyle w:val="ConsPlusNormal"/>
        <w:spacing w:before="280"/>
        <w:ind w:firstLine="540"/>
        <w:jc w:val="both"/>
      </w:pPr>
      <w:r>
        <w:t xml:space="preserve">21. В условиях сложившейся и затесненной застройки допускается возможность организации резервных проездов для спецтехники на основе применения модульных решетчатых покрытий с учетом их двойного </w:t>
      </w:r>
      <w:r>
        <w:lastRenderedPageBreak/>
        <w:t>назначения и включения их площади в общую площадь озеленения участка.</w:t>
      </w:r>
    </w:p>
    <w:p w:rsidR="00530550" w:rsidRDefault="00530550">
      <w:pPr>
        <w:pStyle w:val="ConsPlusNormal"/>
        <w:spacing w:before="280"/>
        <w:ind w:firstLine="540"/>
        <w:jc w:val="both"/>
      </w:pPr>
      <w:r>
        <w:t>22. На периферии участка или вблизи от него следует предусматривать стоянку автомобилей для педагогов и сотрудников с соблюдением требований СП 113.13330 и СП 3.13130. Стоянку автомобилей рекомендуется отделять от участка территорий полосой зеленых насаждений (крупного кустарника с плотной кроной).</w:t>
      </w:r>
    </w:p>
    <w:p w:rsidR="00530550" w:rsidRDefault="00530550">
      <w:pPr>
        <w:pStyle w:val="ConsPlusNormal"/>
        <w:spacing w:before="280"/>
        <w:ind w:firstLine="540"/>
        <w:jc w:val="both"/>
      </w:pPr>
      <w:r>
        <w:t xml:space="preserve">23. В соответствии с требованиями </w:t>
      </w:r>
      <w:hyperlink r:id="rId107" w:history="1">
        <w:r>
          <w:rPr>
            <w:color w:val="0000FF"/>
          </w:rPr>
          <w:t>СанПиН</w:t>
        </w:r>
      </w:hyperlink>
      <w:r>
        <w:t xml:space="preserve"> 2.4.2.2821 территория участка должна быть ограждена, отсутствие ограждения допускается только со стороны стен здания, непосредственно прилегающих к проезжей части улицы или пешеходному тротуару, при этом должен быть обеспечен проезд пожарных автомобилей вокруг здания шириной не менее 3,5 м.</w:t>
      </w:r>
    </w:p>
    <w:p w:rsidR="00530550" w:rsidRDefault="00530550">
      <w:pPr>
        <w:pStyle w:val="ConsPlusNormal"/>
        <w:spacing w:before="280"/>
        <w:ind w:firstLine="540"/>
        <w:jc w:val="both"/>
      </w:pPr>
      <w:r>
        <w:t>24. Проезд для автомобилей не должен вести к зданию ОО под прямым углом. Если это невозможно, проезд должен быть оборудован устройствами, исключающими возможность развития транспортными средствами большой скорости.</w:t>
      </w:r>
    </w:p>
    <w:p w:rsidR="00530550" w:rsidRDefault="00530550">
      <w:pPr>
        <w:pStyle w:val="ConsPlusNormal"/>
        <w:spacing w:before="280"/>
        <w:ind w:firstLine="540"/>
        <w:jc w:val="both"/>
      </w:pPr>
      <w:r>
        <w:t>25. Участок должен иметь наружное искусственное освещение. Уровень искусственной освещенности на земле должен быть не менее 10 лк.</w:t>
      </w:r>
    </w:p>
    <w:p w:rsidR="00530550" w:rsidRDefault="00530550">
      <w:pPr>
        <w:pStyle w:val="ConsPlusNormal"/>
        <w:spacing w:before="280"/>
        <w:ind w:firstLine="540"/>
        <w:jc w:val="both"/>
      </w:pPr>
      <w:r>
        <w:t xml:space="preserve">26. Площадку для сбора мусора оборудуют в соответствии с </w:t>
      </w:r>
      <w:hyperlink r:id="rId108" w:history="1">
        <w:r>
          <w:rPr>
            <w:color w:val="0000FF"/>
          </w:rPr>
          <w:t>пунктами 3.6</w:t>
        </w:r>
      </w:hyperlink>
      <w:r>
        <w:t xml:space="preserve"> - </w:t>
      </w:r>
      <w:hyperlink r:id="rId109" w:history="1">
        <w:r>
          <w:rPr>
            <w:color w:val="0000FF"/>
          </w:rPr>
          <w:t>3.7</w:t>
        </w:r>
      </w:hyperlink>
      <w:r>
        <w:t xml:space="preserve"> СанПиН 2.4.2.2821-10.</w:t>
      </w:r>
    </w:p>
    <w:p w:rsidR="00530550" w:rsidRDefault="00530550">
      <w:pPr>
        <w:pStyle w:val="ConsPlusNormal"/>
        <w:spacing w:before="280"/>
        <w:ind w:firstLine="540"/>
        <w:jc w:val="both"/>
      </w:pPr>
      <w:r>
        <w:t>27. В районе главного входа рекомендуется предусматривать площадку с твердым покрытием (асфальтом, тротуарной плиткой и др.) из расчета 0,3 кв. м на одного человека для сбора обучающихся и проведения общешкольных мероприятий, экстренной эвакуации из здания.</w:t>
      </w:r>
    </w:p>
    <w:p w:rsidR="00530550" w:rsidRDefault="00530550">
      <w:pPr>
        <w:pStyle w:val="ConsPlusNormal"/>
        <w:spacing w:before="280"/>
        <w:ind w:firstLine="540"/>
        <w:jc w:val="both"/>
      </w:pPr>
      <w:r>
        <w:t xml:space="preserve">28. Требования к размещению организации дополнительного образования (далее - ОДО) и ее территории установлены </w:t>
      </w:r>
      <w:hyperlink r:id="rId110" w:history="1">
        <w:r>
          <w:rPr>
            <w:color w:val="0000FF"/>
          </w:rPr>
          <w:t>СанПиН</w:t>
        </w:r>
      </w:hyperlink>
      <w:r>
        <w:t xml:space="preserve"> 2.4.4.3172-14.</w:t>
      </w:r>
    </w:p>
    <w:p w:rsidR="00530550" w:rsidRDefault="00530550">
      <w:pPr>
        <w:pStyle w:val="ConsPlusNormal"/>
        <w:spacing w:before="280"/>
        <w:ind w:firstLine="540"/>
        <w:jc w:val="both"/>
      </w:pPr>
      <w:r>
        <w:t>28.1. Участок, отводимый для размещения здания ОДО, должен находиться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530550" w:rsidRDefault="00530550">
      <w:pPr>
        <w:pStyle w:val="ConsPlusNormal"/>
        <w:spacing w:before="280"/>
        <w:ind w:firstLine="540"/>
        <w:jc w:val="both"/>
      </w:pPr>
      <w:r>
        <w:t>28.2. Через территорию ОДО не должны проходить магистральные инженерные коммуникации водоснабжения, канализации, тепло- и энергоснабжения.</w:t>
      </w:r>
    </w:p>
    <w:p w:rsidR="00530550" w:rsidRDefault="00530550">
      <w:pPr>
        <w:pStyle w:val="ConsPlusNormal"/>
        <w:spacing w:before="280"/>
        <w:ind w:firstLine="540"/>
        <w:jc w:val="both"/>
      </w:pPr>
      <w:r>
        <w:t>28.3. Территорию ОДО рекомендуется ограждать забором и/или полосой зеленых насаждений.</w:t>
      </w:r>
    </w:p>
    <w:p w:rsidR="00530550" w:rsidRDefault="00530550">
      <w:pPr>
        <w:pStyle w:val="ConsPlusNormal"/>
        <w:spacing w:before="280"/>
        <w:ind w:firstLine="540"/>
        <w:jc w:val="both"/>
      </w:pPr>
      <w:r>
        <w:t xml:space="preserve">28.4. Территория ОДО должна иметь наружное электрическое освещение. </w:t>
      </w:r>
      <w:r>
        <w:lastRenderedPageBreak/>
        <w:t>Уровень искусственной освещенности на территории во время пребывания детей должен быть не менее 10 лк на уровне земли в темное время суток.</w:t>
      </w:r>
    </w:p>
    <w:p w:rsidR="00530550" w:rsidRDefault="00530550">
      <w:pPr>
        <w:pStyle w:val="ConsPlusNormal"/>
        <w:spacing w:before="280"/>
        <w:ind w:firstLine="540"/>
        <w:jc w:val="both"/>
      </w:pPr>
      <w:r>
        <w:t>28.5. Для детей с ограниченными возможностями здоровья на территории строящихся и реконструируемых зданий ОДО предусматриваются мероприятия по созданию доступной (безбарьерной) среды.</w:t>
      </w:r>
    </w:p>
    <w:p w:rsidR="00530550" w:rsidRDefault="00530550">
      <w:pPr>
        <w:pStyle w:val="ConsPlusNormal"/>
        <w:spacing w:before="280"/>
        <w:ind w:firstLine="540"/>
        <w:jc w:val="both"/>
      </w:pPr>
      <w:r>
        <w:t>28.6. Территория ОДО должна иметь наружное электрическое освещение. Уровень искусственной освещенности на территории во время пребывания детей должен быть не менее 10 лк на уровне земли в темное время суток.</w:t>
      </w:r>
    </w:p>
    <w:p w:rsidR="00530550" w:rsidRDefault="00530550">
      <w:pPr>
        <w:pStyle w:val="ConsPlusNormal"/>
        <w:spacing w:before="280"/>
        <w:ind w:firstLine="540"/>
        <w:jc w:val="both"/>
      </w:pPr>
      <w:r>
        <w:t>29. При устройстве на территории ОДО открытых беговых дорожек и спортивных площадок (волейбольных, баскетбольных, для игры в ручной мяч и в другие спортивные игры) предусматриваются мероприятия по предупреждению затопления их дождевыми водами.</w:t>
      </w:r>
    </w:p>
    <w:p w:rsidR="00530550" w:rsidRDefault="00530550">
      <w:pPr>
        <w:pStyle w:val="ConsPlusNormal"/>
        <w:spacing w:before="280"/>
        <w:ind w:firstLine="540"/>
        <w:jc w:val="both"/>
      </w:pPr>
      <w:r>
        <w:t>30. Покрытие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w:t>
      </w:r>
    </w:p>
    <w:p w:rsidR="00530550" w:rsidRDefault="00530550">
      <w:pPr>
        <w:pStyle w:val="ConsPlusNormal"/>
        <w:spacing w:before="280"/>
        <w:ind w:firstLine="540"/>
        <w:jc w:val="both"/>
      </w:pPr>
      <w:r>
        <w:t xml:space="preserve">31. Требования к участку при размещении объектов спорта, зданиям и помещениям объектов спорта установлены СП 2.1.2.3304-15, </w:t>
      </w:r>
      <w:hyperlink r:id="rId111" w:history="1">
        <w:r>
          <w:rPr>
            <w:color w:val="0000FF"/>
          </w:rPr>
          <w:t>СанПиН</w:t>
        </w:r>
      </w:hyperlink>
      <w:r>
        <w:t xml:space="preserve"> 2.1.2.1188-03, </w:t>
      </w:r>
      <w:hyperlink r:id="rId112" w:history="1">
        <w:r>
          <w:rPr>
            <w:color w:val="0000FF"/>
          </w:rPr>
          <w:t>СанПиН</w:t>
        </w:r>
      </w:hyperlink>
      <w:r>
        <w:t xml:space="preserve"> 2.1.2.1331-03.</w:t>
      </w:r>
    </w:p>
    <w:p w:rsidR="00530550" w:rsidRDefault="00530550">
      <w:pPr>
        <w:pStyle w:val="ConsPlusNormal"/>
        <w:spacing w:before="280"/>
        <w:ind w:firstLine="540"/>
        <w:jc w:val="both"/>
      </w:pPr>
      <w:r>
        <w:t>31.1.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 с соблюдением санитарно-эпидемиологических требований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Почва на участке строительства объектов спорта должна соответствовать гигиеническим требованиям, предъявляемым к содержанию потенциально опасных для человека веществ в почве.</w:t>
      </w:r>
    </w:p>
    <w:p w:rsidR="00530550" w:rsidRDefault="00530550">
      <w:pPr>
        <w:pStyle w:val="ConsPlusNormal"/>
        <w:spacing w:before="280"/>
        <w:ind w:firstLine="540"/>
        <w:jc w:val="both"/>
      </w:pPr>
      <w:r>
        <w:t>31.2. Хозяйственная зона территории объекта спорта должна размещаться изолированно от мест проведения физкультурных и спортивных мероприятий и иметь отдельный въезд.</w:t>
      </w:r>
    </w:p>
    <w:p w:rsidR="00530550" w:rsidRDefault="00530550">
      <w:pPr>
        <w:pStyle w:val="ConsPlusNormal"/>
        <w:spacing w:before="280"/>
        <w:ind w:firstLine="540"/>
        <w:jc w:val="both"/>
      </w:pPr>
      <w:r>
        <w:t>31.3. Въезды и входы на территорию объекта спорта, дорожки к зданиям, хозяйственным постройкам, контейнерным площадкам для сбора мусора должны оборудоваться ровным твердым покрытием.</w:t>
      </w:r>
    </w:p>
    <w:p w:rsidR="00530550" w:rsidRDefault="00530550">
      <w:pPr>
        <w:pStyle w:val="ConsPlusNormal"/>
        <w:spacing w:before="280"/>
        <w:ind w:firstLine="540"/>
        <w:jc w:val="both"/>
      </w:pPr>
      <w:r>
        <w:lastRenderedPageBreak/>
        <w:t>31.4. Территория объекта спорта должна иметь наружное искусственное освещение.</w:t>
      </w:r>
    </w:p>
    <w:p w:rsidR="00530550" w:rsidRDefault="00530550">
      <w:pPr>
        <w:pStyle w:val="ConsPlusNormal"/>
        <w:spacing w:before="280"/>
        <w:ind w:firstLine="540"/>
        <w:jc w:val="both"/>
      </w:pPr>
      <w:r>
        <w:t>32. Требования к территории организаций, оказывающих услуги, выполняющих работы в сфере культуры, молодежной политики:</w:t>
      </w:r>
    </w:p>
    <w:p w:rsidR="00530550" w:rsidRDefault="00530550">
      <w:pPr>
        <w:pStyle w:val="ConsPlusNormal"/>
        <w:spacing w:before="280"/>
        <w:ind w:firstLine="540"/>
        <w:jc w:val="both"/>
      </w:pPr>
      <w:r>
        <w:t>1) к зданию, сооружению, в которых оказываются услуги, выполняются работы должен быть обеспечен свободный подход для посетителей;</w:t>
      </w:r>
    </w:p>
    <w:p w:rsidR="00530550" w:rsidRDefault="00530550">
      <w:pPr>
        <w:pStyle w:val="ConsPlusNormal"/>
        <w:spacing w:before="280"/>
        <w:ind w:firstLine="540"/>
        <w:jc w:val="both"/>
      </w:pPr>
      <w:r>
        <w:t>2) в зимнее время подходы к зданию должны быть очищены от снега и льда.</w:t>
      </w:r>
    </w:p>
    <w:p w:rsidR="00530550" w:rsidRDefault="00530550">
      <w:pPr>
        <w:pStyle w:val="ConsPlusNormal"/>
        <w:spacing w:before="280"/>
        <w:ind w:firstLine="540"/>
        <w:jc w:val="both"/>
      </w:pPr>
      <w:r>
        <w:t>3) здание должно быть оборудовано средствами противопожарной и охранной безопасности в соответствии с действующим законодательством;</w:t>
      </w:r>
    </w:p>
    <w:p w:rsidR="00530550" w:rsidRDefault="00530550">
      <w:pPr>
        <w:pStyle w:val="ConsPlusNormal"/>
        <w:spacing w:before="280"/>
        <w:ind w:firstLine="540"/>
        <w:jc w:val="both"/>
      </w:pPr>
      <w:r>
        <w:t>4) в зданиях, сооружениях и помещениях, в которых проводится мероприятие организации культуры,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530550" w:rsidRDefault="00530550">
      <w:pPr>
        <w:pStyle w:val="ConsPlusNormal"/>
        <w:jc w:val="both"/>
      </w:pPr>
    </w:p>
    <w:p w:rsidR="00530550" w:rsidRDefault="00530550">
      <w:pPr>
        <w:pStyle w:val="ConsPlusTitle"/>
        <w:ind w:firstLine="540"/>
        <w:jc w:val="both"/>
        <w:outlineLvl w:val="1"/>
      </w:pPr>
      <w:r>
        <w:t>Статья 31. Благоустройство на территориях общественно-деловой застройки</w:t>
      </w:r>
    </w:p>
    <w:p w:rsidR="00530550" w:rsidRDefault="00530550">
      <w:pPr>
        <w:pStyle w:val="ConsPlusNormal"/>
        <w:jc w:val="both"/>
      </w:pPr>
    </w:p>
    <w:p w:rsidR="00530550" w:rsidRDefault="00530550">
      <w:pPr>
        <w:pStyle w:val="ConsPlusNormal"/>
        <w:ind w:firstLine="540"/>
        <w:jc w:val="both"/>
      </w:pPr>
      <w:r>
        <w:t>1. Участки общественной застройки - это участки общественных учреждений с ограниченным или закрытым режимом посещения: органы власти и управления, научно-исследовательские институты, больницы и тому подобные объекты.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научно-исследовательских институтов и т.п.) формируются в виде группы участков.</w:t>
      </w:r>
    </w:p>
    <w:p w:rsidR="00530550" w:rsidRDefault="00530550">
      <w:pPr>
        <w:pStyle w:val="ConsPlusNormal"/>
        <w:spacing w:before="280"/>
        <w:ind w:firstLine="540"/>
        <w:jc w:val="both"/>
      </w:pPr>
      <w:r>
        <w:t>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530550" w:rsidRDefault="00530550">
      <w:pPr>
        <w:pStyle w:val="ConsPlusNormal"/>
        <w:spacing w:before="280"/>
        <w:ind w:firstLine="540"/>
        <w:jc w:val="both"/>
      </w:pPr>
      <w:r>
        <w:t>3.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530550" w:rsidRDefault="00530550">
      <w:pPr>
        <w:pStyle w:val="ConsPlusNormal"/>
        <w:spacing w:before="280"/>
        <w:ind w:firstLine="540"/>
        <w:jc w:val="both"/>
      </w:pPr>
      <w:r>
        <w:lastRenderedPageBreak/>
        <w:t>4. Основным принципом формирования среды на участках общественно-деловой застройки является создание беспрепятственного доступа к месту получения услуги (обслуживания) всех категорий маломобильных групп населения.</w:t>
      </w:r>
    </w:p>
    <w:p w:rsidR="00530550" w:rsidRDefault="00530550">
      <w:pPr>
        <w:pStyle w:val="ConsPlusNormal"/>
        <w:spacing w:before="280"/>
        <w:ind w:firstLine="540"/>
        <w:jc w:val="both"/>
      </w:pPr>
      <w:r>
        <w:t>5. Требования к благоустройству и содержанию территорий общественно-деловой застройки:</w:t>
      </w:r>
    </w:p>
    <w:p w:rsidR="00530550" w:rsidRDefault="00530550">
      <w:pPr>
        <w:pStyle w:val="ConsPlusNormal"/>
        <w:spacing w:before="280"/>
        <w:ind w:firstLine="540"/>
        <w:jc w:val="both"/>
      </w:pPr>
      <w:r>
        <w:t>1) обязательное приведение в соответствие с требованиями проектных решений фасадов объектов общественного назначения, в том числе размещенных на них вывесок.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530550" w:rsidRDefault="00530550">
      <w:pPr>
        <w:pStyle w:val="ConsPlusNormal"/>
        <w:spacing w:before="280"/>
        <w:ind w:firstLine="540"/>
        <w:jc w:val="both"/>
      </w:pPr>
      <w:r>
        <w:t>2)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общественно-делового назначения обязаны обеспечивать:</w:t>
      </w:r>
    </w:p>
    <w:p w:rsidR="00530550" w:rsidRDefault="00530550">
      <w:pPr>
        <w:pStyle w:val="ConsPlusNormal"/>
        <w:spacing w:before="280"/>
        <w:ind w:firstLine="540"/>
        <w:jc w:val="both"/>
      </w:pPr>
      <w:r>
        <w:t>а)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и в отношении прилегающей территории;</w:t>
      </w:r>
    </w:p>
    <w:p w:rsidR="00530550" w:rsidRDefault="00530550">
      <w:pPr>
        <w:pStyle w:val="ConsPlusNormal"/>
        <w:spacing w:before="280"/>
        <w:ind w:firstLine="540"/>
        <w:jc w:val="both"/>
      </w:pPr>
      <w:r>
        <w:t>б) условия для свободного стока талых и ливневых вод при устройстве твердых покрытий площадок перед входными группами, проездных и пешеходных дорожек;</w:t>
      </w:r>
    </w:p>
    <w:p w:rsidR="00530550" w:rsidRDefault="00530550">
      <w:pPr>
        <w:pStyle w:val="ConsPlusNormal"/>
        <w:spacing w:before="280"/>
        <w:ind w:firstLine="540"/>
        <w:jc w:val="both"/>
      </w:pPr>
      <w:r>
        <w:t>б.1) устройство и надлежащее содержание:</w:t>
      </w:r>
    </w:p>
    <w:p w:rsidR="00530550" w:rsidRDefault="00530550">
      <w:pPr>
        <w:pStyle w:val="ConsPlusNormal"/>
        <w:spacing w:before="280"/>
        <w:ind w:firstLine="540"/>
        <w:jc w:val="both"/>
      </w:pPr>
      <w:r>
        <w:t>лотков в местах стока воды из водосточной трубы на пешеходные коммуникации в покрытии (закрытых или перекрытых решетками согласно настоящим Правилам);</w:t>
      </w:r>
    </w:p>
    <w:p w:rsidR="00530550" w:rsidRDefault="00530550">
      <w:pPr>
        <w:pStyle w:val="ConsPlusNormal"/>
        <w:spacing w:before="280"/>
        <w:ind w:firstLine="540"/>
        <w:jc w:val="both"/>
      </w:pPr>
      <w:r>
        <w:t>дренажа в местах стока воды из водосточной трубы на газон или иные мягкие виды покрытия;</w:t>
      </w:r>
    </w:p>
    <w:p w:rsidR="00530550" w:rsidRDefault="00530550">
      <w:pPr>
        <w:pStyle w:val="ConsPlusNormal"/>
        <w:jc w:val="both"/>
      </w:pPr>
      <w:r>
        <w:t xml:space="preserve">(пп. "б.1" введен </w:t>
      </w:r>
      <w:hyperlink r:id="rId113"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в) установку и содержание объектов внешнего благоустройства, указателей домовых номерных знаков и своевременное проведение их ремонта;</w:t>
      </w:r>
    </w:p>
    <w:p w:rsidR="00530550" w:rsidRDefault="00530550">
      <w:pPr>
        <w:pStyle w:val="ConsPlusNormal"/>
        <w:spacing w:before="280"/>
        <w:ind w:firstLine="540"/>
        <w:jc w:val="both"/>
      </w:pPr>
      <w:r>
        <w:t xml:space="preserve">г) очистку фасадов зданий, строений, сооружений и ограждений от видимых загрязнений, повреждений, объявлений, надписей, в том числе пропагандирующих вещества и организации, запрещенные на территории Российской Федерации, либо содержащие ссылки на интернет-ресурсы и </w:t>
      </w:r>
      <w:r>
        <w:lastRenderedPageBreak/>
        <w:t>мессенджеры или иную информацию, направленную на склонение граждан к противоправному поведению, рисунков, объявлений, афиш, плакатов, недопущение разрушений отделочного слоя, водосточных труб, воронок или выпусков.</w:t>
      </w:r>
    </w:p>
    <w:p w:rsidR="00530550" w:rsidRDefault="00530550">
      <w:pPr>
        <w:pStyle w:val="ConsPlusNormal"/>
        <w:spacing w:before="280"/>
        <w:ind w:firstLine="540"/>
        <w:jc w:val="both"/>
      </w:pPr>
      <w:r>
        <w:t>О выявленных противоправных фактах размещения информации собственникам земельных участков, зданий, строений и сооружений и (или) уполномоченным ими лицам, являющиеся владельцами и (или) пользователями земельных участков, зданий, строений и сооружений общественно-делового назначения рекомендуется информировать правоохранительные органы;</w:t>
      </w:r>
    </w:p>
    <w:p w:rsidR="00530550" w:rsidRDefault="00530550">
      <w:pPr>
        <w:pStyle w:val="ConsPlusNormal"/>
        <w:jc w:val="both"/>
      </w:pPr>
      <w:r>
        <w:t xml:space="preserve">(пп. "г" в ред. </w:t>
      </w:r>
      <w:hyperlink r:id="rId114"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д)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30550" w:rsidRDefault="00530550">
      <w:pPr>
        <w:pStyle w:val="ConsPlusNormal"/>
        <w:spacing w:before="280"/>
        <w:ind w:firstLine="540"/>
        <w:jc w:val="both"/>
      </w:pPr>
      <w:r>
        <w:t>е)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w:t>
      </w:r>
    </w:p>
    <w:p w:rsidR="00530550" w:rsidRDefault="00530550">
      <w:pPr>
        <w:pStyle w:val="ConsPlusNormal"/>
        <w:spacing w:before="280"/>
        <w:ind w:firstLine="540"/>
        <w:jc w:val="both"/>
      </w:pPr>
      <w:r>
        <w:t>ж) свободный подъезд специализированного транспорта к контейнерам, контейнерным площадкам;</w:t>
      </w:r>
    </w:p>
    <w:p w:rsidR="00530550" w:rsidRDefault="00530550">
      <w:pPr>
        <w:pStyle w:val="ConsPlusNormal"/>
        <w:spacing w:before="280"/>
        <w:ind w:firstLine="540"/>
        <w:jc w:val="both"/>
      </w:pPr>
      <w:r>
        <w:t>з)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30550" w:rsidRDefault="00530550">
      <w:pPr>
        <w:pStyle w:val="ConsPlusNormal"/>
        <w:spacing w:before="280"/>
        <w:ind w:firstLine="540"/>
        <w:jc w:val="both"/>
      </w:pPr>
      <w:r>
        <w:t>6. На автостоянках посетителей следует выделять места для транспортных средств инвалидов. Они должны размещаться не далее 50 м от входов, доступных для маломобильных покупателей.</w:t>
      </w:r>
    </w:p>
    <w:p w:rsidR="00530550" w:rsidRDefault="00530550">
      <w:pPr>
        <w:pStyle w:val="ConsPlusNormal"/>
        <w:jc w:val="both"/>
      </w:pPr>
    </w:p>
    <w:p w:rsidR="00530550" w:rsidRDefault="00530550">
      <w:pPr>
        <w:pStyle w:val="ConsPlusTitle"/>
        <w:ind w:firstLine="540"/>
        <w:jc w:val="both"/>
        <w:outlineLvl w:val="1"/>
      </w:pPr>
      <w:r>
        <w:t>Статья 32. Благоустройство на территориях рекреационного назначения</w:t>
      </w:r>
    </w:p>
    <w:p w:rsidR="00530550" w:rsidRDefault="00530550">
      <w:pPr>
        <w:pStyle w:val="ConsPlusNormal"/>
        <w:jc w:val="both"/>
      </w:pPr>
    </w:p>
    <w:p w:rsidR="00530550" w:rsidRDefault="00530550">
      <w:pPr>
        <w:pStyle w:val="ConsPlusNormal"/>
        <w:ind w:firstLine="540"/>
        <w:jc w:val="both"/>
      </w:pPr>
      <w:r>
        <w:t>1. Общие положения:</w:t>
      </w:r>
    </w:p>
    <w:p w:rsidR="00530550" w:rsidRDefault="00530550">
      <w:pPr>
        <w:pStyle w:val="ConsPlusNormal"/>
        <w:spacing w:before="280"/>
        <w:ind w:firstLine="540"/>
        <w:jc w:val="both"/>
      </w:pPr>
      <w:r>
        <w:t xml:space="preserve">1) объектами нормирования благоустройства на территориях </w:t>
      </w:r>
      <w:r>
        <w:lastRenderedPageBreak/>
        <w:t>рекреационного назначения являются объекты рекреации - части территорий зон особо охраняемых природных территорий: зон отдыха, парков, садов, бульваров, скверов.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30550" w:rsidRDefault="00530550">
      <w:pPr>
        <w:pStyle w:val="ConsPlusNormal"/>
        <w:spacing w:before="280"/>
        <w:ind w:firstLine="540"/>
        <w:jc w:val="both"/>
      </w:pPr>
      <w:r>
        <w:t>2) благоустройство памятников садово-паркового искусства, истории и архитектуры должно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30550" w:rsidRDefault="00530550">
      <w:pPr>
        <w:pStyle w:val="ConsPlusNormal"/>
        <w:spacing w:before="280"/>
        <w:ind w:firstLine="540"/>
        <w:jc w:val="both"/>
      </w:pPr>
      <w: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(скверов, бульваров, садов) - активный уход за насаждениями, для всех объектов рекреации - защита от высоких техногенных и рекреационных нагрузок населенного пункта;</w:t>
      </w:r>
    </w:p>
    <w:p w:rsidR="00530550" w:rsidRDefault="00530550">
      <w:pPr>
        <w:pStyle w:val="ConsPlusNormal"/>
        <w:spacing w:before="280"/>
        <w:ind w:firstLine="540"/>
        <w:jc w:val="both"/>
      </w:pPr>
      <w:r>
        <w:t>4) при реконструкции объектов рекреации предусматривается:</w:t>
      </w:r>
    </w:p>
    <w:p w:rsidR="00530550" w:rsidRDefault="00530550">
      <w:pPr>
        <w:pStyle w:val="ConsPlusNormal"/>
        <w:spacing w:before="280"/>
        <w:ind w:firstLine="540"/>
        <w:jc w:val="both"/>
      </w:pPr>
      <w:r>
        <w:t>а) 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30550" w:rsidRDefault="00530550">
      <w:pPr>
        <w:pStyle w:val="ConsPlusNormal"/>
        <w:spacing w:before="280"/>
        <w:ind w:firstLine="540"/>
        <w:jc w:val="both"/>
      </w:pPr>
      <w:r>
        <w:t>б) для парков и садов -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530550" w:rsidRDefault="00530550">
      <w:pPr>
        <w:pStyle w:val="ConsPlusNormal"/>
        <w:spacing w:before="280"/>
        <w:ind w:firstLine="540"/>
        <w:jc w:val="both"/>
      </w:pPr>
      <w:r>
        <w:t>в) для бульваров и скверов -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30550" w:rsidRDefault="00530550">
      <w:pPr>
        <w:pStyle w:val="ConsPlusNormal"/>
        <w:spacing w:before="280"/>
        <w:ind w:firstLine="540"/>
        <w:jc w:val="both"/>
      </w:pPr>
      <w:r>
        <w:lastRenderedPageBreak/>
        <w:t>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530550" w:rsidRDefault="00530550">
      <w:pPr>
        <w:pStyle w:val="ConsPlusNormal"/>
        <w:spacing w:before="280"/>
        <w:ind w:firstLine="540"/>
        <w:jc w:val="both"/>
      </w:pPr>
      <w:r>
        <w:t>2. Зоны отдыха:</w:t>
      </w:r>
    </w:p>
    <w:p w:rsidR="00530550" w:rsidRDefault="00530550">
      <w:pPr>
        <w:pStyle w:val="ConsPlusNormal"/>
        <w:spacing w:before="280"/>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530550" w:rsidRDefault="00530550">
      <w:pPr>
        <w:pStyle w:val="ConsPlusNormal"/>
        <w:spacing w:before="280"/>
        <w:ind w:firstLine="540"/>
        <w:jc w:val="both"/>
      </w:pPr>
      <w: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30550" w:rsidRDefault="00530550">
      <w:pPr>
        <w:pStyle w:val="ConsPlusNormal"/>
        <w:spacing w:before="280"/>
        <w:ind w:firstLine="540"/>
        <w:jc w:val="both"/>
      </w:pPr>
      <w:r>
        <w:t>3) размеры территорий зон отдыха следует принимать из расчета 500 - 1000 кв. м на одного посетителя, в том числе интенсивно используемая ее часть для активных видов отдыха должна составлять не менее 100 кв. м на одного посетителя. Площадь участка зоны массового кратковременного отдыха следует принимать не менее 50 га;</w:t>
      </w:r>
    </w:p>
    <w:p w:rsidR="00530550" w:rsidRDefault="00530550">
      <w:pPr>
        <w:pStyle w:val="ConsPlusNormal"/>
        <w:spacing w:before="280"/>
        <w:ind w:firstLine="540"/>
        <w:jc w:val="both"/>
      </w:pPr>
      <w:r>
        <w:t>4) на территории зоны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защиту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предусматривают место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530550" w:rsidRDefault="00530550">
      <w:pPr>
        <w:pStyle w:val="ConsPlusNormal"/>
        <w:spacing w:before="280"/>
        <w:ind w:firstLine="540"/>
        <w:jc w:val="both"/>
      </w:pPr>
      <w:r>
        <w:t>5) обязательный перечень элементов благоустройства на территории зоны отдыха включает твердые виды покрытия проезда или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530550" w:rsidRDefault="00530550">
      <w:pPr>
        <w:pStyle w:val="ConsPlusNormal"/>
        <w:spacing w:before="280"/>
        <w:ind w:firstLine="540"/>
        <w:jc w:val="both"/>
      </w:pPr>
      <w:r>
        <w:t>6) при проектировании озеленения обеспечивается:</w:t>
      </w:r>
    </w:p>
    <w:p w:rsidR="00530550" w:rsidRDefault="00530550">
      <w:pPr>
        <w:pStyle w:val="ConsPlusNormal"/>
        <w:spacing w:before="28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530550" w:rsidRDefault="00530550">
      <w:pPr>
        <w:pStyle w:val="ConsPlusNormal"/>
        <w:spacing w:before="28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30550" w:rsidRDefault="00530550">
      <w:pPr>
        <w:pStyle w:val="ConsPlusNormal"/>
        <w:spacing w:before="280"/>
        <w:ind w:firstLine="540"/>
        <w:jc w:val="both"/>
      </w:pPr>
      <w:r>
        <w:lastRenderedPageBreak/>
        <w:t>в) недопущение использования территории зоны отдыха для иных целей (выгуливания собак, устройства игровых городков, аттракционов, мойки автотранспорта).</w:t>
      </w:r>
    </w:p>
    <w:p w:rsidR="00530550" w:rsidRDefault="00530550">
      <w:pPr>
        <w:pStyle w:val="ConsPlusNormal"/>
        <w:spacing w:before="280"/>
        <w:ind w:firstLine="540"/>
        <w:jc w:val="both"/>
      </w:pPr>
      <w:r>
        <w:t>3. Парки:</w:t>
      </w:r>
    </w:p>
    <w:p w:rsidR="00530550" w:rsidRDefault="00530550">
      <w:pPr>
        <w:pStyle w:val="ConsPlusNormal"/>
        <w:spacing w:before="280"/>
        <w:ind w:firstLine="540"/>
        <w:jc w:val="both"/>
      </w:pPr>
      <w:r>
        <w:t>1) на территории города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530550" w:rsidRDefault="00530550">
      <w:pPr>
        <w:pStyle w:val="ConsPlusNormal"/>
        <w:spacing w:before="28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30550" w:rsidRDefault="00530550">
      <w:pPr>
        <w:pStyle w:val="ConsPlusNormal"/>
        <w:spacing w:before="280"/>
        <w:ind w:firstLine="540"/>
        <w:jc w:val="both"/>
      </w:pPr>
      <w:r>
        <w:t>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иные парковые сооружения);</w:t>
      </w:r>
    </w:p>
    <w:p w:rsidR="00530550" w:rsidRDefault="00530550">
      <w:pPr>
        <w:pStyle w:val="ConsPlusNormal"/>
        <w:spacing w:before="280"/>
        <w:ind w:firstLine="540"/>
        <w:jc w:val="both"/>
      </w:pPr>
      <w:r>
        <w:t>4) обязательный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530550" w:rsidRDefault="00530550">
      <w:pPr>
        <w:pStyle w:val="ConsPlusNormal"/>
        <w:spacing w:before="280"/>
        <w:ind w:firstLine="540"/>
        <w:jc w:val="both"/>
      </w:pPr>
      <w:r>
        <w:t>Допускается применение различных видов и приемов озеленения: мобильное (контейнеры, вазоны), создание декоративных композиций из деревьев, кустарников, цветочного оформления, экзотических видов растений.</w:t>
      </w:r>
    </w:p>
    <w:p w:rsidR="00530550" w:rsidRDefault="00530550">
      <w:pPr>
        <w:pStyle w:val="ConsPlusNormal"/>
        <w:spacing w:before="280"/>
        <w:ind w:firstLine="540"/>
        <w:jc w:val="both"/>
      </w:pPr>
      <w:r>
        <w:t>На территории допускается размещение нестационарных объектов в том случае, если такое размещение предусмотрено проектом городского парка;</w:t>
      </w:r>
    </w:p>
    <w:p w:rsidR="00530550" w:rsidRDefault="00530550">
      <w:pPr>
        <w:pStyle w:val="ConsPlusNormal"/>
        <w:spacing w:before="280"/>
        <w:ind w:firstLine="540"/>
        <w:jc w:val="both"/>
      </w:pPr>
      <w:r>
        <w:t>5) специализированные парки города предназначены для организации специализированных видов отдыха. Состав и количество парковых сооружений, элементов благоустройства зависят от тематической направленности парка, определяются заданием на проектирование и проектным решением;</w:t>
      </w:r>
    </w:p>
    <w:p w:rsidR="00530550" w:rsidRDefault="00530550">
      <w:pPr>
        <w:pStyle w:val="ConsPlusNormal"/>
        <w:spacing w:before="280"/>
        <w:ind w:firstLine="540"/>
        <w:jc w:val="both"/>
      </w:pPr>
      <w:r>
        <w:t>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30550" w:rsidRDefault="00530550">
      <w:pPr>
        <w:pStyle w:val="ConsPlusNormal"/>
        <w:spacing w:before="280"/>
        <w:ind w:firstLine="540"/>
        <w:jc w:val="both"/>
      </w:pPr>
      <w:r>
        <w:t xml:space="preserve">7) парк жилого района предназначен для организации активного и тихого отдыха населения жилого района. На территории парка предусматриваются </w:t>
      </w:r>
      <w:r>
        <w:lastRenderedPageBreak/>
        <w:t>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30550" w:rsidRDefault="00530550">
      <w:pPr>
        <w:pStyle w:val="ConsPlusNormal"/>
        <w:spacing w:before="280"/>
        <w:ind w:firstLine="540"/>
        <w:jc w:val="both"/>
      </w:pPr>
      <w:r>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30550" w:rsidRDefault="00530550">
      <w:pPr>
        <w:pStyle w:val="ConsPlusNormal"/>
        <w:spacing w:before="280"/>
        <w:ind w:firstLine="540"/>
        <w:jc w:val="both"/>
      </w:pPr>
      <w: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30550" w:rsidRDefault="00530550">
      <w:pPr>
        <w:pStyle w:val="ConsPlusNormal"/>
        <w:spacing w:before="280"/>
        <w:ind w:firstLine="540"/>
        <w:jc w:val="both"/>
      </w:pPr>
      <w:r>
        <w:t>Возможно предусматривать ограждение территории парка.</w:t>
      </w:r>
    </w:p>
    <w:p w:rsidR="00530550" w:rsidRDefault="00530550">
      <w:pPr>
        <w:pStyle w:val="ConsPlusNormal"/>
        <w:spacing w:before="280"/>
        <w:ind w:firstLine="540"/>
        <w:jc w:val="both"/>
      </w:pPr>
      <w:r>
        <w:t>4. Бульвары, скверы:</w:t>
      </w:r>
    </w:p>
    <w:p w:rsidR="00530550" w:rsidRDefault="00530550">
      <w:pPr>
        <w:pStyle w:val="ConsPlusNormal"/>
        <w:spacing w:before="280"/>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530550" w:rsidRDefault="00530550">
      <w:pPr>
        <w:pStyle w:val="ConsPlusNormal"/>
        <w:spacing w:before="28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30550" w:rsidRDefault="00530550">
      <w:pPr>
        <w:pStyle w:val="ConsPlusNormal"/>
        <w:spacing w:before="28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30550" w:rsidRDefault="00530550">
      <w:pPr>
        <w:pStyle w:val="ConsPlusNormal"/>
        <w:spacing w:before="280"/>
        <w:ind w:firstLine="540"/>
        <w:jc w:val="both"/>
      </w:pPr>
      <w:r>
        <w:t>4) ширину бульваров с одной продольной пешеходной аллеей следует принимать, размещаемых:</w:t>
      </w:r>
    </w:p>
    <w:p w:rsidR="00530550" w:rsidRDefault="00530550">
      <w:pPr>
        <w:pStyle w:val="ConsPlusNormal"/>
        <w:spacing w:before="280"/>
        <w:ind w:firstLine="540"/>
        <w:jc w:val="both"/>
      </w:pPr>
      <w:r>
        <w:t>а) по оси улиц - не менее 18 м;</w:t>
      </w:r>
    </w:p>
    <w:p w:rsidR="00530550" w:rsidRDefault="00530550">
      <w:pPr>
        <w:pStyle w:val="ConsPlusNormal"/>
        <w:spacing w:before="280"/>
        <w:ind w:firstLine="540"/>
        <w:jc w:val="both"/>
      </w:pPr>
      <w:r>
        <w:t>б) с одной стороны улицы между проезжей частью и застройкой - не менее 10 м.</w:t>
      </w:r>
    </w:p>
    <w:p w:rsidR="00530550" w:rsidRDefault="00530550">
      <w:pPr>
        <w:pStyle w:val="ConsPlusNormal"/>
        <w:spacing w:before="280"/>
        <w:ind w:firstLine="540"/>
        <w:jc w:val="both"/>
      </w:pPr>
      <w:r>
        <w:t xml:space="preserve">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w:t>
      </w:r>
      <w:r>
        <w:lastRenderedPageBreak/>
        <w:t>площадки для кратковременного отдыха;</w:t>
      </w:r>
    </w:p>
    <w:p w:rsidR="00530550" w:rsidRDefault="00530550">
      <w:pPr>
        <w:pStyle w:val="ConsPlusNormal"/>
        <w:spacing w:before="280"/>
        <w:ind w:firstLine="540"/>
        <w:jc w:val="both"/>
      </w:pPr>
      <w:r>
        <w:t>5)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530550" w:rsidRDefault="00530550">
      <w:pPr>
        <w:pStyle w:val="ConsPlusNormal"/>
        <w:jc w:val="both"/>
      </w:pPr>
    </w:p>
    <w:p w:rsidR="00530550" w:rsidRDefault="00530550">
      <w:pPr>
        <w:pStyle w:val="ConsPlusTitle"/>
        <w:ind w:firstLine="540"/>
        <w:jc w:val="both"/>
        <w:outlineLvl w:val="1"/>
      </w:pPr>
      <w:r>
        <w:t>Статья 33. Благоустройство на территориях городских лесов</w:t>
      </w:r>
    </w:p>
    <w:p w:rsidR="00530550" w:rsidRDefault="00530550">
      <w:pPr>
        <w:pStyle w:val="ConsPlusNormal"/>
        <w:jc w:val="both"/>
      </w:pPr>
    </w:p>
    <w:p w:rsidR="00530550" w:rsidRDefault="00530550">
      <w:pPr>
        <w:pStyle w:val="ConsPlusNormal"/>
        <w:ind w:firstLine="540"/>
        <w:jc w:val="both"/>
      </w:pPr>
      <w:r>
        <w:t xml:space="preserve">1. Использование лесов для осуществления рекреационной деятельности осуществляется в соответствии с лесохозяйственным </w:t>
      </w:r>
      <w:hyperlink r:id="rId115" w:history="1">
        <w:r>
          <w:rPr>
            <w:color w:val="0000FF"/>
          </w:rPr>
          <w:t>регламентом</w:t>
        </w:r>
      </w:hyperlink>
      <w:r>
        <w:t xml:space="preserve"> городских лесов города Сургута.</w:t>
      </w:r>
    </w:p>
    <w:p w:rsidR="00530550" w:rsidRDefault="00530550">
      <w:pPr>
        <w:pStyle w:val="ConsPlusNormal"/>
        <w:spacing w:before="280"/>
        <w:ind w:firstLine="540"/>
        <w:jc w:val="both"/>
      </w:pPr>
      <w:r>
        <w:t>2.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530550" w:rsidRDefault="00530550">
      <w:pPr>
        <w:pStyle w:val="ConsPlusNormal"/>
        <w:spacing w:before="280"/>
        <w:ind w:firstLine="540"/>
        <w:jc w:val="both"/>
      </w:pPr>
      <w:r>
        <w:t>3. Пребывание граждан в лесах может быть ограничено в целях обеспечения:</w:t>
      </w:r>
    </w:p>
    <w:p w:rsidR="00530550" w:rsidRDefault="00530550">
      <w:pPr>
        <w:pStyle w:val="ConsPlusNormal"/>
        <w:spacing w:before="280"/>
        <w:ind w:firstLine="540"/>
        <w:jc w:val="both"/>
      </w:pPr>
      <w:r>
        <w:t>1) пожарной безопасности и санитарной безопасности в лесах;</w:t>
      </w:r>
    </w:p>
    <w:p w:rsidR="00530550" w:rsidRDefault="00530550">
      <w:pPr>
        <w:pStyle w:val="ConsPlusNormal"/>
        <w:spacing w:before="280"/>
        <w:ind w:firstLine="540"/>
        <w:jc w:val="both"/>
      </w:pPr>
      <w:r>
        <w:t>2) безопасности граждан при выполнении работ.</w:t>
      </w:r>
    </w:p>
    <w:p w:rsidR="00530550" w:rsidRDefault="00530550">
      <w:pPr>
        <w:pStyle w:val="ConsPlusNormal"/>
        <w:spacing w:before="280"/>
        <w:ind w:firstLine="540"/>
        <w:jc w:val="both"/>
      </w:pPr>
      <w:r>
        <w:t>4.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w:t>
      </w:r>
    </w:p>
    <w:p w:rsidR="00530550" w:rsidRDefault="00530550">
      <w:pPr>
        <w:pStyle w:val="ConsPlusNormal"/>
        <w:spacing w:before="280"/>
        <w:ind w:firstLine="540"/>
        <w:jc w:val="both"/>
      </w:pPr>
      <w:r>
        <w:t>5. Размещение временных построек допускается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530550" w:rsidRDefault="00530550">
      <w:pPr>
        <w:pStyle w:val="ConsPlusNormal"/>
        <w:spacing w:before="280"/>
        <w:ind w:firstLine="540"/>
        <w:jc w:val="both"/>
      </w:pPr>
      <w:r>
        <w:t>6. Особенности организации рекреационной деятельности регулируются Правилами использования лесов для осуществления рекреационной деятельности.</w:t>
      </w:r>
    </w:p>
    <w:p w:rsidR="00530550" w:rsidRDefault="00530550">
      <w:pPr>
        <w:pStyle w:val="ConsPlusNormal"/>
        <w:spacing w:before="280"/>
        <w:ind w:firstLine="540"/>
        <w:jc w:val="both"/>
      </w:pPr>
      <w:r>
        <w:lastRenderedPageBreak/>
        <w:t>7. При определении размеров лесных участков, выделяемых для осуществления рекреационной деятельности, необходимо определение оптимальной рекреационной нагрузки на используемые леса для предотвращения нанесения ущерба лесным насаждениям и окружающей среде.</w:t>
      </w:r>
    </w:p>
    <w:p w:rsidR="00530550" w:rsidRDefault="00530550">
      <w:pPr>
        <w:pStyle w:val="ConsPlusNormal"/>
        <w:spacing w:before="280"/>
        <w:ind w:firstLine="540"/>
        <w:jc w:val="both"/>
      </w:pPr>
      <w:r>
        <w:t>8. Допустимая рекреационная нагрузка на используемый участок рассчитывается исходя из устойчивости конкретных типов леса на участке и степени рекреационной дигрессии на участке.</w:t>
      </w:r>
    </w:p>
    <w:p w:rsidR="00530550" w:rsidRDefault="00530550">
      <w:pPr>
        <w:pStyle w:val="ConsPlusNormal"/>
        <w:spacing w:before="280"/>
        <w:ind w:firstLine="540"/>
        <w:jc w:val="both"/>
      </w:pPr>
      <w:r>
        <w:t>9. С учетом интенсивности посещения отдыхающими тех или иных мест в лесу, возле поселков для повышения рекреационной устойчивости участка и снижения степени дигрессии лесоустройством должны быть предусмотрены мероприятия. Распределение мероприятий по площади определяется лесничим.</w:t>
      </w:r>
    </w:p>
    <w:p w:rsidR="00530550" w:rsidRDefault="00530550">
      <w:pPr>
        <w:pStyle w:val="ConsPlusNormal"/>
        <w:spacing w:before="280"/>
        <w:ind w:firstLine="540"/>
        <w:jc w:val="both"/>
      </w:pPr>
      <w:r>
        <w:t>10. Рекреационная деятельность на территории городских лесов должна быть ориентирована на рациональное сочетание интересов рекреационного лесопользования с охраной лесных природных комплексов.</w:t>
      </w:r>
    </w:p>
    <w:p w:rsidR="00530550" w:rsidRDefault="00530550">
      <w:pPr>
        <w:pStyle w:val="ConsPlusNormal"/>
        <w:spacing w:before="280"/>
        <w:ind w:firstLine="540"/>
        <w:jc w:val="both"/>
      </w:pPr>
      <w:r>
        <w:t>11.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на срок от десяти до сорока девяти лет.</w:t>
      </w:r>
    </w:p>
    <w:p w:rsidR="00530550" w:rsidRDefault="00530550">
      <w:pPr>
        <w:pStyle w:val="ConsPlusNormal"/>
        <w:spacing w:before="280"/>
        <w:ind w:firstLine="540"/>
        <w:jc w:val="both"/>
      </w:pPr>
      <w:r>
        <w:t>12. Параметры разрешенного использования лесов для осуществления рекреационной деятельности устанавливаются для конкретной территории в договорах аренды лесных участков.</w:t>
      </w:r>
    </w:p>
    <w:p w:rsidR="00530550" w:rsidRDefault="00530550">
      <w:pPr>
        <w:pStyle w:val="ConsPlusNormal"/>
        <w:jc w:val="both"/>
      </w:pPr>
    </w:p>
    <w:p w:rsidR="00530550" w:rsidRDefault="00530550">
      <w:pPr>
        <w:pStyle w:val="ConsPlusTitle"/>
        <w:ind w:firstLine="540"/>
        <w:jc w:val="both"/>
        <w:outlineLvl w:val="1"/>
      </w:pPr>
      <w:r>
        <w:t>Статья 34. Благоустройство на территориях производственного назначения</w:t>
      </w:r>
    </w:p>
    <w:p w:rsidR="00530550" w:rsidRDefault="00530550">
      <w:pPr>
        <w:pStyle w:val="ConsPlusNormal"/>
        <w:jc w:val="both"/>
      </w:pPr>
    </w:p>
    <w:p w:rsidR="00530550" w:rsidRDefault="00530550">
      <w:pPr>
        <w:pStyle w:val="ConsPlusNormal"/>
        <w:ind w:firstLine="540"/>
        <w:jc w:val="both"/>
      </w:pPr>
      <w:r>
        <w:t>1. Требования к проектированию благоустройства на территориях производственного назначения определяются действующими строительными нормами и правилами,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530550" w:rsidRDefault="00530550">
      <w:pPr>
        <w:pStyle w:val="ConsPlusNormal"/>
        <w:spacing w:before="280"/>
        <w:ind w:firstLine="540"/>
        <w:jc w:val="both"/>
      </w:pPr>
      <w:r>
        <w:t>2. Площадь озеленения санитарно-защитных зон территорий производственного назначения должна определяться проектным решением в соответствии с действующими санитарными нормами и правилами.</w:t>
      </w:r>
    </w:p>
    <w:p w:rsidR="00530550" w:rsidRDefault="00530550">
      <w:pPr>
        <w:pStyle w:val="ConsPlusNormal"/>
        <w:spacing w:before="280"/>
        <w:ind w:firstLine="540"/>
        <w:jc w:val="both"/>
      </w:pPr>
      <w:r>
        <w:t xml:space="preserve">3.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w:t>
      </w:r>
      <w:r>
        <w:lastRenderedPageBreak/>
        <w:t>подпорные стенки и иные элементы сопряжения), элементы защиты насаждений и участков озеленения.</w:t>
      </w:r>
    </w:p>
    <w:p w:rsidR="00530550" w:rsidRDefault="00530550">
      <w:pPr>
        <w:pStyle w:val="ConsPlusNormal"/>
        <w:spacing w:before="280"/>
        <w:ind w:firstLine="540"/>
        <w:jc w:val="both"/>
      </w:pPr>
      <w:r>
        <w:t>4. Озеленение формируется в виде живописных композиций, исключающих однообразие и монотонность.</w:t>
      </w:r>
    </w:p>
    <w:p w:rsidR="00530550" w:rsidRDefault="00530550">
      <w:pPr>
        <w:pStyle w:val="ConsPlusNormal"/>
        <w:jc w:val="both"/>
      </w:pPr>
    </w:p>
    <w:p w:rsidR="00530550" w:rsidRDefault="00530550">
      <w:pPr>
        <w:pStyle w:val="ConsPlusTitle"/>
        <w:ind w:firstLine="540"/>
        <w:jc w:val="both"/>
        <w:outlineLvl w:val="1"/>
      </w:pPr>
      <w:r>
        <w:t>Статья 35. Объекты благоустройства на территориях транспортной инфраструктуры</w:t>
      </w:r>
    </w:p>
    <w:p w:rsidR="00530550" w:rsidRDefault="00530550">
      <w:pPr>
        <w:pStyle w:val="ConsPlusNormal"/>
        <w:jc w:val="both"/>
      </w:pPr>
    </w:p>
    <w:p w:rsidR="00530550" w:rsidRDefault="00530550">
      <w:pPr>
        <w:pStyle w:val="ConsPlusNormal"/>
        <w:ind w:firstLine="540"/>
        <w:jc w:val="both"/>
      </w:pPr>
      <w:r>
        <w:t>1. Объектом нормирования благоустройства на территориях транспортных коммуникаций города является улично-дорожная сеть города в границах красных линий. Проектирование благоустройства производится на сеть улиц определенной категории, отдельную улицу или площадь, часть улицы или площади, транспортное инженерное сооружение.</w:t>
      </w:r>
    </w:p>
    <w:p w:rsidR="00530550" w:rsidRDefault="00530550">
      <w:pPr>
        <w:pStyle w:val="ConsPlusNormal"/>
        <w:spacing w:before="280"/>
        <w:ind w:firstLine="540"/>
        <w:jc w:val="both"/>
      </w:pPr>
      <w:r>
        <w:t>2. Проектирование комплексного благоустройства на территориях транспортных коммуникаций города ведется с учетом действующих норм и правил и государственных стандартов, обеспечивая условия безопасности населения и защиту прилегающих территорий от воздействия транспорта.</w:t>
      </w:r>
    </w:p>
    <w:p w:rsidR="00530550" w:rsidRDefault="00530550">
      <w:pPr>
        <w:pStyle w:val="ConsPlusNormal"/>
        <w:spacing w:before="280"/>
        <w:ind w:firstLine="540"/>
        <w:jc w:val="both"/>
      </w:pPr>
      <w:r>
        <w:t>3. Улицы и дороги на территории города по назначению и транспортным характеристикам подразделяются на магистральные дороги, магистральные улицы, улицы и дороги местного значения, проезды, пешеходные улицы, велосипедные дорожки.</w:t>
      </w:r>
    </w:p>
    <w:p w:rsidR="00530550" w:rsidRDefault="00530550">
      <w:pPr>
        <w:pStyle w:val="ConsPlusNormal"/>
        <w:spacing w:before="280"/>
        <w:ind w:firstLine="540"/>
        <w:jc w:val="both"/>
      </w:pPr>
      <w:r>
        <w:t>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разметку, светофорные устройства).</w:t>
      </w:r>
    </w:p>
    <w:p w:rsidR="00530550" w:rsidRDefault="00530550">
      <w:pPr>
        <w:pStyle w:val="ConsPlusNormal"/>
        <w:spacing w:before="280"/>
        <w:ind w:firstLine="540"/>
        <w:jc w:val="both"/>
      </w:pPr>
      <w:r>
        <w:t>5. Виды и конструкции дорожного покрытия проектируются с учетом категории улицы и необходимости обеспечения безопасности движения.</w:t>
      </w:r>
    </w:p>
    <w:p w:rsidR="00530550" w:rsidRDefault="00530550">
      <w:pPr>
        <w:pStyle w:val="ConsPlusNormal"/>
        <w:spacing w:before="280"/>
        <w:ind w:firstLine="540"/>
        <w:jc w:val="both"/>
      </w:pPr>
      <w:r>
        <w:t>6. Для проектирования озеленения улиц и дорог устанавливаются допустимые расстояния от посадок до сетей подземных коммуникаций и прочих сооружений улично-дорожной сети в соответствии с действующими строительными нормами и правилами. Допускается размещение деревьев в мощении.</w:t>
      </w:r>
    </w:p>
    <w:p w:rsidR="00530550" w:rsidRDefault="00530550">
      <w:pPr>
        <w:pStyle w:val="ConsPlusNormal"/>
        <w:spacing w:before="280"/>
        <w:ind w:firstLine="540"/>
        <w:jc w:val="both"/>
      </w:pPr>
      <w:r>
        <w:t>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 путепроводов, мостов, др.) проектируются в соответствии с действующими государственными стандартами.</w:t>
      </w:r>
    </w:p>
    <w:p w:rsidR="00530550" w:rsidRDefault="00530550">
      <w:pPr>
        <w:pStyle w:val="ConsPlusNormal"/>
        <w:spacing w:before="280"/>
        <w:ind w:firstLine="540"/>
        <w:jc w:val="both"/>
      </w:pPr>
      <w:r>
        <w:lastRenderedPageBreak/>
        <w:t>8. При проектировании, строительстве и реконструкции объектов улично-дорожной сети, наружного освещения требуется руководствоваться действующими федеральными нормативными документами, нормативными документами Ханты-Мансийского автономного округа - Югры.</w:t>
      </w:r>
    </w:p>
    <w:p w:rsidR="00530550" w:rsidRDefault="00530550">
      <w:pPr>
        <w:pStyle w:val="ConsPlusNormal"/>
        <w:jc w:val="both"/>
      </w:pPr>
    </w:p>
    <w:p w:rsidR="00530550" w:rsidRDefault="00530550">
      <w:pPr>
        <w:pStyle w:val="ConsPlusTitle"/>
        <w:ind w:firstLine="540"/>
        <w:jc w:val="both"/>
        <w:outlineLvl w:val="1"/>
      </w:pPr>
      <w:r>
        <w:t>Статья 36. Объекты благоустройства на территориях инженерной инфраструктуры</w:t>
      </w:r>
    </w:p>
    <w:p w:rsidR="00530550" w:rsidRDefault="00530550">
      <w:pPr>
        <w:pStyle w:val="ConsPlusNormal"/>
        <w:jc w:val="both"/>
      </w:pPr>
    </w:p>
    <w:p w:rsidR="00530550" w:rsidRDefault="00530550">
      <w:pPr>
        <w:pStyle w:val="ConsPlusNormal"/>
        <w:ind w:firstLine="540"/>
        <w:jc w:val="both"/>
      </w:pPr>
      <w:r>
        <w:t>1. На территории города предусматривают следующие виды технических (охранно-эксплуатационных) зон, выделяемых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530550" w:rsidRDefault="00530550">
      <w:pPr>
        <w:pStyle w:val="ConsPlusNormal"/>
        <w:spacing w:before="280"/>
        <w:ind w:firstLine="540"/>
        <w:jc w:val="both"/>
      </w:pPr>
      <w: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установка средств наружной рекламы и информации, устройство площадок (детских, отдыха), возведение любых видов сооружений, в том числе некапитальных строений, сооружений, кроме остановочных комплексов (на остановках общественного пассажирского транспорта) и технических, имеющих отношение к обслуживанию и эксплуатации проходящих в технической зоне коммуникаций.</w:t>
      </w:r>
    </w:p>
    <w:p w:rsidR="00530550" w:rsidRDefault="00530550">
      <w:pPr>
        <w:pStyle w:val="ConsPlusNormal"/>
        <w:jc w:val="both"/>
      </w:pPr>
      <w:r>
        <w:t xml:space="preserve">(часть 2 в ред. </w:t>
      </w:r>
      <w:hyperlink r:id="rId116"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3. Территория выделенных технических (охранных) зон подлежит обязательному озеленению газонами и должна быть спланирована для отвода дождевой воды.</w:t>
      </w:r>
    </w:p>
    <w:p w:rsidR="00530550" w:rsidRDefault="00530550">
      <w:pPr>
        <w:pStyle w:val="ConsPlusNormal"/>
        <w:spacing w:before="280"/>
        <w:ind w:firstLine="540"/>
        <w:jc w:val="both"/>
      </w:pPr>
      <w:r>
        <w:t>4. Эксплуатация и содержание в надлежащем санитарно-техническом состоянии наземных и надземных магистральных коллекторов и трубопроводов, в том числе их очистка от мусора, льда и снега, возлагается на эксплуатирующие предприятия и организации, в собственности или в пользовании (на праве хозяйственного ведения или оперативного управления) которых находятся данные объекты.</w:t>
      </w:r>
    </w:p>
    <w:p w:rsidR="00530550" w:rsidRDefault="00530550">
      <w:pPr>
        <w:pStyle w:val="ConsPlusNormal"/>
        <w:spacing w:before="280"/>
        <w:ind w:firstLine="540"/>
        <w:jc w:val="both"/>
      </w:pPr>
      <w:r>
        <w:t>5.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30550" w:rsidRDefault="00530550">
      <w:pPr>
        <w:pStyle w:val="ConsPlusNormal"/>
        <w:spacing w:before="280"/>
        <w:ind w:firstLine="540"/>
        <w:jc w:val="both"/>
      </w:pPr>
      <w:r>
        <w:t>6. Площадки для выгула собак располагаются не ближе 5,0 м от красных линий улиц и дорог.</w:t>
      </w:r>
    </w:p>
    <w:p w:rsidR="00530550" w:rsidRDefault="00530550">
      <w:pPr>
        <w:pStyle w:val="ConsPlusNormal"/>
        <w:spacing w:before="280"/>
        <w:ind w:firstLine="540"/>
        <w:jc w:val="both"/>
      </w:pPr>
      <w:r>
        <w:t xml:space="preserve">7. Благоустройство полосы отвода железной дороги проектируется с </w:t>
      </w:r>
      <w:r>
        <w:lastRenderedPageBreak/>
        <w:t>учетом действующих строительных норм и правил.</w:t>
      </w:r>
    </w:p>
    <w:p w:rsidR="00530550" w:rsidRDefault="00530550">
      <w:pPr>
        <w:pStyle w:val="ConsPlusNormal"/>
        <w:spacing w:before="280"/>
        <w:ind w:firstLine="540"/>
        <w:jc w:val="both"/>
      </w:pPr>
      <w:r>
        <w:t>8. Благоустройство территорий водоохранных зон проектируется в соответствии с водным законодательством Российской Федерации.</w:t>
      </w:r>
    </w:p>
    <w:p w:rsidR="00530550" w:rsidRDefault="00530550">
      <w:pPr>
        <w:pStyle w:val="ConsPlusNormal"/>
        <w:jc w:val="both"/>
      </w:pPr>
    </w:p>
    <w:p w:rsidR="00530550" w:rsidRDefault="00530550">
      <w:pPr>
        <w:pStyle w:val="ConsPlusTitle"/>
        <w:ind w:firstLine="540"/>
        <w:jc w:val="both"/>
        <w:outlineLvl w:val="1"/>
      </w:pPr>
      <w:r>
        <w:t>Статья 37. Содержание строительных площадок и прилегающих территорий</w:t>
      </w:r>
    </w:p>
    <w:p w:rsidR="00530550" w:rsidRDefault="00530550">
      <w:pPr>
        <w:pStyle w:val="ConsPlusNormal"/>
        <w:jc w:val="both"/>
      </w:pPr>
    </w:p>
    <w:p w:rsidR="00530550" w:rsidRDefault="00530550">
      <w:pPr>
        <w:pStyle w:val="ConsPlusNormal"/>
        <w:ind w:firstLine="540"/>
        <w:jc w:val="both"/>
      </w:pPr>
      <w:r>
        <w:t>1. Благоустройство и содержание строительных площадок и прилегающих территорий регламентируется правовыми актами Администрации города, утвержденными проектами организации производства строительных работ.</w:t>
      </w:r>
    </w:p>
    <w:p w:rsidR="00530550" w:rsidRDefault="00530550">
      <w:pPr>
        <w:pStyle w:val="ConsPlusNormal"/>
        <w:spacing w:before="280"/>
        <w:ind w:firstLine="540"/>
        <w:jc w:val="both"/>
      </w:pPr>
      <w:r>
        <w:t>2.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30550" w:rsidRDefault="00530550">
      <w:pPr>
        <w:pStyle w:val="ConsPlusNormal"/>
        <w:spacing w:before="280"/>
        <w:ind w:firstLine="540"/>
        <w:jc w:val="both"/>
      </w:pPr>
      <w:r>
        <w:t>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прочего.</w:t>
      </w:r>
    </w:p>
    <w:p w:rsidR="00530550" w:rsidRDefault="00530550">
      <w:pPr>
        <w:pStyle w:val="ConsPlusNormal"/>
        <w:spacing w:before="280"/>
        <w:ind w:firstLine="540"/>
        <w:jc w:val="both"/>
      </w:pPr>
      <w:r>
        <w:t>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530550" w:rsidRDefault="00530550">
      <w:pPr>
        <w:pStyle w:val="ConsPlusNormal"/>
        <w:spacing w:before="280"/>
        <w:ind w:firstLine="540"/>
        <w:jc w:val="both"/>
      </w:pPr>
      <w:r>
        <w:t>3. Строительные площадки на территории города в обязательном порядке должны иметь ограждение в соответствии с установленными требованиями. В местах движения пешеходов ограждающая конструкция должна иметь козырек и тротуар с ограждением от проезжей части улиц. Содержание ограждений, козырьков, тротуаров, включая удаление мусора, осуществляется организациями, производящими строительные работы.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530550" w:rsidRDefault="00530550">
      <w:pPr>
        <w:pStyle w:val="ConsPlusNormal"/>
        <w:spacing w:before="280"/>
        <w:ind w:firstLine="540"/>
        <w:jc w:val="both"/>
      </w:pPr>
      <w:r>
        <w:t xml:space="preserve">4.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департаментом городского хозяйства Администрации города, управлением по природопользованию и экологии (по месту </w:t>
      </w:r>
      <w:r>
        <w:lastRenderedPageBreak/>
        <w:t>расположения строительной площадки), организациями, выполняющими функции заказчика по содержанию улично-дорожной сети города.</w:t>
      </w:r>
    </w:p>
    <w:p w:rsidR="00530550" w:rsidRDefault="00530550">
      <w:pPr>
        <w:pStyle w:val="ConsPlusNormal"/>
        <w:spacing w:before="280"/>
        <w:ind w:firstLine="540"/>
        <w:jc w:val="both"/>
      </w:pPr>
      <w:r>
        <w:t>5. Выезды с территорий строительных площадок, объектов производителей строительных материалов (заводов железобетонных изделий, растворных узлов и др.), песчаных карьеров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530550" w:rsidRDefault="00530550">
      <w:pPr>
        <w:pStyle w:val="ConsPlusNormal"/>
        <w:spacing w:before="280"/>
        <w:ind w:firstLine="540"/>
        <w:jc w:val="both"/>
      </w:pPr>
      <w:r>
        <w:t>6.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530550" w:rsidRDefault="00530550">
      <w:pPr>
        <w:pStyle w:val="ConsPlusNormal"/>
        <w:spacing w:before="280"/>
        <w:ind w:firstLine="540"/>
        <w:jc w:val="both"/>
      </w:pPr>
      <w:r>
        <w:t>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w:t>
      </w:r>
    </w:p>
    <w:p w:rsidR="00530550" w:rsidRDefault="00530550">
      <w:pPr>
        <w:pStyle w:val="ConsPlusNormal"/>
        <w:spacing w:before="280"/>
        <w:ind w:firstLine="540"/>
        <w:jc w:val="both"/>
      </w:pPr>
      <w:r>
        <w:t>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530550" w:rsidRDefault="00530550">
      <w:pPr>
        <w:pStyle w:val="ConsPlusNormal"/>
        <w:spacing w:before="280"/>
        <w:ind w:firstLine="540"/>
        <w:jc w:val="both"/>
      </w:pPr>
      <w: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30550" w:rsidRDefault="00530550">
      <w:pPr>
        <w:pStyle w:val="ConsPlusNormal"/>
        <w:spacing w:before="280"/>
        <w:ind w:firstLine="540"/>
        <w:jc w:val="both"/>
      </w:pPr>
      <w:r>
        <w:t>8. При отсыпках или срезках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 Деревья и кустарники, пригодные для озеленения, должны быть выкопаны или пересажены в специально отведенную охранную зону.</w:t>
      </w:r>
    </w:p>
    <w:p w:rsidR="00530550" w:rsidRDefault="00530550">
      <w:pPr>
        <w:pStyle w:val="ConsPlusNormal"/>
        <w:spacing w:before="280"/>
        <w:ind w:firstLine="540"/>
        <w:jc w:val="both"/>
      </w:pPr>
      <w:r>
        <w:t>9. Граница прилегающих территорий на строительных площадках определена на расстоянии не менее 5 м от ограждения стройки по всему периметру.</w:t>
      </w:r>
    </w:p>
    <w:p w:rsidR="00530550" w:rsidRDefault="00530550">
      <w:pPr>
        <w:pStyle w:val="ConsPlusNormal"/>
        <w:spacing w:before="280"/>
        <w:ind w:firstLine="540"/>
        <w:jc w:val="both"/>
      </w:pPr>
      <w:r>
        <w:t xml:space="preserve">10. Работы по благоустройству при строительстве (реконструкции)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в составе данных </w:t>
      </w:r>
      <w:r>
        <w:lastRenderedPageBreak/>
        <w:t xml:space="preserve">объектов в соответствии со </w:t>
      </w:r>
      <w:hyperlink r:id="rId117" w:history="1">
        <w:r>
          <w:rPr>
            <w:color w:val="0000FF"/>
          </w:rPr>
          <w:t>статьей 55</w:t>
        </w:r>
      </w:hyperlink>
      <w:r>
        <w:t xml:space="preserve"> Градостроительного кодекса Российской Федерации.</w:t>
      </w:r>
    </w:p>
    <w:p w:rsidR="00530550" w:rsidRDefault="00530550">
      <w:pPr>
        <w:pStyle w:val="ConsPlusNormal"/>
        <w:spacing w:before="280"/>
        <w:ind w:firstLine="540"/>
        <w:jc w:val="both"/>
      </w:pPr>
      <w:r>
        <w:t>11. Выезды со строительных площадок должны быть оборудованы твердым покрытием на расстоянии не менее 20 м до ворот строительной площадки, а также пунктом для мойки колес. На малых строительных площадках выезды с твердым покрытием оборудуются на максимально возможном расстоянии. Перед въездом должен быть размещен паспорт объекта.</w:t>
      </w:r>
    </w:p>
    <w:p w:rsidR="00530550" w:rsidRDefault="00530550">
      <w:pPr>
        <w:pStyle w:val="ConsPlusNormal"/>
        <w:spacing w:before="280"/>
        <w:ind w:firstLine="540"/>
        <w:jc w:val="both"/>
      </w:pPr>
      <w:r>
        <w:t>12.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устройства временных тротуаров, переходных мостков или переходов с поручнями в соответствии с действующим законодательством.</w:t>
      </w:r>
    </w:p>
    <w:p w:rsidR="00530550" w:rsidRDefault="00530550">
      <w:pPr>
        <w:pStyle w:val="ConsPlusNormal"/>
        <w:jc w:val="both"/>
      </w:pPr>
    </w:p>
    <w:p w:rsidR="00530550" w:rsidRDefault="00530550">
      <w:pPr>
        <w:pStyle w:val="ConsPlusTitle"/>
        <w:ind w:firstLine="540"/>
        <w:jc w:val="both"/>
        <w:outlineLvl w:val="1"/>
      </w:pPr>
      <w:r>
        <w:t>Статья 38. Содержание территорий при проведении земляных работ</w:t>
      </w:r>
    </w:p>
    <w:p w:rsidR="00530550" w:rsidRDefault="00530550">
      <w:pPr>
        <w:pStyle w:val="ConsPlusNormal"/>
        <w:jc w:val="both"/>
      </w:pPr>
    </w:p>
    <w:p w:rsidR="00530550" w:rsidRDefault="00530550">
      <w:pPr>
        <w:pStyle w:val="ConsPlusNormal"/>
        <w:ind w:firstLine="540"/>
        <w:jc w:val="both"/>
      </w:pPr>
      <w: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530550" w:rsidRDefault="00530550">
      <w:pPr>
        <w:pStyle w:val="ConsPlusNormal"/>
        <w:spacing w:before="280"/>
        <w:ind w:firstLine="540"/>
        <w:jc w:val="both"/>
      </w:pPr>
      <w: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530550" w:rsidRDefault="00530550">
      <w:pPr>
        <w:pStyle w:val="ConsPlusNormal"/>
        <w:spacing w:before="280"/>
        <w:ind w:firstLine="540"/>
        <w:jc w:val="both"/>
      </w:pPr>
      <w:r>
        <w:t>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530550" w:rsidRDefault="00530550">
      <w:pPr>
        <w:pStyle w:val="ConsPlusNormal"/>
        <w:spacing w:before="280"/>
        <w:ind w:firstLine="540"/>
        <w:jc w:val="both"/>
      </w:pPr>
      <w:r>
        <w:t>Конструкция защитных ограждений должна удовлетворять следующим требованиям:</w:t>
      </w:r>
    </w:p>
    <w:p w:rsidR="00530550" w:rsidRDefault="00530550">
      <w:pPr>
        <w:pStyle w:val="ConsPlusNormal"/>
        <w:spacing w:before="280"/>
        <w:ind w:firstLine="540"/>
        <w:jc w:val="both"/>
      </w:pPr>
      <w:r>
        <w:t>высота ограждения производственных территорий должна быть не менее 1,6 м, а участков работ - не менее 1,2;</w:t>
      </w:r>
    </w:p>
    <w:p w:rsidR="00530550" w:rsidRDefault="00530550">
      <w:pPr>
        <w:pStyle w:val="ConsPlusNormal"/>
        <w:spacing w:before="280"/>
        <w:ind w:firstLine="540"/>
        <w:jc w:val="both"/>
      </w:pPr>
      <w:r>
        <w:t>ограждения, примыкающие к местам массового прохода людей, должны иметь высоту не менее 2 м и оборудованы сплошным защитным козырьком;</w:t>
      </w:r>
    </w:p>
    <w:p w:rsidR="00530550" w:rsidRDefault="00530550">
      <w:pPr>
        <w:pStyle w:val="ConsPlusNormal"/>
        <w:spacing w:before="280"/>
        <w:ind w:firstLine="540"/>
        <w:jc w:val="both"/>
      </w:pPr>
      <w:r>
        <w:t>козырек должен выдерживать действие снеговой нагрузки, а также нагрузки от падения одиночных мелких предметов;</w:t>
      </w:r>
    </w:p>
    <w:p w:rsidR="00530550" w:rsidRDefault="00530550">
      <w:pPr>
        <w:pStyle w:val="ConsPlusNormal"/>
        <w:spacing w:before="280"/>
        <w:ind w:firstLine="540"/>
        <w:jc w:val="both"/>
      </w:pPr>
      <w: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rsidR="00530550" w:rsidRDefault="00530550">
      <w:pPr>
        <w:pStyle w:val="ConsPlusNormal"/>
        <w:spacing w:before="280"/>
        <w:ind w:firstLine="540"/>
        <w:jc w:val="both"/>
      </w:pPr>
      <w:r>
        <w:t>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w:t>
      </w:r>
    </w:p>
    <w:p w:rsidR="00530550" w:rsidRDefault="00530550">
      <w:pPr>
        <w:pStyle w:val="ConsPlusNormal"/>
        <w:spacing w:before="280"/>
        <w:ind w:firstLine="540"/>
        <w:jc w:val="both"/>
      </w:pPr>
      <w:r>
        <w:t>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с департаментом городского хозяйства Администрации города, управлением по природопользованию и экологии (по месту расположения площадки), организациями, выполняющими функции заказчика по содержанию улично-дорожной сети города.</w:t>
      </w:r>
    </w:p>
    <w:p w:rsidR="00530550" w:rsidRDefault="00530550">
      <w:pPr>
        <w:pStyle w:val="ConsPlusNormal"/>
        <w:spacing w:before="280"/>
        <w:ind w:firstLine="540"/>
        <w:jc w:val="both"/>
      </w:pPr>
      <w:r>
        <w:t>5. В соответствии с пунктом 1.1 ГОСТ 23407-78 "Ограждения инвентарные строительных площадок и участков производства строительно-монтажных работ. Технические условия" ограждения по функциональному назначению подразделяются на:</w:t>
      </w:r>
    </w:p>
    <w:p w:rsidR="00530550" w:rsidRDefault="00530550">
      <w:pPr>
        <w:pStyle w:val="ConsPlusNormal"/>
        <w:spacing w:before="280"/>
        <w:ind w:firstLine="540"/>
        <w:jc w:val="both"/>
      </w:pPr>
      <w:r>
        <w:t>1) защитные - предназначенные для предотвращения доступа посторонних лиц на территории и участки с опасными и вредными производственными факторами;</w:t>
      </w:r>
    </w:p>
    <w:p w:rsidR="00530550" w:rsidRDefault="00530550">
      <w:pPr>
        <w:pStyle w:val="ConsPlusNormal"/>
        <w:spacing w:before="280"/>
        <w:ind w:firstLine="540"/>
        <w:jc w:val="both"/>
      </w:pPr>
      <w:r>
        <w:t>2) сигнальные - предназначенные для предупреждения о границах территорий и участков с опасными и вредными производственными факторами.</w:t>
      </w:r>
    </w:p>
    <w:p w:rsidR="00530550" w:rsidRDefault="00530550">
      <w:pPr>
        <w:pStyle w:val="ConsPlusNormal"/>
        <w:spacing w:before="280"/>
        <w:ind w:firstLine="540"/>
        <w:jc w:val="both"/>
      </w:pPr>
      <w:r>
        <w:t>6.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530550" w:rsidRDefault="00530550">
      <w:pPr>
        <w:pStyle w:val="ConsPlusNormal"/>
        <w:spacing w:before="280"/>
        <w:ind w:firstLine="540"/>
        <w:jc w:val="both"/>
      </w:pPr>
      <w:r>
        <w:t xml:space="preserve">7. Восстановление благоустройства после окончания земляных работ регламентируется </w:t>
      </w:r>
      <w:hyperlink r:id="rId118" w:history="1">
        <w:r>
          <w:rPr>
            <w:color w:val="0000FF"/>
          </w:rPr>
          <w:t>Порядком</w:t>
        </w:r>
      </w:hyperlink>
      <w:r>
        <w:t xml:space="preserve"> выдачи и закрытия разрешений на производство земляных работ, утвержденным постановлением Администрации города, утвержденными проектами организации производства земляных работ.</w:t>
      </w:r>
    </w:p>
    <w:p w:rsidR="00530550" w:rsidRDefault="00530550">
      <w:pPr>
        <w:pStyle w:val="ConsPlusNormal"/>
        <w:spacing w:before="280"/>
        <w:ind w:firstLine="540"/>
        <w:jc w:val="both"/>
      </w:pPr>
      <w:r>
        <w:t>8.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30550" w:rsidRDefault="00530550">
      <w:pPr>
        <w:pStyle w:val="ConsPlusNormal"/>
        <w:spacing w:before="280"/>
        <w:ind w:firstLine="540"/>
        <w:jc w:val="both"/>
      </w:pPr>
      <w:r>
        <w:t xml:space="preserve">9. Все разрушения и повреждения дорожных покрытий, озеленения и </w:t>
      </w:r>
      <w:r>
        <w:lastRenderedPageBreak/>
        <w:t>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(согласование) на производство земляных работ или разрешение на строительство, в установленные Порядком проведения земляных, ремонтных и иных видов работ и настоящими Правилами сроки.</w:t>
      </w:r>
    </w:p>
    <w:p w:rsidR="00530550" w:rsidRDefault="00530550">
      <w:pPr>
        <w:pStyle w:val="ConsPlusNormal"/>
        <w:jc w:val="both"/>
      </w:pPr>
    </w:p>
    <w:p w:rsidR="00530550" w:rsidRDefault="00530550">
      <w:pPr>
        <w:pStyle w:val="ConsPlusTitle"/>
        <w:ind w:firstLine="540"/>
        <w:jc w:val="both"/>
        <w:outlineLvl w:val="1"/>
      </w:pPr>
      <w:r>
        <w:t>Статья 38.1. Содержание подземных и надземных инженерных коммуникаций и сооружений</w:t>
      </w:r>
    </w:p>
    <w:p w:rsidR="00530550" w:rsidRDefault="00530550">
      <w:pPr>
        <w:pStyle w:val="ConsPlusNormal"/>
        <w:ind w:firstLine="540"/>
        <w:jc w:val="both"/>
      </w:pPr>
      <w:r>
        <w:t xml:space="preserve">(введена </w:t>
      </w:r>
      <w:hyperlink r:id="rId119"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Normal"/>
        <w:ind w:firstLine="540"/>
        <w:jc w:val="both"/>
      </w:pPr>
      <w:r>
        <w:t>Собственники, законные владельцы подземных и надземных инженерных коммуникаций и сооружений обязаны:</w:t>
      </w:r>
    </w:p>
    <w:p w:rsidR="00530550" w:rsidRDefault="00530550">
      <w:pPr>
        <w:pStyle w:val="ConsPlusNormal"/>
        <w:spacing w:before="280"/>
        <w:ind w:firstLine="540"/>
        <w:jc w:val="both"/>
      </w:pPr>
      <w:r>
        <w:t>1) производить постоянный контроль за наличием крышек люков, обеспечивать их плотное прилегание к оголовку люка и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сооружений;</w:t>
      </w:r>
    </w:p>
    <w:p w:rsidR="00530550" w:rsidRDefault="00530550">
      <w:pPr>
        <w:pStyle w:val="ConsPlusNormal"/>
        <w:spacing w:before="280"/>
        <w:ind w:firstLine="540"/>
        <w:jc w:val="both"/>
      </w:pPr>
      <w:r>
        <w:t>2) производить очистку и капитальный ремонт в части внешнего вида наружных инженерных сетей, в том числе тепловых камер и трансформаторных подстанций;</w:t>
      </w:r>
    </w:p>
    <w:p w:rsidR="00530550" w:rsidRDefault="00530550">
      <w:pPr>
        <w:pStyle w:val="ConsPlusNormal"/>
        <w:spacing w:before="280"/>
        <w:ind w:firstLine="540"/>
        <w:jc w:val="both"/>
      </w:pPr>
      <w:r>
        <w:t>3) в течение 1 рабочего дня с момента выявления неисправности осуществлять ремонт люков (крышек) колодцев, камер, принимать меры по устранению утечки, образования наледи;</w:t>
      </w:r>
    </w:p>
    <w:p w:rsidR="00530550" w:rsidRDefault="00530550">
      <w:pPr>
        <w:pStyle w:val="ConsPlusNormal"/>
        <w:spacing w:before="280"/>
        <w:ind w:firstLine="540"/>
        <w:jc w:val="both"/>
      </w:pPr>
      <w:r>
        <w:t>4) устанавливать и обеспечивать содержание в исправном состоянии люков (крышек) колодцев, камер на уровне дорожных покрытий проезжей части или тротуаров, покрытий газонов в соответствии с требованиями, предъявляемыми ГОСТ. При их несоответствии установленным нормам исправление высоты люков в границах разрушения дорожного покрытия,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 осуществляющего муниципальный контроль за соблюдением Правил, не позднее 5 рабочих дней с момента обнаружения.</w:t>
      </w:r>
    </w:p>
    <w:p w:rsidR="00530550" w:rsidRDefault="00530550">
      <w:pPr>
        <w:pStyle w:val="ConsPlusNormal"/>
        <w:jc w:val="both"/>
      </w:pPr>
    </w:p>
    <w:p w:rsidR="00530550" w:rsidRDefault="00530550">
      <w:pPr>
        <w:pStyle w:val="ConsPlusTitle"/>
        <w:ind w:firstLine="540"/>
        <w:jc w:val="both"/>
        <w:outlineLvl w:val="1"/>
      </w:pPr>
      <w:r>
        <w:t>Статья 39. Содержание животных в городе</w:t>
      </w:r>
    </w:p>
    <w:p w:rsidR="00530550" w:rsidRDefault="00530550">
      <w:pPr>
        <w:pStyle w:val="ConsPlusNormal"/>
        <w:jc w:val="both"/>
      </w:pPr>
    </w:p>
    <w:p w:rsidR="00530550" w:rsidRDefault="00530550">
      <w:pPr>
        <w:pStyle w:val="ConsPlusNormal"/>
        <w:ind w:firstLine="540"/>
        <w:jc w:val="both"/>
      </w:pPr>
      <w:r>
        <w:t xml:space="preserve">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законодательством о содержании и защите </w:t>
      </w:r>
      <w:r>
        <w:lastRenderedPageBreak/>
        <w:t>домашних животных на территории Ханты-Мансийского автономного округа - Югры, санитарными нормами, соблюдать действующие санитарно-гигиенические и ветеринарные правила.</w:t>
      </w:r>
    </w:p>
    <w:p w:rsidR="00530550" w:rsidRDefault="00530550">
      <w:pPr>
        <w:pStyle w:val="ConsPlusNormal"/>
        <w:spacing w:before="280"/>
        <w:ind w:firstLine="540"/>
        <w:jc w:val="both"/>
      </w:pPr>
      <w:r>
        <w:t>2. Запрещается передвижение сельскохозяйственных и домашних животных на территории города без сопровождающих лиц.</w:t>
      </w:r>
    </w:p>
    <w:p w:rsidR="00530550" w:rsidRDefault="00530550">
      <w:pPr>
        <w:pStyle w:val="ConsPlusNormal"/>
        <w:spacing w:before="280"/>
        <w:ind w:firstLine="540"/>
        <w:jc w:val="both"/>
      </w:pPr>
      <w:r>
        <w:t>3. Выпас сельскохозяйственных животных разрешается на специально отведенных уполномоченным структурным подразделением Администрации города местах выпаса под наблюдением владельца или уполномоченного им лица.</w:t>
      </w:r>
    </w:p>
    <w:p w:rsidR="00530550" w:rsidRDefault="00530550">
      <w:pPr>
        <w:pStyle w:val="ConsPlusNormal"/>
        <w:spacing w:before="280"/>
        <w:ind w:firstLine="540"/>
        <w:jc w:val="both"/>
      </w:pPr>
      <w:r>
        <w:t>4. Отлов бродячих животных осуществляется специализированными организациями по договорам (контрактам) с Администрацией города в пределах средств, предусмотренных в бюджете города на эти цели.</w:t>
      </w:r>
    </w:p>
    <w:p w:rsidR="00530550" w:rsidRDefault="00530550">
      <w:pPr>
        <w:pStyle w:val="ConsPlusNormal"/>
        <w:spacing w:before="280"/>
        <w:ind w:firstLine="540"/>
        <w:jc w:val="both"/>
      </w:pPr>
      <w:r>
        <w:t xml:space="preserve">5. Содержание домашних животных на территории города осуществляется в соответствии с </w:t>
      </w:r>
      <w:hyperlink r:id="rId120" w:history="1">
        <w:r>
          <w:rPr>
            <w:color w:val="0000FF"/>
          </w:rPr>
          <w:t>Правилами</w:t>
        </w:r>
      </w:hyperlink>
      <w:r>
        <w:t xml:space="preserve"> содержания домашних животных в ХМАО - Югре, утвержденными постановлением Правительства ХМАО - Югры от 23.07.2001 N 366-п.</w:t>
      </w:r>
    </w:p>
    <w:p w:rsidR="00530550" w:rsidRDefault="00530550">
      <w:pPr>
        <w:pStyle w:val="ConsPlusNormal"/>
        <w:spacing w:before="280"/>
        <w:ind w:firstLine="540"/>
        <w:jc w:val="both"/>
      </w:pPr>
      <w:r>
        <w:t>Лица, осуществляющие выгул животных на озелененных территориях общего пользования, озелененных территориях ограниченного пользования, озелененных территориях специального назначения, придомовых территориях, территориях улично-дорожной сети, обязаны осуществлять уборку экскрементов за своими животными.</w:t>
      </w:r>
    </w:p>
    <w:p w:rsidR="00530550" w:rsidRDefault="00530550">
      <w:pPr>
        <w:pStyle w:val="ConsPlusNormal"/>
        <w:jc w:val="both"/>
      </w:pPr>
    </w:p>
    <w:p w:rsidR="00530550" w:rsidRDefault="00530550">
      <w:pPr>
        <w:pStyle w:val="ConsPlusTitle"/>
        <w:ind w:firstLine="540"/>
        <w:jc w:val="both"/>
        <w:outlineLvl w:val="1"/>
      </w:pPr>
      <w:r>
        <w:t>Статья 40. Праздничное оформление территории города</w:t>
      </w:r>
    </w:p>
    <w:p w:rsidR="00530550" w:rsidRDefault="00530550">
      <w:pPr>
        <w:pStyle w:val="ConsPlusNormal"/>
        <w:jc w:val="both"/>
      </w:pPr>
    </w:p>
    <w:p w:rsidR="00530550" w:rsidRDefault="00530550">
      <w:pPr>
        <w:pStyle w:val="ConsPlusNormal"/>
        <w:ind w:firstLine="540"/>
        <w:jc w:val="both"/>
      </w:pPr>
      <w:r>
        <w:t>1. Праздничное оформление территории города выполняется на период проведения государственных и городских праздников или мероприятий, связанных со знаменательными событиями, департаментом архитектуры и градостроительства Администрации города в пределах средств, предусмотренных на эти цели в бюджете города.</w:t>
      </w:r>
    </w:p>
    <w:p w:rsidR="00530550" w:rsidRDefault="00530550">
      <w:pPr>
        <w:pStyle w:val="ConsPlusNormal"/>
        <w:spacing w:before="280"/>
        <w:ind w:firstLine="540"/>
        <w:jc w:val="both"/>
      </w:pPr>
      <w:r>
        <w:t>2. Праздничное оформление включает вывешивание государственных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30550" w:rsidRDefault="00530550">
      <w:pPr>
        <w:pStyle w:val="ConsPlusNormal"/>
        <w:spacing w:before="280"/>
        <w:ind w:firstLine="540"/>
        <w:jc w:val="both"/>
      </w:pPr>
      <w:r>
        <w:t xml:space="preserve">3. Предприятия и организации вправе участвовать в праздничном оформлении улиц города за счет собственных сил и средств по своей инициативе или по обращению Администрации города при проведении государственных, городских или профессиональных праздников и мероприятий. При этом дизайн элементов оформления и их размещение должны соответствовать общей концепции праздничного оформления или </w:t>
      </w:r>
      <w:r>
        <w:lastRenderedPageBreak/>
        <w:t>должны быть выполнены в собственной единой концепции, согласованной с департаментом архитектуры и градостроительства Администрации города.</w:t>
      </w:r>
    </w:p>
    <w:p w:rsidR="00530550" w:rsidRDefault="00530550">
      <w:pPr>
        <w:pStyle w:val="ConsPlusNormal"/>
        <w:spacing w:before="280"/>
        <w:ind w:firstLine="540"/>
        <w:jc w:val="both"/>
      </w:pPr>
      <w: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города.</w:t>
      </w:r>
    </w:p>
    <w:p w:rsidR="00530550" w:rsidRDefault="00530550">
      <w:pPr>
        <w:pStyle w:val="ConsPlusNormal"/>
        <w:spacing w:before="280"/>
        <w:ind w:firstLine="540"/>
        <w:jc w:val="both"/>
      </w:pPr>
      <w:r>
        <w:t>5. Праздничное оформление зданий, строений и сооружений осуществляется их владельцами в соответствии с общей концепцией праздничного оформления города самостоятельно за счет собственных средств.</w:t>
      </w:r>
    </w:p>
    <w:p w:rsidR="00530550" w:rsidRDefault="00530550">
      <w:pPr>
        <w:pStyle w:val="ConsPlusNormal"/>
        <w:spacing w:before="280"/>
        <w:ind w:firstLine="540"/>
        <w:jc w:val="both"/>
      </w:pPr>
      <w:r>
        <w:t>6. При изготовлении и установке элементов праздничного оформления не допускается снимать или повреждать технические средства регулирования дорожного движения, а также ухудшать их видимость.</w:t>
      </w:r>
    </w:p>
    <w:p w:rsidR="00530550" w:rsidRDefault="00530550">
      <w:pPr>
        <w:pStyle w:val="ConsPlusNormal"/>
        <w:jc w:val="both"/>
      </w:pPr>
    </w:p>
    <w:p w:rsidR="00530550" w:rsidRDefault="00530550">
      <w:pPr>
        <w:pStyle w:val="ConsPlusTitle"/>
        <w:ind w:firstLine="540"/>
        <w:jc w:val="both"/>
        <w:outlineLvl w:val="1"/>
      </w:pPr>
      <w:r>
        <w:t>Статья 41. Глоссарий (основные термины и определения)</w:t>
      </w:r>
    </w:p>
    <w:p w:rsidR="00530550" w:rsidRDefault="00530550">
      <w:pPr>
        <w:pStyle w:val="ConsPlusNormal"/>
        <w:jc w:val="both"/>
      </w:pPr>
    </w:p>
    <w:p w:rsidR="00530550" w:rsidRDefault="00530550">
      <w:pPr>
        <w:pStyle w:val="ConsPlusNormal"/>
        <w:ind w:firstLine="540"/>
        <w:jc w:val="both"/>
      </w:pPr>
      <w:r>
        <w:t>Архитектурный облик - визуально воспринимаемая и последовательно формируемая совокупность архитектурных объектов.</w:t>
      </w:r>
    </w:p>
    <w:p w:rsidR="00530550" w:rsidRDefault="00530550">
      <w:pPr>
        <w:pStyle w:val="ConsPlusNormal"/>
        <w:spacing w:before="280"/>
        <w:ind w:firstLine="540"/>
        <w:jc w:val="both"/>
      </w:pPr>
      <w:r>
        <w:t>Архитектурно-градостроительный облик здания, сооружения - совокупность композиционных приемов, архитектурно-градостроительных решений.</w:t>
      </w:r>
    </w:p>
    <w:p w:rsidR="00530550" w:rsidRDefault="00530550">
      <w:pPr>
        <w:pStyle w:val="ConsPlusNormal"/>
        <w:spacing w:before="280"/>
        <w:ind w:firstLine="540"/>
        <w:jc w:val="both"/>
      </w:pPr>
      <w:r>
        <w:t>Берма - уступ, устраиваемый на откосах земляных (каменных) насыпей, плотин, каналов, укрепленных берегов, карьеров и т.п. или между подошвой насыпи (автомобильной или железной дороги) и резервом (водоотводной канавой) для придания устойчивости вышележащей части сооружения и защиты ее от размыва атмосферными водами, а также для улучшения условий ее эксплуатации.</w:t>
      </w:r>
    </w:p>
    <w:p w:rsidR="00530550" w:rsidRDefault="00530550">
      <w:pPr>
        <w:pStyle w:val="ConsPlusNormal"/>
        <w:spacing w:before="280"/>
        <w:ind w:firstLine="540"/>
        <w:jc w:val="both"/>
      </w:pPr>
      <w:r>
        <w:t>Боскет - элемент ландшафтного дизайна, участок регулярного парка или посаженная в декоративных целях густая группа деревьев или кустов, которые благодаря декоративной стрижке образуют сплошные зеленые стены в виде ровных стенок (шпалер), геометрические объемы, иногда имитирующие архитектуру с арками и башенками.</w:t>
      </w:r>
    </w:p>
    <w:p w:rsidR="00530550" w:rsidRDefault="00530550">
      <w:pPr>
        <w:pStyle w:val="ConsPlusNormal"/>
        <w:spacing w:before="280"/>
        <w:ind w:firstLine="540"/>
        <w:jc w:val="both"/>
      </w:pPr>
      <w: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lastRenderedPageBreak/>
        <w:t>прилегающих территорий.</w:t>
      </w:r>
    </w:p>
    <w:p w:rsidR="00530550" w:rsidRDefault="00530550">
      <w:pPr>
        <w:pStyle w:val="ConsPlusNormal"/>
        <w:jc w:val="both"/>
      </w:pPr>
      <w:r>
        <w:t xml:space="preserve">(в ред. </w:t>
      </w:r>
      <w:hyperlink r:id="rId121"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Бювет - специальное сооружение, павильон, устраиваемое над скважиной минерального или артезианского источника или близ него для отпуска воды, с целью предохранения ее от загрязнения и создания необходимых удобств для пользования.</w:t>
      </w:r>
    </w:p>
    <w:p w:rsidR="00530550" w:rsidRDefault="00530550">
      <w:pPr>
        <w:pStyle w:val="ConsPlusNormal"/>
        <w:spacing w:before="280"/>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30550" w:rsidRDefault="00530550">
      <w:pPr>
        <w:pStyle w:val="ConsPlusNormal"/>
        <w:spacing w:before="280"/>
        <w:ind w:firstLine="540"/>
        <w:jc w:val="both"/>
      </w:pPr>
      <w:r>
        <w:t>Восстановление нарушенных объектов и элементов благоустройства - комплекс работ по восстановлению элементов благоустройства,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530550" w:rsidRDefault="00530550">
      <w:pPr>
        <w:pStyle w:val="ConsPlusNormal"/>
        <w:spacing w:before="280"/>
        <w:ind w:firstLine="540"/>
        <w:jc w:val="both"/>
      </w:pPr>
      <w: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30550" w:rsidRDefault="00530550">
      <w:pPr>
        <w:pStyle w:val="ConsPlusNormal"/>
        <w:spacing w:before="280"/>
        <w:ind w:firstLine="540"/>
        <w:jc w:val="both"/>
      </w:pPr>
      <w:r>
        <w:t>Дворовая территория (двор)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530550" w:rsidRDefault="00530550">
      <w:pPr>
        <w:pStyle w:val="ConsPlusNormal"/>
        <w:spacing w:before="280"/>
        <w:ind w:firstLine="540"/>
        <w:jc w:val="both"/>
      </w:pPr>
      <w:r>
        <w:t>Дворовый фасад - фасад здания, сооружения, выходящий на внутриквартальную территорию и не просматривающийся (не воспринимаемый) с территории площадей, улиц, набережных, территорий зеленых насаждений общего пользования, акватории водных объектов.</w:t>
      </w:r>
    </w:p>
    <w:p w:rsidR="00530550" w:rsidRDefault="00530550">
      <w:pPr>
        <w:pStyle w:val="ConsPlusNormal"/>
        <w:spacing w:before="280"/>
        <w:ind w:firstLine="540"/>
        <w:jc w:val="both"/>
      </w:pPr>
      <w:r>
        <w:t>Домашние животные (животные-компаньоны) - животные, к которым человек испытывает привязанность и которых содержит в домашних условиях без цели извлечения прибыли для удовлетворения потребности в общении, в эстетических и воспитательных целях, а также собаки-поводыри, охотничьи собаки и ловчие птицы.</w:t>
      </w:r>
    </w:p>
    <w:p w:rsidR="00530550" w:rsidRDefault="00530550">
      <w:pPr>
        <w:pStyle w:val="ConsPlusNormal"/>
        <w:spacing w:before="280"/>
        <w:ind w:firstLine="540"/>
        <w:jc w:val="both"/>
      </w:pPr>
      <w:r>
        <w:t>Заинтересованное лицо - орган государственной власти, орган местного самоуправления, лица, в чьих интересах осуществляется проектирование благоустройства и размещение элементов благоустройства, приемка работ по размещению элементов благоустройства либо уполномоченный ими на основании доверенности или договора представитель.</w:t>
      </w:r>
    </w:p>
    <w:p w:rsidR="00530550" w:rsidRDefault="00530550">
      <w:pPr>
        <w:pStyle w:val="ConsPlusNormal"/>
        <w:spacing w:before="280"/>
        <w:ind w:firstLine="540"/>
        <w:jc w:val="both"/>
      </w:pPr>
      <w:r>
        <w:t>Зеленые насаждения - совокупность древесных, кустарниковых и травянистых растений на определенной территории.</w:t>
      </w:r>
    </w:p>
    <w:p w:rsidR="00530550" w:rsidRDefault="00530550">
      <w:pPr>
        <w:pStyle w:val="ConsPlusNormal"/>
        <w:spacing w:before="280"/>
        <w:ind w:firstLine="540"/>
        <w:jc w:val="both"/>
      </w:pPr>
      <w:r>
        <w:lastRenderedPageBreak/>
        <w:t>Игровое оборудование - оборудование, установленное на детской игровой площадке, с которым или на котором пользователи могут играть индивидуально или группой по своему усмотрению и правилам.</w:t>
      </w:r>
    </w:p>
    <w:p w:rsidR="00530550" w:rsidRDefault="00530550">
      <w:pPr>
        <w:pStyle w:val="ConsPlusNormal"/>
        <w:spacing w:before="280"/>
        <w:ind w:firstLine="540"/>
        <w:jc w:val="both"/>
      </w:pPr>
      <w:r>
        <w:t>Контрбанкет - инженерное сооружение из камня или грунта, устраиваемое в виде присыпки к насыпи взамен подпорных стен.</w:t>
      </w:r>
    </w:p>
    <w:p w:rsidR="00530550" w:rsidRDefault="00530550">
      <w:pPr>
        <w:pStyle w:val="ConsPlusNormal"/>
        <w:spacing w:before="280"/>
        <w:ind w:firstLine="540"/>
        <w:jc w:val="both"/>
      </w:pPr>
      <w:r>
        <w:t>Лесные территории - территории городских лесов, находящиеся в пределах границ муниципального образования городской округ город Сургут.</w:t>
      </w:r>
    </w:p>
    <w:p w:rsidR="00530550" w:rsidRDefault="00530550">
      <w:pPr>
        <w:pStyle w:val="ConsPlusNormal"/>
        <w:spacing w:before="280"/>
        <w:ind w:firstLine="540"/>
        <w:jc w:val="both"/>
      </w:pPr>
      <w:r>
        <w:t>Лесохозяйственный регламент - документ, определяющий осуществление использования, охраны, защиты, воспроизводства лесов, расположенных в границах городских лесов (лесопарка), утверждаемый Администрацией города.</w:t>
      </w:r>
    </w:p>
    <w:p w:rsidR="00530550" w:rsidRDefault="00530550">
      <w:pPr>
        <w:pStyle w:val="ConsPlusNormal"/>
        <w:spacing w:before="280"/>
        <w:ind w:firstLine="540"/>
        <w:jc w:val="both"/>
      </w:pPr>
      <w:r>
        <w:t>Лицевой фасад - фасад здания, сооружения, просматривающийся (воспринимаемый) с территории площадей, улиц, набережных, территорий зеленых насаждений общего пользования, акватории водных объектов.</w:t>
      </w:r>
    </w:p>
    <w:p w:rsidR="00530550" w:rsidRDefault="00530550">
      <w:pPr>
        <w:pStyle w:val="ConsPlusNormal"/>
        <w:spacing w:before="280"/>
        <w:ind w:firstLine="540"/>
        <w:jc w:val="both"/>
      </w:pPr>
      <w:r>
        <w:t>Магистральная дорога - это транспортная связь, прокладываемая в обход селитебных территорий между удаленными районами города, преимущественно для перевозки грузов.</w:t>
      </w:r>
    </w:p>
    <w:p w:rsidR="00530550" w:rsidRDefault="00530550">
      <w:pPr>
        <w:pStyle w:val="ConsPlusNormal"/>
        <w:spacing w:before="280"/>
        <w:ind w:firstLine="540"/>
        <w:jc w:val="both"/>
      </w:pPr>
      <w:r>
        <w:t>Магистральная улица - транспортная связь между районами города, районами и центром (центрами) города, выходы на другие магистральные улицы, внешние автомобильные дороги, транспортная связь в пределах планировочного района.</w:t>
      </w:r>
    </w:p>
    <w:p w:rsidR="00530550" w:rsidRDefault="00530550">
      <w:pPr>
        <w:pStyle w:val="ConsPlusNormal"/>
        <w:spacing w:before="280"/>
        <w:ind w:firstLine="540"/>
        <w:jc w:val="both"/>
      </w:pPr>
      <w: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530550" w:rsidRDefault="00530550">
      <w:pPr>
        <w:pStyle w:val="ConsPlusNormal"/>
        <w:spacing w:before="28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города безопасной, удобной и привлекательной среды.</w:t>
      </w:r>
    </w:p>
    <w:p w:rsidR="00530550" w:rsidRDefault="00530550">
      <w:pPr>
        <w:pStyle w:val="ConsPlusNormal"/>
        <w:spacing w:before="280"/>
        <w:ind w:firstLine="540"/>
        <w:jc w:val="both"/>
      </w:pPr>
      <w:r>
        <w:t>Общественное пространство города - часть городской среды (площади, набережные, бульвары, улицы, пешеходные зоны, тротуары, парки, скверы и т.д.), которая постоянно и бесплатно доступна для населения.</w:t>
      </w:r>
    </w:p>
    <w:p w:rsidR="00530550" w:rsidRDefault="00530550">
      <w:pPr>
        <w:pStyle w:val="ConsPlusNormal"/>
        <w:spacing w:before="280"/>
        <w:ind w:firstLine="540"/>
        <w:jc w:val="both"/>
      </w:pPr>
      <w:r>
        <w:t>Объекты благоустройства территории - территории различного функционального назначения, на которых осуществляется деятельность по благоустройству.</w:t>
      </w:r>
    </w:p>
    <w:p w:rsidR="00530550" w:rsidRDefault="00530550">
      <w:pPr>
        <w:pStyle w:val="ConsPlusNormal"/>
        <w:spacing w:before="280"/>
        <w:ind w:firstLine="540"/>
        <w:jc w:val="both"/>
      </w:pPr>
      <w:r>
        <w:lastRenderedPageBreak/>
        <w:t>Объекты нормирования благоустройства территории - территории города, для которых в нормах и правилах по благоустройству территории устанавливается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rsidR="00530550" w:rsidRDefault="00530550">
      <w:pPr>
        <w:pStyle w:val="ConsPlusNormal"/>
        <w:spacing w:before="280"/>
        <w:ind w:firstLine="540"/>
        <w:jc w:val="both"/>
      </w:pPr>
      <w:r>
        <w:t>Озелененные территории общего пользования - территории, используемые для рекреации всего населения города (сады, парки, парки культуры и отдыха, мемориальные комплексы, скверы, бульвары, улицы и транспортные магистрали, набережные, лесопарки).</w:t>
      </w:r>
    </w:p>
    <w:p w:rsidR="00530550" w:rsidRDefault="00530550">
      <w:pPr>
        <w:pStyle w:val="ConsPlusNormal"/>
        <w:spacing w:before="280"/>
        <w:ind w:firstLine="540"/>
        <w:jc w:val="both"/>
      </w:pPr>
      <w: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530550" w:rsidRDefault="00530550">
      <w:pPr>
        <w:pStyle w:val="ConsPlusNormal"/>
        <w:spacing w:before="280"/>
        <w:ind w:firstLine="540"/>
        <w:jc w:val="both"/>
      </w:pPr>
      <w:r>
        <w:t>Озелененные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закона от 14.03.1955 N 33-ФЗ "Об особо охраняемых территориях".</w:t>
      </w:r>
    </w:p>
    <w:p w:rsidR="00530550" w:rsidRDefault="00530550">
      <w:pPr>
        <w:pStyle w:val="ConsPlusNormal"/>
        <w:spacing w:before="28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22" w:history="1">
        <w:r>
          <w:rPr>
            <w:color w:val="0000FF"/>
          </w:rPr>
          <w:t>законом</w:t>
        </w:r>
      </w:hyperlink>
      <w:r>
        <w:t xml:space="preserve"> от 24.06.1998 N 89-ФЗ "Об отходах производства и потребления".</w:t>
      </w:r>
    </w:p>
    <w:p w:rsidR="00530550" w:rsidRDefault="00530550">
      <w:pPr>
        <w:pStyle w:val="ConsPlusNormal"/>
        <w:spacing w:before="280"/>
        <w:ind w:firstLine="540"/>
        <w:jc w:val="both"/>
      </w:pPr>
      <w:r>
        <w:t>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30550" w:rsidRDefault="00530550">
      <w:pPr>
        <w:pStyle w:val="ConsPlusNormal"/>
        <w:spacing w:before="280"/>
        <w:ind w:firstLine="540"/>
        <w:jc w:val="both"/>
      </w:pPr>
      <w: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наличием остановок наземного общественного транспорта, высокой концентрацией объектов обслуживания, памятников истории и культуры, рекреаций и т.п., высокой суммарной плотностью пешеходных </w:t>
      </w:r>
      <w:r>
        <w:lastRenderedPageBreak/>
        <w:t>потоков. Пешеходные зоны могут формироваться на пешеходных улицах, пешеходных частях площадей населенного пункта.</w:t>
      </w:r>
    </w:p>
    <w:p w:rsidR="00530550" w:rsidRDefault="00530550">
      <w:pPr>
        <w:pStyle w:val="ConsPlusNormal"/>
        <w:spacing w:before="280"/>
        <w:ind w:firstLine="540"/>
        <w:jc w:val="both"/>
      </w:pPr>
      <w:r>
        <w:t>Пешеходные улицы -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w:t>
      </w:r>
    </w:p>
    <w:p w:rsidR="00530550" w:rsidRDefault="00530550">
      <w:pPr>
        <w:pStyle w:val="ConsPlusNormal"/>
        <w:spacing w:before="280"/>
        <w:ind w:firstLine="540"/>
        <w:jc w:val="both"/>
      </w:pPr>
      <w:r>
        <w:t>Предпроектная документация - совокупность документов, на основе которых осуществляется предварительное изучение целесообразности инвестиционного проекта, апробирование и оценка его технических и экономических характеристик. Предпроектная документация разрабатывается на новое строительство, расширение, реконструкцию и техническое перевооружение объектов.</w:t>
      </w:r>
    </w:p>
    <w:p w:rsidR="00530550" w:rsidRDefault="00530550">
      <w:pPr>
        <w:pStyle w:val="ConsPlusNormal"/>
        <w:spacing w:before="280"/>
        <w:ind w:firstLine="540"/>
        <w:jc w:val="both"/>
      </w:pPr>
      <w:r>
        <w:t>Придомовая территория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границы которого определены на основании данных государственного кадастрового учета, или земельного участка, границы которого определены по результатам межевания.</w:t>
      </w:r>
    </w:p>
    <w:p w:rsidR="00530550" w:rsidRDefault="00530550">
      <w:pPr>
        <w:pStyle w:val="ConsPlusNormal"/>
        <w:spacing w:before="280"/>
        <w:ind w:firstLine="540"/>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30550" w:rsidRDefault="00530550">
      <w:pPr>
        <w:pStyle w:val="ConsPlusNormal"/>
        <w:spacing w:before="280"/>
        <w:ind w:firstLine="540"/>
        <w:jc w:val="both"/>
      </w:pPr>
      <w: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530550" w:rsidRDefault="00530550">
      <w:pPr>
        <w:pStyle w:val="ConsPlusNormal"/>
        <w:spacing w:before="280"/>
        <w:ind w:firstLine="540"/>
        <w:jc w:val="both"/>
      </w:pPr>
      <w:r>
        <w:t>Солитер - отдельный декоративный экземпляр дерева или кустарника на открытом пространстве или на фоне массива, как акцент ландшафтной композиции.</w:t>
      </w:r>
    </w:p>
    <w:p w:rsidR="00530550" w:rsidRDefault="00530550">
      <w:pPr>
        <w:pStyle w:val="ConsPlusNormal"/>
        <w:spacing w:before="280"/>
        <w:ind w:firstLine="540"/>
        <w:jc w:val="both"/>
      </w:pPr>
      <w:r>
        <w:t>Спортивное оборудование - сложно-технологическое и/или крупногабаритное изделие, предназначенное для проведения соревнований и тренировочных занятий.</w:t>
      </w:r>
    </w:p>
    <w:p w:rsidR="00530550" w:rsidRDefault="00530550">
      <w:pPr>
        <w:pStyle w:val="ConsPlusNormal"/>
        <w:spacing w:before="280"/>
        <w:ind w:firstLine="540"/>
        <w:jc w:val="both"/>
      </w:pPr>
      <w:r>
        <w:t xml:space="preserve">Тактильное покрытие - покрытие с ощутимым изменением фактуры </w:t>
      </w:r>
      <w:r>
        <w:lastRenderedPageBreak/>
        <w:t>поверхностного слоя.</w:t>
      </w:r>
    </w:p>
    <w:p w:rsidR="00530550" w:rsidRDefault="00530550">
      <w:pPr>
        <w:pStyle w:val="ConsPlusNormal"/>
        <w:spacing w:before="280"/>
        <w:ind w:firstLine="540"/>
        <w:jc w:val="both"/>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30550" w:rsidRDefault="00530550">
      <w:pPr>
        <w:pStyle w:val="ConsPlusNormal"/>
        <w:spacing w:before="280"/>
        <w:ind w:firstLine="540"/>
        <w:jc w:val="both"/>
      </w:pPr>
      <w:r>
        <w:t>Тектоника объекта -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530550" w:rsidRDefault="00530550">
      <w:pPr>
        <w:pStyle w:val="ConsPlusNormal"/>
        <w:spacing w:before="280"/>
        <w:ind w:firstLine="540"/>
        <w:jc w:val="both"/>
      </w:pPr>
      <w:r>
        <w:t>Уборка территорий (санитарная очистка)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30550" w:rsidRDefault="00530550">
      <w:pPr>
        <w:pStyle w:val="ConsPlusNormal"/>
        <w:spacing w:before="28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530550" w:rsidRDefault="00530550">
      <w:pPr>
        <w:pStyle w:val="ConsPlusNormal"/>
        <w:jc w:val="both"/>
      </w:pPr>
      <w:r>
        <w:t xml:space="preserve">(в ред. </w:t>
      </w:r>
      <w:hyperlink r:id="rId123" w:history="1">
        <w:r>
          <w:rPr>
            <w:color w:val="0000FF"/>
          </w:rPr>
          <w:t>решения</w:t>
        </w:r>
      </w:hyperlink>
      <w:r>
        <w:t xml:space="preserve"> Думы города Сургута от 29.11.2018 N 360-VI ДГ)</w:t>
      </w:r>
    </w:p>
    <w:p w:rsidR="00530550" w:rsidRDefault="00530550">
      <w:pPr>
        <w:pStyle w:val="ConsPlusNormal"/>
        <w:spacing w:before="280"/>
        <w:ind w:firstLine="540"/>
        <w:jc w:val="both"/>
      </w:pPr>
      <w:r>
        <w:t>Элементы оборудования мест отдыха - функциональное оборудование и элементы благоустройства территории, предназначенные для отдыха населения.</w:t>
      </w:r>
    </w:p>
    <w:p w:rsidR="00530550" w:rsidRDefault="00530550">
      <w:pPr>
        <w:pStyle w:val="ConsPlusNormal"/>
        <w:spacing w:before="280"/>
        <w:ind w:firstLine="540"/>
        <w:jc w:val="both"/>
      </w:pPr>
      <w:r>
        <w:t>Восстановительная стоимость зеленых насаждений - денежная форма возмещения стоимости зеленых насаждений, подлежащих сносу;</w:t>
      </w:r>
    </w:p>
    <w:p w:rsidR="00530550" w:rsidRDefault="00530550">
      <w:pPr>
        <w:pStyle w:val="ConsPlusNormal"/>
        <w:jc w:val="both"/>
      </w:pPr>
      <w:r>
        <w:t xml:space="preserve">(абзац введен </w:t>
      </w:r>
      <w:hyperlink r:id="rId124"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0550" w:rsidRDefault="00530550">
      <w:pPr>
        <w:pStyle w:val="ConsPlusNormal"/>
        <w:jc w:val="both"/>
      </w:pPr>
      <w:r>
        <w:t xml:space="preserve">(абзац введен </w:t>
      </w:r>
      <w:hyperlink r:id="rId125"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w:t>
      </w:r>
      <w:r>
        <w:lastRenderedPageBreak/>
        <w:t>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30550" w:rsidRDefault="00530550">
      <w:pPr>
        <w:pStyle w:val="ConsPlusNormal"/>
        <w:jc w:val="both"/>
      </w:pPr>
      <w:r>
        <w:t xml:space="preserve">(абзац введен </w:t>
      </w:r>
      <w:hyperlink r:id="rId126" w:history="1">
        <w:r>
          <w:rPr>
            <w:color w:val="0000FF"/>
          </w:rPr>
          <w:t>решением</w:t>
        </w:r>
      </w:hyperlink>
      <w:r>
        <w:t xml:space="preserve"> Думы города Сургута от 29.11.2018 N 360-VI ДГ)</w:t>
      </w:r>
    </w:p>
    <w:p w:rsidR="00530550" w:rsidRDefault="00530550">
      <w:pPr>
        <w:pStyle w:val="ConsPlusNormal"/>
        <w:spacing w:before="280"/>
        <w:ind w:firstLine="540"/>
        <w:jc w:val="both"/>
      </w:pPr>
      <w: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30550" w:rsidRDefault="00530550">
      <w:pPr>
        <w:pStyle w:val="ConsPlusNormal"/>
        <w:jc w:val="both"/>
      </w:pPr>
      <w:r>
        <w:t xml:space="preserve">(абзац введен </w:t>
      </w:r>
      <w:hyperlink r:id="rId127" w:history="1">
        <w:r>
          <w:rPr>
            <w:color w:val="0000FF"/>
          </w:rPr>
          <w:t>решением</w:t>
        </w:r>
      </w:hyperlink>
      <w:r>
        <w:t xml:space="preserve"> Думы города Сургута от 29.11.2018 N 360-VI ДГ)</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1"/>
      </w:pPr>
      <w:r>
        <w:t>Приложение 1</w:t>
      </w:r>
    </w:p>
    <w:p w:rsidR="00530550" w:rsidRDefault="00530550">
      <w:pPr>
        <w:pStyle w:val="ConsPlusNormal"/>
        <w:jc w:val="right"/>
      </w:pPr>
      <w:r>
        <w:t>к Правилам</w:t>
      </w:r>
    </w:p>
    <w:p w:rsidR="00530550" w:rsidRDefault="00530550">
      <w:pPr>
        <w:pStyle w:val="ConsPlusNormal"/>
        <w:jc w:val="both"/>
      </w:pPr>
    </w:p>
    <w:p w:rsidR="00530550" w:rsidRDefault="00530550">
      <w:pPr>
        <w:pStyle w:val="ConsPlusNormal"/>
        <w:jc w:val="center"/>
      </w:pPr>
      <w:bookmarkStart w:id="20" w:name="P1811"/>
      <w:bookmarkEnd w:id="20"/>
      <w:r>
        <w:t>УВЕДОМЛЕНИЕ</w:t>
      </w:r>
    </w:p>
    <w:p w:rsidR="00530550" w:rsidRDefault="00530550">
      <w:pPr>
        <w:pStyle w:val="ConsPlusNormal"/>
        <w:jc w:val="center"/>
      </w:pPr>
      <w:r>
        <w:t>О РАЗМЕЩЕНИИ ЛЕТНЕГО КАФЕ</w:t>
      </w:r>
    </w:p>
    <w:p w:rsidR="00530550" w:rsidRDefault="00530550">
      <w:pPr>
        <w:pStyle w:val="ConsPlusNormal"/>
        <w:jc w:val="both"/>
      </w:pPr>
    </w:p>
    <w:p w:rsidR="00530550" w:rsidRDefault="00530550">
      <w:pPr>
        <w:pStyle w:val="ConsPlusNonformat"/>
        <w:jc w:val="both"/>
      </w:pPr>
      <w:r>
        <w:t xml:space="preserve">                                  В  управление экономики и стратегического</w:t>
      </w:r>
    </w:p>
    <w:p w:rsidR="00530550" w:rsidRDefault="00530550">
      <w:pPr>
        <w:pStyle w:val="ConsPlusNonformat"/>
        <w:jc w:val="both"/>
      </w:pPr>
      <w:r>
        <w:t xml:space="preserve">                                  планирования Администрации города Сургута</w:t>
      </w:r>
    </w:p>
    <w:p w:rsidR="00530550" w:rsidRDefault="00530550">
      <w:pPr>
        <w:pStyle w:val="ConsPlusNonformat"/>
        <w:jc w:val="both"/>
      </w:pPr>
      <w:r>
        <w:t xml:space="preserve">                                  от ______________________________________</w:t>
      </w:r>
    </w:p>
    <w:p w:rsidR="00530550" w:rsidRDefault="00530550">
      <w:pPr>
        <w:pStyle w:val="ConsPlusNonformat"/>
        <w:jc w:val="both"/>
      </w:pPr>
      <w:r>
        <w:t xml:space="preserve">                                            (Ф.И.О. предпринимателя</w:t>
      </w:r>
    </w:p>
    <w:p w:rsidR="00530550" w:rsidRDefault="00530550">
      <w:pPr>
        <w:pStyle w:val="ConsPlusNonformat"/>
        <w:jc w:val="both"/>
      </w:pPr>
      <w:r>
        <w:t xml:space="preserve">                                  _________________________________________</w:t>
      </w:r>
    </w:p>
    <w:p w:rsidR="00530550" w:rsidRDefault="00530550">
      <w:pPr>
        <w:pStyle w:val="ConsPlusNonformat"/>
        <w:jc w:val="both"/>
      </w:pPr>
      <w:r>
        <w:t xml:space="preserve">                                         или наименование предприятия)</w:t>
      </w:r>
    </w:p>
    <w:p w:rsidR="00530550" w:rsidRDefault="00530550">
      <w:pPr>
        <w:pStyle w:val="ConsPlusNonformat"/>
        <w:jc w:val="both"/>
      </w:pPr>
    </w:p>
    <w:p w:rsidR="00530550" w:rsidRDefault="00530550">
      <w:pPr>
        <w:pStyle w:val="ConsPlusNonformat"/>
        <w:jc w:val="both"/>
      </w:pPr>
      <w:r>
        <w:t xml:space="preserve">                                Уведомление</w:t>
      </w:r>
    </w:p>
    <w:p w:rsidR="00530550" w:rsidRDefault="00530550">
      <w:pPr>
        <w:pStyle w:val="ConsPlusNonformat"/>
        <w:jc w:val="both"/>
      </w:pPr>
    </w:p>
    <w:p w:rsidR="00530550" w:rsidRDefault="00530550">
      <w:pPr>
        <w:pStyle w:val="ConsPlusNonformat"/>
        <w:jc w:val="both"/>
      </w:pPr>
      <w:r>
        <w:t xml:space="preserve">    Уведомляю  о  размещении  летнего  кафе  на  земельном участке, занятом</w:t>
      </w:r>
    </w:p>
    <w:p w:rsidR="00530550" w:rsidRDefault="00530550">
      <w:pPr>
        <w:pStyle w:val="ConsPlusNonformat"/>
        <w:jc w:val="both"/>
      </w:pPr>
      <w:r>
        <w:t>предприятием  общественного  питания,  в пределах отведенной территории, по</w:t>
      </w:r>
    </w:p>
    <w:p w:rsidR="00530550" w:rsidRDefault="00530550">
      <w:pPr>
        <w:pStyle w:val="ConsPlusNonformat"/>
        <w:jc w:val="both"/>
      </w:pPr>
      <w:r>
        <w:t>адресу: ___________________________________________________________________</w:t>
      </w:r>
    </w:p>
    <w:p w:rsidR="00530550" w:rsidRDefault="00530550">
      <w:pPr>
        <w:pStyle w:val="ConsPlusNonformat"/>
        <w:jc w:val="both"/>
      </w:pPr>
      <w:r>
        <w:t>__________________________________________________________________________.</w:t>
      </w:r>
    </w:p>
    <w:p w:rsidR="00530550" w:rsidRDefault="00530550">
      <w:pPr>
        <w:pStyle w:val="ConsPlusNonformat"/>
        <w:jc w:val="both"/>
      </w:pPr>
    </w:p>
    <w:p w:rsidR="00530550" w:rsidRDefault="00530550">
      <w:pPr>
        <w:pStyle w:val="ConsPlusNonformat"/>
        <w:jc w:val="both"/>
      </w:pPr>
      <w:r>
        <w:t xml:space="preserve">    К уведомлению прилагаю:</w:t>
      </w:r>
    </w:p>
    <w:p w:rsidR="00530550" w:rsidRDefault="00530550">
      <w:pPr>
        <w:pStyle w:val="ConsPlusNonformat"/>
        <w:jc w:val="both"/>
      </w:pPr>
      <w:r>
        <w:t xml:space="preserve">    1)  копию  свидетельства  о  государственной  регистрации  юридического</w:t>
      </w:r>
    </w:p>
    <w:p w:rsidR="00530550" w:rsidRDefault="00530550">
      <w:pPr>
        <w:pStyle w:val="ConsPlusNonformat"/>
        <w:jc w:val="both"/>
      </w:pPr>
      <w:r>
        <w:t>лица/копию  свидетельства  о государственной регистрации физического лица в</w:t>
      </w:r>
    </w:p>
    <w:p w:rsidR="00530550" w:rsidRDefault="00530550">
      <w:pPr>
        <w:pStyle w:val="ConsPlusNonformat"/>
        <w:jc w:val="both"/>
      </w:pPr>
      <w:r>
        <w:t>качестве индивидуального предпринимателя;</w:t>
      </w:r>
    </w:p>
    <w:p w:rsidR="00530550" w:rsidRDefault="00530550">
      <w:pPr>
        <w:pStyle w:val="ConsPlusNonformat"/>
        <w:jc w:val="both"/>
      </w:pPr>
      <w:r>
        <w:t xml:space="preserve">    2)   копию   документа,  подтверждающего  размещение  летнего  кафе  на</w:t>
      </w:r>
    </w:p>
    <w:p w:rsidR="00530550" w:rsidRDefault="00530550">
      <w:pPr>
        <w:pStyle w:val="ConsPlusNonformat"/>
        <w:jc w:val="both"/>
      </w:pPr>
      <w:r>
        <w:t>отведенном  земельном  участке  (договор  аренды,  субаренды  или  согласие</w:t>
      </w:r>
    </w:p>
    <w:p w:rsidR="00530550" w:rsidRDefault="00530550">
      <w:pPr>
        <w:pStyle w:val="ConsPlusNonformat"/>
        <w:jc w:val="both"/>
      </w:pPr>
      <w:r>
        <w:t>собственников земельного участка);</w:t>
      </w:r>
    </w:p>
    <w:p w:rsidR="00530550" w:rsidRDefault="00530550">
      <w:pPr>
        <w:pStyle w:val="ConsPlusNonformat"/>
        <w:jc w:val="both"/>
      </w:pPr>
      <w:r>
        <w:t xml:space="preserve">    3)    проект   архитектурно-художественного   решения   летнего   кафе,</w:t>
      </w:r>
    </w:p>
    <w:p w:rsidR="00530550" w:rsidRDefault="00530550">
      <w:pPr>
        <w:pStyle w:val="ConsPlusNonformat"/>
        <w:jc w:val="both"/>
      </w:pPr>
      <w:r>
        <w:t>согласованного    с    департаментом   архитектуры   и   градостроительства</w:t>
      </w:r>
    </w:p>
    <w:p w:rsidR="00530550" w:rsidRDefault="00530550">
      <w:pPr>
        <w:pStyle w:val="ConsPlusNonformat"/>
        <w:jc w:val="both"/>
      </w:pPr>
      <w:r>
        <w:t>Администрации города Сургута.</w:t>
      </w:r>
    </w:p>
    <w:p w:rsidR="00530550" w:rsidRDefault="00530550">
      <w:pPr>
        <w:pStyle w:val="ConsPlusNonformat"/>
        <w:jc w:val="both"/>
      </w:pPr>
    </w:p>
    <w:p w:rsidR="00530550" w:rsidRDefault="00530550">
      <w:pPr>
        <w:pStyle w:val="ConsPlusNonformat"/>
        <w:jc w:val="both"/>
      </w:pPr>
      <w:r>
        <w:t>Период эксплуатации летнего кафе с "__" ______ 20__ по "__" ______ 20__</w:t>
      </w:r>
    </w:p>
    <w:p w:rsidR="00530550" w:rsidRDefault="00530550">
      <w:pPr>
        <w:pStyle w:val="ConsPlusNonformat"/>
        <w:jc w:val="both"/>
      </w:pPr>
      <w:r>
        <w:t>Режим работы кафе с _______ ч. до _______ ч.</w:t>
      </w:r>
    </w:p>
    <w:p w:rsidR="00530550" w:rsidRDefault="00530550">
      <w:pPr>
        <w:pStyle w:val="ConsPlusNonformat"/>
        <w:jc w:val="both"/>
      </w:pPr>
      <w:r>
        <w:t>Выходной ___________________________________</w:t>
      </w:r>
    </w:p>
    <w:p w:rsidR="00530550" w:rsidRDefault="00530550">
      <w:pPr>
        <w:pStyle w:val="ConsPlusNonformat"/>
        <w:jc w:val="both"/>
      </w:pPr>
      <w:r>
        <w:t>Занимаемая площадь ___________________ кв. м</w:t>
      </w:r>
    </w:p>
    <w:p w:rsidR="00530550" w:rsidRDefault="00530550">
      <w:pPr>
        <w:pStyle w:val="ConsPlusNonformat"/>
        <w:jc w:val="both"/>
      </w:pPr>
      <w:r>
        <w:t>Количество посадочных мест _________________</w:t>
      </w:r>
    </w:p>
    <w:p w:rsidR="00530550" w:rsidRDefault="00530550">
      <w:pPr>
        <w:pStyle w:val="ConsPlusNonformat"/>
        <w:jc w:val="both"/>
      </w:pPr>
    </w:p>
    <w:p w:rsidR="00530550" w:rsidRDefault="00530550">
      <w:pPr>
        <w:pStyle w:val="ConsPlusNonformat"/>
        <w:jc w:val="both"/>
      </w:pPr>
      <w:r>
        <w:lastRenderedPageBreak/>
        <w:t>Ответственное лицо ________________________________________________________</w:t>
      </w:r>
    </w:p>
    <w:p w:rsidR="00530550" w:rsidRDefault="00530550">
      <w:pPr>
        <w:pStyle w:val="ConsPlusNonformat"/>
        <w:jc w:val="both"/>
      </w:pPr>
      <w:r>
        <w:t xml:space="preserve">                                     (Ф.И.О. полностью)</w:t>
      </w:r>
    </w:p>
    <w:p w:rsidR="00530550" w:rsidRDefault="00530550">
      <w:pPr>
        <w:pStyle w:val="ConsPlusNonformat"/>
        <w:jc w:val="both"/>
      </w:pPr>
      <w:r>
        <w:t>Контактный телефон ________________________________________________________</w:t>
      </w:r>
    </w:p>
    <w:p w:rsidR="00530550" w:rsidRDefault="00530550">
      <w:pPr>
        <w:pStyle w:val="ConsPlusNonformat"/>
        <w:jc w:val="both"/>
      </w:pPr>
    </w:p>
    <w:p w:rsidR="00530550" w:rsidRDefault="00530550">
      <w:pPr>
        <w:pStyle w:val="ConsPlusNonformat"/>
        <w:jc w:val="both"/>
      </w:pPr>
    </w:p>
    <w:p w:rsidR="00530550" w:rsidRDefault="00530550">
      <w:pPr>
        <w:pStyle w:val="ConsPlusNonformat"/>
        <w:jc w:val="both"/>
      </w:pPr>
      <w:r>
        <w:t>Документы сданы:                        Документы приняты:</w:t>
      </w:r>
    </w:p>
    <w:p w:rsidR="00530550" w:rsidRDefault="00530550">
      <w:pPr>
        <w:pStyle w:val="ConsPlusNonformat"/>
        <w:jc w:val="both"/>
      </w:pPr>
      <w:r>
        <w:t>"___" ________________ 20__             "___" ________________ 20__</w:t>
      </w:r>
    </w:p>
    <w:p w:rsidR="00530550" w:rsidRDefault="00530550">
      <w:pPr>
        <w:pStyle w:val="ConsPlusNonformat"/>
        <w:jc w:val="both"/>
      </w:pPr>
      <w:r>
        <w:t>_______________________________         ___________________________________</w:t>
      </w:r>
    </w:p>
    <w:p w:rsidR="00530550" w:rsidRDefault="00530550">
      <w:pPr>
        <w:pStyle w:val="ConsPlusNonformat"/>
        <w:jc w:val="both"/>
      </w:pPr>
      <w:r>
        <w:t>(подпись заявителя)                     (Ф.И.О., подпись принявшего заявку)</w:t>
      </w:r>
    </w:p>
    <w:p w:rsidR="00530550" w:rsidRDefault="00530550">
      <w:pPr>
        <w:pStyle w:val="ConsPlusNonformat"/>
        <w:jc w:val="both"/>
      </w:pPr>
      <w:r>
        <w:t>М.П.</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1"/>
      </w:pPr>
      <w:r>
        <w:t>Приложение 2</w:t>
      </w:r>
    </w:p>
    <w:p w:rsidR="00530550" w:rsidRDefault="00530550">
      <w:pPr>
        <w:pStyle w:val="ConsPlusNormal"/>
        <w:jc w:val="right"/>
      </w:pPr>
      <w:r>
        <w:t>к Правилам</w:t>
      </w:r>
    </w:p>
    <w:p w:rsidR="00530550" w:rsidRDefault="00530550">
      <w:pPr>
        <w:pStyle w:val="ConsPlusNormal"/>
        <w:jc w:val="both"/>
      </w:pPr>
    </w:p>
    <w:p w:rsidR="00530550" w:rsidRDefault="00530550">
      <w:pPr>
        <w:pStyle w:val="ConsPlusNormal"/>
        <w:jc w:val="center"/>
      </w:pPr>
      <w:bookmarkStart w:id="21" w:name="P1863"/>
      <w:bookmarkEnd w:id="21"/>
      <w:r>
        <w:t>УВЕДОМЛЕНИЕ</w:t>
      </w:r>
    </w:p>
    <w:p w:rsidR="00530550" w:rsidRDefault="00530550">
      <w:pPr>
        <w:pStyle w:val="ConsPlusNormal"/>
        <w:jc w:val="center"/>
      </w:pPr>
      <w:r>
        <w:t>О ДЕМОНТАЖЕ ЛЕТНЕГО КАФЕ</w:t>
      </w:r>
    </w:p>
    <w:p w:rsidR="00530550" w:rsidRDefault="00530550">
      <w:pPr>
        <w:pStyle w:val="ConsPlusNormal"/>
        <w:jc w:val="both"/>
      </w:pPr>
    </w:p>
    <w:p w:rsidR="00530550" w:rsidRDefault="00530550">
      <w:pPr>
        <w:pStyle w:val="ConsPlusNonformat"/>
        <w:jc w:val="both"/>
      </w:pPr>
      <w:r>
        <w:t xml:space="preserve">                                  В  управление экономики и стратегического</w:t>
      </w:r>
    </w:p>
    <w:p w:rsidR="00530550" w:rsidRDefault="00530550">
      <w:pPr>
        <w:pStyle w:val="ConsPlusNonformat"/>
        <w:jc w:val="both"/>
      </w:pPr>
      <w:r>
        <w:t xml:space="preserve">                                  планирования Администрации города Сургута</w:t>
      </w:r>
    </w:p>
    <w:p w:rsidR="00530550" w:rsidRDefault="00530550">
      <w:pPr>
        <w:pStyle w:val="ConsPlusNonformat"/>
        <w:jc w:val="both"/>
      </w:pPr>
      <w:r>
        <w:t xml:space="preserve">                                  от ______________________________________</w:t>
      </w:r>
    </w:p>
    <w:p w:rsidR="00530550" w:rsidRDefault="00530550">
      <w:pPr>
        <w:pStyle w:val="ConsPlusNonformat"/>
        <w:jc w:val="both"/>
      </w:pPr>
      <w:r>
        <w:t xml:space="preserve">                                            (Ф.И.О. предпринимателя</w:t>
      </w:r>
    </w:p>
    <w:p w:rsidR="00530550" w:rsidRDefault="00530550">
      <w:pPr>
        <w:pStyle w:val="ConsPlusNonformat"/>
        <w:jc w:val="both"/>
      </w:pPr>
      <w:r>
        <w:t xml:space="preserve">                                  _________________________________________</w:t>
      </w:r>
    </w:p>
    <w:p w:rsidR="00530550" w:rsidRDefault="00530550">
      <w:pPr>
        <w:pStyle w:val="ConsPlusNonformat"/>
        <w:jc w:val="both"/>
      </w:pPr>
      <w:r>
        <w:t xml:space="preserve">                                         или наименование предприятия)</w:t>
      </w:r>
    </w:p>
    <w:p w:rsidR="00530550" w:rsidRDefault="00530550">
      <w:pPr>
        <w:pStyle w:val="ConsPlusNonformat"/>
        <w:jc w:val="both"/>
      </w:pPr>
    </w:p>
    <w:p w:rsidR="00530550" w:rsidRDefault="00530550">
      <w:pPr>
        <w:pStyle w:val="ConsPlusNonformat"/>
        <w:jc w:val="both"/>
      </w:pPr>
      <w:r>
        <w:t xml:space="preserve">                                Уведомление</w:t>
      </w:r>
    </w:p>
    <w:p w:rsidR="00530550" w:rsidRDefault="00530550">
      <w:pPr>
        <w:pStyle w:val="ConsPlusNonformat"/>
        <w:jc w:val="both"/>
      </w:pPr>
    </w:p>
    <w:p w:rsidR="00530550" w:rsidRDefault="00530550">
      <w:pPr>
        <w:pStyle w:val="ConsPlusNonformat"/>
        <w:jc w:val="both"/>
      </w:pPr>
      <w:r>
        <w:t xml:space="preserve">    Уведомляю о том, что летнее кафе, расположенное по адресу:</w:t>
      </w:r>
    </w:p>
    <w:p w:rsidR="00530550" w:rsidRDefault="00530550">
      <w:pPr>
        <w:pStyle w:val="ConsPlusNonformat"/>
        <w:jc w:val="both"/>
      </w:pPr>
      <w:r>
        <w:t>___________________________________________________________________________</w:t>
      </w:r>
    </w:p>
    <w:p w:rsidR="00530550" w:rsidRDefault="00530550">
      <w:pPr>
        <w:pStyle w:val="ConsPlusNonformat"/>
        <w:jc w:val="both"/>
      </w:pPr>
      <w:r>
        <w:t>__________________________________________________________________________,</w:t>
      </w:r>
    </w:p>
    <w:p w:rsidR="00530550" w:rsidRDefault="00530550">
      <w:pPr>
        <w:pStyle w:val="ConsPlusNonformat"/>
        <w:jc w:val="both"/>
      </w:pPr>
    </w:p>
    <w:p w:rsidR="00530550" w:rsidRDefault="00530550">
      <w:pPr>
        <w:pStyle w:val="ConsPlusNonformat"/>
        <w:jc w:val="both"/>
      </w:pPr>
      <w:r>
        <w:t>демонтировано,   земельный   участок   приведен   в  надлежащее  санитарное</w:t>
      </w:r>
    </w:p>
    <w:p w:rsidR="00530550" w:rsidRDefault="00530550">
      <w:pPr>
        <w:pStyle w:val="ConsPlusNonformat"/>
        <w:jc w:val="both"/>
      </w:pPr>
      <w:r>
        <w:t>состояние.</w:t>
      </w:r>
    </w:p>
    <w:p w:rsidR="00530550" w:rsidRDefault="00530550">
      <w:pPr>
        <w:pStyle w:val="ConsPlusNonformat"/>
        <w:jc w:val="both"/>
      </w:pPr>
    </w:p>
    <w:p w:rsidR="00530550" w:rsidRDefault="00530550">
      <w:pPr>
        <w:pStyle w:val="ConsPlusNonformat"/>
        <w:jc w:val="both"/>
      </w:pPr>
    </w:p>
    <w:p w:rsidR="00530550" w:rsidRDefault="00530550">
      <w:pPr>
        <w:pStyle w:val="ConsPlusNonformat"/>
        <w:jc w:val="both"/>
      </w:pPr>
    </w:p>
    <w:p w:rsidR="00530550" w:rsidRDefault="00530550">
      <w:pPr>
        <w:pStyle w:val="ConsPlusNonformat"/>
        <w:jc w:val="both"/>
      </w:pPr>
      <w:r>
        <w:t>"___" ____________ 20__</w:t>
      </w:r>
    </w:p>
    <w:p w:rsidR="00530550" w:rsidRDefault="00530550">
      <w:pPr>
        <w:pStyle w:val="ConsPlusNonformat"/>
        <w:jc w:val="both"/>
      </w:pPr>
      <w:r>
        <w:t>_______________________</w:t>
      </w:r>
    </w:p>
    <w:p w:rsidR="00530550" w:rsidRDefault="00530550">
      <w:pPr>
        <w:pStyle w:val="ConsPlusNonformat"/>
        <w:jc w:val="both"/>
      </w:pPr>
      <w:r>
        <w:t xml:space="preserve">       (подпись)</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1"/>
      </w:pPr>
      <w:r>
        <w:t>Приложение 3</w:t>
      </w:r>
    </w:p>
    <w:p w:rsidR="00530550" w:rsidRDefault="00530550">
      <w:pPr>
        <w:pStyle w:val="ConsPlusNormal"/>
        <w:jc w:val="right"/>
      </w:pPr>
      <w:r>
        <w:t>к Правилам</w:t>
      </w:r>
    </w:p>
    <w:p w:rsidR="00530550" w:rsidRDefault="00530550">
      <w:pPr>
        <w:pStyle w:val="ConsPlusNormal"/>
        <w:jc w:val="both"/>
      </w:pPr>
    </w:p>
    <w:p w:rsidR="00530550" w:rsidRDefault="00530550">
      <w:pPr>
        <w:pStyle w:val="ConsPlusTitle"/>
        <w:jc w:val="center"/>
      </w:pPr>
      <w:bookmarkStart w:id="22" w:name="P1895"/>
      <w:bookmarkEnd w:id="22"/>
      <w:r>
        <w:t>ПОРЯДОК</w:t>
      </w:r>
    </w:p>
    <w:p w:rsidR="00530550" w:rsidRDefault="00530550">
      <w:pPr>
        <w:pStyle w:val="ConsPlusTitle"/>
        <w:jc w:val="center"/>
      </w:pPr>
      <w:r>
        <w:t>РАЗМЕЩЕНИЯ И СОДЕРЖАНИЯ ИНФОРМАЦИОННЫХ КОНСТРУКЦИЙ</w:t>
      </w:r>
    </w:p>
    <w:p w:rsidR="00530550" w:rsidRDefault="00530550">
      <w:pPr>
        <w:pStyle w:val="ConsPlusTitle"/>
        <w:jc w:val="center"/>
      </w:pPr>
      <w:r>
        <w:t xml:space="preserve">НА ТЕРРИТОРИИ МУНИЦИПАЛЬНОГО ОБРАЗОВАНИЯ </w:t>
      </w:r>
      <w:r>
        <w:lastRenderedPageBreak/>
        <w:t>ГОРОДСКОЙ ОКРУГ</w:t>
      </w:r>
    </w:p>
    <w:p w:rsidR="00530550" w:rsidRDefault="00530550">
      <w:pPr>
        <w:pStyle w:val="ConsPlusTitle"/>
        <w:jc w:val="center"/>
      </w:pPr>
      <w:r>
        <w:t>ГОРОД СУРГУТ</w:t>
      </w:r>
    </w:p>
    <w:p w:rsidR="00530550" w:rsidRDefault="00530550">
      <w:pPr>
        <w:pStyle w:val="ConsPlusNormal"/>
        <w:jc w:val="both"/>
      </w:pPr>
    </w:p>
    <w:p w:rsidR="00530550" w:rsidRDefault="00530550">
      <w:pPr>
        <w:pStyle w:val="ConsPlusTitle"/>
        <w:ind w:firstLine="540"/>
        <w:jc w:val="both"/>
        <w:outlineLvl w:val="2"/>
      </w:pPr>
      <w:r>
        <w:t>Статья 1. Общие положения</w:t>
      </w:r>
    </w:p>
    <w:p w:rsidR="00530550" w:rsidRDefault="00530550">
      <w:pPr>
        <w:pStyle w:val="ConsPlusNormal"/>
        <w:jc w:val="both"/>
      </w:pPr>
    </w:p>
    <w:p w:rsidR="00530550" w:rsidRDefault="00530550">
      <w:pPr>
        <w:pStyle w:val="ConsPlusNormal"/>
        <w:ind w:firstLine="540"/>
        <w:jc w:val="both"/>
      </w:pPr>
      <w:r>
        <w:t>1. Настоящий порядок размещения и содержания информационных конструкций на территории муниципального образования городской округ город Сургут (далее - Порядок) определяет виды информационных конструкций, размещаемых в городе Сургуте, устанавливает требования к их размещению и содержанию.</w:t>
      </w:r>
    </w:p>
    <w:p w:rsidR="00530550" w:rsidRDefault="00530550">
      <w:pPr>
        <w:pStyle w:val="ConsPlusNormal"/>
        <w:spacing w:before="280"/>
        <w:ind w:firstLine="540"/>
        <w:jc w:val="both"/>
      </w:pPr>
      <w:r>
        <w:t xml:space="preserve">Неотъемлемой составной частью настоящего Порядка является графическое </w:t>
      </w:r>
      <w:hyperlink w:anchor="P2070" w:history="1">
        <w:r>
          <w:rPr>
            <w:color w:val="0000FF"/>
          </w:rPr>
          <w:t>приложение</w:t>
        </w:r>
      </w:hyperlink>
      <w:r>
        <w:t xml:space="preserve"> к настоящему порядку.</w:t>
      </w:r>
    </w:p>
    <w:p w:rsidR="00530550" w:rsidRDefault="00530550">
      <w:pPr>
        <w:pStyle w:val="ConsPlusNormal"/>
        <w:spacing w:before="280"/>
        <w:ind w:firstLine="540"/>
        <w:jc w:val="both"/>
      </w:pPr>
      <w:r>
        <w:t>2. Информационные конструкции, в том числе вывески, установленные и согласованные с департаментом архитектуры и градостроительства Администрации города, со дня вступления в силу настоящего Порядка подлежат приведению в соответствие с Порядком в следующих случаях:</w:t>
      </w:r>
    </w:p>
    <w:p w:rsidR="00530550" w:rsidRDefault="00530550">
      <w:pPr>
        <w:pStyle w:val="ConsPlusNormal"/>
        <w:spacing w:before="280"/>
        <w:ind w:firstLine="540"/>
        <w:jc w:val="both"/>
      </w:pPr>
      <w:r>
        <w:t>при смене собственника информационной конструкции;</w:t>
      </w:r>
    </w:p>
    <w:p w:rsidR="00530550" w:rsidRDefault="00530550">
      <w:pPr>
        <w:pStyle w:val="ConsPlusNormal"/>
        <w:spacing w:before="280"/>
        <w:ind w:firstLine="540"/>
        <w:jc w:val="both"/>
      </w:pPr>
      <w:r>
        <w:t>при смене места размещения информационной конструкции;</w:t>
      </w:r>
    </w:p>
    <w:p w:rsidR="00530550" w:rsidRDefault="00530550">
      <w:pPr>
        <w:pStyle w:val="ConsPlusNormal"/>
        <w:spacing w:before="280"/>
        <w:ind w:firstLine="540"/>
        <w:jc w:val="both"/>
      </w:pPr>
      <w:r>
        <w:t>при замене пришедшей в негодность информационной конструкции на новую;</w:t>
      </w:r>
    </w:p>
    <w:p w:rsidR="00530550" w:rsidRDefault="00530550">
      <w:pPr>
        <w:pStyle w:val="ConsPlusNormal"/>
        <w:spacing w:before="280"/>
        <w:ind w:firstLine="540"/>
        <w:jc w:val="both"/>
      </w:pPr>
      <w:r>
        <w:t>при изменении материала, рисунка, цвета облицовки фасада, на котором размещается информационная конструкция, при реконструкции фасада;</w:t>
      </w:r>
    </w:p>
    <w:p w:rsidR="00530550" w:rsidRDefault="00530550">
      <w:pPr>
        <w:pStyle w:val="ConsPlusNormal"/>
        <w:spacing w:before="280"/>
        <w:ind w:firstLine="540"/>
        <w:jc w:val="both"/>
      </w:pPr>
      <w:r>
        <w:t>при проведении общего собрания собственников многоквартирного дома, на котором, в соответствии с протоколом общего собрания, собственниками было принято решение о необходимости приведения информационных конструкций, размещаемых на фасадах, в соответствие с Правилами благоустройства территории города Сургута;</w:t>
      </w:r>
    </w:p>
    <w:p w:rsidR="00530550" w:rsidRDefault="00530550">
      <w:pPr>
        <w:pStyle w:val="ConsPlusNormal"/>
        <w:spacing w:before="280"/>
        <w:ind w:firstLine="540"/>
        <w:jc w:val="both"/>
      </w:pPr>
      <w:r>
        <w:t>при проектировании новых вывесок на многоквартирных жилых домах.</w:t>
      </w:r>
    </w:p>
    <w:p w:rsidR="00530550" w:rsidRDefault="00530550">
      <w:pPr>
        <w:pStyle w:val="ConsPlusNormal"/>
        <w:spacing w:before="280"/>
        <w:ind w:firstLine="540"/>
        <w:jc w:val="both"/>
      </w:pPr>
      <w:r>
        <w:t>3. Информационная конструкция - объект благоустройства, выполняющий функцию информирования населения города и соответствующий требованиям, установленным настоящим Порядком.</w:t>
      </w:r>
    </w:p>
    <w:p w:rsidR="00530550" w:rsidRDefault="00530550">
      <w:pPr>
        <w:pStyle w:val="ConsPlusNormal"/>
        <w:spacing w:before="280"/>
        <w:ind w:firstLine="540"/>
        <w:jc w:val="both"/>
      </w:pPr>
      <w:r>
        <w:t>4. В городе осуществляется размещение информационных конструкций следующих видов:</w:t>
      </w:r>
    </w:p>
    <w:p w:rsidR="00530550" w:rsidRDefault="00530550">
      <w:pPr>
        <w:pStyle w:val="ConsPlusNormal"/>
        <w:spacing w:before="280"/>
        <w:ind w:firstLine="540"/>
        <w:jc w:val="both"/>
      </w:pPr>
      <w:bookmarkStart w:id="23" w:name="P1913"/>
      <w:bookmarkEnd w:id="23"/>
      <w:r>
        <w:t>1) указатели наименований улиц, площадей, проездов, проспектов, шоссе, набережных, скверов, мостов, указатели номеров домов;</w:t>
      </w:r>
    </w:p>
    <w:p w:rsidR="00530550" w:rsidRDefault="00530550">
      <w:pPr>
        <w:pStyle w:val="ConsPlusNormal"/>
        <w:spacing w:before="280"/>
        <w:ind w:firstLine="540"/>
        <w:jc w:val="both"/>
      </w:pPr>
      <w:bookmarkStart w:id="24" w:name="P1914"/>
      <w:bookmarkEnd w:id="24"/>
      <w:r>
        <w:lastRenderedPageBreak/>
        <w:t>2) указатели маршрутов (схемы) движения и расписания городского пассажирского транспорта;</w:t>
      </w:r>
    </w:p>
    <w:p w:rsidR="00530550" w:rsidRDefault="00530550">
      <w:pPr>
        <w:pStyle w:val="ConsPlusNormal"/>
        <w:spacing w:before="280"/>
        <w:ind w:firstLine="540"/>
        <w:jc w:val="both"/>
      </w:pPr>
      <w:bookmarkStart w:id="25" w:name="P1915"/>
      <w:bookmarkEnd w:id="25"/>
      <w:r>
        <w:t>3)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30550" w:rsidRDefault="00530550">
      <w:pPr>
        <w:pStyle w:val="ConsPlusNormal"/>
        <w:spacing w:before="280"/>
        <w:ind w:firstLine="540"/>
        <w:jc w:val="both"/>
      </w:pPr>
      <w:bookmarkStart w:id="26" w:name="P1916"/>
      <w:bookmarkEnd w:id="26"/>
      <w: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30550" w:rsidRDefault="00530550">
      <w:pPr>
        <w:pStyle w:val="ConsPlusNormal"/>
        <w:spacing w:before="280"/>
        <w:ind w:firstLine="540"/>
        <w:jc w:val="both"/>
      </w:pPr>
      <w:bookmarkStart w:id="27" w:name="P1917"/>
      <w:bookmarkEnd w:id="27"/>
      <w:r>
        <w:t xml:space="preserve">сведения, размещаемые в случаях, предусмотренных </w:t>
      </w:r>
      <w:hyperlink r:id="rId128" w:history="1">
        <w:r>
          <w:rPr>
            <w:color w:val="0000FF"/>
          </w:rPr>
          <w:t>Законом</w:t>
        </w:r>
      </w:hyperlink>
      <w:r>
        <w:t xml:space="preserve"> Российской Федерации от 07.02.1992 N 2300-1 "О защите прав потребителей".</w:t>
      </w:r>
    </w:p>
    <w:p w:rsidR="00530550" w:rsidRDefault="00530550">
      <w:pPr>
        <w:pStyle w:val="ConsPlusNormal"/>
        <w:spacing w:before="280"/>
        <w:ind w:firstLine="540"/>
        <w:jc w:val="both"/>
      </w:pPr>
      <w:r>
        <w:t xml:space="preserve">5. Содержание информационных конструкций, указанных в </w:t>
      </w:r>
      <w:hyperlink w:anchor="P1913" w:history="1">
        <w:r>
          <w:rPr>
            <w:color w:val="0000FF"/>
          </w:rPr>
          <w:t>пунктах 1</w:t>
        </w:r>
      </w:hyperlink>
      <w:r>
        <w:t xml:space="preserve">, </w:t>
      </w:r>
      <w:hyperlink w:anchor="P1914" w:history="1">
        <w:r>
          <w:rPr>
            <w:color w:val="0000FF"/>
          </w:rPr>
          <w:t>2 части 4 статьи 1</w:t>
        </w:r>
      </w:hyperlink>
      <w:r>
        <w:t xml:space="preserve"> настоящего Порядка,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530550" w:rsidRDefault="00530550">
      <w:pPr>
        <w:pStyle w:val="ConsPlusNormal"/>
        <w:spacing w:before="280"/>
        <w:ind w:firstLine="540"/>
        <w:jc w:val="both"/>
      </w:pPr>
      <w:r>
        <w:t xml:space="preserve">Содержание информационных конструкций, указанных в </w:t>
      </w:r>
      <w:hyperlink w:anchor="P1913" w:history="1">
        <w:r>
          <w:rPr>
            <w:color w:val="0000FF"/>
          </w:rPr>
          <w:t>пунктах 1</w:t>
        </w:r>
      </w:hyperlink>
      <w:r>
        <w:t xml:space="preserve">, </w:t>
      </w:r>
      <w:hyperlink w:anchor="P1914" w:history="1">
        <w:r>
          <w:rPr>
            <w:color w:val="0000FF"/>
          </w:rPr>
          <w:t>2 части 4 статьи 1</w:t>
        </w:r>
      </w:hyperlink>
      <w:r>
        <w:t xml:space="preserve"> настоящего Порядка, размещенных в виде отдельно стоящих конструкций, осуществляется органом местного самоуправления, муниципальными предприятиями и учреждениями за счет средств бюджета города.</w:t>
      </w:r>
    </w:p>
    <w:p w:rsidR="00530550" w:rsidRDefault="00530550">
      <w:pPr>
        <w:pStyle w:val="ConsPlusNormal"/>
        <w:spacing w:before="280"/>
        <w:ind w:firstLine="540"/>
        <w:jc w:val="both"/>
      </w:pPr>
      <w:r>
        <w:t xml:space="preserve">6. Содержание информационных конструкций, указанных в </w:t>
      </w:r>
      <w:hyperlink w:anchor="P1915" w:history="1">
        <w:r>
          <w:rPr>
            <w:color w:val="0000FF"/>
          </w:rPr>
          <w:t>пункте 3 части 4 статьи 1</w:t>
        </w:r>
      </w:hyperlink>
      <w:r>
        <w:t xml:space="preserve"> настоящего Порядка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530550" w:rsidRDefault="00530550">
      <w:pPr>
        <w:pStyle w:val="ConsPlusNormal"/>
        <w:spacing w:before="280"/>
        <w:ind w:firstLine="540"/>
        <w:jc w:val="both"/>
      </w:pPr>
      <w:r>
        <w:t xml:space="preserve">7. Размещение информационных конструкций, указанных в </w:t>
      </w:r>
      <w:hyperlink w:anchor="P1916" w:history="1">
        <w:r>
          <w:rPr>
            <w:color w:val="0000FF"/>
          </w:rPr>
          <w:t>абзаце втором пункта 3 части 4 статьи 1</w:t>
        </w:r>
      </w:hyperlink>
      <w: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w:t>
      </w:r>
      <w:r>
        <w:lastRenderedPageBreak/>
        <w:t>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530550" w:rsidRDefault="00530550">
      <w:pPr>
        <w:pStyle w:val="ConsPlusNormal"/>
        <w:spacing w:before="280"/>
        <w:ind w:firstLine="540"/>
        <w:jc w:val="both"/>
      </w:pPr>
      <w:r>
        <w:t>Место установки указанных отдельно стоящих конструкций обозначается на схеме планировочной организации земельного участка и согласовывается с департаментом архитектуры и градостроительства Администрации города.</w:t>
      </w:r>
    </w:p>
    <w:p w:rsidR="00530550" w:rsidRDefault="00530550">
      <w:pPr>
        <w:pStyle w:val="ConsPlusNormal"/>
        <w:spacing w:before="280"/>
        <w:ind w:firstLine="540"/>
        <w:jc w:val="both"/>
      </w:pPr>
      <w:r>
        <w:t xml:space="preserve">Внешний вид информационных конструкций, указанных в </w:t>
      </w:r>
      <w:hyperlink w:anchor="P1916" w:history="1">
        <w:r>
          <w:rPr>
            <w:color w:val="0000FF"/>
          </w:rPr>
          <w:t>абзаце втором пункта 3 части 4 статьи 1</w:t>
        </w:r>
      </w:hyperlink>
      <w:r>
        <w:t xml:space="preserve"> настоящего Порядка, в виде отдельно стоящих конструкций определяется в соответствии с проектом, разработанным и согласованным в соответствии с требованиями </w:t>
      </w:r>
      <w:hyperlink w:anchor="P2006" w:history="1">
        <w:r>
          <w:rPr>
            <w:color w:val="0000FF"/>
          </w:rPr>
          <w:t>статьи 3</w:t>
        </w:r>
      </w:hyperlink>
      <w:r>
        <w:t xml:space="preserve"> настоящего Порядка.</w:t>
      </w:r>
    </w:p>
    <w:p w:rsidR="00530550" w:rsidRDefault="00530550">
      <w:pPr>
        <w:pStyle w:val="ConsPlusNormal"/>
        <w:spacing w:before="280"/>
        <w:ind w:firstLine="540"/>
        <w:jc w:val="both"/>
      </w:pPr>
      <w:r>
        <w:t>8. Архитектурно-градостроительный облик объекта, принимаемый за основу при разработке проектной документации, подлежит согласованию с департаментом архитектуры и градостроительства Администрации города. Понятие архитектурно-градостроительного облика включает в себя архитектурное и колористическое (цветовое) решение фасадов объекта, а также архитектурно-художественную подсветку фасадов и размещение на фасадах рекламы и информации.</w:t>
      </w:r>
    </w:p>
    <w:p w:rsidR="00530550" w:rsidRDefault="00530550">
      <w:pPr>
        <w:pStyle w:val="ConsPlusNormal"/>
        <w:spacing w:before="280"/>
        <w:ind w:firstLine="540"/>
        <w:jc w:val="both"/>
      </w:pPr>
      <w:r>
        <w:t xml:space="preserve">В составе указанного проектного решения определяются места размещения информационных конструкций, указанных в </w:t>
      </w:r>
      <w:hyperlink w:anchor="P1915" w:history="1">
        <w:r>
          <w:rPr>
            <w:color w:val="0000FF"/>
          </w:rPr>
          <w:t>пункте 3 части 4 статьи 1</w:t>
        </w:r>
      </w:hyperlink>
      <w:r>
        <w:t xml:space="preserve"> настоящего Порядка, а также их типы и максимально допустимые габариты (длина, ширина, высота).</w:t>
      </w:r>
    </w:p>
    <w:p w:rsidR="00530550" w:rsidRDefault="00530550">
      <w:pPr>
        <w:pStyle w:val="ConsPlusNormal"/>
        <w:spacing w:before="280"/>
        <w:ind w:firstLine="540"/>
        <w:jc w:val="both"/>
      </w:pPr>
      <w:r>
        <w:t>9. Информационные конструкции,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530550" w:rsidRDefault="00530550">
      <w:pPr>
        <w:pStyle w:val="ConsPlusNormal"/>
        <w:spacing w:before="280"/>
        <w:ind w:firstLine="540"/>
        <w:jc w:val="both"/>
      </w:pPr>
      <w:r>
        <w:t xml:space="preserve">Использование в текстах (надписях), размещаемых на информационных конструкциях (вывесках), указанных в </w:t>
      </w:r>
      <w:hyperlink w:anchor="P1915" w:history="1">
        <w:r>
          <w:rPr>
            <w:color w:val="0000FF"/>
          </w:rPr>
          <w:t>пункте 3 части 4 статьи 1</w:t>
        </w:r>
      </w:hyperlink>
      <w:r>
        <w:t xml:space="preserve"> настоящего Порядка,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530550" w:rsidRDefault="00530550">
      <w:pPr>
        <w:pStyle w:val="ConsPlusNormal"/>
        <w:spacing w:before="280"/>
        <w:ind w:firstLine="540"/>
        <w:jc w:val="both"/>
      </w:pPr>
      <w:r>
        <w:t xml:space="preserve">10. При размещении на территории города информационных конструкций (вывесок), указанных в </w:t>
      </w:r>
      <w:hyperlink w:anchor="P1915" w:history="1">
        <w:r>
          <w:rPr>
            <w:color w:val="0000FF"/>
          </w:rPr>
          <w:t>пункте 3 части 4 статьи 1</w:t>
        </w:r>
      </w:hyperlink>
      <w:r>
        <w:t xml:space="preserve"> настоящего Порядка, запрещается:</w:t>
      </w:r>
    </w:p>
    <w:p w:rsidR="00530550" w:rsidRDefault="00530550">
      <w:pPr>
        <w:pStyle w:val="ConsPlusNormal"/>
        <w:spacing w:before="280"/>
        <w:ind w:firstLine="540"/>
        <w:jc w:val="both"/>
      </w:pPr>
      <w:r>
        <w:t>1) в случае размещения вывесок на внешних поверхностях многоквартирных домов:</w:t>
      </w:r>
    </w:p>
    <w:p w:rsidR="00530550" w:rsidRDefault="00530550">
      <w:pPr>
        <w:pStyle w:val="ConsPlusNormal"/>
        <w:spacing w:before="280"/>
        <w:ind w:firstLine="540"/>
        <w:jc w:val="both"/>
      </w:pPr>
      <w:r>
        <w:lastRenderedPageBreak/>
        <w:t>а) нарушение геометрических параметров (размеров) вывесок;</w:t>
      </w:r>
    </w:p>
    <w:p w:rsidR="00530550" w:rsidRDefault="00530550">
      <w:pPr>
        <w:pStyle w:val="ConsPlusNormal"/>
        <w:spacing w:before="280"/>
        <w:ind w:firstLine="540"/>
        <w:jc w:val="both"/>
      </w:pPr>
      <w:r>
        <w:t>б) нарушение установленных требований к местам размещения вывесок;</w:t>
      </w:r>
    </w:p>
    <w:p w:rsidR="00530550" w:rsidRDefault="00530550">
      <w:pPr>
        <w:pStyle w:val="ConsPlusNormal"/>
        <w:spacing w:before="280"/>
        <w:ind w:firstLine="540"/>
        <w:jc w:val="both"/>
      </w:pPr>
      <w:r>
        <w:t>в) вертикальный порядок расположения букв на информационном поле вывески;</w:t>
      </w:r>
    </w:p>
    <w:p w:rsidR="00530550" w:rsidRDefault="00530550">
      <w:pPr>
        <w:pStyle w:val="ConsPlusNormal"/>
        <w:spacing w:before="280"/>
        <w:ind w:firstLine="540"/>
        <w:jc w:val="both"/>
      </w:pPr>
      <w:r>
        <w:t xml:space="preserve">г) размещение вывески на козырьках без учета требований, указанных в </w:t>
      </w:r>
      <w:hyperlink w:anchor="P2124" w:history="1">
        <w:r>
          <w:rPr>
            <w:color w:val="0000FF"/>
          </w:rPr>
          <w:t>пункте 6</w:t>
        </w:r>
      </w:hyperlink>
      <w:r>
        <w:t xml:space="preserve"> графического приложения к Порядку;</w:t>
      </w:r>
    </w:p>
    <w:p w:rsidR="00530550" w:rsidRDefault="00530550">
      <w:pPr>
        <w:pStyle w:val="ConsPlusNormal"/>
        <w:spacing w:before="280"/>
        <w:ind w:firstLine="540"/>
        <w:jc w:val="both"/>
      </w:pPr>
      <w:r>
        <w:t>д) размещение вывесок выше линии жилого этажа (линии перекрытий между нежилым и жилым этажами);</w:t>
      </w:r>
    </w:p>
    <w:p w:rsidR="00530550" w:rsidRDefault="00530550">
      <w:pPr>
        <w:pStyle w:val="ConsPlusNormal"/>
        <w:spacing w:before="280"/>
        <w:ind w:firstLine="540"/>
        <w:jc w:val="both"/>
      </w:pPr>
      <w:r>
        <w:t>е) полное или частичное перекрытие оконных и дверных проемов, а также витражей и витрин;</w:t>
      </w:r>
    </w:p>
    <w:p w:rsidR="00530550" w:rsidRDefault="00530550">
      <w:pPr>
        <w:pStyle w:val="ConsPlusNormal"/>
        <w:spacing w:before="280"/>
        <w:ind w:firstLine="540"/>
        <w:jc w:val="both"/>
      </w:pPr>
      <w:r>
        <w:t>ж) размещение вывесок в границах жилых помещений, в том числе на глухих торцах фасада;</w:t>
      </w:r>
    </w:p>
    <w:p w:rsidR="00530550" w:rsidRDefault="00530550">
      <w:pPr>
        <w:pStyle w:val="ConsPlusNormal"/>
        <w:spacing w:before="280"/>
        <w:ind w:firstLine="540"/>
        <w:jc w:val="both"/>
      </w:pPr>
      <w:r>
        <w:t>з) размещение вывесок в оконных проемах;</w:t>
      </w:r>
    </w:p>
    <w:p w:rsidR="00530550" w:rsidRDefault="00530550">
      <w:pPr>
        <w:pStyle w:val="ConsPlusNormal"/>
        <w:spacing w:before="280"/>
        <w:ind w:firstLine="540"/>
        <w:jc w:val="both"/>
      </w:pPr>
      <w:r>
        <w:t>и) размещение вывесок на лоджиях и балконах;</w:t>
      </w:r>
    </w:p>
    <w:p w:rsidR="00530550" w:rsidRDefault="00530550">
      <w:pPr>
        <w:pStyle w:val="ConsPlusNormal"/>
        <w:spacing w:before="280"/>
        <w:ind w:firstLine="540"/>
        <w:jc w:val="both"/>
      </w:pPr>
      <w:r>
        <w:t>к) размещение вывесок на расстоянии ближе чем два метра от мемориальных досок;</w:t>
      </w:r>
    </w:p>
    <w:p w:rsidR="00530550" w:rsidRDefault="00530550">
      <w:pPr>
        <w:pStyle w:val="ConsPlusNormal"/>
        <w:spacing w:before="280"/>
        <w:ind w:firstLine="540"/>
        <w:jc w:val="both"/>
      </w:pPr>
      <w:r>
        <w:t>л) перекрытие указателей наименований улиц и номеров домов;</w:t>
      </w:r>
    </w:p>
    <w:p w:rsidR="00530550" w:rsidRDefault="00530550">
      <w:pPr>
        <w:pStyle w:val="ConsPlusNormal"/>
        <w:spacing w:before="280"/>
        <w:ind w:firstLine="540"/>
        <w:jc w:val="both"/>
      </w:pPr>
      <w:r>
        <w:t>2) в случае размещения вывесок на внешних поверхностях иных зданий, строений, сооружений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w:t>
      </w:r>
    </w:p>
    <w:p w:rsidR="00530550" w:rsidRDefault="00530550">
      <w:pPr>
        <w:pStyle w:val="ConsPlusNormal"/>
        <w:spacing w:before="280"/>
        <w:ind w:firstLine="540"/>
        <w:jc w:val="both"/>
      </w:pPr>
      <w:r>
        <w:t>а) нарушение геометрических параметров (размеров) вывесок;</w:t>
      </w:r>
    </w:p>
    <w:p w:rsidR="00530550" w:rsidRDefault="00530550">
      <w:pPr>
        <w:pStyle w:val="ConsPlusNormal"/>
        <w:spacing w:before="280"/>
        <w:ind w:firstLine="540"/>
        <w:jc w:val="both"/>
      </w:pPr>
      <w:r>
        <w:t>б) нарушение установленных требований к местам размещения вывесок;</w:t>
      </w:r>
    </w:p>
    <w:p w:rsidR="00530550" w:rsidRDefault="00530550">
      <w:pPr>
        <w:pStyle w:val="ConsPlusNormal"/>
        <w:spacing w:before="280"/>
        <w:ind w:firstLine="540"/>
        <w:jc w:val="both"/>
      </w:pPr>
      <w:r>
        <w:t>в) полное или частичное перекрытие оконных и дверных проемов, а также витражей и витрин;</w:t>
      </w:r>
    </w:p>
    <w:p w:rsidR="00530550" w:rsidRDefault="00530550">
      <w:pPr>
        <w:pStyle w:val="ConsPlusNormal"/>
        <w:spacing w:before="280"/>
        <w:ind w:firstLine="540"/>
        <w:jc w:val="both"/>
      </w:pPr>
      <w:r>
        <w:t>г) размещение вывесок на расстоянии ближе чем два метра от мемориальных досок;</w:t>
      </w:r>
    </w:p>
    <w:p w:rsidR="00530550" w:rsidRDefault="00530550">
      <w:pPr>
        <w:pStyle w:val="ConsPlusNormal"/>
        <w:spacing w:before="280"/>
        <w:ind w:firstLine="540"/>
        <w:jc w:val="both"/>
      </w:pPr>
      <w:r>
        <w:t>д) перекрытие указателей наименований улиц и номеров домов;</w:t>
      </w:r>
    </w:p>
    <w:p w:rsidR="00530550" w:rsidRDefault="00530550">
      <w:pPr>
        <w:pStyle w:val="ConsPlusNormal"/>
        <w:spacing w:before="280"/>
        <w:ind w:firstLine="540"/>
        <w:jc w:val="both"/>
      </w:pPr>
      <w:r>
        <w:t xml:space="preserve">е) размещение вывесок путем непосредственного нанесения на </w:t>
      </w:r>
      <w:r>
        <w:lastRenderedPageBreak/>
        <w:t>поверхность фасада декоративно-художественного и (или) текстового изображения (методом покраски, наклейки и иными методами);</w:t>
      </w:r>
    </w:p>
    <w:p w:rsidR="00530550" w:rsidRDefault="00530550">
      <w:pPr>
        <w:pStyle w:val="ConsPlusNormal"/>
        <w:spacing w:before="280"/>
        <w:ind w:firstLine="540"/>
        <w:jc w:val="both"/>
      </w:pPr>
      <w:r>
        <w:t>ж) размещение вывесок на ограждающих конструкциях сезонных кафе при стационарных предприятиях общественного питания;</w:t>
      </w:r>
    </w:p>
    <w:p w:rsidR="00530550" w:rsidRDefault="00530550">
      <w:pPr>
        <w:pStyle w:val="ConsPlusNormal"/>
        <w:spacing w:before="280"/>
        <w:ind w:firstLine="540"/>
        <w:jc w:val="both"/>
      </w:pPr>
      <w:r>
        <w:t>3) размещение вывесок на ограждающих конструкциях (заборах, шлагбаумах и так далее);</w:t>
      </w:r>
    </w:p>
    <w:p w:rsidR="00530550" w:rsidRDefault="00530550">
      <w:pPr>
        <w:pStyle w:val="ConsPlusNormal"/>
        <w:spacing w:before="280"/>
        <w:ind w:firstLine="540"/>
        <w:jc w:val="both"/>
      </w:pPr>
      <w:r>
        <w:t>4) размещение вывесок в виде отдельно стоящих сборно-разборных (складных) конструкций - штендеров;</w:t>
      </w:r>
    </w:p>
    <w:p w:rsidR="00530550" w:rsidRDefault="00530550">
      <w:pPr>
        <w:pStyle w:val="ConsPlusNormal"/>
        <w:spacing w:before="280"/>
        <w:ind w:firstLine="540"/>
        <w:jc w:val="both"/>
      </w:pPr>
      <w:r>
        <w:t>5) размещение информации о продаже алкогольной продукции.</w:t>
      </w:r>
    </w:p>
    <w:p w:rsidR="00530550" w:rsidRDefault="00530550">
      <w:pPr>
        <w:pStyle w:val="ConsPlusNormal"/>
        <w:jc w:val="both"/>
      </w:pPr>
    </w:p>
    <w:p w:rsidR="00530550" w:rsidRDefault="00530550">
      <w:pPr>
        <w:pStyle w:val="ConsPlusTitle"/>
        <w:ind w:firstLine="540"/>
        <w:jc w:val="both"/>
        <w:outlineLvl w:val="2"/>
      </w:pPr>
      <w:r>
        <w:t xml:space="preserve">Статья 2. Требования к размещению информационных конструкций (вывесок), указанных в </w:t>
      </w:r>
      <w:hyperlink w:anchor="P1916" w:history="1">
        <w:r>
          <w:rPr>
            <w:color w:val="0000FF"/>
          </w:rPr>
          <w:t>абзаце втором пункта 3 части 4 статьи 1</w:t>
        </w:r>
      </w:hyperlink>
      <w:r>
        <w:t xml:space="preserve"> настоящего Порядка</w:t>
      </w:r>
    </w:p>
    <w:p w:rsidR="00530550" w:rsidRDefault="00530550">
      <w:pPr>
        <w:pStyle w:val="ConsPlusNormal"/>
        <w:jc w:val="both"/>
      </w:pPr>
    </w:p>
    <w:p w:rsidR="00530550" w:rsidRDefault="00530550">
      <w:pPr>
        <w:pStyle w:val="ConsPlusNormal"/>
        <w:ind w:firstLine="540"/>
        <w:jc w:val="both"/>
      </w:pPr>
      <w:bookmarkStart w:id="28" w:name="P1955"/>
      <w:bookmarkEnd w:id="28"/>
      <w:r>
        <w:t xml:space="preserve">1. Информационные конструкции (вывески), указанные в </w:t>
      </w:r>
      <w:hyperlink w:anchor="P1916" w:history="1">
        <w:r>
          <w:rPr>
            <w:color w:val="0000FF"/>
          </w:rPr>
          <w:t>абзаце втором пункта 3 части 4 статьи 1</w:t>
        </w:r>
      </w:hyperlink>
      <w:r>
        <w:t xml:space="preserve"> настоящего Порядка, размещаются на фасадах, крышах, на (в) витринах зданий, строений, сооружений.</w:t>
      </w:r>
    </w:p>
    <w:p w:rsidR="00530550" w:rsidRDefault="00530550">
      <w:pPr>
        <w:pStyle w:val="ConsPlusNormal"/>
        <w:spacing w:before="280"/>
        <w:ind w:firstLine="540"/>
        <w:jc w:val="both"/>
      </w:pPr>
      <w:bookmarkStart w:id="29" w:name="P1956"/>
      <w:bookmarkEnd w:id="29"/>
      <w:r>
        <w:t xml:space="preserve">2. На внешних поверхностях одного здания, строения, сооружения организация, индивидуальный предприниматель вправе установить информационные конструкции, указанные в </w:t>
      </w:r>
      <w:hyperlink w:anchor="P1916" w:history="1">
        <w:r>
          <w:rPr>
            <w:color w:val="0000FF"/>
          </w:rPr>
          <w:t>абзаце втором пункта 3 части 4 статьи 1</w:t>
        </w:r>
      </w:hyperlink>
      <w:r>
        <w:t xml:space="preserve"> настоящего Порядка, одного из следующих типов (за исключением случаев, предусмотренных настоящим Порядком):</w:t>
      </w:r>
    </w:p>
    <w:p w:rsidR="00530550" w:rsidRDefault="00530550">
      <w:pPr>
        <w:pStyle w:val="ConsPlusNormal"/>
        <w:spacing w:before="280"/>
        <w:ind w:firstLine="540"/>
        <w:jc w:val="both"/>
      </w:pPr>
      <w:bookmarkStart w:id="30" w:name="P1957"/>
      <w:bookmarkEnd w:id="30"/>
      <w:r>
        <w:t>1) настенная конструкция (конструкция вывесок располагается параллельно к поверхности фасадов объектов и (или) их конструктивных элементов);</w:t>
      </w:r>
    </w:p>
    <w:p w:rsidR="00530550" w:rsidRDefault="00530550">
      <w:pPr>
        <w:pStyle w:val="ConsPlusNormal"/>
        <w:spacing w:before="280"/>
        <w:ind w:firstLine="540"/>
        <w:jc w:val="both"/>
      </w:pPr>
      <w:r>
        <w:t>2)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30550" w:rsidRDefault="00530550">
      <w:pPr>
        <w:pStyle w:val="ConsPlusNormal"/>
        <w:spacing w:before="280"/>
        <w:ind w:firstLine="540"/>
        <w:jc w:val="both"/>
      </w:pPr>
      <w:r>
        <w:t>3) витринная конструкция (конструкция вывесок располагается в витрине, на внешней и (или) с внутренней стороны остекления витрины объектов).</w:t>
      </w:r>
    </w:p>
    <w:p w:rsidR="00530550" w:rsidRDefault="00530550">
      <w:pPr>
        <w:pStyle w:val="ConsPlusNormal"/>
        <w:spacing w:before="280"/>
        <w:ind w:firstLine="540"/>
        <w:jc w:val="both"/>
      </w:pPr>
      <w: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1956" w:history="1">
        <w:r>
          <w:rPr>
            <w:color w:val="0000FF"/>
          </w:rPr>
          <w:t>абзаце первом</w:t>
        </w:r>
      </w:hyperlink>
      <w:r>
        <w:t xml:space="preserve"> настоящего пункта, вправе разместить не более одной информационной конструкции, указанной в </w:t>
      </w:r>
      <w:hyperlink w:anchor="P1916" w:history="1">
        <w:r>
          <w:rPr>
            <w:color w:val="0000FF"/>
          </w:rPr>
          <w:t>абзаце втором пункта 3 части 4 статьи 1</w:t>
        </w:r>
      </w:hyperlink>
      <w: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w:t>
      </w:r>
      <w:r>
        <w:lastRenderedPageBreak/>
        <w:t>указанием их массы/объема и цены (меню), в виде настенной конструкции.</w:t>
      </w:r>
    </w:p>
    <w:p w:rsidR="00530550" w:rsidRDefault="00530550">
      <w:pPr>
        <w:pStyle w:val="ConsPlusNormal"/>
        <w:spacing w:before="280"/>
        <w:ind w:firstLine="540"/>
        <w:jc w:val="both"/>
      </w:pPr>
      <w:r>
        <w:t xml:space="preserve">Размещение информационных конструкций, указанных в </w:t>
      </w:r>
      <w:hyperlink w:anchor="P1916" w:history="1">
        <w:r>
          <w:rPr>
            <w:color w:val="0000FF"/>
          </w:rPr>
          <w:t>абзаце втором пункта 3 части 4 статьи 1</w:t>
        </w:r>
      </w:hyperlink>
      <w:r>
        <w:t xml:space="preserve"> настоящего Порядка, на внешних поверхностях торговых, развлекательных центров, кинотеатров, театров в городе осуществляется на основании комплексного проекта, разработанного и согласованного в соответствии с требованиями </w:t>
      </w:r>
      <w:hyperlink w:anchor="P2006" w:history="1">
        <w:r>
          <w:rPr>
            <w:color w:val="0000FF"/>
          </w:rPr>
          <w:t>статьи 3</w:t>
        </w:r>
      </w:hyperlink>
      <w:r>
        <w:t xml:space="preserve"> настоящего Порядка.</w:t>
      </w:r>
    </w:p>
    <w:p w:rsidR="00530550" w:rsidRDefault="00530550">
      <w:pPr>
        <w:pStyle w:val="ConsPlusNormal"/>
        <w:spacing w:before="280"/>
        <w:ind w:firstLine="540"/>
        <w:jc w:val="both"/>
      </w:pPr>
      <w:r>
        <w:t>При этом указанный комплексный 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w:t>
      </w:r>
    </w:p>
    <w:p w:rsidR="00530550" w:rsidRDefault="00530550">
      <w:pPr>
        <w:pStyle w:val="ConsPlusNormal"/>
        <w:spacing w:before="280"/>
        <w:ind w:firstLine="540"/>
        <w:jc w:val="both"/>
      </w:pPr>
      <w:bookmarkStart w:id="31" w:name="P1963"/>
      <w:bookmarkEnd w:id="31"/>
      <w:r>
        <w:t xml:space="preserve">3. Информационные конструкции, указанные в </w:t>
      </w:r>
      <w:hyperlink w:anchor="P1916" w:history="1">
        <w:r>
          <w:rPr>
            <w:color w:val="0000FF"/>
          </w:rPr>
          <w:t>абзаце втором пункта 3 части 4 статьи 1</w:t>
        </w:r>
      </w:hyperlink>
      <w:r>
        <w:t xml:space="preserve"> настоящего Порядка, могут быть размещены в виде единичной конструкции и (или) комплекса идентичных взаимосвязанных элементов одной информационной конструкции, указанных в </w:t>
      </w:r>
      <w:hyperlink w:anchor="P1967" w:history="1">
        <w:r>
          <w:rPr>
            <w:color w:val="0000FF"/>
          </w:rPr>
          <w:t>части 6 статьи 2</w:t>
        </w:r>
      </w:hyperlink>
      <w:r>
        <w:t xml:space="preserve"> настоящего Порядка.</w:t>
      </w:r>
    </w:p>
    <w:p w:rsidR="00530550" w:rsidRDefault="00530550">
      <w:pPr>
        <w:pStyle w:val="ConsPlusNormal"/>
        <w:spacing w:before="280"/>
        <w:ind w:firstLine="540"/>
        <w:jc w:val="both"/>
      </w:pPr>
      <w:bookmarkStart w:id="32" w:name="P1964"/>
      <w:bookmarkEnd w:id="32"/>
      <w:r>
        <w:t xml:space="preserve">4. Организация, индивидуальный предприниматель осуществляют размещение информационных конструкций, указанных в </w:t>
      </w:r>
      <w:hyperlink w:anchor="P1956" w:history="1">
        <w:r>
          <w:rPr>
            <w:color w:val="0000FF"/>
          </w:rPr>
          <w:t>части 2 статьи 2</w:t>
        </w:r>
      </w:hyperlink>
      <w:r>
        <w:t xml:space="preserve"> настоящего Порядка, на плоских участках фасада.</w:t>
      </w:r>
    </w:p>
    <w:p w:rsidR="00530550" w:rsidRDefault="00530550">
      <w:pPr>
        <w:pStyle w:val="ConsPlusNormal"/>
        <w:spacing w:before="280"/>
        <w:ind w:firstLine="540"/>
        <w:jc w:val="both"/>
      </w:pPr>
      <w:r>
        <w:t xml:space="preserve">Информационные конструкции, указанные в </w:t>
      </w:r>
      <w:hyperlink w:anchor="P1957" w:history="1">
        <w:r>
          <w:rPr>
            <w:color w:val="0000FF"/>
          </w:rPr>
          <w:t>абзаце втором части 2 статьи 2</w:t>
        </w:r>
      </w:hyperlink>
      <w:r>
        <w:t xml:space="preserve"> настоящего Порядка (меню предприятий общественного питания),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P1964" w:history="1">
        <w:r>
          <w:rPr>
            <w:color w:val="0000FF"/>
          </w:rPr>
          <w:t>абзаце первом части 4 статьи 2</w:t>
        </w:r>
      </w:hyperlink>
      <w:r>
        <w:t xml:space="preserve"> настоящего Порядка, или на входных дверях в него, не выше уровня дверного проема.</w:t>
      </w:r>
    </w:p>
    <w:p w:rsidR="00530550" w:rsidRDefault="00530550">
      <w:pPr>
        <w:pStyle w:val="ConsPlusNormal"/>
        <w:spacing w:before="280"/>
        <w:ind w:firstLine="540"/>
        <w:jc w:val="both"/>
      </w:pPr>
      <w:bookmarkStart w:id="33" w:name="P1966"/>
      <w:bookmarkEnd w:id="33"/>
      <w:r>
        <w:t>5. При размещении на одном фасаде объекта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30550" w:rsidRDefault="00530550">
      <w:pPr>
        <w:pStyle w:val="ConsPlusNormal"/>
        <w:spacing w:before="280"/>
        <w:ind w:firstLine="540"/>
        <w:jc w:val="both"/>
      </w:pPr>
      <w:bookmarkStart w:id="34" w:name="P1967"/>
      <w:bookmarkEnd w:id="34"/>
      <w:r>
        <w:t>6. Вывески состоят из следующих элементов:</w:t>
      </w:r>
    </w:p>
    <w:p w:rsidR="00530550" w:rsidRDefault="00530550">
      <w:pPr>
        <w:pStyle w:val="ConsPlusNormal"/>
        <w:spacing w:before="280"/>
        <w:ind w:firstLine="540"/>
        <w:jc w:val="both"/>
      </w:pPr>
      <w:r>
        <w:t>1) информационное поле (текстовая часть);</w:t>
      </w:r>
    </w:p>
    <w:p w:rsidR="00530550" w:rsidRDefault="00530550">
      <w:pPr>
        <w:pStyle w:val="ConsPlusNormal"/>
        <w:spacing w:before="280"/>
        <w:ind w:firstLine="540"/>
        <w:jc w:val="both"/>
      </w:pPr>
      <w:r>
        <w:t>2) декоративно-художественные элементы.</w:t>
      </w:r>
    </w:p>
    <w:p w:rsidR="00530550" w:rsidRDefault="00530550">
      <w:pPr>
        <w:pStyle w:val="ConsPlusNormal"/>
        <w:spacing w:before="280"/>
        <w:ind w:firstLine="540"/>
        <w:jc w:val="both"/>
      </w:pPr>
      <w:r>
        <w:t>Высота декоративно-художественных элементов не должна превышать высоту текстовой части вывески более чем в полтора раза.</w:t>
      </w:r>
    </w:p>
    <w:p w:rsidR="00530550" w:rsidRDefault="00530550">
      <w:pPr>
        <w:pStyle w:val="ConsPlusNormal"/>
        <w:spacing w:before="280"/>
        <w:ind w:firstLine="540"/>
        <w:jc w:val="both"/>
      </w:pPr>
      <w:r>
        <w:lastRenderedPageBreak/>
        <w:t>7. На вывеске может быть организована подсветка.</w:t>
      </w:r>
    </w:p>
    <w:p w:rsidR="00530550" w:rsidRDefault="00530550">
      <w:pPr>
        <w:pStyle w:val="ConsPlusNormal"/>
        <w:spacing w:before="280"/>
        <w:ind w:firstLine="540"/>
        <w:jc w:val="both"/>
      </w:pPr>
      <w:r>
        <w:t>Подсветка вывески должна иметь немерцающий, приглушенный свет, не создавать прямых направленных лучей в окна жилых помещений.</w:t>
      </w:r>
    </w:p>
    <w:p w:rsidR="00530550" w:rsidRDefault="00530550">
      <w:pPr>
        <w:pStyle w:val="ConsPlusNormal"/>
        <w:spacing w:before="280"/>
        <w:ind w:firstLine="540"/>
        <w:jc w:val="both"/>
      </w:pPr>
      <w:bookmarkStart w:id="35" w:name="P1973"/>
      <w:bookmarkEnd w:id="35"/>
      <w:r>
        <w:t>8. Настенные конструкции, размещаемые на внешних поверхностях зданий, строений, сооружений, должны соответствовать следующим требованиям:</w:t>
      </w:r>
    </w:p>
    <w:p w:rsidR="00530550" w:rsidRDefault="00530550">
      <w:pPr>
        <w:pStyle w:val="ConsPlusNormal"/>
        <w:spacing w:before="280"/>
        <w:ind w:firstLine="540"/>
        <w:jc w:val="both"/>
      </w:pPr>
      <w:bookmarkStart w:id="36" w:name="P1974"/>
      <w:bookmarkEnd w:id="36"/>
      <w:r>
        <w:t xml:space="preserve">1) настенные конструкции размещаются над входом или окнами (витринами) помещений, указанных в </w:t>
      </w:r>
      <w:hyperlink w:anchor="P1964" w:history="1">
        <w:r>
          <w:rPr>
            <w:color w:val="0000FF"/>
          </w:rPr>
          <w:t>части 4 статьи 2</w:t>
        </w:r>
      </w:hyperlink>
      <w:r>
        <w:t xml:space="preserve"> настоящего Порядка,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530550" w:rsidRDefault="00530550">
      <w:pPr>
        <w:pStyle w:val="ConsPlusNormal"/>
        <w:spacing w:before="280"/>
        <w:ind w:firstLine="540"/>
        <w:jc w:val="both"/>
      </w:pPr>
      <w: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w:t>
      </w:r>
      <w:hyperlink w:anchor="P1973" w:history="1">
        <w:r>
          <w:rPr>
            <w:color w:val="0000FF"/>
          </w:rPr>
          <w:t>абзаца первого</w:t>
        </w:r>
      </w:hyperlink>
      <w:r>
        <w:t xml:space="preserve">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530550" w:rsidRDefault="00530550">
      <w:pPr>
        <w:pStyle w:val="ConsPlusNormal"/>
        <w:spacing w:before="280"/>
        <w:ind w:firstLine="540"/>
        <w:jc w:val="both"/>
      </w:pPr>
      <w:bookmarkStart w:id="37" w:name="P1976"/>
      <w:bookmarkEnd w:id="37"/>
      <w: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 не должен превышать:</w:t>
      </w:r>
    </w:p>
    <w:p w:rsidR="00530550" w:rsidRDefault="00530550">
      <w:pPr>
        <w:pStyle w:val="ConsPlusNormal"/>
        <w:spacing w:before="280"/>
        <w:ind w:firstLine="540"/>
        <w:jc w:val="both"/>
      </w:pPr>
      <w:r>
        <w:t>по высоте - 0,50 метра, за исключением размещения настенной вывески на фризе;</w:t>
      </w:r>
    </w:p>
    <w:p w:rsidR="00530550" w:rsidRDefault="00530550">
      <w:pPr>
        <w:pStyle w:val="ConsPlusNormal"/>
        <w:spacing w:before="280"/>
        <w:ind w:firstLine="540"/>
        <w:jc w:val="both"/>
      </w:pPr>
      <w:r>
        <w:t>по длине - 70 процентов от длины фасада, но не более 15 метров для единичной конструкции.</w:t>
      </w:r>
    </w:p>
    <w:p w:rsidR="00530550" w:rsidRDefault="00530550">
      <w:pPr>
        <w:pStyle w:val="ConsPlusNormal"/>
        <w:spacing w:before="280"/>
        <w:ind w:firstLine="540"/>
        <w:jc w:val="both"/>
      </w:pPr>
      <w:r>
        <w:t xml:space="preserve">Максимальный размер информационных конструкций, указанных в </w:t>
      </w:r>
      <w:hyperlink w:anchor="P1985" w:history="1">
        <w:r>
          <w:rPr>
            <w:color w:val="0000FF"/>
          </w:rPr>
          <w:t>части 9 статьи 2</w:t>
        </w:r>
      </w:hyperlink>
      <w:r>
        <w:t xml:space="preserve"> настоящего порядка, не должен превышать:</w:t>
      </w:r>
    </w:p>
    <w:p w:rsidR="00530550" w:rsidRDefault="00530550">
      <w:pPr>
        <w:pStyle w:val="ConsPlusNormal"/>
        <w:spacing w:before="280"/>
        <w:ind w:firstLine="540"/>
        <w:jc w:val="both"/>
      </w:pPr>
      <w:r>
        <w:t>по высоте - 0,8 метра;</w:t>
      </w:r>
    </w:p>
    <w:p w:rsidR="00530550" w:rsidRDefault="00530550">
      <w:pPr>
        <w:pStyle w:val="ConsPlusNormal"/>
        <w:spacing w:before="280"/>
        <w:ind w:firstLine="540"/>
        <w:jc w:val="both"/>
      </w:pPr>
      <w:r>
        <w:t>по длине - 0,6 метра;</w:t>
      </w:r>
    </w:p>
    <w:p w:rsidR="00530550" w:rsidRDefault="00530550">
      <w:pPr>
        <w:pStyle w:val="ConsPlusNormal"/>
        <w:spacing w:before="280"/>
        <w:ind w:firstLine="540"/>
        <w:jc w:val="both"/>
      </w:pPr>
      <w:bookmarkStart w:id="38" w:name="P1982"/>
      <w:bookmarkEnd w:id="38"/>
      <w:r>
        <w:t>3) при наличии на фасаде объекта фриза настенная конструкция размещается исключительно на фризе на всю высоту фриза.</w:t>
      </w:r>
    </w:p>
    <w:p w:rsidR="00530550" w:rsidRDefault="00530550">
      <w:pPr>
        <w:pStyle w:val="ConsPlusNormal"/>
        <w:spacing w:before="280"/>
        <w:ind w:firstLine="540"/>
        <w:jc w:val="both"/>
      </w:pPr>
      <w:r>
        <w:lastRenderedPageBreak/>
        <w:t>При наличии на фасаде объекта козырька настенная конструкция может быть размещена на фризе козырька строго в габаритах указанного фриза.</w:t>
      </w:r>
    </w:p>
    <w:p w:rsidR="00530550" w:rsidRDefault="00530550">
      <w:pPr>
        <w:pStyle w:val="ConsPlusNormal"/>
        <w:spacing w:before="280"/>
        <w:ind w:firstLine="540"/>
        <w:jc w:val="both"/>
      </w:pPr>
      <w:r>
        <w:t>Запрещается размещение настенной конструкции непосредственно на конструкции козырька.</w:t>
      </w:r>
    </w:p>
    <w:p w:rsidR="00530550" w:rsidRDefault="00530550">
      <w:pPr>
        <w:pStyle w:val="ConsPlusNormal"/>
        <w:spacing w:before="280"/>
        <w:ind w:firstLine="540"/>
        <w:jc w:val="both"/>
      </w:pPr>
      <w:bookmarkStart w:id="39" w:name="P1985"/>
      <w:bookmarkEnd w:id="39"/>
      <w:r>
        <w:t>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30550" w:rsidRDefault="00530550">
      <w:pPr>
        <w:pStyle w:val="ConsPlusNormal"/>
        <w:spacing w:before="280"/>
        <w:ind w:firstLine="540"/>
        <w:jc w:val="both"/>
      </w:pPr>
      <w:r>
        <w:t>1) расстояние от уровня земли до нижнего края консольной конструкции должно быть не менее 2,50 метра;</w:t>
      </w:r>
    </w:p>
    <w:p w:rsidR="00530550" w:rsidRDefault="00530550">
      <w:pPr>
        <w:pStyle w:val="ConsPlusNormal"/>
        <w:spacing w:before="280"/>
        <w:ind w:firstLine="540"/>
        <w:jc w:val="both"/>
      </w:pPr>
      <w:bookmarkStart w:id="40" w:name="P1987"/>
      <w:bookmarkEnd w:id="40"/>
      <w:r>
        <w:t>2) консольная конструкция не должна находиться более чем на 0,20 метра от края фасада, а крайняя точка ее лицевой стороны - на расстоянии более чем 0,8 метра от плоскости фасада.</w:t>
      </w:r>
    </w:p>
    <w:p w:rsidR="00530550" w:rsidRDefault="00530550">
      <w:pPr>
        <w:pStyle w:val="ConsPlusNormal"/>
        <w:spacing w:before="280"/>
        <w:ind w:firstLine="540"/>
        <w:jc w:val="both"/>
      </w:pPr>
      <w:r>
        <w:t>В высоту консольная конструкция не может превышать 1 метра;</w:t>
      </w:r>
    </w:p>
    <w:p w:rsidR="00530550" w:rsidRDefault="00530550">
      <w:pPr>
        <w:pStyle w:val="ConsPlusNormal"/>
        <w:spacing w:before="280"/>
        <w:ind w:firstLine="540"/>
        <w:jc w:val="both"/>
      </w:pPr>
      <w:r>
        <w:t>3) при наличии на фасаде объекта настенных конструкций консольные конструкции располагаются с ними на единой горизонтальной оси.</w:t>
      </w:r>
    </w:p>
    <w:p w:rsidR="00530550" w:rsidRDefault="00530550">
      <w:pPr>
        <w:pStyle w:val="ConsPlusNormal"/>
        <w:spacing w:before="280"/>
        <w:ind w:firstLine="540"/>
        <w:jc w:val="both"/>
      </w:pPr>
      <w:bookmarkStart w:id="41" w:name="P1990"/>
      <w:bookmarkEnd w:id="41"/>
      <w:r>
        <w:t>10. Витринные конструкции размещаются в витрине, с внешней и (или) внутренней стороны остекления витрины объектов в соответствии со следующими требованиями:</w:t>
      </w:r>
    </w:p>
    <w:p w:rsidR="00530550" w:rsidRDefault="00530550">
      <w:pPr>
        <w:pStyle w:val="ConsPlusNormal"/>
        <w:spacing w:before="280"/>
        <w:ind w:firstLine="540"/>
        <w:jc w:val="both"/>
      </w:pPr>
      <w:r>
        <w:t>1) информационные конструкции (вывески), размещенные на внешней стороне витрины, не должны выходить за плоскость фасада объекта;</w:t>
      </w:r>
    </w:p>
    <w:p w:rsidR="00530550" w:rsidRDefault="00530550">
      <w:pPr>
        <w:pStyle w:val="ConsPlusNormal"/>
        <w:spacing w:before="280"/>
        <w:ind w:firstLine="540"/>
        <w:jc w:val="both"/>
      </w:pPr>
      <w:r>
        <w:t xml:space="preserve">2) непосредственно на остеклении витрины допускается размещение информационной конструкции (вывески), указанной в </w:t>
      </w:r>
      <w:hyperlink w:anchor="P1916" w:history="1">
        <w:r>
          <w:rPr>
            <w:color w:val="0000FF"/>
          </w:rPr>
          <w:t>абзаце втором пункта 3 части 4 статьи 1</w:t>
        </w:r>
      </w:hyperlink>
      <w:r>
        <w:t xml:space="preserve"> настоящего Порядка, в виде отдельных букв и декоративных элементов.</w:t>
      </w:r>
    </w:p>
    <w:p w:rsidR="00530550" w:rsidRDefault="00530550">
      <w:pPr>
        <w:pStyle w:val="ConsPlusNormal"/>
        <w:spacing w:before="280"/>
        <w:ind w:firstLine="540"/>
        <w:jc w:val="both"/>
      </w:pPr>
      <w:r>
        <w:t xml:space="preserve">11. Организации, индивидуальные предприниматели дополнительно к информационной конструкции, указанной в </w:t>
      </w:r>
      <w:hyperlink w:anchor="P1916" w:history="1">
        <w:r>
          <w:rPr>
            <w:color w:val="0000FF"/>
          </w:rPr>
          <w:t>абзаце втором пункта 3 части 4 статьи 1</w:t>
        </w:r>
      </w:hyperlink>
      <w:r>
        <w:t xml:space="preserve"> настоящего Порядка,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530550" w:rsidRDefault="00530550">
      <w:pPr>
        <w:pStyle w:val="ConsPlusNormal"/>
        <w:spacing w:before="280"/>
        <w:ind w:firstLine="540"/>
        <w:jc w:val="both"/>
      </w:pPr>
      <w:r>
        <w:t xml:space="preserve">1) размещение информационных конструкций (вывесок) на крышах зданий, строений, сооружений (за исключением информационных конструкций, размещаемых на крышах торговых, развлекательных центров, кинотеатров в соответствии с согласованным с департаментом архитектуры и градостроительства Администрации города комплексным проектом) </w:t>
      </w:r>
      <w:r>
        <w:lastRenderedPageBreak/>
        <w:t>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30550" w:rsidRDefault="00530550">
      <w:pPr>
        <w:pStyle w:val="ConsPlusNormal"/>
        <w:spacing w:before="280"/>
        <w:ind w:firstLine="540"/>
        <w:jc w:val="both"/>
      </w:pPr>
      <w:r>
        <w:t>2) на крыше одного объекта может быть размещена только одна информационная конструкция (исключением являются торговые, развлекательные центры, кинотеатры, на фасадах и крышах которых информационные конструкции, размещаются в соответствии с согласованным с департаментом архитектуры и градостроительства Администрации города комплексным проектом);</w:t>
      </w:r>
    </w:p>
    <w:p w:rsidR="00530550" w:rsidRDefault="00530550">
      <w:pPr>
        <w:pStyle w:val="ConsPlusNormal"/>
        <w:spacing w:before="280"/>
        <w:ind w:firstLine="540"/>
        <w:jc w:val="both"/>
      </w:pPr>
      <w: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530550" w:rsidRDefault="00530550">
      <w:pPr>
        <w:pStyle w:val="ConsPlusNormal"/>
        <w:spacing w:before="280"/>
        <w:ind w:firstLine="540"/>
        <w:jc w:val="both"/>
      </w:pPr>
      <w: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rsidR="00530550" w:rsidRDefault="00530550">
      <w:pPr>
        <w:pStyle w:val="ConsPlusNormal"/>
        <w:spacing w:before="280"/>
        <w:ind w:firstLine="540"/>
        <w:jc w:val="both"/>
      </w:pPr>
      <w:bookmarkStart w:id="42" w:name="P1998"/>
      <w:bookmarkEnd w:id="42"/>
      <w:r>
        <w:t>5) высота информационных конструкций (вывесок), размещаемых на крышах зданий, строений, сооружений, определяется проектом и согласовывается в установленном порядке с департаментом архитектуры и градостроительства Администрации города;</w:t>
      </w:r>
    </w:p>
    <w:p w:rsidR="00530550" w:rsidRDefault="00530550">
      <w:pPr>
        <w:pStyle w:val="ConsPlusNormal"/>
        <w:spacing w:before="280"/>
        <w:ind w:firstLine="540"/>
        <w:jc w:val="both"/>
      </w:pPr>
      <w:bookmarkStart w:id="43" w:name="P1999"/>
      <w:bookmarkEnd w:id="43"/>
      <w:r>
        <w:t>6) длина вывесок, устанавливаемых на крыше объекта, не может превышать половину длины фасада, по отношению к которому они размещены;</w:t>
      </w:r>
    </w:p>
    <w:p w:rsidR="00530550" w:rsidRDefault="00530550">
      <w:pPr>
        <w:pStyle w:val="ConsPlusNormal"/>
        <w:spacing w:before="280"/>
        <w:ind w:firstLine="540"/>
        <w:jc w:val="both"/>
      </w:pPr>
      <w:r>
        <w:t xml:space="preserve">7)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указанными в </w:t>
      </w:r>
      <w:hyperlink w:anchor="P1998" w:history="1">
        <w:r>
          <w:rPr>
            <w:color w:val="0000FF"/>
          </w:rPr>
          <w:t>пунктах 5</w:t>
        </w:r>
      </w:hyperlink>
      <w:r>
        <w:t xml:space="preserve">, </w:t>
      </w:r>
      <w:hyperlink w:anchor="P1999" w:history="1">
        <w:r>
          <w:rPr>
            <w:color w:val="0000FF"/>
          </w:rPr>
          <w:t>6 части 11 статьи 2</w:t>
        </w:r>
      </w:hyperlink>
      <w:r>
        <w:t xml:space="preserve"> настоящего Порядка.</w:t>
      </w:r>
    </w:p>
    <w:p w:rsidR="00530550" w:rsidRDefault="00530550">
      <w:pPr>
        <w:pStyle w:val="ConsPlusNormal"/>
        <w:spacing w:before="280"/>
        <w:ind w:firstLine="540"/>
        <w:jc w:val="both"/>
      </w:pPr>
      <w:bookmarkStart w:id="44" w:name="P2001"/>
      <w:bookmarkEnd w:id="44"/>
      <w:r>
        <w:t xml:space="preserve">12. 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w:anchor="P1916" w:history="1">
        <w:r>
          <w:rPr>
            <w:color w:val="0000FF"/>
          </w:rPr>
          <w:t>абзаце втором пункта 3 части 4 статьи 1</w:t>
        </w:r>
      </w:hyperlink>
      <w:r>
        <w:t xml:space="preserve"> настоящего Порядка, в соответствии с требованиями, установленными настоящим Порядком, размещение данных конструкций осуществляется согласно комплексному проекту размещения вывески.</w:t>
      </w:r>
    </w:p>
    <w:p w:rsidR="00530550" w:rsidRDefault="00530550">
      <w:pPr>
        <w:pStyle w:val="ConsPlusNormal"/>
        <w:spacing w:before="280"/>
        <w:ind w:firstLine="540"/>
        <w:jc w:val="both"/>
      </w:pPr>
      <w:r>
        <w:lastRenderedPageBreak/>
        <w:t xml:space="preserve">Разработка и согласование проекта размещения вывески осуществляется в соответствии с требованиями </w:t>
      </w:r>
      <w:hyperlink w:anchor="P2006" w:history="1">
        <w:r>
          <w:rPr>
            <w:color w:val="0000FF"/>
          </w:rPr>
          <w:t>статьи 3</w:t>
        </w:r>
      </w:hyperlink>
      <w:r>
        <w:t xml:space="preserve"> настоящего Порядка.</w:t>
      </w:r>
    </w:p>
    <w:p w:rsidR="00530550" w:rsidRDefault="00530550">
      <w:pPr>
        <w:pStyle w:val="ConsPlusNormal"/>
        <w:spacing w:before="280"/>
        <w:ind w:firstLine="540"/>
        <w:jc w:val="both"/>
      </w:pPr>
      <w:r>
        <w:t xml:space="preserve">13. Местоположение и параметры (размеры) информационных конструкций, указанных в </w:t>
      </w:r>
      <w:hyperlink w:anchor="P1916" w:history="1">
        <w:r>
          <w:rPr>
            <w:color w:val="0000FF"/>
          </w:rPr>
          <w:t>абзаце втором пункта 3 части 4 статьи 1</w:t>
        </w:r>
      </w:hyperlink>
      <w:r>
        <w:t xml:space="preserve"> настоящего Порядка, устанавливаемых на нестационарных торговых объектах площадью до 12 кв. метров (включительно), определяются эскизным проектом.</w:t>
      </w:r>
    </w:p>
    <w:p w:rsidR="00530550" w:rsidRDefault="00530550">
      <w:pPr>
        <w:pStyle w:val="ConsPlusNormal"/>
        <w:spacing w:before="280"/>
        <w:ind w:firstLine="540"/>
        <w:jc w:val="both"/>
      </w:pPr>
      <w:r>
        <w:t xml:space="preserve">Размещение информационных конструкций, указанных в </w:t>
      </w:r>
      <w:hyperlink w:anchor="P1916" w:history="1">
        <w:r>
          <w:rPr>
            <w:color w:val="0000FF"/>
          </w:rPr>
          <w:t>абзаце втором пункта 3 части 4 статьи 1</w:t>
        </w:r>
      </w:hyperlink>
      <w:r>
        <w:t xml:space="preserve"> настоящего Порядка, на внешних поверхностях нестационарных торговых объектов площадью более 12 кв. метров, а также иных сооружений осуществляется в соответствии с </w:t>
      </w:r>
      <w:hyperlink w:anchor="P1955" w:history="1">
        <w:r>
          <w:rPr>
            <w:color w:val="0000FF"/>
          </w:rPr>
          <w:t>частями 1</w:t>
        </w:r>
      </w:hyperlink>
      <w:r>
        <w:t xml:space="preserve"> - </w:t>
      </w:r>
      <w:hyperlink w:anchor="P2001" w:history="1">
        <w:r>
          <w:rPr>
            <w:color w:val="0000FF"/>
          </w:rPr>
          <w:t>12 статьи 2</w:t>
        </w:r>
      </w:hyperlink>
      <w:r>
        <w:t xml:space="preserve"> настоящего Порядка.</w:t>
      </w:r>
    </w:p>
    <w:p w:rsidR="00530550" w:rsidRDefault="00530550">
      <w:pPr>
        <w:pStyle w:val="ConsPlusNormal"/>
        <w:jc w:val="both"/>
      </w:pPr>
    </w:p>
    <w:p w:rsidR="00530550" w:rsidRDefault="00530550">
      <w:pPr>
        <w:pStyle w:val="ConsPlusTitle"/>
        <w:ind w:firstLine="540"/>
        <w:jc w:val="both"/>
        <w:outlineLvl w:val="2"/>
      </w:pPr>
      <w:bookmarkStart w:id="45" w:name="P2006"/>
      <w:bookmarkEnd w:id="45"/>
      <w:r>
        <w:t>Статья 3. Особенности размещения информационных конструкций (вывесок) в соответствии с комплексным проектом размещения вывески</w:t>
      </w:r>
    </w:p>
    <w:p w:rsidR="00530550" w:rsidRDefault="00530550">
      <w:pPr>
        <w:pStyle w:val="ConsPlusNormal"/>
        <w:jc w:val="both"/>
      </w:pPr>
    </w:p>
    <w:p w:rsidR="00530550" w:rsidRDefault="00530550">
      <w:pPr>
        <w:pStyle w:val="ConsPlusNormal"/>
        <w:ind w:firstLine="540"/>
        <w:jc w:val="both"/>
      </w:pPr>
      <w:r>
        <w:t>1. Комплексный проект размещения вывески подлежит согласованию с департаментом архитектуры и градостроительства Администрации города.</w:t>
      </w:r>
    </w:p>
    <w:p w:rsidR="00530550" w:rsidRDefault="00530550">
      <w:pPr>
        <w:pStyle w:val="ConsPlusNormal"/>
        <w:spacing w:before="280"/>
        <w:ind w:firstLine="540"/>
        <w:jc w:val="both"/>
      </w:pPr>
      <w:r>
        <w:t>2. Критериями оценки комплексного проекта размещения вывески являются:</w:t>
      </w:r>
    </w:p>
    <w:p w:rsidR="00530550" w:rsidRDefault="00530550">
      <w:pPr>
        <w:pStyle w:val="ConsPlusNormal"/>
        <w:spacing w:before="280"/>
        <w:ind w:firstLine="540"/>
        <w:jc w:val="both"/>
      </w:pPr>
      <w:r>
        <w:t>1) соответствие местоположения информационной конструкции (вывески) (форма, параметры (размеры), цвет, масштаб) архитектурно-градостроительному облику объекта, на котором она размещается;</w:t>
      </w:r>
    </w:p>
    <w:p w:rsidR="00530550" w:rsidRDefault="00530550">
      <w:pPr>
        <w:pStyle w:val="ConsPlusNormal"/>
        <w:spacing w:before="280"/>
        <w:ind w:firstLine="540"/>
        <w:jc w:val="both"/>
      </w:pPr>
      <w:r>
        <w:t>2) привязка настенных конструкций к композиционным осям конструктивных элементов фасадов объектов;</w:t>
      </w:r>
    </w:p>
    <w:p w:rsidR="00530550" w:rsidRDefault="00530550">
      <w:pPr>
        <w:pStyle w:val="ConsPlusNormal"/>
        <w:spacing w:before="280"/>
        <w:ind w:firstLine="540"/>
        <w:jc w:val="both"/>
      </w:pPr>
      <w:r>
        <w:t>3)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 между первым и вторым этажами, а также вторым и третьим этажами - для иных объектов.</w:t>
      </w:r>
    </w:p>
    <w:p w:rsidR="00530550" w:rsidRDefault="00530550">
      <w:pPr>
        <w:pStyle w:val="ConsPlusNormal"/>
        <w:spacing w:before="280"/>
        <w:ind w:firstLine="540"/>
        <w:jc w:val="both"/>
      </w:pPr>
      <w:r>
        <w:t>3. Согласование в установленном порядке с департаментом архитектуры и градостроительства Администрации города комплексного 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530550" w:rsidRDefault="00530550">
      <w:pPr>
        <w:pStyle w:val="ConsPlusNormal"/>
        <w:jc w:val="both"/>
      </w:pPr>
    </w:p>
    <w:p w:rsidR="00530550" w:rsidRDefault="00530550">
      <w:pPr>
        <w:pStyle w:val="ConsPlusTitle"/>
        <w:ind w:firstLine="540"/>
        <w:jc w:val="both"/>
        <w:outlineLvl w:val="2"/>
      </w:pPr>
      <w:r>
        <w:t xml:space="preserve">Статья 4. Требования к размещению информационных конструкций (вывесок), указанных в </w:t>
      </w:r>
      <w:hyperlink w:anchor="P1917" w:history="1">
        <w:r>
          <w:rPr>
            <w:color w:val="0000FF"/>
          </w:rPr>
          <w:t>абзаце 3 пункта 3 части 4 статьи 1</w:t>
        </w:r>
      </w:hyperlink>
      <w:r>
        <w:t xml:space="preserve"> настоящего Порядка, в соответствии с </w:t>
      </w:r>
      <w:hyperlink r:id="rId129" w:history="1">
        <w:r>
          <w:rPr>
            <w:color w:val="0000FF"/>
          </w:rPr>
          <w:t>Законом</w:t>
        </w:r>
      </w:hyperlink>
      <w:r>
        <w:t xml:space="preserve"> Российской Федерации от 07.02.1992 N 2300-1 "О защите прав потребителей"</w:t>
      </w:r>
    </w:p>
    <w:p w:rsidR="00530550" w:rsidRDefault="00530550">
      <w:pPr>
        <w:pStyle w:val="ConsPlusNormal"/>
        <w:jc w:val="both"/>
      </w:pPr>
    </w:p>
    <w:p w:rsidR="00530550" w:rsidRDefault="00530550">
      <w:pPr>
        <w:pStyle w:val="ConsPlusNormal"/>
        <w:ind w:firstLine="540"/>
        <w:jc w:val="both"/>
      </w:pPr>
      <w:r>
        <w:t xml:space="preserve">1. Информационные конструкции (вывески), указанные в </w:t>
      </w:r>
      <w:hyperlink w:anchor="P1917" w:history="1">
        <w:r>
          <w:rPr>
            <w:color w:val="0000FF"/>
          </w:rPr>
          <w:t>абзаце 3 пункта 3 части 4 статьи 1</w:t>
        </w:r>
      </w:hyperlink>
      <w:r>
        <w:t xml:space="preserve"> настоящего Порядка,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30550" w:rsidRDefault="00530550">
      <w:pPr>
        <w:pStyle w:val="ConsPlusNormal"/>
        <w:spacing w:before="280"/>
        <w:ind w:firstLine="540"/>
        <w:jc w:val="both"/>
      </w:pPr>
      <w:r>
        <w:t>2. Расстояние от уровня земли (пола входной группы) до верхнего края информационной конструкции (вывески) не должно превышать 2 метров. Вывеска размещается на единой горизонтальной оси с иными аналогичными информационными конструкциями в пределах плоскости фасада.</w:t>
      </w:r>
    </w:p>
    <w:p w:rsidR="00530550" w:rsidRDefault="00530550">
      <w:pPr>
        <w:pStyle w:val="ConsPlusNormal"/>
        <w:spacing w:before="280"/>
        <w:ind w:firstLine="540"/>
        <w:jc w:val="both"/>
      </w:pPr>
      <w:bookmarkStart w:id="46" w:name="P2019"/>
      <w:bookmarkEnd w:id="46"/>
      <w:r>
        <w:t xml:space="preserve">3. Информационная конструкция (вывеска), указанная в </w:t>
      </w:r>
      <w:hyperlink w:anchor="P1917" w:history="1">
        <w:r>
          <w:rPr>
            <w:color w:val="0000FF"/>
          </w:rPr>
          <w:t>абзаце 3 пункта 3 части 4 статьи 1</w:t>
        </w:r>
      </w:hyperlink>
      <w:r>
        <w:t xml:space="preserve"> настоящего Порядка, состоит из информационного поля (текстовой части).</w:t>
      </w:r>
    </w:p>
    <w:p w:rsidR="00530550" w:rsidRDefault="00530550">
      <w:pPr>
        <w:pStyle w:val="ConsPlusNormal"/>
        <w:spacing w:before="280"/>
        <w:ind w:firstLine="540"/>
        <w:jc w:val="both"/>
      </w:pPr>
      <w:r>
        <w:t>Допустимый размер вывески составляет не более 0,6 x 0,4 метра.</w:t>
      </w:r>
    </w:p>
    <w:p w:rsidR="00530550" w:rsidRDefault="00530550">
      <w:pPr>
        <w:pStyle w:val="ConsPlusNormal"/>
        <w:spacing w:before="280"/>
        <w:ind w:firstLine="540"/>
        <w:jc w:val="both"/>
      </w:pPr>
      <w:r>
        <w:t>При этом высота букв, знаков, размещаемых на данной информационной конструкции (вывеске), не должна превышать 0,10 метра.</w:t>
      </w:r>
    </w:p>
    <w:p w:rsidR="00530550" w:rsidRDefault="00530550">
      <w:pPr>
        <w:pStyle w:val="ConsPlusNormal"/>
        <w:spacing w:before="280"/>
        <w:ind w:firstLine="540"/>
        <w:jc w:val="both"/>
      </w:pPr>
      <w:bookmarkStart w:id="47" w:name="P2022"/>
      <w:bookmarkEnd w:id="47"/>
      <w:r>
        <w:t xml:space="preserve">4.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w:t>
      </w:r>
      <w:hyperlink w:anchor="P1917" w:history="1">
        <w:r>
          <w:rPr>
            <w:color w:val="0000FF"/>
          </w:rPr>
          <w:t>абзаце 3 пункта 3 части 4 статьи 1</w:t>
        </w:r>
      </w:hyperlink>
      <w:r>
        <w:t xml:space="preserve"> настоящего Порядка, устанавливаемых на фасадах объекта перед одним входом, не должна превышать 2 кв. метра.</w:t>
      </w:r>
    </w:p>
    <w:p w:rsidR="00530550" w:rsidRDefault="00530550">
      <w:pPr>
        <w:pStyle w:val="ConsPlusNormal"/>
        <w:spacing w:before="280"/>
        <w:ind w:firstLine="540"/>
        <w:jc w:val="both"/>
      </w:pPr>
      <w:r>
        <w:t xml:space="preserve">При этом параметры (размеры) вывесок, размещаемых перед одним входом, должны быть идентичными и не превышать размеры, установленные </w:t>
      </w:r>
      <w:hyperlink w:anchor="P2019" w:history="1">
        <w:r>
          <w:rPr>
            <w:color w:val="0000FF"/>
          </w:rPr>
          <w:t>частью 3 статьи 4</w:t>
        </w:r>
      </w:hyperlink>
      <w:r>
        <w:t xml:space="preserve"> настоящего Порядка,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метров.</w:t>
      </w:r>
    </w:p>
    <w:p w:rsidR="00530550" w:rsidRDefault="00530550">
      <w:pPr>
        <w:pStyle w:val="ConsPlusNormal"/>
        <w:spacing w:before="280"/>
        <w:ind w:firstLine="540"/>
        <w:jc w:val="both"/>
      </w:pPr>
      <w:r>
        <w:t xml:space="preserve">5. Информационные конструкции (вывески), указанные в </w:t>
      </w:r>
      <w:hyperlink w:anchor="P1917" w:history="1">
        <w:r>
          <w:rPr>
            <w:color w:val="0000FF"/>
          </w:rPr>
          <w:t>абзаце 3 пункта 3 части 4 статьи 1</w:t>
        </w:r>
      </w:hyperlink>
      <w:r>
        <w:t xml:space="preserve"> настоящего Порядка, могут быть размещены на остеклении витрины методом нанесения трафаретной печати.</w:t>
      </w:r>
    </w:p>
    <w:p w:rsidR="00530550" w:rsidRDefault="00530550">
      <w:pPr>
        <w:pStyle w:val="ConsPlusNormal"/>
        <w:spacing w:before="280"/>
        <w:ind w:firstLine="540"/>
        <w:jc w:val="both"/>
      </w:pPr>
      <w:r>
        <w:t xml:space="preserve">Размещение на остеклении витрин нескольких вывесок в случае, указанном в </w:t>
      </w:r>
      <w:hyperlink w:anchor="P2022" w:history="1">
        <w:r>
          <w:rPr>
            <w:color w:val="0000FF"/>
          </w:rPr>
          <w:t>абзаце первом части 4 статьи 4</w:t>
        </w:r>
      </w:hyperlink>
      <w:r>
        <w:t xml:space="preserve"> настоящего Порядка, допускается при условии наличия между ними расстояния не менее 0,15 метра и общего количества указанных вывесок не более четырех.</w:t>
      </w:r>
    </w:p>
    <w:p w:rsidR="00530550" w:rsidRDefault="00530550">
      <w:pPr>
        <w:pStyle w:val="ConsPlusNormal"/>
        <w:spacing w:before="280"/>
        <w:ind w:firstLine="540"/>
        <w:jc w:val="both"/>
      </w:pPr>
      <w:r>
        <w:t xml:space="preserve">6. Размещение информационных конструкций (вывесок), указанных в </w:t>
      </w:r>
      <w:hyperlink w:anchor="P1917" w:history="1">
        <w:r>
          <w:rPr>
            <w:color w:val="0000FF"/>
          </w:rPr>
          <w:t>абзаце 3 пункта 3 части 4 статьи 1</w:t>
        </w:r>
      </w:hyperlink>
      <w:r>
        <w:t xml:space="preserve"> настоящего Порядка, на оконных проемах не допускается.</w:t>
      </w:r>
    </w:p>
    <w:p w:rsidR="00530550" w:rsidRDefault="00530550">
      <w:pPr>
        <w:pStyle w:val="ConsPlusNormal"/>
        <w:spacing w:before="280"/>
        <w:ind w:firstLine="540"/>
        <w:jc w:val="both"/>
      </w:pPr>
      <w:r>
        <w:t xml:space="preserve">Информационные конструкции (вывески), указанные в </w:t>
      </w:r>
      <w:hyperlink w:anchor="P1917" w:history="1">
        <w:r>
          <w:rPr>
            <w:color w:val="0000FF"/>
          </w:rPr>
          <w:t>абзаце 3 пункта 3 части 4 статьи 1</w:t>
        </w:r>
      </w:hyperlink>
      <w:r>
        <w:t xml:space="preserve"> настоящего Порядка, могут иметь внутреннюю подсветку.</w:t>
      </w:r>
    </w:p>
    <w:p w:rsidR="00530550" w:rsidRDefault="00530550">
      <w:pPr>
        <w:pStyle w:val="ConsPlusNormal"/>
        <w:jc w:val="both"/>
      </w:pPr>
    </w:p>
    <w:p w:rsidR="00530550" w:rsidRDefault="00530550">
      <w:pPr>
        <w:pStyle w:val="ConsPlusTitle"/>
        <w:ind w:firstLine="540"/>
        <w:jc w:val="both"/>
        <w:outlineLvl w:val="2"/>
      </w:pPr>
      <w:r>
        <w:t>Статья 5. Порядок согласования информационных конструкций (вывесок)</w:t>
      </w:r>
    </w:p>
    <w:p w:rsidR="00530550" w:rsidRDefault="00530550">
      <w:pPr>
        <w:pStyle w:val="ConsPlusNormal"/>
        <w:jc w:val="both"/>
      </w:pPr>
    </w:p>
    <w:p w:rsidR="00530550" w:rsidRDefault="00530550">
      <w:pPr>
        <w:pStyle w:val="ConsPlusNormal"/>
        <w:ind w:firstLine="540"/>
        <w:jc w:val="both"/>
      </w:pPr>
      <w:r>
        <w:t xml:space="preserve">1. Проект информационных конструкций (далее - проект), указанных в </w:t>
      </w:r>
      <w:hyperlink w:anchor="P1915" w:history="1">
        <w:r>
          <w:rPr>
            <w:color w:val="0000FF"/>
          </w:rPr>
          <w:t>пункте 3 части 4 статьи 1</w:t>
        </w:r>
      </w:hyperlink>
      <w:r>
        <w:t xml:space="preserve"> настоящего Порядка, подлежит согласованию с департаментом архитектуры и градостроительства Администрации города.</w:t>
      </w:r>
    </w:p>
    <w:p w:rsidR="00530550" w:rsidRDefault="00530550">
      <w:pPr>
        <w:pStyle w:val="ConsPlusNormal"/>
        <w:spacing w:before="280"/>
        <w:ind w:firstLine="540"/>
        <w:jc w:val="both"/>
      </w:pPr>
      <w:r>
        <w:t>2. Проект предоставляется на согласование в департамент архитектуры и градостроительства Администрации города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530550" w:rsidRDefault="00530550">
      <w:pPr>
        <w:pStyle w:val="ConsPlusNormal"/>
        <w:spacing w:before="280"/>
        <w:ind w:firstLine="540"/>
        <w:jc w:val="both"/>
      </w:pPr>
      <w:r>
        <w:t>Один экземпляр согласованного проекта остается в архиве департамента архитектуры и градостроительства Администрации города, второй экземпляр выдается на руки заявителю.</w:t>
      </w:r>
    </w:p>
    <w:p w:rsidR="00530550" w:rsidRDefault="00530550">
      <w:pPr>
        <w:pStyle w:val="ConsPlusNormal"/>
        <w:spacing w:before="280"/>
        <w:ind w:firstLine="540"/>
        <w:jc w:val="both"/>
      </w:pPr>
      <w:r>
        <w:t>3. Проект оформляется в виде альбома форматов А3, А4.</w:t>
      </w:r>
    </w:p>
    <w:p w:rsidR="00530550" w:rsidRDefault="00530550">
      <w:pPr>
        <w:pStyle w:val="ConsPlusNormal"/>
        <w:spacing w:before="280"/>
        <w:ind w:firstLine="540"/>
        <w:jc w:val="both"/>
      </w:pPr>
      <w:r>
        <w:t>4. Проект включает в себя:</w:t>
      </w:r>
    </w:p>
    <w:p w:rsidR="00530550" w:rsidRDefault="00530550">
      <w:pPr>
        <w:pStyle w:val="ConsPlusNormal"/>
        <w:spacing w:before="280"/>
        <w:ind w:firstLine="540"/>
        <w:jc w:val="both"/>
      </w:pPr>
      <w:r>
        <w:t>1) ситуационную схему или схему генерального плана М 1:1000, 500;</w:t>
      </w:r>
    </w:p>
    <w:p w:rsidR="00530550" w:rsidRDefault="00530550">
      <w:pPr>
        <w:pStyle w:val="ConsPlusNormal"/>
        <w:spacing w:before="280"/>
        <w:ind w:firstLine="540"/>
        <w:jc w:val="both"/>
      </w:pPr>
      <w:r>
        <w:t>2) фотофиксацию существующего фасада здания;</w:t>
      </w:r>
    </w:p>
    <w:p w:rsidR="00530550" w:rsidRDefault="00530550">
      <w:pPr>
        <w:pStyle w:val="ConsPlusNormal"/>
        <w:spacing w:before="280"/>
        <w:ind w:firstLine="540"/>
        <w:jc w:val="both"/>
      </w:pPr>
      <w:r>
        <w:t>3) фотомонтаж проектируемой информационной конструкции (вывески);</w:t>
      </w:r>
    </w:p>
    <w:p w:rsidR="00530550" w:rsidRDefault="00530550">
      <w:pPr>
        <w:pStyle w:val="ConsPlusNormal"/>
        <w:spacing w:before="280"/>
        <w:ind w:firstLine="540"/>
        <w:jc w:val="both"/>
      </w:pPr>
      <w:r>
        <w:t>4) эскиз вывески с указанием габаритов, материала, цвета RAL;</w:t>
      </w:r>
    </w:p>
    <w:p w:rsidR="00530550" w:rsidRDefault="00530550">
      <w:pPr>
        <w:pStyle w:val="ConsPlusNormal"/>
        <w:spacing w:before="280"/>
        <w:ind w:firstLine="540"/>
        <w:jc w:val="both"/>
      </w:pPr>
      <w:r>
        <w:t>5) узлы, детали креплений;</w:t>
      </w:r>
    </w:p>
    <w:p w:rsidR="00530550" w:rsidRDefault="00530550">
      <w:pPr>
        <w:pStyle w:val="ConsPlusNormal"/>
        <w:spacing w:before="280"/>
        <w:ind w:firstLine="540"/>
        <w:jc w:val="both"/>
      </w:pPr>
      <w:r>
        <w:t>6) архитектурно-художественную подсветку.</w:t>
      </w:r>
    </w:p>
    <w:p w:rsidR="00530550" w:rsidRDefault="00530550">
      <w:pPr>
        <w:pStyle w:val="ConsPlusNormal"/>
        <w:jc w:val="both"/>
      </w:pPr>
    </w:p>
    <w:p w:rsidR="00530550" w:rsidRDefault="00530550">
      <w:pPr>
        <w:pStyle w:val="ConsPlusTitle"/>
        <w:ind w:firstLine="540"/>
        <w:jc w:val="both"/>
        <w:outlineLvl w:val="2"/>
      </w:pPr>
      <w:r>
        <w:t>Статья 6. Требования к содержанию информационных конструкций</w:t>
      </w:r>
    </w:p>
    <w:p w:rsidR="00530550" w:rsidRDefault="00530550">
      <w:pPr>
        <w:pStyle w:val="ConsPlusNormal"/>
        <w:jc w:val="both"/>
      </w:pPr>
    </w:p>
    <w:p w:rsidR="00530550" w:rsidRDefault="00530550">
      <w:pPr>
        <w:pStyle w:val="ConsPlusNormal"/>
        <w:ind w:firstLine="540"/>
        <w:jc w:val="both"/>
      </w:pPr>
      <w:r>
        <w:t>1. Информационные конструкции должны содержаться в технически исправном состоянии, быть очищенными от грязи и иного мусора.</w:t>
      </w:r>
    </w:p>
    <w:p w:rsidR="00530550" w:rsidRDefault="00530550">
      <w:pPr>
        <w:pStyle w:val="ConsPlusNormal"/>
        <w:spacing w:before="280"/>
        <w:ind w:firstLine="540"/>
        <w:jc w:val="both"/>
      </w:pPr>
      <w:r>
        <w:t xml:space="preserve">Не допускается наличие на информационных конструкциях </w:t>
      </w:r>
      <w:r>
        <w:lastRenderedPageBreak/>
        <w:t>механических повреждений, прорывов размещаемых на них полотен, а также нарушение целостности конструкции.</w:t>
      </w:r>
    </w:p>
    <w:p w:rsidR="00530550" w:rsidRDefault="00530550">
      <w:pPr>
        <w:pStyle w:val="ConsPlusNormal"/>
        <w:spacing w:before="280"/>
        <w:ind w:firstLine="540"/>
        <w:jc w:val="both"/>
      </w:pPr>
      <w:r>
        <w:t>Металлические элементы информационных конструкций должны быть очищены от ржавчины и окрашены.</w:t>
      </w:r>
    </w:p>
    <w:p w:rsidR="00530550" w:rsidRDefault="00530550">
      <w:pPr>
        <w:pStyle w:val="ConsPlusNormal"/>
        <w:spacing w:before="280"/>
        <w:ind w:firstLine="540"/>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30550" w:rsidRDefault="00530550">
      <w:pPr>
        <w:pStyle w:val="ConsPlusNormal"/>
        <w:spacing w:before="280"/>
        <w:ind w:firstLine="540"/>
        <w:jc w:val="both"/>
      </w:pPr>
      <w:r>
        <w:t>2. Очистка информационных конструкций от грязи и мусора проводится по мере необходимости (по мере загрязнения информационной конструкции).</w:t>
      </w:r>
    </w:p>
    <w:p w:rsidR="00530550" w:rsidRDefault="00530550">
      <w:pPr>
        <w:pStyle w:val="ConsPlusNormal"/>
        <w:spacing w:before="280"/>
        <w:ind w:firstLine="540"/>
        <w:jc w:val="both"/>
      </w:pPr>
      <w:r>
        <w:t xml:space="preserve">3. Ответственность за нарушение требований настоящего порядка к размещению и содержанию информационных конструкций в отношении информационных конструкций, указанных в </w:t>
      </w:r>
      <w:hyperlink w:anchor="P1913" w:history="1">
        <w:r>
          <w:rPr>
            <w:color w:val="0000FF"/>
          </w:rPr>
          <w:t>пунктах 1</w:t>
        </w:r>
      </w:hyperlink>
      <w:r>
        <w:t xml:space="preserve">, </w:t>
      </w:r>
      <w:hyperlink w:anchor="P1914" w:history="1">
        <w:r>
          <w:rPr>
            <w:color w:val="0000FF"/>
          </w:rPr>
          <w:t>2 части 4 статьи 1</w:t>
        </w:r>
      </w:hyperlink>
      <w:r>
        <w:t xml:space="preserve"> настоящего Порядка, размещенных на внешних поверхностях зданий, строений, сооружений, несут собственники (правообладатели) указанных зданий, строений, сооружений.</w:t>
      </w:r>
    </w:p>
    <w:p w:rsidR="00530550" w:rsidRDefault="00530550">
      <w:pPr>
        <w:pStyle w:val="ConsPlusNormal"/>
        <w:spacing w:before="280"/>
        <w:ind w:firstLine="540"/>
        <w:jc w:val="both"/>
      </w:pPr>
      <w:r>
        <w:t xml:space="preserve">4. Ответственность за нарушение требований настоящего порядка к содержанию и размещению информационных конструкций (вывесок), указанных в </w:t>
      </w:r>
      <w:hyperlink w:anchor="P1915" w:history="1">
        <w:r>
          <w:rPr>
            <w:color w:val="0000FF"/>
          </w:rPr>
          <w:t>пункте 3 части 4 статьи 1</w:t>
        </w:r>
      </w:hyperlink>
      <w:r>
        <w:t xml:space="preserve"> настоящего Порядка, несут владельцы данных информационных конструкций.</w:t>
      </w:r>
    </w:p>
    <w:p w:rsidR="00530550" w:rsidRDefault="00530550">
      <w:pPr>
        <w:pStyle w:val="ConsPlusNormal"/>
        <w:jc w:val="both"/>
      </w:pPr>
    </w:p>
    <w:p w:rsidR="00530550" w:rsidRDefault="00530550">
      <w:pPr>
        <w:pStyle w:val="ConsPlusTitle"/>
        <w:ind w:firstLine="540"/>
        <w:jc w:val="both"/>
        <w:outlineLvl w:val="2"/>
      </w:pPr>
      <w:r>
        <w:t>Статья 7. Требования по организации навигации</w:t>
      </w:r>
    </w:p>
    <w:p w:rsidR="00530550" w:rsidRDefault="00530550">
      <w:pPr>
        <w:pStyle w:val="ConsPlusNormal"/>
        <w:jc w:val="both"/>
      </w:pPr>
    </w:p>
    <w:p w:rsidR="00530550" w:rsidRDefault="00530550">
      <w:pPr>
        <w:pStyle w:val="ConsPlusNormal"/>
        <w:ind w:firstLine="540"/>
        <w:jc w:val="both"/>
      </w:pPr>
      <w:r>
        <w:t>1. Навигация в городе осуществляется посредством размещения табличек на домах и указателей на мачтах:</w:t>
      </w:r>
    </w:p>
    <w:p w:rsidR="00530550" w:rsidRDefault="00530550">
      <w:pPr>
        <w:pStyle w:val="ConsPlusNormal"/>
        <w:spacing w:before="280"/>
        <w:ind w:firstLine="540"/>
        <w:jc w:val="both"/>
      </w:pPr>
      <w:r>
        <w:t>1) на зданиях, в соответствии с установленным порядком нумерации домов, должны быть вывешены таблички с номерами домов и наименованиями улиц определенного образца, единого для всего города и согласованного с уполномоченным органом местного самоуправления;</w:t>
      </w:r>
    </w:p>
    <w:p w:rsidR="00530550" w:rsidRDefault="00530550">
      <w:pPr>
        <w:pStyle w:val="ConsPlusNormal"/>
        <w:spacing w:before="280"/>
        <w:ind w:firstLine="540"/>
        <w:jc w:val="both"/>
      </w:pPr>
      <w:r>
        <w:t>2) указатели наименования улиц, номеров домов должны содержаться собственниками зданий в чистоте и технически исправном состоянии;</w:t>
      </w:r>
    </w:p>
    <w:p w:rsidR="00530550" w:rsidRDefault="00530550">
      <w:pPr>
        <w:pStyle w:val="ConsPlusNormal"/>
        <w:spacing w:before="280"/>
        <w:ind w:firstLine="540"/>
        <w:jc w:val="both"/>
      </w:pPr>
      <w:r>
        <w:t>3) на зданиях, находящихся на пересечении улиц, должны быть установлены указатели с названием улиц и номерами домов;</w:t>
      </w:r>
    </w:p>
    <w:p w:rsidR="00530550" w:rsidRDefault="00530550">
      <w:pPr>
        <w:pStyle w:val="ConsPlusNormal"/>
        <w:spacing w:before="280"/>
        <w:ind w:firstLine="540"/>
        <w:jc w:val="both"/>
      </w:pPr>
      <w:r>
        <w:t>4) расположенные на фасадах нежилых зданий информационные таблички, указатели, памятные доски должны поддерживаться в чистоте, исправном состоянии;</w:t>
      </w:r>
    </w:p>
    <w:p w:rsidR="00530550" w:rsidRDefault="00530550">
      <w:pPr>
        <w:pStyle w:val="ConsPlusNormal"/>
        <w:spacing w:before="280"/>
        <w:ind w:firstLine="540"/>
        <w:jc w:val="both"/>
      </w:pPr>
      <w:r>
        <w:t xml:space="preserve">5) витрины, вывески, средства размещения информации должны </w:t>
      </w:r>
      <w:r>
        <w:lastRenderedPageBreak/>
        <w:t>содержаться в чистоте и исправном состоянии;</w:t>
      </w:r>
    </w:p>
    <w:p w:rsidR="00530550" w:rsidRDefault="00530550">
      <w:pPr>
        <w:pStyle w:val="ConsPlusNormal"/>
        <w:spacing w:before="280"/>
        <w:ind w:firstLine="540"/>
        <w:jc w:val="both"/>
      </w:pPr>
      <w:r>
        <w:t>6) навигацию требуется размещать в удобных местах, не вызывая визуальный шум и не перекрывая архитектурные элементы зданий.</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2"/>
      </w:pPr>
      <w:r>
        <w:t>Графическое приложение</w:t>
      </w:r>
    </w:p>
    <w:p w:rsidR="00530550" w:rsidRDefault="00530550">
      <w:pPr>
        <w:pStyle w:val="ConsPlusNormal"/>
        <w:jc w:val="right"/>
      </w:pPr>
      <w:r>
        <w:t>к Порядку</w:t>
      </w:r>
    </w:p>
    <w:p w:rsidR="00530550" w:rsidRDefault="00530550">
      <w:pPr>
        <w:pStyle w:val="ConsPlusNormal"/>
        <w:jc w:val="both"/>
      </w:pPr>
    </w:p>
    <w:p w:rsidR="00530550" w:rsidRDefault="00530550">
      <w:pPr>
        <w:pStyle w:val="ConsPlusTitle"/>
        <w:ind w:firstLine="540"/>
        <w:jc w:val="both"/>
        <w:outlineLvl w:val="3"/>
      </w:pPr>
      <w:bookmarkStart w:id="48" w:name="P2070"/>
      <w:bookmarkEnd w:id="48"/>
      <w:r>
        <w:t xml:space="preserve">1. </w:t>
      </w:r>
      <w:hyperlink w:anchor="P1963" w:history="1">
        <w:r>
          <w:rPr>
            <w:color w:val="0000FF"/>
          </w:rPr>
          <w:t>Часть 3 статьи 2</w:t>
        </w:r>
      </w:hyperlink>
      <w:r>
        <w:t xml:space="preserve"> Порядка.</w:t>
      </w:r>
    </w:p>
    <w:p w:rsidR="00530550" w:rsidRDefault="00530550">
      <w:pPr>
        <w:pStyle w:val="ConsPlusNormal"/>
        <w:spacing w:before="280"/>
        <w:ind w:firstLine="540"/>
        <w:jc w:val="both"/>
      </w:pPr>
      <w:r>
        <w:t xml:space="preserve">Информационные конструкции, указанные в </w:t>
      </w:r>
      <w:hyperlink w:anchor="P1916" w:history="1">
        <w:r>
          <w:rPr>
            <w:color w:val="0000FF"/>
          </w:rPr>
          <w:t>абзаце втором пункта 3 части 4 статьи 1</w:t>
        </w:r>
      </w:hyperlink>
      <w:r>
        <w:t xml:space="preserve"> настоящего Порядка, могут быть размещены в виде единичной конструкции и (или) комплекса идентичных взаимосвязанных элементов одной информационной конструкции, указанных в </w:t>
      </w:r>
      <w:hyperlink w:anchor="P1967" w:history="1">
        <w:r>
          <w:rPr>
            <w:color w:val="0000FF"/>
          </w:rPr>
          <w:t>части 6 статьи 2</w:t>
        </w:r>
      </w:hyperlink>
      <w:r>
        <w:t xml:space="preserve"> настоящего Порядка.</w:t>
      </w:r>
    </w:p>
    <w:p w:rsidR="00530550" w:rsidRDefault="00530550">
      <w:pPr>
        <w:pStyle w:val="ConsPlusNormal"/>
        <w:jc w:val="both"/>
      </w:pPr>
    </w:p>
    <w:p w:rsidR="00530550" w:rsidRDefault="00530550">
      <w:pPr>
        <w:pStyle w:val="ConsPlusNormal"/>
        <w:jc w:val="center"/>
        <w:outlineLvl w:val="4"/>
      </w:pPr>
      <w:r w:rsidRPr="00F31E2F">
        <w:rPr>
          <w:position w:val="-280"/>
        </w:rPr>
        <w:pict>
          <v:shape id="_x0000_i1025" style="width:468pt;height:295.2pt" coordsize="" o:spt="100" adj="0,,0" path="" filled="f" stroked="f">
            <v:stroke joinstyle="miter"/>
            <v:imagedata r:id="rId130" o:title="base_24478_184535_32768"/>
            <v:formulas/>
            <v:path o:connecttype="segments"/>
          </v:shape>
        </w:pict>
      </w:r>
    </w:p>
    <w:p w:rsidR="00530550" w:rsidRDefault="00530550">
      <w:pPr>
        <w:pStyle w:val="ConsPlusNormal"/>
        <w:jc w:val="both"/>
      </w:pPr>
    </w:p>
    <w:p w:rsidR="00530550" w:rsidRDefault="00530550">
      <w:pPr>
        <w:pStyle w:val="ConsPlusTitle"/>
        <w:jc w:val="center"/>
      </w:pPr>
      <w:r>
        <w:t>Рисунок 1</w:t>
      </w:r>
    </w:p>
    <w:p w:rsidR="00530550" w:rsidRDefault="00530550">
      <w:pPr>
        <w:pStyle w:val="ConsPlusNormal"/>
        <w:jc w:val="both"/>
      </w:pPr>
    </w:p>
    <w:p w:rsidR="00530550" w:rsidRDefault="00530550">
      <w:pPr>
        <w:pStyle w:val="ConsPlusTitle"/>
        <w:ind w:firstLine="540"/>
        <w:jc w:val="both"/>
        <w:outlineLvl w:val="3"/>
      </w:pPr>
      <w:r>
        <w:t xml:space="preserve">2. </w:t>
      </w:r>
      <w:hyperlink w:anchor="P1966" w:history="1">
        <w:r>
          <w:rPr>
            <w:color w:val="0000FF"/>
          </w:rPr>
          <w:t>Часть 5 статьи 2</w:t>
        </w:r>
      </w:hyperlink>
      <w:r>
        <w:t xml:space="preserve"> Порядка.</w:t>
      </w:r>
    </w:p>
    <w:p w:rsidR="00530550" w:rsidRDefault="00530550">
      <w:pPr>
        <w:pStyle w:val="ConsPlusNormal"/>
        <w:spacing w:before="280"/>
        <w:ind w:firstLine="540"/>
        <w:jc w:val="both"/>
      </w:pPr>
      <w:r>
        <w:t xml:space="preserve">При размещении на одном фасаде объекта (кроме торговых, развлекательных центров, кинотеатров, на которых отдельные вывески </w:t>
      </w:r>
      <w:r>
        <w:lastRenderedPageBreak/>
        <w:t>размещаются в соответствии с согласованным с департаментом архитектуры и градостроительства Администрации города комплексным проектом)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30550" w:rsidRDefault="00530550">
      <w:pPr>
        <w:pStyle w:val="ConsPlusNormal"/>
        <w:jc w:val="both"/>
      </w:pPr>
    </w:p>
    <w:p w:rsidR="00530550" w:rsidRDefault="00530550">
      <w:pPr>
        <w:pStyle w:val="ConsPlusNormal"/>
        <w:jc w:val="center"/>
        <w:outlineLvl w:val="4"/>
      </w:pPr>
      <w:r w:rsidRPr="00F31E2F">
        <w:rPr>
          <w:position w:val="-299"/>
        </w:rPr>
        <w:pict>
          <v:shape id="_x0000_i1026" style="width:468pt;height:316.8pt" coordsize="" o:spt="100" adj="0,,0" path="" filled="f" stroked="f">
            <v:stroke joinstyle="miter"/>
            <v:imagedata r:id="rId131" o:title="base_24478_184535_32769"/>
            <v:formulas/>
            <v:path o:connecttype="segments"/>
          </v:shape>
        </w:pict>
      </w:r>
    </w:p>
    <w:p w:rsidR="00530550" w:rsidRDefault="00530550">
      <w:pPr>
        <w:pStyle w:val="ConsPlusNormal"/>
        <w:jc w:val="both"/>
      </w:pPr>
    </w:p>
    <w:p w:rsidR="00530550" w:rsidRDefault="00530550">
      <w:pPr>
        <w:pStyle w:val="ConsPlusTitle"/>
        <w:jc w:val="center"/>
      </w:pPr>
      <w:r>
        <w:t>Рисунок 2</w:t>
      </w:r>
    </w:p>
    <w:p w:rsidR="00530550" w:rsidRDefault="00530550">
      <w:pPr>
        <w:pStyle w:val="ConsPlusNormal"/>
        <w:jc w:val="both"/>
      </w:pPr>
    </w:p>
    <w:p w:rsidR="00530550" w:rsidRDefault="00530550">
      <w:pPr>
        <w:pStyle w:val="ConsPlusTitle"/>
        <w:ind w:firstLine="540"/>
        <w:jc w:val="both"/>
        <w:outlineLvl w:val="3"/>
      </w:pPr>
      <w:r>
        <w:t xml:space="preserve">3. </w:t>
      </w:r>
      <w:hyperlink w:anchor="P1967" w:history="1">
        <w:r>
          <w:rPr>
            <w:color w:val="0000FF"/>
          </w:rPr>
          <w:t>Часть 6 статьи 2</w:t>
        </w:r>
      </w:hyperlink>
      <w:r>
        <w:t xml:space="preserve"> Порядка.</w:t>
      </w:r>
    </w:p>
    <w:p w:rsidR="00530550" w:rsidRDefault="00530550">
      <w:pPr>
        <w:pStyle w:val="ConsPlusNormal"/>
        <w:spacing w:before="280"/>
        <w:ind w:firstLine="540"/>
        <w:jc w:val="both"/>
      </w:pPr>
      <w:r>
        <w:t>Вывески могут состоять из следующих элементов:</w:t>
      </w:r>
    </w:p>
    <w:p w:rsidR="00530550" w:rsidRDefault="00530550">
      <w:pPr>
        <w:pStyle w:val="ConsPlusNormal"/>
        <w:spacing w:before="280"/>
        <w:ind w:firstLine="540"/>
        <w:jc w:val="both"/>
      </w:pPr>
      <w:r>
        <w:t>1) информационное поле (текстовая часть);</w:t>
      </w:r>
    </w:p>
    <w:p w:rsidR="00530550" w:rsidRDefault="00530550">
      <w:pPr>
        <w:pStyle w:val="ConsPlusNormal"/>
        <w:spacing w:before="280"/>
        <w:ind w:firstLine="540"/>
        <w:jc w:val="both"/>
      </w:pPr>
      <w:r>
        <w:t>2) декоративно-художественные элементы.</w:t>
      </w:r>
    </w:p>
    <w:p w:rsidR="00530550" w:rsidRDefault="00530550">
      <w:pPr>
        <w:pStyle w:val="ConsPlusNormal"/>
        <w:spacing w:before="280"/>
        <w:ind w:firstLine="540"/>
        <w:jc w:val="both"/>
      </w:pPr>
      <w:r>
        <w:t>Высота декоративно-художественных элементов не должна превышать высоту текстовой части вывески более чем в полтора раза.</w:t>
      </w:r>
    </w:p>
    <w:p w:rsidR="00530550" w:rsidRDefault="00530550">
      <w:pPr>
        <w:pStyle w:val="ConsPlusNormal"/>
        <w:jc w:val="both"/>
      </w:pPr>
    </w:p>
    <w:p w:rsidR="00530550" w:rsidRDefault="00530550">
      <w:pPr>
        <w:pStyle w:val="ConsPlusNormal"/>
        <w:jc w:val="center"/>
        <w:outlineLvl w:val="4"/>
      </w:pPr>
      <w:r w:rsidRPr="00F31E2F">
        <w:rPr>
          <w:position w:val="-367"/>
        </w:rPr>
        <w:lastRenderedPageBreak/>
        <w:pict>
          <v:shape id="_x0000_i1027" style="width:468pt;height:381.6pt" coordsize="" o:spt="100" adj="0,,0" path="" filled="f" stroked="f">
            <v:stroke joinstyle="miter"/>
            <v:imagedata r:id="rId132" o:title="base_24478_184535_32770"/>
            <v:formulas/>
            <v:path o:connecttype="segments"/>
          </v:shape>
        </w:pict>
      </w:r>
    </w:p>
    <w:p w:rsidR="00530550" w:rsidRDefault="00530550">
      <w:pPr>
        <w:pStyle w:val="ConsPlusNormal"/>
        <w:jc w:val="both"/>
      </w:pPr>
    </w:p>
    <w:p w:rsidR="00530550" w:rsidRDefault="00530550">
      <w:pPr>
        <w:pStyle w:val="ConsPlusTitle"/>
        <w:jc w:val="center"/>
      </w:pPr>
      <w:r>
        <w:t>Рисунок 3</w:t>
      </w:r>
    </w:p>
    <w:p w:rsidR="00530550" w:rsidRDefault="00530550">
      <w:pPr>
        <w:pStyle w:val="ConsPlusNormal"/>
        <w:jc w:val="both"/>
      </w:pPr>
    </w:p>
    <w:p w:rsidR="00530550" w:rsidRDefault="00530550">
      <w:pPr>
        <w:pStyle w:val="ConsPlusTitle"/>
        <w:ind w:firstLine="540"/>
        <w:jc w:val="both"/>
        <w:outlineLvl w:val="3"/>
      </w:pPr>
      <w:r>
        <w:t xml:space="preserve">4. </w:t>
      </w:r>
      <w:hyperlink w:anchor="P1974" w:history="1">
        <w:r>
          <w:rPr>
            <w:color w:val="0000FF"/>
          </w:rPr>
          <w:t>Пункт 1 части 8 статьи 2</w:t>
        </w:r>
      </w:hyperlink>
      <w:r>
        <w:t xml:space="preserve"> Порядка.</w:t>
      </w:r>
    </w:p>
    <w:p w:rsidR="00530550" w:rsidRDefault="00530550">
      <w:pPr>
        <w:pStyle w:val="ConsPlusNormal"/>
        <w:spacing w:before="280"/>
        <w:ind w:firstLine="540"/>
        <w:jc w:val="both"/>
      </w:pPr>
      <w: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w:t>
      </w:r>
      <w:hyperlink w:anchor="P1974" w:history="1">
        <w:r>
          <w:rPr>
            <w:color w:val="0000FF"/>
          </w:rPr>
          <w:t>абзаца первого пункта 1 части 8 статьи 2</w:t>
        </w:r>
      </w:hyperlink>
      <w:r>
        <w:t xml:space="preserve"> Порядка,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530550" w:rsidRDefault="00530550">
      <w:pPr>
        <w:pStyle w:val="ConsPlusNormal"/>
        <w:jc w:val="both"/>
      </w:pPr>
    </w:p>
    <w:p w:rsidR="00530550" w:rsidRDefault="00530550">
      <w:pPr>
        <w:pStyle w:val="ConsPlusNormal"/>
        <w:jc w:val="center"/>
        <w:outlineLvl w:val="4"/>
      </w:pPr>
      <w:r w:rsidRPr="00F31E2F">
        <w:rPr>
          <w:position w:val="-442"/>
        </w:rPr>
        <w:lastRenderedPageBreak/>
        <w:pict>
          <v:shape id="_x0000_i1028" style="width:468pt;height:453.6pt" coordsize="" o:spt="100" adj="0,,0" path="" filled="f" stroked="f">
            <v:stroke joinstyle="miter"/>
            <v:imagedata r:id="rId133" o:title="base_24478_184535_32771"/>
            <v:formulas/>
            <v:path o:connecttype="segments"/>
          </v:shape>
        </w:pict>
      </w:r>
    </w:p>
    <w:p w:rsidR="00530550" w:rsidRDefault="00530550">
      <w:pPr>
        <w:pStyle w:val="ConsPlusNormal"/>
        <w:jc w:val="both"/>
      </w:pPr>
    </w:p>
    <w:p w:rsidR="00530550" w:rsidRDefault="00530550">
      <w:pPr>
        <w:pStyle w:val="ConsPlusTitle"/>
        <w:jc w:val="center"/>
      </w:pPr>
      <w:r>
        <w:t>Рисунок 4</w:t>
      </w:r>
    </w:p>
    <w:p w:rsidR="00530550" w:rsidRDefault="00530550">
      <w:pPr>
        <w:pStyle w:val="ConsPlusNormal"/>
        <w:jc w:val="both"/>
      </w:pPr>
    </w:p>
    <w:p w:rsidR="00530550" w:rsidRDefault="00530550">
      <w:pPr>
        <w:pStyle w:val="ConsPlusTitle"/>
        <w:ind w:firstLine="540"/>
        <w:jc w:val="both"/>
        <w:outlineLvl w:val="3"/>
      </w:pPr>
      <w:r>
        <w:t xml:space="preserve">5. </w:t>
      </w:r>
      <w:hyperlink w:anchor="P1976" w:history="1">
        <w:r>
          <w:rPr>
            <w:color w:val="0000FF"/>
          </w:rPr>
          <w:t>Пункт 2 части 8 статьи 2</w:t>
        </w:r>
      </w:hyperlink>
      <w:r>
        <w:t xml:space="preserve"> Порядка.</w:t>
      </w:r>
    </w:p>
    <w:p w:rsidR="00530550" w:rsidRDefault="00530550">
      <w:pPr>
        <w:pStyle w:val="ConsPlusNormal"/>
        <w:spacing w:before="280"/>
        <w:ind w:firstLine="540"/>
        <w:jc w:val="both"/>
      </w:pPr>
      <w: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 не должен превышать:</w:t>
      </w:r>
    </w:p>
    <w:p w:rsidR="00530550" w:rsidRDefault="00530550">
      <w:pPr>
        <w:pStyle w:val="ConsPlusNormal"/>
        <w:spacing w:before="280"/>
        <w:ind w:firstLine="540"/>
        <w:jc w:val="both"/>
      </w:pPr>
      <w:r>
        <w:t>по высоте - 0,50 метра, за исключением размещения настенной вывески на фризе;</w:t>
      </w:r>
    </w:p>
    <w:p w:rsidR="00530550" w:rsidRDefault="00530550">
      <w:pPr>
        <w:pStyle w:val="ConsPlusNormal"/>
        <w:spacing w:before="280"/>
        <w:ind w:firstLine="540"/>
        <w:jc w:val="both"/>
      </w:pPr>
      <w:r>
        <w:t xml:space="preserve">по длине - 70 процентов от длины фасада, соответствующей занимаемым </w:t>
      </w:r>
      <w:r>
        <w:lastRenderedPageBreak/>
        <w:t>данными организациями, индивидуальными предпринимателями помещениям, но не более 15 метров для единичной конструкции.</w:t>
      </w:r>
    </w:p>
    <w:p w:rsidR="00530550" w:rsidRDefault="00530550">
      <w:pPr>
        <w:pStyle w:val="ConsPlusNormal"/>
        <w:jc w:val="both"/>
      </w:pPr>
    </w:p>
    <w:p w:rsidR="00530550" w:rsidRDefault="00530550">
      <w:pPr>
        <w:pStyle w:val="ConsPlusNormal"/>
        <w:jc w:val="center"/>
        <w:outlineLvl w:val="4"/>
      </w:pPr>
      <w:r w:rsidRPr="00F31E2F">
        <w:rPr>
          <w:position w:val="-227"/>
        </w:rPr>
        <w:pict>
          <v:shape id="_x0000_i1029" style="width:468pt;height:244.8pt" coordsize="" o:spt="100" adj="0,,0" path="" filled="f" stroked="f">
            <v:stroke joinstyle="miter"/>
            <v:imagedata r:id="rId134" o:title="base_24478_184535_32772"/>
            <v:formulas/>
            <v:path o:connecttype="segments"/>
          </v:shape>
        </w:pict>
      </w:r>
    </w:p>
    <w:p w:rsidR="00530550" w:rsidRDefault="00530550">
      <w:pPr>
        <w:pStyle w:val="ConsPlusNormal"/>
        <w:jc w:val="both"/>
      </w:pPr>
    </w:p>
    <w:p w:rsidR="00530550" w:rsidRDefault="00530550">
      <w:pPr>
        <w:pStyle w:val="ConsPlusTitle"/>
        <w:jc w:val="center"/>
      </w:pPr>
      <w:r>
        <w:t>Рисунок 5</w:t>
      </w:r>
    </w:p>
    <w:p w:rsidR="00530550" w:rsidRDefault="00530550">
      <w:pPr>
        <w:pStyle w:val="ConsPlusNormal"/>
        <w:jc w:val="both"/>
      </w:pPr>
    </w:p>
    <w:p w:rsidR="00530550" w:rsidRDefault="00530550">
      <w:pPr>
        <w:pStyle w:val="ConsPlusNormal"/>
        <w:ind w:firstLine="54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530550" w:rsidRDefault="00530550">
      <w:pPr>
        <w:pStyle w:val="ConsPlusNormal"/>
        <w:jc w:val="both"/>
      </w:pPr>
    </w:p>
    <w:p w:rsidR="00530550" w:rsidRDefault="00530550">
      <w:pPr>
        <w:pStyle w:val="ConsPlusNormal"/>
        <w:jc w:val="center"/>
        <w:outlineLvl w:val="4"/>
      </w:pPr>
      <w:r w:rsidRPr="00F31E2F">
        <w:rPr>
          <w:position w:val="-261"/>
        </w:rPr>
        <w:pict>
          <v:shape id="_x0000_i1030" style="width:468pt;height:273.6pt" coordsize="" o:spt="100" adj="0,,0" path="" filled="f" stroked="f">
            <v:stroke joinstyle="miter"/>
            <v:imagedata r:id="rId135" o:title="base_24478_184535_32773"/>
            <v:formulas/>
            <v:path o:connecttype="segments"/>
          </v:shape>
        </w:pict>
      </w:r>
    </w:p>
    <w:p w:rsidR="00530550" w:rsidRDefault="00530550">
      <w:pPr>
        <w:pStyle w:val="ConsPlusNormal"/>
        <w:jc w:val="both"/>
      </w:pPr>
    </w:p>
    <w:p w:rsidR="00530550" w:rsidRDefault="00530550">
      <w:pPr>
        <w:pStyle w:val="ConsPlusTitle"/>
        <w:jc w:val="center"/>
      </w:pPr>
      <w:r>
        <w:lastRenderedPageBreak/>
        <w:t>Рисунок 6</w:t>
      </w:r>
    </w:p>
    <w:p w:rsidR="00530550" w:rsidRDefault="00530550">
      <w:pPr>
        <w:pStyle w:val="ConsPlusNormal"/>
        <w:jc w:val="both"/>
      </w:pPr>
    </w:p>
    <w:p w:rsidR="00530550" w:rsidRDefault="00530550">
      <w:pPr>
        <w:pStyle w:val="ConsPlusNormal"/>
        <w:ind w:firstLine="540"/>
        <w:jc w:val="both"/>
      </w:pPr>
      <w:r>
        <w:t>Максимальный размер информационных конструкций, содержащих сведения об ассортименте блюд, напитков и иных продуктов питания, предлагаемых при предоставлении указанных услуг, в том числе с указанием их массы/объема и цены (меню), не должен превышать:</w:t>
      </w:r>
    </w:p>
    <w:p w:rsidR="00530550" w:rsidRDefault="00530550">
      <w:pPr>
        <w:pStyle w:val="ConsPlusNormal"/>
        <w:spacing w:before="280"/>
        <w:ind w:firstLine="540"/>
        <w:jc w:val="both"/>
      </w:pPr>
      <w:r>
        <w:t>по высоте - 0,8 метра;</w:t>
      </w:r>
    </w:p>
    <w:p w:rsidR="00530550" w:rsidRDefault="00530550">
      <w:pPr>
        <w:pStyle w:val="ConsPlusNormal"/>
        <w:spacing w:before="280"/>
        <w:ind w:firstLine="540"/>
        <w:jc w:val="both"/>
      </w:pPr>
      <w:r>
        <w:t>по длине - 0,6 метра (</w:t>
      </w:r>
      <w:hyperlink w:anchor="P1987" w:history="1">
        <w:r>
          <w:rPr>
            <w:color w:val="0000FF"/>
          </w:rPr>
          <w:t>пункт 2 части 9 статьи 2</w:t>
        </w:r>
      </w:hyperlink>
      <w:r>
        <w:t xml:space="preserve"> Порядка).</w:t>
      </w:r>
    </w:p>
    <w:p w:rsidR="00530550" w:rsidRDefault="00530550">
      <w:pPr>
        <w:pStyle w:val="ConsPlusNormal"/>
        <w:jc w:val="both"/>
      </w:pPr>
    </w:p>
    <w:p w:rsidR="00530550" w:rsidRDefault="00530550">
      <w:pPr>
        <w:pStyle w:val="ConsPlusNormal"/>
        <w:jc w:val="center"/>
        <w:outlineLvl w:val="4"/>
      </w:pPr>
      <w:r w:rsidRPr="00F31E2F">
        <w:rPr>
          <w:position w:val="-251"/>
        </w:rPr>
        <w:pict>
          <v:shape id="_x0000_i1031" style="width:468pt;height:266.4pt" coordsize="" o:spt="100" adj="0,,0" path="" filled="f" stroked="f">
            <v:stroke joinstyle="miter"/>
            <v:imagedata r:id="rId136" o:title="base_24478_184535_32774"/>
            <v:formulas/>
            <v:path o:connecttype="segments"/>
          </v:shape>
        </w:pict>
      </w:r>
    </w:p>
    <w:p w:rsidR="00530550" w:rsidRDefault="00530550">
      <w:pPr>
        <w:pStyle w:val="ConsPlusNormal"/>
        <w:jc w:val="both"/>
      </w:pPr>
    </w:p>
    <w:p w:rsidR="00530550" w:rsidRDefault="00530550">
      <w:pPr>
        <w:pStyle w:val="ConsPlusTitle"/>
        <w:jc w:val="center"/>
      </w:pPr>
      <w:r>
        <w:t>Рисунок 7</w:t>
      </w:r>
    </w:p>
    <w:p w:rsidR="00530550" w:rsidRDefault="00530550">
      <w:pPr>
        <w:pStyle w:val="ConsPlusNormal"/>
        <w:jc w:val="both"/>
      </w:pPr>
    </w:p>
    <w:p w:rsidR="00530550" w:rsidRDefault="00530550">
      <w:pPr>
        <w:pStyle w:val="ConsPlusTitle"/>
        <w:ind w:firstLine="540"/>
        <w:jc w:val="both"/>
        <w:outlineLvl w:val="3"/>
      </w:pPr>
      <w:bookmarkStart w:id="49" w:name="P2124"/>
      <w:bookmarkEnd w:id="49"/>
      <w:r>
        <w:t xml:space="preserve">6. </w:t>
      </w:r>
      <w:hyperlink w:anchor="P1982" w:history="1">
        <w:r>
          <w:rPr>
            <w:color w:val="0000FF"/>
          </w:rPr>
          <w:t>Пункт 3 части 8 статьи 2</w:t>
        </w:r>
      </w:hyperlink>
      <w:r>
        <w:t xml:space="preserve"> Порядка.</w:t>
      </w:r>
    </w:p>
    <w:p w:rsidR="00530550" w:rsidRDefault="00530550">
      <w:pPr>
        <w:pStyle w:val="ConsPlusNormal"/>
        <w:spacing w:before="280"/>
        <w:ind w:firstLine="540"/>
        <w:jc w:val="both"/>
      </w:pPr>
      <w:r>
        <w:t>При наличии на фасаде объекта фриза настенная конструкция размещается исключительно на фризе на всю высоту фриза.</w:t>
      </w:r>
    </w:p>
    <w:p w:rsidR="00530550" w:rsidRDefault="00530550">
      <w:pPr>
        <w:pStyle w:val="ConsPlusNormal"/>
        <w:jc w:val="both"/>
      </w:pPr>
    </w:p>
    <w:p w:rsidR="00530550" w:rsidRDefault="00530550">
      <w:pPr>
        <w:pStyle w:val="ConsPlusNormal"/>
        <w:jc w:val="center"/>
        <w:outlineLvl w:val="4"/>
      </w:pPr>
      <w:r w:rsidRPr="00F31E2F">
        <w:rPr>
          <w:position w:val="-208"/>
        </w:rPr>
        <w:lastRenderedPageBreak/>
        <w:pict>
          <v:shape id="_x0000_i1032" style="width:468pt;height:223.2pt" coordsize="" o:spt="100" adj="0,,0" path="" filled="f" stroked="f">
            <v:stroke joinstyle="miter"/>
            <v:imagedata r:id="rId137" o:title="base_24478_184535_32775"/>
            <v:formulas/>
            <v:path o:connecttype="segments"/>
          </v:shape>
        </w:pict>
      </w:r>
    </w:p>
    <w:p w:rsidR="00530550" w:rsidRDefault="00530550">
      <w:pPr>
        <w:pStyle w:val="ConsPlusNormal"/>
        <w:jc w:val="both"/>
      </w:pPr>
    </w:p>
    <w:p w:rsidR="00530550" w:rsidRDefault="00530550">
      <w:pPr>
        <w:pStyle w:val="ConsPlusTitle"/>
        <w:jc w:val="center"/>
      </w:pPr>
      <w:r>
        <w:t>Рисунок 8</w:t>
      </w:r>
    </w:p>
    <w:p w:rsidR="00530550" w:rsidRDefault="00530550">
      <w:pPr>
        <w:pStyle w:val="ConsPlusNormal"/>
        <w:jc w:val="both"/>
      </w:pPr>
    </w:p>
    <w:p w:rsidR="00530550" w:rsidRDefault="00530550">
      <w:pPr>
        <w:pStyle w:val="ConsPlusNormal"/>
        <w:ind w:firstLine="540"/>
        <w:jc w:val="both"/>
      </w:pPr>
      <w:r>
        <w:t>При наличии на фасаде объекта козырька настенная конструкция может быть размещена на фризе козырька строго в габаритах указанного фриза.</w:t>
      </w:r>
    </w:p>
    <w:p w:rsidR="00530550" w:rsidRDefault="00530550">
      <w:pPr>
        <w:pStyle w:val="ConsPlusNormal"/>
        <w:spacing w:before="280"/>
        <w:ind w:firstLine="540"/>
        <w:jc w:val="both"/>
      </w:pPr>
      <w:r>
        <w:t>Запрещается размещение настенной конструкции непосредственно на конструкции козырька.</w:t>
      </w:r>
    </w:p>
    <w:p w:rsidR="00530550" w:rsidRDefault="00530550">
      <w:pPr>
        <w:pStyle w:val="ConsPlusNormal"/>
        <w:jc w:val="both"/>
      </w:pPr>
    </w:p>
    <w:p w:rsidR="00530550" w:rsidRDefault="00530550">
      <w:pPr>
        <w:pStyle w:val="ConsPlusNormal"/>
        <w:jc w:val="center"/>
        <w:outlineLvl w:val="4"/>
      </w:pPr>
      <w:r w:rsidRPr="00F31E2F">
        <w:rPr>
          <w:position w:val="-235"/>
        </w:rPr>
        <w:pict>
          <v:shape id="_x0000_i1033" style="width:468pt;height:252pt" coordsize="" o:spt="100" adj="0,,0" path="" filled="f" stroked="f">
            <v:stroke joinstyle="miter"/>
            <v:imagedata r:id="rId138" o:title="base_24478_184535_32776"/>
            <v:formulas/>
            <v:path o:connecttype="segments"/>
          </v:shape>
        </w:pict>
      </w:r>
    </w:p>
    <w:p w:rsidR="00530550" w:rsidRDefault="00530550">
      <w:pPr>
        <w:pStyle w:val="ConsPlusNormal"/>
        <w:jc w:val="both"/>
      </w:pPr>
    </w:p>
    <w:p w:rsidR="00530550" w:rsidRDefault="00530550">
      <w:pPr>
        <w:pStyle w:val="ConsPlusTitle"/>
        <w:jc w:val="center"/>
      </w:pPr>
      <w:r>
        <w:t>Рисунок 9</w:t>
      </w:r>
    </w:p>
    <w:p w:rsidR="00530550" w:rsidRDefault="00530550">
      <w:pPr>
        <w:pStyle w:val="ConsPlusNormal"/>
        <w:jc w:val="both"/>
      </w:pPr>
    </w:p>
    <w:p w:rsidR="00530550" w:rsidRDefault="00530550">
      <w:pPr>
        <w:pStyle w:val="ConsPlusTitle"/>
        <w:ind w:firstLine="540"/>
        <w:jc w:val="both"/>
        <w:outlineLvl w:val="3"/>
      </w:pPr>
      <w:r>
        <w:t xml:space="preserve">7. </w:t>
      </w:r>
      <w:hyperlink w:anchor="P1985" w:history="1">
        <w:r>
          <w:rPr>
            <w:color w:val="0000FF"/>
          </w:rPr>
          <w:t>Часть 9 статьи 2</w:t>
        </w:r>
      </w:hyperlink>
      <w:r>
        <w:t xml:space="preserve"> Порядка.</w:t>
      </w:r>
    </w:p>
    <w:p w:rsidR="00530550" w:rsidRDefault="00530550">
      <w:pPr>
        <w:pStyle w:val="ConsPlusNormal"/>
        <w:spacing w:before="280"/>
        <w:ind w:firstLine="540"/>
        <w:jc w:val="both"/>
      </w:pPr>
      <w:r>
        <w:t xml:space="preserve">Консольные конструкции располагаются в одной горизонтальной плоскости фасада у арок, на границах и внешних углах зданий, строений, </w:t>
      </w:r>
      <w:r>
        <w:lastRenderedPageBreak/>
        <w:t>сооружений:</w:t>
      </w:r>
    </w:p>
    <w:p w:rsidR="00530550" w:rsidRDefault="00530550">
      <w:pPr>
        <w:pStyle w:val="ConsPlusNormal"/>
        <w:spacing w:before="280"/>
        <w:ind w:firstLine="540"/>
        <w:jc w:val="both"/>
      </w:pPr>
      <w:r>
        <w:t>расстояние от уровня земли до нижнего края консольной конструкции должно быть не менее 2,50 метра;</w:t>
      </w:r>
    </w:p>
    <w:p w:rsidR="00530550" w:rsidRDefault="00530550">
      <w:pPr>
        <w:pStyle w:val="ConsPlusNormal"/>
        <w:spacing w:before="280"/>
        <w:ind w:firstLine="540"/>
        <w:jc w:val="both"/>
      </w:pPr>
      <w:r>
        <w:t>консольная конструкция не должна находиться более чем на 0,20 метра от края фасада, а крайняя точка ее лицевой стороны - на расстоянии более чем 1 метра от плоскости фасада.</w:t>
      </w:r>
    </w:p>
    <w:p w:rsidR="00530550" w:rsidRDefault="00530550">
      <w:pPr>
        <w:pStyle w:val="ConsPlusNormal"/>
        <w:spacing w:before="280"/>
        <w:ind w:firstLine="540"/>
        <w:jc w:val="both"/>
      </w:pPr>
      <w:r>
        <w:t>в высоту консольная конструкция не может превышать 1 метра;</w:t>
      </w:r>
    </w:p>
    <w:p w:rsidR="00530550" w:rsidRDefault="00530550">
      <w:pPr>
        <w:pStyle w:val="ConsPlusNormal"/>
        <w:spacing w:before="280"/>
        <w:ind w:firstLine="540"/>
        <w:jc w:val="both"/>
      </w:pPr>
      <w:r>
        <w:t>при наличии на фасаде объекта настенных конструкций консольные конструкции располагаются с ними на единой горизонтальной оси.</w:t>
      </w:r>
    </w:p>
    <w:p w:rsidR="00530550" w:rsidRDefault="00530550">
      <w:pPr>
        <w:pStyle w:val="ConsPlusNormal"/>
        <w:jc w:val="both"/>
      </w:pPr>
    </w:p>
    <w:p w:rsidR="00530550" w:rsidRDefault="00530550">
      <w:pPr>
        <w:pStyle w:val="ConsPlusNormal"/>
        <w:jc w:val="center"/>
        <w:outlineLvl w:val="4"/>
      </w:pPr>
      <w:r w:rsidRPr="00F31E2F">
        <w:rPr>
          <w:position w:val="-332"/>
        </w:rPr>
        <w:pict>
          <v:shape id="_x0000_i1034" style="width:468pt;height:345.6pt" coordsize="" o:spt="100" adj="0,,0" path="" filled="f" stroked="f">
            <v:stroke joinstyle="miter"/>
            <v:imagedata r:id="rId139" o:title="base_24478_184535_32777"/>
            <v:formulas/>
            <v:path o:connecttype="segments"/>
          </v:shape>
        </w:pict>
      </w:r>
    </w:p>
    <w:p w:rsidR="00530550" w:rsidRDefault="00530550">
      <w:pPr>
        <w:pStyle w:val="ConsPlusNormal"/>
        <w:jc w:val="both"/>
      </w:pPr>
    </w:p>
    <w:p w:rsidR="00530550" w:rsidRDefault="00530550">
      <w:pPr>
        <w:pStyle w:val="ConsPlusTitle"/>
        <w:jc w:val="center"/>
      </w:pPr>
      <w:r>
        <w:t>Рисунок 10</w:t>
      </w:r>
    </w:p>
    <w:p w:rsidR="00530550" w:rsidRDefault="00530550">
      <w:pPr>
        <w:pStyle w:val="ConsPlusNormal"/>
        <w:jc w:val="both"/>
      </w:pPr>
    </w:p>
    <w:p w:rsidR="00530550" w:rsidRDefault="00530550">
      <w:pPr>
        <w:pStyle w:val="ConsPlusTitle"/>
        <w:ind w:firstLine="540"/>
        <w:jc w:val="both"/>
        <w:outlineLvl w:val="3"/>
      </w:pPr>
      <w:r>
        <w:t xml:space="preserve">8. </w:t>
      </w:r>
      <w:hyperlink w:anchor="P1990" w:history="1">
        <w:r>
          <w:rPr>
            <w:color w:val="0000FF"/>
          </w:rPr>
          <w:t>Часть 10 статьи 2</w:t>
        </w:r>
      </w:hyperlink>
      <w:r>
        <w:t xml:space="preserve"> Порядка.</w:t>
      </w:r>
    </w:p>
    <w:p w:rsidR="00530550" w:rsidRDefault="00530550">
      <w:pPr>
        <w:pStyle w:val="ConsPlusNormal"/>
        <w:spacing w:before="280"/>
        <w:ind w:firstLine="540"/>
        <w:jc w:val="both"/>
      </w:pPr>
      <w:r>
        <w:t>Витринные конструкции размещаются в витрине, с внешней и/или внутренней стороны остекления витрины объектов.</w:t>
      </w:r>
    </w:p>
    <w:p w:rsidR="00530550" w:rsidRDefault="00530550">
      <w:pPr>
        <w:pStyle w:val="ConsPlusNormal"/>
        <w:spacing w:before="280"/>
        <w:ind w:firstLine="540"/>
        <w:jc w:val="both"/>
      </w:pPr>
      <w:r>
        <w:t>Информационные конструкции (вывески), размещенные на внешней стороне витрины, не должны выходить за плоскость фасада объекта.</w:t>
      </w:r>
    </w:p>
    <w:p w:rsidR="00530550" w:rsidRDefault="00530550">
      <w:pPr>
        <w:pStyle w:val="ConsPlusNormal"/>
        <w:jc w:val="both"/>
      </w:pPr>
    </w:p>
    <w:p w:rsidR="00530550" w:rsidRDefault="00530550">
      <w:pPr>
        <w:pStyle w:val="ConsPlusNormal"/>
        <w:jc w:val="center"/>
        <w:outlineLvl w:val="4"/>
      </w:pPr>
      <w:r w:rsidRPr="00F31E2F">
        <w:rPr>
          <w:position w:val="-184"/>
        </w:rPr>
        <w:pict>
          <v:shape id="_x0000_i1035" style="width:468pt;height:201.6pt" coordsize="" o:spt="100" adj="0,,0" path="" filled="f" stroked="f">
            <v:stroke joinstyle="miter"/>
            <v:imagedata r:id="rId140" o:title="base_24478_184535_32778"/>
            <v:formulas/>
            <v:path o:connecttype="segments"/>
          </v:shape>
        </w:pict>
      </w:r>
    </w:p>
    <w:p w:rsidR="00530550" w:rsidRDefault="00530550">
      <w:pPr>
        <w:pStyle w:val="ConsPlusNormal"/>
        <w:jc w:val="both"/>
      </w:pPr>
    </w:p>
    <w:p w:rsidR="00530550" w:rsidRDefault="00530550">
      <w:pPr>
        <w:pStyle w:val="ConsPlusTitle"/>
        <w:jc w:val="center"/>
      </w:pPr>
      <w:r>
        <w:t>Рисунок 11</w:t>
      </w:r>
    </w:p>
    <w:p w:rsidR="00530550" w:rsidRDefault="00530550">
      <w:pPr>
        <w:pStyle w:val="ConsPlusNormal"/>
        <w:jc w:val="both"/>
      </w:pPr>
    </w:p>
    <w:p w:rsidR="00530550" w:rsidRDefault="00530550">
      <w:pPr>
        <w:pStyle w:val="ConsPlusNormal"/>
        <w:ind w:firstLine="540"/>
        <w:jc w:val="both"/>
        <w:outlineLvl w:val="3"/>
      </w:pPr>
      <w:r>
        <w:t>9. Запрещается:</w:t>
      </w:r>
    </w:p>
    <w:p w:rsidR="00530550" w:rsidRDefault="00530550">
      <w:pPr>
        <w:pStyle w:val="ConsPlusNormal"/>
        <w:spacing w:before="280"/>
        <w:ind w:firstLine="540"/>
        <w:jc w:val="both"/>
      </w:pPr>
      <w:r>
        <w:t>1) нарушение геометрических параметров вывесок;</w:t>
      </w:r>
    </w:p>
    <w:p w:rsidR="00530550" w:rsidRDefault="00530550">
      <w:pPr>
        <w:pStyle w:val="ConsPlusNormal"/>
        <w:jc w:val="both"/>
      </w:pPr>
    </w:p>
    <w:p w:rsidR="00530550" w:rsidRDefault="00530550">
      <w:pPr>
        <w:pStyle w:val="ConsPlusNormal"/>
        <w:jc w:val="center"/>
        <w:outlineLvl w:val="4"/>
      </w:pPr>
      <w:r w:rsidRPr="00F31E2F">
        <w:rPr>
          <w:position w:val="-320"/>
        </w:rPr>
        <w:pict>
          <v:shape id="_x0000_i1036" style="width:280.8pt;height:331.2pt" coordsize="" o:spt="100" adj="0,,0" path="" filled="f" stroked="f">
            <v:stroke joinstyle="miter"/>
            <v:imagedata r:id="rId141" o:title="base_24478_184535_32779"/>
            <v:formulas/>
            <v:path o:connecttype="segments"/>
          </v:shape>
        </w:pict>
      </w:r>
    </w:p>
    <w:p w:rsidR="00530550" w:rsidRDefault="00530550">
      <w:pPr>
        <w:pStyle w:val="ConsPlusNormal"/>
        <w:jc w:val="both"/>
      </w:pPr>
    </w:p>
    <w:p w:rsidR="00530550" w:rsidRDefault="00530550">
      <w:pPr>
        <w:pStyle w:val="ConsPlusTitle"/>
        <w:jc w:val="center"/>
      </w:pPr>
      <w:r>
        <w:t>Рисунок 12</w:t>
      </w:r>
    </w:p>
    <w:p w:rsidR="00530550" w:rsidRDefault="00530550">
      <w:pPr>
        <w:pStyle w:val="ConsPlusNormal"/>
        <w:jc w:val="both"/>
      </w:pPr>
    </w:p>
    <w:p w:rsidR="00530550" w:rsidRDefault="00530550">
      <w:pPr>
        <w:pStyle w:val="ConsPlusNormal"/>
        <w:ind w:firstLine="540"/>
        <w:jc w:val="both"/>
      </w:pPr>
      <w:r>
        <w:t>2) нарушение требований к местам расположения;</w:t>
      </w:r>
    </w:p>
    <w:p w:rsidR="00530550" w:rsidRDefault="00530550">
      <w:pPr>
        <w:pStyle w:val="ConsPlusNormal"/>
        <w:jc w:val="both"/>
      </w:pPr>
    </w:p>
    <w:p w:rsidR="00530550" w:rsidRDefault="00530550">
      <w:pPr>
        <w:pStyle w:val="ConsPlusNormal"/>
        <w:jc w:val="center"/>
        <w:outlineLvl w:val="4"/>
      </w:pPr>
      <w:r w:rsidRPr="00F31E2F">
        <w:rPr>
          <w:position w:val="-283"/>
        </w:rPr>
        <w:pict>
          <v:shape id="_x0000_i1037" style="width:280.8pt;height:295.2pt" coordsize="" o:spt="100" adj="0,,0" path="" filled="f" stroked="f">
            <v:stroke joinstyle="miter"/>
            <v:imagedata r:id="rId142" o:title="base_24478_184535_32780"/>
            <v:formulas/>
            <v:path o:connecttype="segments"/>
          </v:shape>
        </w:pict>
      </w:r>
    </w:p>
    <w:p w:rsidR="00530550" w:rsidRDefault="00530550">
      <w:pPr>
        <w:pStyle w:val="ConsPlusNormal"/>
        <w:jc w:val="both"/>
      </w:pPr>
    </w:p>
    <w:p w:rsidR="00530550" w:rsidRDefault="00530550">
      <w:pPr>
        <w:pStyle w:val="ConsPlusTitle"/>
        <w:jc w:val="center"/>
      </w:pPr>
      <w:r>
        <w:t>Рисунок 13</w:t>
      </w:r>
    </w:p>
    <w:p w:rsidR="00530550" w:rsidRDefault="00530550">
      <w:pPr>
        <w:pStyle w:val="ConsPlusNormal"/>
        <w:jc w:val="both"/>
      </w:pPr>
    </w:p>
    <w:p w:rsidR="00530550" w:rsidRDefault="00530550">
      <w:pPr>
        <w:pStyle w:val="ConsPlusNormal"/>
        <w:ind w:firstLine="540"/>
        <w:jc w:val="both"/>
      </w:pPr>
      <w:r>
        <w:t>3) вертикальное расположение букв;</w:t>
      </w:r>
    </w:p>
    <w:p w:rsidR="00530550" w:rsidRDefault="00530550">
      <w:pPr>
        <w:pStyle w:val="ConsPlusNormal"/>
        <w:jc w:val="both"/>
      </w:pPr>
    </w:p>
    <w:p w:rsidR="00530550" w:rsidRDefault="00530550">
      <w:pPr>
        <w:pStyle w:val="ConsPlusNormal"/>
        <w:jc w:val="center"/>
        <w:outlineLvl w:val="4"/>
      </w:pPr>
      <w:r w:rsidRPr="00F31E2F">
        <w:rPr>
          <w:position w:val="-364"/>
        </w:rPr>
        <w:lastRenderedPageBreak/>
        <w:pict>
          <v:shape id="_x0000_i1038" style="width:280.8pt;height:381.6pt" coordsize="" o:spt="100" adj="0,,0" path="" filled="f" stroked="f">
            <v:stroke joinstyle="miter"/>
            <v:imagedata r:id="rId143" o:title="base_24478_184535_32781"/>
            <v:formulas/>
            <v:path o:connecttype="segments"/>
          </v:shape>
        </w:pict>
      </w:r>
    </w:p>
    <w:p w:rsidR="00530550" w:rsidRDefault="00530550">
      <w:pPr>
        <w:pStyle w:val="ConsPlusNormal"/>
        <w:jc w:val="both"/>
      </w:pPr>
    </w:p>
    <w:p w:rsidR="00530550" w:rsidRDefault="00530550">
      <w:pPr>
        <w:pStyle w:val="ConsPlusTitle"/>
        <w:jc w:val="center"/>
      </w:pPr>
      <w:r>
        <w:t>Рисунок 14</w:t>
      </w:r>
    </w:p>
    <w:p w:rsidR="00530550" w:rsidRDefault="00530550">
      <w:pPr>
        <w:pStyle w:val="ConsPlusNormal"/>
        <w:jc w:val="both"/>
      </w:pPr>
    </w:p>
    <w:p w:rsidR="00530550" w:rsidRDefault="00530550">
      <w:pPr>
        <w:pStyle w:val="ConsPlusNormal"/>
        <w:ind w:firstLine="540"/>
        <w:jc w:val="both"/>
      </w:pPr>
      <w:r>
        <w:t>4) размещение на козырьке;</w:t>
      </w:r>
    </w:p>
    <w:p w:rsidR="00530550" w:rsidRDefault="00530550">
      <w:pPr>
        <w:pStyle w:val="ConsPlusNormal"/>
        <w:jc w:val="both"/>
      </w:pPr>
    </w:p>
    <w:p w:rsidR="00530550" w:rsidRDefault="00530550">
      <w:pPr>
        <w:pStyle w:val="ConsPlusNormal"/>
        <w:jc w:val="center"/>
        <w:outlineLvl w:val="4"/>
      </w:pPr>
      <w:r w:rsidRPr="00F31E2F">
        <w:rPr>
          <w:position w:val="-263"/>
        </w:rPr>
        <w:lastRenderedPageBreak/>
        <w:pict>
          <v:shape id="_x0000_i1039" style="width:280.8pt;height:280.8pt" coordsize="" o:spt="100" adj="0,,0" path="" filled="f" stroked="f">
            <v:stroke joinstyle="miter"/>
            <v:imagedata r:id="rId144" o:title="base_24478_184535_32782"/>
            <v:formulas/>
            <v:path o:connecttype="segments"/>
          </v:shape>
        </w:pict>
      </w:r>
    </w:p>
    <w:p w:rsidR="00530550" w:rsidRDefault="00530550">
      <w:pPr>
        <w:pStyle w:val="ConsPlusNormal"/>
        <w:jc w:val="both"/>
      </w:pPr>
    </w:p>
    <w:p w:rsidR="00530550" w:rsidRDefault="00530550">
      <w:pPr>
        <w:pStyle w:val="ConsPlusTitle"/>
        <w:jc w:val="center"/>
      </w:pPr>
      <w:r>
        <w:t>Рисунок 15</w:t>
      </w:r>
    </w:p>
    <w:p w:rsidR="00530550" w:rsidRDefault="00530550">
      <w:pPr>
        <w:pStyle w:val="ConsPlusNormal"/>
        <w:jc w:val="both"/>
      </w:pPr>
    </w:p>
    <w:p w:rsidR="00530550" w:rsidRDefault="00530550">
      <w:pPr>
        <w:pStyle w:val="ConsPlusNormal"/>
        <w:ind w:firstLine="540"/>
        <w:jc w:val="both"/>
      </w:pPr>
      <w:r>
        <w:t>5) полное перекрытие оконных и дверных проемов, а также витражей и витрин. Размещение вывесок в оконных проемах. Размещение вывесок в границах жилых помещений, в том числе на глухих торцах фасада;</w:t>
      </w:r>
    </w:p>
    <w:p w:rsidR="00530550" w:rsidRDefault="00530550">
      <w:pPr>
        <w:pStyle w:val="ConsPlusNormal"/>
        <w:jc w:val="both"/>
      </w:pPr>
    </w:p>
    <w:p w:rsidR="00530550" w:rsidRDefault="00530550">
      <w:pPr>
        <w:pStyle w:val="ConsPlusNormal"/>
        <w:jc w:val="center"/>
        <w:outlineLvl w:val="4"/>
      </w:pPr>
      <w:r w:rsidRPr="00F31E2F">
        <w:rPr>
          <w:position w:val="-223"/>
        </w:rPr>
        <w:pict>
          <v:shape id="_x0000_i1040" style="width:468pt;height:237.6pt" coordsize="" o:spt="100" adj="0,,0" path="" filled="f" stroked="f">
            <v:stroke joinstyle="miter"/>
            <v:imagedata r:id="rId145" o:title="base_24478_184535_32783"/>
            <v:formulas/>
            <v:path o:connecttype="segments"/>
          </v:shape>
        </w:pict>
      </w:r>
    </w:p>
    <w:p w:rsidR="00530550" w:rsidRDefault="00530550">
      <w:pPr>
        <w:pStyle w:val="ConsPlusNormal"/>
        <w:jc w:val="both"/>
      </w:pPr>
    </w:p>
    <w:p w:rsidR="00530550" w:rsidRDefault="00530550">
      <w:pPr>
        <w:pStyle w:val="ConsPlusTitle"/>
        <w:jc w:val="center"/>
      </w:pPr>
      <w:r>
        <w:t>Рисунок 16</w:t>
      </w:r>
    </w:p>
    <w:p w:rsidR="00530550" w:rsidRDefault="00530550">
      <w:pPr>
        <w:pStyle w:val="ConsPlusNormal"/>
        <w:jc w:val="both"/>
      </w:pPr>
    </w:p>
    <w:p w:rsidR="00530550" w:rsidRDefault="00530550">
      <w:pPr>
        <w:pStyle w:val="ConsPlusNormal"/>
        <w:ind w:firstLine="540"/>
        <w:jc w:val="both"/>
      </w:pPr>
      <w:r>
        <w:t>6) размещение вывесок на кровлях, лоджиях и балконах;</w:t>
      </w:r>
    </w:p>
    <w:p w:rsidR="00530550" w:rsidRDefault="00530550">
      <w:pPr>
        <w:pStyle w:val="ConsPlusNormal"/>
        <w:jc w:val="both"/>
      </w:pPr>
    </w:p>
    <w:p w:rsidR="00530550" w:rsidRDefault="00530550">
      <w:pPr>
        <w:pStyle w:val="ConsPlusNormal"/>
        <w:jc w:val="center"/>
        <w:outlineLvl w:val="4"/>
      </w:pPr>
      <w:r w:rsidRPr="00F31E2F">
        <w:rPr>
          <w:position w:val="-315"/>
        </w:rPr>
        <w:lastRenderedPageBreak/>
        <w:pict>
          <v:shape id="_x0000_i1041" style="width:280.8pt;height:331.2pt" coordsize="" o:spt="100" adj="0,,0" path="" filled="f" stroked="f">
            <v:stroke joinstyle="miter"/>
            <v:imagedata r:id="rId146" o:title="base_24478_184535_32784"/>
            <v:formulas/>
            <v:path o:connecttype="segments"/>
          </v:shape>
        </w:pict>
      </w:r>
    </w:p>
    <w:p w:rsidR="00530550" w:rsidRDefault="00530550">
      <w:pPr>
        <w:pStyle w:val="ConsPlusNormal"/>
        <w:jc w:val="both"/>
      </w:pPr>
    </w:p>
    <w:p w:rsidR="00530550" w:rsidRDefault="00530550">
      <w:pPr>
        <w:pStyle w:val="ConsPlusTitle"/>
        <w:jc w:val="center"/>
      </w:pPr>
      <w:r>
        <w:t>Рисунок 17</w:t>
      </w:r>
    </w:p>
    <w:p w:rsidR="00530550" w:rsidRDefault="00530550">
      <w:pPr>
        <w:pStyle w:val="ConsPlusNormal"/>
        <w:jc w:val="both"/>
      </w:pPr>
    </w:p>
    <w:p w:rsidR="00530550" w:rsidRDefault="00530550">
      <w:pPr>
        <w:pStyle w:val="ConsPlusNormal"/>
        <w:ind w:firstLine="540"/>
        <w:jc w:val="both"/>
      </w:pPr>
      <w:r>
        <w:t>7) размещение вывесок возле мемориальных досок;</w:t>
      </w:r>
    </w:p>
    <w:p w:rsidR="00530550" w:rsidRDefault="00530550">
      <w:pPr>
        <w:pStyle w:val="ConsPlusNormal"/>
        <w:jc w:val="both"/>
      </w:pPr>
    </w:p>
    <w:p w:rsidR="00530550" w:rsidRDefault="00530550">
      <w:pPr>
        <w:pStyle w:val="ConsPlusNormal"/>
        <w:jc w:val="center"/>
        <w:outlineLvl w:val="4"/>
      </w:pPr>
      <w:r w:rsidRPr="00F31E2F">
        <w:rPr>
          <w:position w:val="-205"/>
        </w:rPr>
        <w:pict>
          <v:shape id="_x0000_i1042" style="width:5in;height:3in" coordsize="" o:spt="100" adj="0,,0" path="" filled="f" stroked="f">
            <v:stroke joinstyle="miter"/>
            <v:imagedata r:id="rId147" o:title="base_24478_184535_32785"/>
            <v:formulas/>
            <v:path o:connecttype="segments"/>
          </v:shape>
        </w:pict>
      </w:r>
    </w:p>
    <w:p w:rsidR="00530550" w:rsidRDefault="00530550">
      <w:pPr>
        <w:pStyle w:val="ConsPlusNormal"/>
        <w:jc w:val="both"/>
      </w:pPr>
    </w:p>
    <w:p w:rsidR="00530550" w:rsidRDefault="00530550">
      <w:pPr>
        <w:pStyle w:val="ConsPlusTitle"/>
        <w:jc w:val="center"/>
      </w:pPr>
      <w:r>
        <w:t>Рисунок 18</w:t>
      </w:r>
    </w:p>
    <w:p w:rsidR="00530550" w:rsidRDefault="00530550">
      <w:pPr>
        <w:pStyle w:val="ConsPlusNormal"/>
        <w:jc w:val="both"/>
      </w:pPr>
    </w:p>
    <w:p w:rsidR="00530550" w:rsidRDefault="00530550">
      <w:pPr>
        <w:pStyle w:val="ConsPlusNormal"/>
        <w:ind w:firstLine="540"/>
        <w:jc w:val="both"/>
      </w:pPr>
      <w:r>
        <w:t>8) перекрытие указателей наименований улиц и номеров домов;</w:t>
      </w:r>
    </w:p>
    <w:p w:rsidR="00530550" w:rsidRDefault="00530550">
      <w:pPr>
        <w:pStyle w:val="ConsPlusNormal"/>
        <w:jc w:val="both"/>
      </w:pPr>
    </w:p>
    <w:p w:rsidR="00530550" w:rsidRDefault="00530550">
      <w:pPr>
        <w:pStyle w:val="ConsPlusNormal"/>
        <w:jc w:val="center"/>
        <w:outlineLvl w:val="4"/>
      </w:pPr>
      <w:r w:rsidRPr="00F31E2F">
        <w:rPr>
          <w:position w:val="-168"/>
        </w:rPr>
        <w:lastRenderedPageBreak/>
        <w:pict>
          <v:shape id="_x0000_i1043" style="width:5in;height:180pt" coordsize="" o:spt="100" adj="0,,0" path="" filled="f" stroked="f">
            <v:stroke joinstyle="miter"/>
            <v:imagedata r:id="rId148" o:title="base_24478_184535_32786"/>
            <v:formulas/>
            <v:path o:connecttype="segments"/>
          </v:shape>
        </w:pict>
      </w:r>
    </w:p>
    <w:p w:rsidR="00530550" w:rsidRDefault="00530550">
      <w:pPr>
        <w:pStyle w:val="ConsPlusNormal"/>
        <w:jc w:val="both"/>
      </w:pPr>
    </w:p>
    <w:p w:rsidR="00530550" w:rsidRDefault="00530550">
      <w:pPr>
        <w:pStyle w:val="ConsPlusTitle"/>
        <w:jc w:val="center"/>
      </w:pPr>
      <w:r>
        <w:t>Рисунок 19</w:t>
      </w:r>
    </w:p>
    <w:p w:rsidR="00530550" w:rsidRDefault="00530550">
      <w:pPr>
        <w:pStyle w:val="ConsPlusNormal"/>
        <w:jc w:val="both"/>
      </w:pPr>
    </w:p>
    <w:p w:rsidR="00530550" w:rsidRDefault="00530550">
      <w:pPr>
        <w:pStyle w:val="ConsPlusNormal"/>
        <w:ind w:firstLine="540"/>
        <w:jc w:val="both"/>
      </w:pPr>
      <w:r>
        <w:t>9) размещение вывесок на ограждающих конструкциях сезонных (летних) кафе при стационарных предприятиях общественного питания;</w:t>
      </w:r>
    </w:p>
    <w:p w:rsidR="00530550" w:rsidRDefault="00530550">
      <w:pPr>
        <w:pStyle w:val="ConsPlusNormal"/>
        <w:jc w:val="both"/>
      </w:pPr>
    </w:p>
    <w:p w:rsidR="00530550" w:rsidRDefault="00530550">
      <w:pPr>
        <w:pStyle w:val="ConsPlusNormal"/>
        <w:jc w:val="center"/>
        <w:outlineLvl w:val="4"/>
      </w:pPr>
      <w:r w:rsidRPr="00F31E2F">
        <w:rPr>
          <w:position w:val="-223"/>
        </w:rPr>
        <w:pict>
          <v:shape id="_x0000_i1044" style="width:5in;height:237.6pt" coordsize="" o:spt="100" adj="0,,0" path="" filled="f" stroked="f">
            <v:stroke joinstyle="miter"/>
            <v:imagedata r:id="rId149" o:title="base_24478_184535_32787"/>
            <v:formulas/>
            <v:path o:connecttype="segments"/>
          </v:shape>
        </w:pict>
      </w:r>
    </w:p>
    <w:p w:rsidR="00530550" w:rsidRDefault="00530550">
      <w:pPr>
        <w:pStyle w:val="ConsPlusNormal"/>
        <w:jc w:val="both"/>
      </w:pPr>
    </w:p>
    <w:p w:rsidR="00530550" w:rsidRDefault="00530550">
      <w:pPr>
        <w:pStyle w:val="ConsPlusTitle"/>
        <w:jc w:val="center"/>
      </w:pPr>
      <w:r>
        <w:t>Рисунок 20</w:t>
      </w:r>
    </w:p>
    <w:p w:rsidR="00530550" w:rsidRDefault="00530550">
      <w:pPr>
        <w:pStyle w:val="ConsPlusNormal"/>
        <w:jc w:val="both"/>
      </w:pPr>
    </w:p>
    <w:p w:rsidR="00530550" w:rsidRDefault="00530550">
      <w:pPr>
        <w:pStyle w:val="ConsPlusNormal"/>
        <w:ind w:firstLine="540"/>
        <w:jc w:val="both"/>
      </w:pPr>
      <w:r>
        <w:t>10) размещение вывесок в виде отдельно стоящих сборно-разборных (складных) конструкций - штендеров.</w:t>
      </w:r>
    </w:p>
    <w:p w:rsidR="00530550" w:rsidRDefault="00530550">
      <w:pPr>
        <w:pStyle w:val="ConsPlusNormal"/>
        <w:jc w:val="both"/>
      </w:pPr>
    </w:p>
    <w:p w:rsidR="00530550" w:rsidRDefault="00530550">
      <w:pPr>
        <w:pStyle w:val="ConsPlusNormal"/>
        <w:jc w:val="center"/>
        <w:outlineLvl w:val="4"/>
      </w:pPr>
      <w:r w:rsidRPr="00F31E2F">
        <w:rPr>
          <w:position w:val="-214"/>
        </w:rPr>
        <w:lastRenderedPageBreak/>
        <w:pict>
          <v:shape id="_x0000_i1045" style="width:280.8pt;height:230.4pt" coordsize="" o:spt="100" adj="0,,0" path="" filled="f" stroked="f">
            <v:stroke joinstyle="miter"/>
            <v:imagedata r:id="rId150" o:title="base_24478_184535_32788"/>
            <v:formulas/>
            <v:path o:connecttype="segments"/>
          </v:shape>
        </w:pict>
      </w:r>
    </w:p>
    <w:p w:rsidR="00530550" w:rsidRDefault="00530550">
      <w:pPr>
        <w:pStyle w:val="ConsPlusNormal"/>
        <w:jc w:val="both"/>
      </w:pPr>
    </w:p>
    <w:p w:rsidR="00530550" w:rsidRDefault="00530550">
      <w:pPr>
        <w:pStyle w:val="ConsPlusTitle"/>
        <w:jc w:val="center"/>
      </w:pPr>
      <w:r>
        <w:t>Рисунок 21</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1"/>
      </w:pPr>
      <w:r>
        <w:t>Приложение 4</w:t>
      </w:r>
    </w:p>
    <w:p w:rsidR="00530550" w:rsidRDefault="00530550">
      <w:pPr>
        <w:pStyle w:val="ConsPlusNormal"/>
        <w:jc w:val="right"/>
      </w:pPr>
      <w:r>
        <w:t>к Правилам</w:t>
      </w:r>
    </w:p>
    <w:p w:rsidR="00530550" w:rsidRDefault="00530550">
      <w:pPr>
        <w:pStyle w:val="ConsPlusNormal"/>
        <w:jc w:val="both"/>
      </w:pPr>
    </w:p>
    <w:p w:rsidR="00530550" w:rsidRDefault="00530550">
      <w:pPr>
        <w:pStyle w:val="ConsPlusTitle"/>
        <w:jc w:val="center"/>
      </w:pPr>
      <w:bookmarkStart w:id="50" w:name="P2225"/>
      <w:bookmarkEnd w:id="50"/>
      <w:r>
        <w:t>ПОРЯДОК</w:t>
      </w:r>
    </w:p>
    <w:p w:rsidR="00530550" w:rsidRDefault="00530550">
      <w:pPr>
        <w:pStyle w:val="ConsPlusTitle"/>
        <w:jc w:val="center"/>
      </w:pPr>
      <w:r>
        <w:t>СОГЛАСОВАНИЯ, ИЗГОТОВЛЕНИЯ И УСТАНОВКИ МЕМОРИАЛЬНЫХ ДОСОК</w:t>
      </w:r>
    </w:p>
    <w:p w:rsidR="00530550" w:rsidRDefault="00530550">
      <w:pPr>
        <w:pStyle w:val="ConsPlusTitle"/>
        <w:jc w:val="center"/>
      </w:pPr>
      <w:r>
        <w:t>И ДРУГИХ ПАМЯТНЫХ ЗНАКОВ</w:t>
      </w:r>
    </w:p>
    <w:p w:rsidR="00530550" w:rsidRDefault="00530550">
      <w:pPr>
        <w:pStyle w:val="ConsPlusNormal"/>
        <w:jc w:val="both"/>
      </w:pPr>
    </w:p>
    <w:p w:rsidR="00530550" w:rsidRDefault="00530550">
      <w:pPr>
        <w:pStyle w:val="ConsPlusTitle"/>
        <w:ind w:firstLine="540"/>
        <w:jc w:val="both"/>
        <w:outlineLvl w:val="2"/>
      </w:pPr>
      <w:r>
        <w:t>Статья 1. Общие положения</w:t>
      </w:r>
    </w:p>
    <w:p w:rsidR="00530550" w:rsidRDefault="00530550">
      <w:pPr>
        <w:pStyle w:val="ConsPlusNormal"/>
        <w:jc w:val="both"/>
      </w:pPr>
    </w:p>
    <w:p w:rsidR="00530550" w:rsidRDefault="00530550">
      <w:pPr>
        <w:pStyle w:val="ConsPlusNormal"/>
        <w:ind w:firstLine="540"/>
        <w:jc w:val="both"/>
      </w:pPr>
      <w:r>
        <w:t>1. Порядок согласования, изготовления и установки мемориальных досок и других памятных знаков (далее - Порядок) регламентирует порядок принятия решений об установке мемориальных досок и других памятных знаков на территории города Сургута, решения вопросов по их изготовлению, установке, содержанию и сохранности, а также ответственность структурных подразделений Администрации города и последовательность их взаимодействия при решении соответствующих вопросов.</w:t>
      </w:r>
    </w:p>
    <w:p w:rsidR="00530550" w:rsidRDefault="00530550">
      <w:pPr>
        <w:pStyle w:val="ConsPlusNormal"/>
        <w:spacing w:before="280"/>
        <w:ind w:firstLine="540"/>
        <w:jc w:val="both"/>
      </w:pPr>
      <w:r>
        <w:t>2. Памятный знак является локальным тематическим произведением с ограниченной сферой восприятия, посвященным увековечению события или лица. К памятным знакам относятся информационные доски (таблички), мемориальные доски, стелы, обелиски, памятники, монументы, мемориалы и другие подобные объекты.</w:t>
      </w:r>
    </w:p>
    <w:p w:rsidR="00530550" w:rsidRDefault="00530550">
      <w:pPr>
        <w:pStyle w:val="ConsPlusNormal"/>
        <w:spacing w:before="280"/>
        <w:ind w:firstLine="540"/>
        <w:jc w:val="both"/>
      </w:pPr>
      <w:r>
        <w:lastRenderedPageBreak/>
        <w:t>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530550" w:rsidRDefault="00530550">
      <w:pPr>
        <w:pStyle w:val="ConsPlusNormal"/>
        <w:spacing w:before="280"/>
        <w:ind w:firstLine="540"/>
        <w:jc w:val="both"/>
      </w:pPr>
      <w:r>
        <w:t>3. Установка мемориальных досок и других памятных знаков является одной из форм увековечения памяти выдающихся событий в истории города, а также выдающихся личностей, достижения и вклад которых в сфере их деятельности принесли пользу городу.</w:t>
      </w:r>
    </w:p>
    <w:p w:rsidR="00530550" w:rsidRDefault="00530550">
      <w:pPr>
        <w:pStyle w:val="ConsPlusNormal"/>
        <w:jc w:val="both"/>
      </w:pPr>
    </w:p>
    <w:p w:rsidR="00530550" w:rsidRDefault="00530550">
      <w:pPr>
        <w:pStyle w:val="ConsPlusTitle"/>
        <w:ind w:firstLine="540"/>
        <w:jc w:val="both"/>
        <w:outlineLvl w:val="2"/>
      </w:pPr>
      <w:r>
        <w:t>Статья 2. Правовая основа настоящего Порядка</w:t>
      </w:r>
    </w:p>
    <w:p w:rsidR="00530550" w:rsidRDefault="00530550">
      <w:pPr>
        <w:pStyle w:val="ConsPlusNormal"/>
        <w:jc w:val="both"/>
      </w:pPr>
    </w:p>
    <w:p w:rsidR="00530550" w:rsidRDefault="00530550">
      <w:pPr>
        <w:pStyle w:val="ConsPlusNormal"/>
        <w:ind w:firstLine="540"/>
        <w:jc w:val="both"/>
      </w:pPr>
      <w:r>
        <w:t xml:space="preserve">Правовой основой настоящего Порядка являются: </w:t>
      </w:r>
      <w:hyperlink r:id="rId151" w:history="1">
        <w:r>
          <w:rPr>
            <w:color w:val="0000FF"/>
          </w:rPr>
          <w:t>Конституция</w:t>
        </w:r>
      </w:hyperlink>
      <w:r>
        <w:t xml:space="preserve"> Российской Федерации, Федеральный </w:t>
      </w:r>
      <w:hyperlink r:id="rId152" w:history="1">
        <w:r>
          <w:rPr>
            <w:color w:val="0000FF"/>
          </w:rPr>
          <w:t>закон</w:t>
        </w:r>
      </w:hyperlink>
      <w:r>
        <w:t xml:space="preserve"> "Об общих принципах организации местного самоуправления в Российской Федерации", иные нормативные правовые акты Российской Федерации и Ханты-Мансийского автономного округа - Югры, </w:t>
      </w:r>
      <w:hyperlink r:id="rId153" w:history="1">
        <w:r>
          <w:rPr>
            <w:color w:val="0000FF"/>
          </w:rPr>
          <w:t>Устав</w:t>
        </w:r>
      </w:hyperlink>
      <w:r>
        <w:t xml:space="preserve"> муниципального образования городской округ город Сургут Ханты-Мансийского автономного округа - Югры.</w:t>
      </w:r>
    </w:p>
    <w:p w:rsidR="00530550" w:rsidRDefault="00530550">
      <w:pPr>
        <w:pStyle w:val="ConsPlusNormal"/>
        <w:jc w:val="both"/>
      </w:pPr>
    </w:p>
    <w:p w:rsidR="00530550" w:rsidRDefault="00530550">
      <w:pPr>
        <w:pStyle w:val="ConsPlusTitle"/>
        <w:ind w:firstLine="540"/>
        <w:jc w:val="both"/>
        <w:outlineLvl w:val="2"/>
      </w:pPr>
      <w:r>
        <w:t>Статья 3. Критерии принятия решений об увековечении памяти</w:t>
      </w:r>
    </w:p>
    <w:p w:rsidR="00530550" w:rsidRDefault="00530550">
      <w:pPr>
        <w:pStyle w:val="ConsPlusNormal"/>
        <w:jc w:val="both"/>
      </w:pPr>
    </w:p>
    <w:p w:rsidR="00530550" w:rsidRDefault="00530550">
      <w:pPr>
        <w:pStyle w:val="ConsPlusNormal"/>
        <w:ind w:firstLine="540"/>
        <w:jc w:val="both"/>
      </w:pPr>
      <w:r>
        <w:t>1. Критериями принятия решений об увековечении памяти являются:</w:t>
      </w:r>
    </w:p>
    <w:p w:rsidR="00530550" w:rsidRDefault="00530550">
      <w:pPr>
        <w:pStyle w:val="ConsPlusNormal"/>
        <w:spacing w:before="280"/>
        <w:ind w:firstLine="540"/>
        <w:jc w:val="both"/>
      </w:pPr>
      <w:r>
        <w:t>1) значимость события в истории города, Ханты-Мансийского автономного округа - Югры, Российской Федерации;</w:t>
      </w:r>
    </w:p>
    <w:p w:rsidR="00530550" w:rsidRDefault="00530550">
      <w:pPr>
        <w:pStyle w:val="ConsPlusNormal"/>
        <w:spacing w:before="280"/>
        <w:ind w:firstLine="540"/>
        <w:jc w:val="both"/>
      </w:pPr>
      <w:r>
        <w:t>2) 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определенную сферу деятельности, принесший долговременную пользу городу, Ханты-Мансийскому автономному округу - Югре, Российской Федерации.</w:t>
      </w:r>
    </w:p>
    <w:p w:rsidR="00530550" w:rsidRDefault="00530550">
      <w:pPr>
        <w:pStyle w:val="ConsPlusNormal"/>
        <w:spacing w:before="280"/>
        <w:ind w:firstLine="540"/>
        <w:jc w:val="both"/>
      </w:pPr>
      <w:r>
        <w:t>2. При решении вопроса об установке мемориальной доски или другого памятного знака учитывается наличие или отсутствие иных форм увековечения памяти данного исторического события или гражданина на территории города.</w:t>
      </w:r>
    </w:p>
    <w:p w:rsidR="00530550" w:rsidRDefault="00530550">
      <w:pPr>
        <w:pStyle w:val="ConsPlusNormal"/>
        <w:jc w:val="both"/>
      </w:pPr>
    </w:p>
    <w:p w:rsidR="00530550" w:rsidRDefault="00530550">
      <w:pPr>
        <w:pStyle w:val="ConsPlusTitle"/>
        <w:ind w:firstLine="540"/>
        <w:jc w:val="both"/>
        <w:outlineLvl w:val="2"/>
      </w:pPr>
      <w:r>
        <w:t>Статья 4. Инициатива и принятие решения об установке мемориальных досок и других памятных знаков, финансирование работ по их проектированию, изготовлению, установке, содержанию, ремонту и реставрации</w:t>
      </w:r>
    </w:p>
    <w:p w:rsidR="00530550" w:rsidRDefault="00530550">
      <w:pPr>
        <w:pStyle w:val="ConsPlusNormal"/>
        <w:jc w:val="both"/>
      </w:pPr>
    </w:p>
    <w:p w:rsidR="00530550" w:rsidRDefault="00530550">
      <w:pPr>
        <w:pStyle w:val="ConsPlusNormal"/>
        <w:ind w:firstLine="540"/>
        <w:jc w:val="both"/>
      </w:pPr>
      <w:r>
        <w:t xml:space="preserve">1. Инициатива об установке мемориальных досок и других памятных знаков на территории города может принадлежать органам государственной власти Ханты-Мансийского автономного округа - Югры, Главе города, группе </w:t>
      </w:r>
      <w:r>
        <w:lastRenderedPageBreak/>
        <w:t>депутатов Думы города в количестве не менее пяти человек, Администрации города, организациям, осуществляющим свою деятельность на территории города, а также группе граждан, обладающих активным избирательным правом, численностью не менее 10 человек (далее - инициатор(ы)).</w:t>
      </w:r>
    </w:p>
    <w:p w:rsidR="00530550" w:rsidRDefault="00530550">
      <w:pPr>
        <w:pStyle w:val="ConsPlusNormal"/>
        <w:spacing w:before="280"/>
        <w:ind w:firstLine="540"/>
        <w:jc w:val="both"/>
      </w:pPr>
      <w:r>
        <w:t>2. Для рассмотрения вопроса об установке мемориальной доски или другого памятного знака на территории города инициатором в Администрацию города представляются следующие документы:</w:t>
      </w:r>
    </w:p>
    <w:p w:rsidR="00530550" w:rsidRDefault="00530550">
      <w:pPr>
        <w:pStyle w:val="ConsPlusNormal"/>
        <w:spacing w:before="280"/>
        <w:ind w:firstLine="540"/>
        <w:jc w:val="both"/>
      </w:pPr>
      <w:r>
        <w:t>1) ходатайство инициатора;</w:t>
      </w:r>
    </w:p>
    <w:p w:rsidR="00530550" w:rsidRDefault="00530550">
      <w:pPr>
        <w:pStyle w:val="ConsPlusNormal"/>
        <w:spacing w:before="280"/>
        <w:ind w:firstLine="540"/>
        <w:jc w:val="both"/>
      </w:pPr>
      <w:r>
        <w:t>2) историческая или историко-биографическая справка;</w:t>
      </w:r>
    </w:p>
    <w:p w:rsidR="00530550" w:rsidRDefault="00530550">
      <w:pPr>
        <w:pStyle w:val="ConsPlusNormal"/>
        <w:spacing w:before="280"/>
        <w:ind w:firstLine="540"/>
        <w:jc w:val="both"/>
      </w:pPr>
      <w:r>
        <w:t>3) копии архивных документов, подтверждающих достоверность события или заслуги гражданина, память о котором предлагается увековечить, а также содержащих указание на период проживания гражданина, память о котором предлагается увековечить;</w:t>
      </w:r>
    </w:p>
    <w:p w:rsidR="00530550" w:rsidRDefault="00530550">
      <w:pPr>
        <w:pStyle w:val="ConsPlusNormal"/>
        <w:spacing w:before="280"/>
        <w:ind w:firstLine="540"/>
        <w:jc w:val="both"/>
      </w:pPr>
      <w:r>
        <w:t>4) сведения о предлагаемом месте установки мемориальной доски или другого памятного знака;</w:t>
      </w:r>
    </w:p>
    <w:p w:rsidR="00530550" w:rsidRDefault="00530550">
      <w:pPr>
        <w:pStyle w:val="ConsPlusNormal"/>
        <w:spacing w:before="280"/>
        <w:ind w:firstLine="540"/>
        <w:jc w:val="both"/>
      </w:pPr>
      <w:r>
        <w:t>5) фотография предлагаемого места установки мемориальной доски или другого памятного знака;</w:t>
      </w:r>
    </w:p>
    <w:p w:rsidR="00530550" w:rsidRDefault="00530550">
      <w:pPr>
        <w:pStyle w:val="ConsPlusNormal"/>
        <w:spacing w:before="280"/>
        <w:ind w:firstLine="540"/>
        <w:jc w:val="both"/>
      </w:pPr>
      <w:r>
        <w:t>6) предложения о тексте надписи на мемориальной доске или другом памятном знаке;</w:t>
      </w:r>
    </w:p>
    <w:p w:rsidR="00530550" w:rsidRDefault="00530550">
      <w:pPr>
        <w:pStyle w:val="ConsPlusNormal"/>
        <w:spacing w:before="280"/>
        <w:ind w:firstLine="540"/>
        <w:jc w:val="both"/>
      </w:pPr>
      <w:r>
        <w:t>7) эскиз мемориальной доски или другого памятного знака;</w:t>
      </w:r>
    </w:p>
    <w:p w:rsidR="00530550" w:rsidRDefault="00530550">
      <w:pPr>
        <w:pStyle w:val="ConsPlusNormal"/>
        <w:spacing w:before="280"/>
        <w:ind w:firstLine="540"/>
        <w:jc w:val="both"/>
      </w:pPr>
      <w:r>
        <w:t>8) письменное согласование собственника здания (сооружения, земельного участка), на котором предлагается установить мемориальную доску или другой памятный знак, или лица, которому указанное здание (сооружение, земельный участок) принадлежит на праве хозяйственного ведения или оперативного управления;</w:t>
      </w:r>
    </w:p>
    <w:p w:rsidR="00530550" w:rsidRDefault="00530550">
      <w:pPr>
        <w:pStyle w:val="ConsPlusNormal"/>
        <w:spacing w:before="280"/>
        <w:ind w:firstLine="540"/>
        <w:jc w:val="both"/>
      </w:pPr>
      <w:r>
        <w:t>9) письменное согласование со Службой государственной охраны объектов культурного наследия Ханты-Мансийского автономного округа - Югры, в случае если мемориальная доска или другой памятный знак размещается на объекте культурного наследия (памятнике истории и культуры) или в зоне охраны объекта культурного наследия;</w:t>
      </w:r>
    </w:p>
    <w:p w:rsidR="00530550" w:rsidRDefault="00530550">
      <w:pPr>
        <w:pStyle w:val="ConsPlusNormal"/>
        <w:spacing w:before="280"/>
        <w:ind w:firstLine="540"/>
        <w:jc w:val="both"/>
      </w:pPr>
      <w:r>
        <w:t>10) письменное обязательство инициатора о финансировании работ по проектированию, изготовлению, установке, содержанию, ремонту и реставрации мемориальной доски или другого памятного знака либо обоснование необходимости финансирования указанных работ (или отдельных видов указанных работ) за счет средств бюджета города;</w:t>
      </w:r>
    </w:p>
    <w:p w:rsidR="00530550" w:rsidRDefault="00530550">
      <w:pPr>
        <w:pStyle w:val="ConsPlusNormal"/>
        <w:spacing w:before="280"/>
        <w:ind w:firstLine="540"/>
        <w:jc w:val="both"/>
      </w:pPr>
      <w:r>
        <w:lastRenderedPageBreak/>
        <w:t>11) информация о способе получения ответа по результатам рассмотрения ходатайства (письмом по почте с уведомлением о получении, письмом по электронной почте, лично представителю).</w:t>
      </w:r>
    </w:p>
    <w:p w:rsidR="00530550" w:rsidRDefault="00530550">
      <w:pPr>
        <w:pStyle w:val="ConsPlusNormal"/>
        <w:spacing w:before="280"/>
        <w:ind w:firstLine="540"/>
        <w:jc w:val="both"/>
      </w:pPr>
      <w:r>
        <w:t>3. Для установки мемориальной доски или другого памятного знака внутри здания или закрытой подведомственной территории по инициативе и за счет собственных средств инициатора также требуется обращение в городскую комиссию по топонимике для принятия принципиального решения о возможности установки данной мемориальной доски или памятного знака с последующим согласованием проекта в департаменте архитектуры и градостроительства Администрации города. При этом информация о факте установки мемориальной доски или памятного знака внутри здания или закрытой подведомственной территории должна быть направлена в департамент архитектуры и градостроительства Администрации города для учета.</w:t>
      </w:r>
    </w:p>
    <w:p w:rsidR="00530550" w:rsidRDefault="00530550">
      <w:pPr>
        <w:pStyle w:val="ConsPlusNormal"/>
        <w:spacing w:before="280"/>
        <w:ind w:firstLine="540"/>
        <w:jc w:val="both"/>
      </w:pPr>
      <w:r>
        <w:t>4. Финансирование работ по проектированию, изготовлению, установке, содержанию, ремонту и реставрации мемориальных досок и других памятных знаков:</w:t>
      </w:r>
    </w:p>
    <w:p w:rsidR="00530550" w:rsidRDefault="00530550">
      <w:pPr>
        <w:pStyle w:val="ConsPlusNormal"/>
        <w:spacing w:before="280"/>
        <w:ind w:firstLine="540"/>
        <w:jc w:val="both"/>
      </w:pPr>
      <w:bookmarkStart w:id="51" w:name="P2264"/>
      <w:bookmarkEnd w:id="51"/>
      <w:r>
        <w:t>1) осуществляемых по инициативе органов государственной власти Ханты-Мансийского автономного округа - Югры, производится за счет средств окружного бюджета и (или) привлеченных средств;</w:t>
      </w:r>
    </w:p>
    <w:p w:rsidR="00530550" w:rsidRDefault="00530550">
      <w:pPr>
        <w:pStyle w:val="ConsPlusNormal"/>
        <w:spacing w:before="280"/>
        <w:ind w:firstLine="540"/>
        <w:jc w:val="both"/>
      </w:pPr>
      <w:r>
        <w:t>2) осуществляемых по инициативе органов местного самоуправления города (в том числе по инициативе Главы города, депутатов Думы города, Администрации города или подразделения Администрации города), - за счет средств бюджета города и (или) привлеченных средств;</w:t>
      </w:r>
    </w:p>
    <w:p w:rsidR="00530550" w:rsidRDefault="00530550">
      <w:pPr>
        <w:pStyle w:val="ConsPlusNormal"/>
        <w:spacing w:before="280"/>
        <w:ind w:firstLine="540"/>
        <w:jc w:val="both"/>
      </w:pPr>
      <w:r>
        <w:t xml:space="preserve">3) осуществляемых по инициативе иных лиц, указанных в </w:t>
      </w:r>
      <w:hyperlink w:anchor="P2264" w:history="1">
        <w:r>
          <w:rPr>
            <w:color w:val="0000FF"/>
          </w:rPr>
          <w:t>части 1 статьи 4</w:t>
        </w:r>
      </w:hyperlink>
      <w:r>
        <w:t xml:space="preserve"> настоящего Порядка, - за счет их собственных и (или) привлеченных средств.</w:t>
      </w:r>
    </w:p>
    <w:p w:rsidR="00530550" w:rsidRDefault="00530550">
      <w:pPr>
        <w:pStyle w:val="ConsPlusNormal"/>
        <w:spacing w:before="280"/>
        <w:ind w:firstLine="540"/>
        <w:jc w:val="both"/>
      </w:pPr>
      <w:r>
        <w:t xml:space="preserve">5. Инициатива об установке мемориальных досок и других памятных знаков рассматривается городской комиссией по топонимике в порядке, установленном </w:t>
      </w:r>
      <w:hyperlink r:id="rId154" w:history="1">
        <w:r>
          <w:rPr>
            <w:color w:val="0000FF"/>
          </w:rPr>
          <w:t>Регламентом</w:t>
        </w:r>
      </w:hyperlink>
      <w:r>
        <w:t xml:space="preserve"> городской комиссии по топонимике, утвержденным муниципальным правовым актом Администрации города.</w:t>
      </w:r>
    </w:p>
    <w:p w:rsidR="00530550" w:rsidRDefault="00530550">
      <w:pPr>
        <w:pStyle w:val="ConsPlusNormal"/>
        <w:spacing w:before="280"/>
        <w:ind w:firstLine="540"/>
        <w:jc w:val="both"/>
      </w:pPr>
      <w:r>
        <w:t>6. Окончательное решение об установке мемориальной доски или другого памятного знака за счет средств бюджета города принимается Думой города при утверждении бюджета города.</w:t>
      </w:r>
    </w:p>
    <w:p w:rsidR="00530550" w:rsidRDefault="00530550">
      <w:pPr>
        <w:pStyle w:val="ConsPlusNormal"/>
        <w:jc w:val="both"/>
      </w:pPr>
    </w:p>
    <w:p w:rsidR="00530550" w:rsidRDefault="00530550">
      <w:pPr>
        <w:pStyle w:val="ConsPlusTitle"/>
        <w:ind w:firstLine="540"/>
        <w:jc w:val="both"/>
        <w:outlineLvl w:val="2"/>
      </w:pPr>
      <w:r>
        <w:t>Статья 5. Требования, предъявляемые к мемориальным доскам и другим памятным знакам</w:t>
      </w:r>
    </w:p>
    <w:p w:rsidR="00530550" w:rsidRDefault="00530550">
      <w:pPr>
        <w:pStyle w:val="ConsPlusNormal"/>
        <w:jc w:val="both"/>
      </w:pPr>
    </w:p>
    <w:p w:rsidR="00530550" w:rsidRDefault="00530550">
      <w:pPr>
        <w:pStyle w:val="ConsPlusNormal"/>
        <w:ind w:firstLine="540"/>
        <w:jc w:val="both"/>
      </w:pPr>
      <w:r>
        <w:t xml:space="preserve">1. Мемориальные доски и другие памятные знаки должны выполняться из прочных долговечных материалов (мрамора, гранита, чугуна, бронзы, других </w:t>
      </w:r>
      <w:r>
        <w:lastRenderedPageBreak/>
        <w:t>видов камня и металла или их сочетаний).</w:t>
      </w:r>
    </w:p>
    <w:p w:rsidR="00530550" w:rsidRDefault="00530550">
      <w:pPr>
        <w:pStyle w:val="ConsPlusNormal"/>
        <w:spacing w:before="280"/>
        <w:ind w:firstLine="540"/>
        <w:jc w:val="both"/>
      </w:pPr>
      <w:bookmarkStart w:id="52" w:name="P2273"/>
      <w:bookmarkEnd w:id="52"/>
      <w:r>
        <w:t>2. Текст, располагаемый на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530550" w:rsidRDefault="00530550">
      <w:pPr>
        <w:pStyle w:val="ConsPlusNormal"/>
        <w:spacing w:before="280"/>
        <w:ind w:firstLine="540"/>
        <w:jc w:val="both"/>
      </w:pPr>
      <w:r>
        <w:t>В композицию мемориальных досок или других памятных знаков, помимо текста, по усмотрению инициатора могут быть включены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530550" w:rsidRDefault="00530550">
      <w:pPr>
        <w:pStyle w:val="ConsPlusNormal"/>
        <w:spacing w:before="280"/>
        <w:ind w:firstLine="540"/>
        <w:jc w:val="both"/>
      </w:pPr>
      <w:bookmarkStart w:id="53" w:name="P2275"/>
      <w:bookmarkEnd w:id="53"/>
      <w:r>
        <w:t>3. Архитектурное решение и масштаб мемориальных досок или других памятных знаков,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530550" w:rsidRDefault="00530550">
      <w:pPr>
        <w:pStyle w:val="ConsPlusNormal"/>
        <w:spacing w:before="280"/>
        <w:ind w:firstLine="540"/>
        <w:jc w:val="both"/>
      </w:pPr>
      <w:r>
        <w:t xml:space="preserve">4. При создании мемориальных досок или других памятных знаков (если заказчиком не установлены жесткие требования к их виду, размерам и содержанию) автор или авторский коллектив самостоятельно определяет указанные в </w:t>
      </w:r>
      <w:hyperlink w:anchor="P2273" w:history="1">
        <w:r>
          <w:rPr>
            <w:color w:val="0000FF"/>
          </w:rPr>
          <w:t>частях 2</w:t>
        </w:r>
      </w:hyperlink>
      <w:r>
        <w:t xml:space="preserve"> и </w:t>
      </w:r>
      <w:hyperlink w:anchor="P2275" w:history="1">
        <w:r>
          <w:rPr>
            <w:color w:val="0000FF"/>
          </w:rPr>
          <w:t>3</w:t>
        </w:r>
      </w:hyperlink>
      <w:r>
        <w:t xml:space="preserve"> настоящей статьи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rsidR="00530550" w:rsidRDefault="00530550">
      <w:pPr>
        <w:pStyle w:val="ConsPlusNormal"/>
        <w:spacing w:before="280"/>
        <w:ind w:firstLine="540"/>
        <w:jc w:val="both"/>
      </w:pPr>
      <w:r>
        <w:t>5. Для определения правильного масштаба и пропорций мемориальной доски автором или авторским коллективом должна быть выполнена ее фотопривязка к месту размещения. При размещении объемного памятного знака в городской среде должен быть выполнен макет с его фотопривязкой к месту размещения с различных ракурсов и основных точек восприятия (в том числе удаленных), а также развертки и визуализации, подтверждающие правильность принятых решений.</w:t>
      </w:r>
    </w:p>
    <w:p w:rsidR="00530550" w:rsidRDefault="00530550">
      <w:pPr>
        <w:pStyle w:val="ConsPlusNormal"/>
        <w:spacing w:before="280"/>
        <w:ind w:firstLine="540"/>
        <w:jc w:val="both"/>
      </w:pPr>
      <w:r>
        <w:t>6. С учетом принадлежности абсолютного большинства мемориальных досок или других памятных знаков к произведениям монументально-декоративного искусства они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530550" w:rsidRDefault="00530550">
      <w:pPr>
        <w:pStyle w:val="ConsPlusNormal"/>
        <w:jc w:val="both"/>
      </w:pPr>
    </w:p>
    <w:p w:rsidR="00530550" w:rsidRDefault="00530550">
      <w:pPr>
        <w:pStyle w:val="ConsPlusTitle"/>
        <w:ind w:firstLine="540"/>
        <w:jc w:val="both"/>
        <w:outlineLvl w:val="2"/>
      </w:pPr>
      <w:r>
        <w:t>Статья 6. Правила изготовления, установки, открытия и учета мемориальных досок и других памятных знаков</w:t>
      </w:r>
    </w:p>
    <w:p w:rsidR="00530550" w:rsidRDefault="00530550">
      <w:pPr>
        <w:pStyle w:val="ConsPlusNormal"/>
        <w:jc w:val="both"/>
      </w:pPr>
    </w:p>
    <w:p w:rsidR="00530550" w:rsidRDefault="00530550">
      <w:pPr>
        <w:pStyle w:val="ConsPlusNormal"/>
        <w:ind w:firstLine="540"/>
        <w:jc w:val="both"/>
      </w:pPr>
      <w:r>
        <w:t>1. Мемориальные доски и другие памятные знаки устанавливаются не ранее:</w:t>
      </w:r>
    </w:p>
    <w:p w:rsidR="00530550" w:rsidRDefault="00530550">
      <w:pPr>
        <w:pStyle w:val="ConsPlusNormal"/>
        <w:spacing w:before="280"/>
        <w:ind w:firstLine="540"/>
        <w:jc w:val="both"/>
      </w:pPr>
      <w:r>
        <w:t>1) одного года после смерти гражданина, память о котором увековечивается;</w:t>
      </w:r>
    </w:p>
    <w:p w:rsidR="00530550" w:rsidRDefault="00530550">
      <w:pPr>
        <w:pStyle w:val="ConsPlusNormal"/>
        <w:spacing w:before="280"/>
        <w:ind w:firstLine="540"/>
        <w:jc w:val="both"/>
      </w:pPr>
      <w:r>
        <w:t>2) пяти лет после события, память о котором увековечивается.</w:t>
      </w:r>
    </w:p>
    <w:p w:rsidR="00530550" w:rsidRDefault="00530550">
      <w:pPr>
        <w:pStyle w:val="ConsPlusNormal"/>
        <w:spacing w:before="280"/>
        <w:ind w:firstLine="540"/>
        <w:jc w:val="both"/>
      </w:pPr>
      <w:r>
        <w:t>2. Мемориальные доски и другие памятные знаки устанавливаются на фасадах зданий (сооружений) или на определенной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и другие памятные знаки, устанавливаемые на фасадах зданий (сооружений), должны располагаться на высоте не ниже 2 м.</w:t>
      </w:r>
    </w:p>
    <w:p w:rsidR="00530550" w:rsidRDefault="00530550">
      <w:pPr>
        <w:pStyle w:val="ConsPlusNormal"/>
        <w:spacing w:before="280"/>
        <w:ind w:firstLine="540"/>
        <w:jc w:val="both"/>
      </w:pPr>
      <w:r>
        <w:t>Если мемориальная доска устанавливается в честь выдающейся личности, в ее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rsidR="00530550" w:rsidRDefault="00530550">
      <w:pPr>
        <w:pStyle w:val="ConsPlusNormal"/>
        <w:spacing w:before="280"/>
        <w:ind w:firstLine="540"/>
        <w:jc w:val="both"/>
      </w:pPr>
      <w:r>
        <w:t>Если в надписи на мемориальной доске или другом памятном знаке указано на то, что в честь выдающейся личности названа улица, то доска или знак размещается, как правило, на здании или площади, расположенном (расположенной) в начале данной улицы или в наиболее удачном с градостроительной точки зрения месте данной улицы.</w:t>
      </w:r>
    </w:p>
    <w:p w:rsidR="00530550" w:rsidRDefault="00530550">
      <w:pPr>
        <w:pStyle w:val="ConsPlusNormal"/>
        <w:spacing w:before="280"/>
        <w:ind w:firstLine="540"/>
        <w:jc w:val="both"/>
      </w:pPr>
      <w:r>
        <w:t>3. В память о выдающемся гражданине на территории города может быть установлена только одна мемориальная доска - по бывшему месту его жительства или деятельности. Кроме того, может быть установлен другой памятный знак.</w:t>
      </w:r>
    </w:p>
    <w:p w:rsidR="00530550" w:rsidRDefault="00530550">
      <w:pPr>
        <w:pStyle w:val="ConsPlusNormal"/>
        <w:spacing w:before="280"/>
        <w:ind w:firstLine="540"/>
        <w:jc w:val="both"/>
      </w:pPr>
      <w:r>
        <w:t>4. Разработка проекта мемориальной доски или другого памятного знака может осуществляться только после предварительного согласования места установки с департаментом архитектуры и градостроительства Администрации города.</w:t>
      </w:r>
    </w:p>
    <w:p w:rsidR="00530550" w:rsidRDefault="00530550">
      <w:pPr>
        <w:pStyle w:val="ConsPlusNormal"/>
        <w:spacing w:before="280"/>
        <w:ind w:firstLine="540"/>
        <w:jc w:val="both"/>
      </w:pPr>
      <w:r>
        <w:t>5. Вне зависимости от того, кто является инициатором установки или за чей счет выполняются работы по проектированию, изготовлению и установке мемориальной доски или другого памятного знака, проект мемориальной доски или другого памятного знака, в составе которого должны содержаться решения по благоустройству прилегающей территории, должен быть согласован с департаментом архитектуры и градостроительства Администрации города.</w:t>
      </w:r>
    </w:p>
    <w:p w:rsidR="00530550" w:rsidRDefault="00530550">
      <w:pPr>
        <w:pStyle w:val="ConsPlusNormal"/>
        <w:spacing w:before="280"/>
        <w:ind w:firstLine="540"/>
        <w:jc w:val="both"/>
      </w:pPr>
      <w:r>
        <w:t xml:space="preserve">6. Для установки мемориальной доски или памятного знака на объектах </w:t>
      </w:r>
      <w:r>
        <w:lastRenderedPageBreak/>
        <w:t>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собственников, представляются в городскую комиссию по топонимике для принятия принципиального решения о возможности установки в заявленном месте и в департамент архитектуры и градостроительства Администрации города для согласования проекта.</w:t>
      </w:r>
    </w:p>
    <w:p w:rsidR="00530550" w:rsidRDefault="00530550">
      <w:pPr>
        <w:pStyle w:val="ConsPlusNormal"/>
        <w:spacing w:before="280"/>
        <w:ind w:firstLine="540"/>
        <w:jc w:val="both"/>
      </w:pPr>
      <w:r>
        <w:t>Вывод части фасада здания или земельного участка из общей долевой собственности для установки мемориальной доски или памятного знака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530550" w:rsidRDefault="00530550">
      <w:pPr>
        <w:pStyle w:val="ConsPlusNormal"/>
        <w:spacing w:before="280"/>
        <w:ind w:firstLine="540"/>
        <w:jc w:val="both"/>
      </w:pPr>
      <w:r>
        <w:t>7. Проектирование и изготовление мемориальных досок и памятных знаков выполняют специализированные художественные мастерские, художественные фонды, специалисты с высшим художественным образованием по заказам инициаторов.</w:t>
      </w:r>
    </w:p>
    <w:p w:rsidR="00530550" w:rsidRDefault="00530550">
      <w:pPr>
        <w:pStyle w:val="ConsPlusNormal"/>
        <w:spacing w:before="280"/>
        <w:ind w:firstLine="540"/>
        <w:jc w:val="both"/>
      </w:pPr>
      <w:r>
        <w:t>8. В случае принятия решения о выполнении работ по проектированию, изготовлению и установке мемориальной доски или памятного знака за счет средств бюджета города такие работы выполняются специализированными организациями по договорам или контрактам, заключаемым ответственным подразделением Администрации города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530550" w:rsidRDefault="00530550">
      <w:pPr>
        <w:pStyle w:val="ConsPlusNormal"/>
        <w:spacing w:before="280"/>
        <w:ind w:firstLine="540"/>
        <w:jc w:val="both"/>
      </w:pPr>
      <w:r>
        <w:t>Муниципальные учреждения вправе финансировать проектирование, изготовление и установку мемориальной доски или памятного знака в рамках действующего законодательства с последующей передачей их на баланс муниципальному учреждению (в течение месяца после официального открытия), за которым закреплены функции по содержанию и ремонту мемориальных досок и памятных знаков на территории города.</w:t>
      </w:r>
    </w:p>
    <w:p w:rsidR="00530550" w:rsidRDefault="00530550">
      <w:pPr>
        <w:pStyle w:val="ConsPlusNormal"/>
        <w:spacing w:before="280"/>
        <w:ind w:firstLine="540"/>
        <w:jc w:val="both"/>
      </w:pPr>
      <w:r>
        <w:t>9. После принятия решения о выполнении работ по проектированию, изготовлению и установке мемориальной доски или памятного знака за счет средств бюджета города подразделение Администрации города и (или) подведомственное ему муниципальное учреждение, ответственное за выполнение соответствующих работ, обязано обеспечить:</w:t>
      </w:r>
    </w:p>
    <w:p w:rsidR="00530550" w:rsidRDefault="00530550">
      <w:pPr>
        <w:pStyle w:val="ConsPlusNormal"/>
        <w:spacing w:before="280"/>
        <w:ind w:firstLine="540"/>
        <w:jc w:val="both"/>
      </w:pPr>
      <w:r>
        <w:t>1) разработку технического задания на выполнение работ и сбор исходных данных и материалов для приложения к техническому заданию (в том числе ситуационного плана, топографической подосновы, фотографий места размещения, характерных фотопортретов, необходимых для достижения портретного сходства (в случае изготовления мемориальной доски или памятника в честь выдающейся личности);</w:t>
      </w:r>
    </w:p>
    <w:p w:rsidR="00530550" w:rsidRDefault="00530550">
      <w:pPr>
        <w:pStyle w:val="ConsPlusNormal"/>
        <w:spacing w:before="280"/>
        <w:ind w:firstLine="540"/>
        <w:jc w:val="both"/>
      </w:pPr>
      <w:r>
        <w:lastRenderedPageBreak/>
        <w:t>2) подготовку документации, необходимой для заключения муниципального контракта;</w:t>
      </w:r>
    </w:p>
    <w:p w:rsidR="00530550" w:rsidRDefault="00530550">
      <w:pPr>
        <w:pStyle w:val="ConsPlusNormal"/>
        <w:spacing w:before="280"/>
        <w:ind w:firstLine="540"/>
        <w:jc w:val="both"/>
      </w:pPr>
      <w:r>
        <w:t>3) надзор за выполнением работ на каждом этапе - от разработки проекта до установки мемориальной доски или памятного знака;</w:t>
      </w:r>
    </w:p>
    <w:p w:rsidR="00530550" w:rsidRDefault="00530550">
      <w:pPr>
        <w:pStyle w:val="ConsPlusNormal"/>
        <w:spacing w:before="280"/>
        <w:ind w:firstLine="540"/>
        <w:jc w:val="both"/>
      </w:pPr>
      <w:r>
        <w:t>4) передачу мемориальной доски или памятного знака на баланс и обслуживание муниципальному учреждению, за которым закреплены соответствующие функции.</w:t>
      </w:r>
    </w:p>
    <w:p w:rsidR="00530550" w:rsidRDefault="00530550">
      <w:pPr>
        <w:pStyle w:val="ConsPlusNormal"/>
        <w:spacing w:before="280"/>
        <w:ind w:firstLine="540"/>
        <w:jc w:val="both"/>
      </w:pPr>
      <w:r>
        <w:t>10. Открытие мемориальной доски или памятного знака, как правило, приурочивается к определенной дате (юбилею, этапу жизненного пути выдающейся личности или круглой дате исторического события), организуется инициатором и проводится в торжественной обстановке с привлечением общественности.</w:t>
      </w:r>
    </w:p>
    <w:p w:rsidR="00530550" w:rsidRDefault="00530550">
      <w:pPr>
        <w:pStyle w:val="ConsPlusNormal"/>
        <w:spacing w:before="280"/>
        <w:ind w:firstLine="540"/>
        <w:jc w:val="both"/>
      </w:pPr>
      <w:r>
        <w:t>11. Если установка мемориальной доски или памятного знака осуществлена за счет средств бюджета города, то обязанность по организации и проведению церемонии торжественного открытия возлагается на комитет культуры и туризма Администрации города.</w:t>
      </w:r>
    </w:p>
    <w:p w:rsidR="00530550" w:rsidRDefault="00530550">
      <w:pPr>
        <w:pStyle w:val="ConsPlusNormal"/>
        <w:jc w:val="both"/>
      </w:pPr>
    </w:p>
    <w:p w:rsidR="00530550" w:rsidRDefault="00530550">
      <w:pPr>
        <w:pStyle w:val="ConsPlusTitle"/>
        <w:ind w:firstLine="540"/>
        <w:jc w:val="both"/>
        <w:outlineLvl w:val="2"/>
      </w:pPr>
      <w:r>
        <w:t>Статья 7. Порядок содержания, ремонта и реставрации мемориальных досок или памятных знаков, а также благоустройства прилегающих к ним участков</w:t>
      </w:r>
    </w:p>
    <w:p w:rsidR="00530550" w:rsidRDefault="00530550">
      <w:pPr>
        <w:pStyle w:val="ConsPlusNormal"/>
        <w:jc w:val="both"/>
      </w:pPr>
    </w:p>
    <w:p w:rsidR="00530550" w:rsidRDefault="00530550">
      <w:pPr>
        <w:pStyle w:val="ConsPlusNormal"/>
        <w:ind w:firstLine="540"/>
        <w:jc w:val="both"/>
      </w:pPr>
      <w:r>
        <w:t>1. Содержание и ремонт мемориальных досок и памятных знаков, а также благоустройство прилегающих к ним участков производится инициаторами установки, за исключением мемориальных досок и памятных знаков, изготовленных и установленных за счет средств бюджета города и (или) переданных в установленном порядке на баланс муниципального учреждения, за которым закреплены соответствующие функции.</w:t>
      </w:r>
    </w:p>
    <w:p w:rsidR="00530550" w:rsidRDefault="00530550">
      <w:pPr>
        <w:pStyle w:val="ConsPlusNormal"/>
        <w:spacing w:before="280"/>
        <w:ind w:firstLine="540"/>
        <w:jc w:val="both"/>
      </w:pPr>
      <w:r>
        <w:t>2. Инициаторы самостоятельно согласовывают вопросы, связанные с содержанием, ремонтом и благоустройством части фасада здания и прилегающих земельных участков с собственниками и управляющими компаниями, обслуживающими здания, сооружения и (или) земельные участки, на которых устанавливается мемориальная доска или памятный знак, на этапе принятия решения об установке.</w:t>
      </w:r>
    </w:p>
    <w:p w:rsidR="00530550" w:rsidRDefault="00530550">
      <w:pPr>
        <w:pStyle w:val="ConsPlusNormal"/>
        <w:spacing w:before="280"/>
        <w:ind w:firstLine="540"/>
        <w:jc w:val="both"/>
      </w:pPr>
      <w:r>
        <w:t>3. Объем необходимого благоустройства земельного участка, прилегающего к месту установки мемориальной доски или памятного знака, определяется департаментом архитектуры и градостроительства Администрации города на этапе согласования задания (в случае выполнения работ по муниципальному контракту) и (или) на этапе согласования проекта.</w:t>
      </w:r>
    </w:p>
    <w:p w:rsidR="00530550" w:rsidRDefault="00530550">
      <w:pPr>
        <w:pStyle w:val="ConsPlusNormal"/>
        <w:spacing w:before="280"/>
        <w:ind w:firstLine="540"/>
        <w:jc w:val="both"/>
      </w:pPr>
      <w:r>
        <w:t xml:space="preserve">4. Надзор за состоянием мемориальных досок и памятных знаков, </w:t>
      </w:r>
      <w:r>
        <w:lastRenderedPageBreak/>
        <w:t>переданных на баланс муниципального учреждения, осуществляет данное учреждение. Проверка состояния всех мемориальных досок и памятных знаков, установленных в городской среде в доступных для всеобщего обозрения местах, должна осуществляться не реже одного раза в 2 года комиссией, состоящей из специалистов подразделений Администрации города сфер архитектуры и градостроительства, культуры, городского хозяйства, природопользования и экологии, с привлечением в случае необходимости специалистов муниципальных предприятий или учреждений, подведомственных указанным подразделениям.</w:t>
      </w:r>
    </w:p>
    <w:p w:rsidR="00530550" w:rsidRDefault="00530550">
      <w:pPr>
        <w:pStyle w:val="ConsPlusNormal"/>
        <w:spacing w:before="280"/>
        <w:ind w:firstLine="540"/>
        <w:jc w:val="both"/>
      </w:pPr>
      <w:r>
        <w:t>5. По итогам комиссионных проверок составляются акты и протокол, в решениях которого в соответствии с выявленными проблемами могут быть даны необходимые поручения и рекомендации, в том числе:</w:t>
      </w:r>
    </w:p>
    <w:p w:rsidR="00530550" w:rsidRDefault="00530550">
      <w:pPr>
        <w:pStyle w:val="ConsPlusNormal"/>
        <w:spacing w:before="280"/>
        <w:ind w:firstLine="540"/>
        <w:jc w:val="both"/>
      </w:pPr>
      <w:r>
        <w:t>1) поручения ответственному подразделению Администрации города (либо муниципальному предприятию или учреждению) по выполнению углубленного обследования, реставрации или замены мемориальной доски или памятного знака за счет бюджета города (такое поручение предполагает подготовку соответствующего проекта решения Думы города и внесение для рассмотрения в Думу города вопроса о включении соответствующей строки в муниципальную программу и бюджет ответственного подразделения Администрации города);</w:t>
      </w:r>
    </w:p>
    <w:p w:rsidR="00530550" w:rsidRDefault="00530550">
      <w:pPr>
        <w:pStyle w:val="ConsPlusNormal"/>
        <w:spacing w:before="280"/>
        <w:ind w:firstLine="540"/>
        <w:jc w:val="both"/>
      </w:pPr>
      <w:r>
        <w:t>2) поручения по содержанию и ремонту мемориальных досок и памятных знаков, по приведению в надлежащее состояние (очистке или покраске) участков фасадов, на которых установлены мемориальные доски, благоустройству прилегающих земельных участков и содержанию участков в надлежащем состоянии (с периодической очисткой в соответствии с сезоном) - муниципальному учреждению, которому данные мемориальные доски и памятные знаки были переданы на содержание в установленном порядке;</w:t>
      </w:r>
    </w:p>
    <w:p w:rsidR="00530550" w:rsidRDefault="00530550">
      <w:pPr>
        <w:pStyle w:val="ConsPlusNormal"/>
        <w:spacing w:before="280"/>
        <w:ind w:firstLine="540"/>
        <w:jc w:val="both"/>
      </w:pPr>
      <w:r>
        <w:t>3) рекомендации по выявленным комиссией проблемам - инициаторам установки мемориальных досок и памятных знаков, обязанным самостоятельно обеспечивать их содержание, ремонт и реставрацию, а также благоустройство прилегающих к ним участков и содержание участков в надлежащем состоянии (с периодической очисткой в соответствии с сезоном).</w:t>
      </w: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both"/>
      </w:pPr>
    </w:p>
    <w:p w:rsidR="00530550" w:rsidRDefault="00530550">
      <w:pPr>
        <w:pStyle w:val="ConsPlusNormal"/>
        <w:jc w:val="right"/>
        <w:outlineLvl w:val="1"/>
      </w:pPr>
      <w:r>
        <w:t>Приложение 5</w:t>
      </w:r>
    </w:p>
    <w:p w:rsidR="00530550" w:rsidRDefault="00530550">
      <w:pPr>
        <w:pStyle w:val="ConsPlusNormal"/>
        <w:jc w:val="right"/>
      </w:pPr>
      <w:r>
        <w:t>к Правилам</w:t>
      </w:r>
    </w:p>
    <w:p w:rsidR="00530550" w:rsidRDefault="00530550">
      <w:pPr>
        <w:pStyle w:val="ConsPlusNormal"/>
        <w:jc w:val="both"/>
      </w:pPr>
    </w:p>
    <w:p w:rsidR="00530550" w:rsidRDefault="00530550">
      <w:pPr>
        <w:pStyle w:val="ConsPlusTitle"/>
        <w:jc w:val="center"/>
      </w:pPr>
      <w:r>
        <w:t>ПЕРЕЧЕНЬ</w:t>
      </w:r>
    </w:p>
    <w:p w:rsidR="00530550" w:rsidRDefault="00530550">
      <w:pPr>
        <w:pStyle w:val="ConsPlusTitle"/>
        <w:jc w:val="center"/>
      </w:pPr>
      <w:r>
        <w:lastRenderedPageBreak/>
        <w:t>СВОДОВ ПРАВИЛ И НАЦИОНАЛЬНЫХ СТАНДАРТОВ, ПРИМЕНЯЕМЫХ</w:t>
      </w:r>
    </w:p>
    <w:p w:rsidR="00530550" w:rsidRDefault="00530550">
      <w:pPr>
        <w:pStyle w:val="ConsPlusTitle"/>
        <w:jc w:val="center"/>
      </w:pPr>
      <w:r>
        <w:t>ПРИ ОСУЩЕСТВЛЕНИИ ДЕЯТЕЛЬНОСТИ ПО БЛАГОУСТРОЙСТВУ</w:t>
      </w:r>
    </w:p>
    <w:p w:rsidR="00530550" w:rsidRDefault="00530550">
      <w:pPr>
        <w:pStyle w:val="ConsPlusNormal"/>
        <w:jc w:val="both"/>
      </w:pPr>
    </w:p>
    <w:p w:rsidR="00530550" w:rsidRDefault="00530550">
      <w:pPr>
        <w:pStyle w:val="ConsPlusNormal"/>
        <w:ind w:firstLine="540"/>
        <w:jc w:val="both"/>
      </w:pPr>
      <w:r>
        <w:t>При разработке настоящих Правил использованы следующие своды правил и национальные стандарты:</w:t>
      </w:r>
    </w:p>
    <w:p w:rsidR="00530550" w:rsidRDefault="00530550">
      <w:pPr>
        <w:pStyle w:val="ConsPlusNormal"/>
        <w:spacing w:before="280"/>
        <w:ind w:firstLine="540"/>
        <w:jc w:val="both"/>
      </w:pPr>
      <w:r>
        <w:t>СП 42.13330.2016 "СНиП 2.07.01-89* Градостроительство. Планировка и застройка городских и сельских поселений";</w:t>
      </w:r>
    </w:p>
    <w:p w:rsidR="00530550" w:rsidRDefault="00530550">
      <w:pPr>
        <w:pStyle w:val="ConsPlusNormal"/>
        <w:spacing w:before="280"/>
        <w:ind w:firstLine="540"/>
        <w:jc w:val="both"/>
      </w:pPr>
      <w:r>
        <w:t>СП 82.13330.2016 "СНиП III-10-75 Благоустройство территорий";</w:t>
      </w:r>
    </w:p>
    <w:p w:rsidR="00530550" w:rsidRDefault="00530550">
      <w:pPr>
        <w:pStyle w:val="ConsPlusNormal"/>
        <w:spacing w:before="280"/>
        <w:ind w:firstLine="540"/>
        <w:jc w:val="both"/>
      </w:pPr>
      <w:r>
        <w:t>СП 45.13330.2017 "СНиП 3.02.01-87 Земляные сооружения, основания и фундаменты";</w:t>
      </w:r>
    </w:p>
    <w:p w:rsidR="00530550" w:rsidRDefault="00530550">
      <w:pPr>
        <w:pStyle w:val="ConsPlusNormal"/>
        <w:spacing w:before="280"/>
        <w:ind w:firstLine="540"/>
        <w:jc w:val="both"/>
      </w:pPr>
      <w:r>
        <w:t>СП 48.13330.2011 "СНиП 12-01-2004 Организация строительства";</w:t>
      </w:r>
    </w:p>
    <w:p w:rsidR="00530550" w:rsidRDefault="00530550">
      <w:pPr>
        <w:pStyle w:val="ConsPlusNormal"/>
        <w:spacing w:before="280"/>
        <w:ind w:firstLine="540"/>
        <w:jc w:val="both"/>
      </w:pPr>
      <w:r>
        <w:t>СП 116.13330.2012 "СНиП 22-02-2003 Инженерная защита территорий, зданий и сооружений от опасных геологических процессов. Основные положения";</w:t>
      </w:r>
    </w:p>
    <w:p w:rsidR="00530550" w:rsidRDefault="00530550">
      <w:pPr>
        <w:pStyle w:val="ConsPlusNormal"/>
        <w:spacing w:before="280"/>
        <w:ind w:firstLine="540"/>
        <w:jc w:val="both"/>
      </w:pPr>
      <w:r>
        <w:t>СП 104.13330.2016 "СНиП 2.06.15-85 Инженерная защита территории от затопления и подтопления";</w:t>
      </w:r>
    </w:p>
    <w:p w:rsidR="00530550" w:rsidRDefault="00530550">
      <w:pPr>
        <w:pStyle w:val="ConsPlusNormal"/>
        <w:spacing w:before="280"/>
        <w:ind w:firstLine="540"/>
        <w:jc w:val="both"/>
      </w:pPr>
      <w:r>
        <w:t>СП 59.13330.2016 "СНиП 35-01-2001 Доступность зданий и сооружений для маломобильных групп населения";</w:t>
      </w:r>
    </w:p>
    <w:p w:rsidR="00530550" w:rsidRDefault="00530550">
      <w:pPr>
        <w:pStyle w:val="ConsPlusNormal"/>
        <w:spacing w:before="280"/>
        <w:ind w:firstLine="540"/>
        <w:jc w:val="both"/>
      </w:pPr>
      <w:r>
        <w:t>СП 140.13330.2012 "Городская среда. Правила проектирования для маломобильных групп населения";</w:t>
      </w:r>
    </w:p>
    <w:p w:rsidR="00530550" w:rsidRDefault="00530550">
      <w:pPr>
        <w:pStyle w:val="ConsPlusNormal"/>
        <w:spacing w:before="280"/>
        <w:ind w:firstLine="540"/>
        <w:jc w:val="both"/>
      </w:pPr>
      <w:r>
        <w:t>СП 136.13330.2012 "Здания и сооружения. Общие положения проектирования с учетом доступности для маломобильных групп населения";</w:t>
      </w:r>
    </w:p>
    <w:p w:rsidR="00530550" w:rsidRDefault="00530550">
      <w:pPr>
        <w:pStyle w:val="ConsPlusNormal"/>
        <w:spacing w:before="280"/>
        <w:ind w:firstLine="540"/>
        <w:jc w:val="both"/>
      </w:pPr>
      <w:r>
        <w:t>СП 138.13330.2012 "Общественные здания и сооружения, доступные маломобильным группам населения. Правила проектирования";</w:t>
      </w:r>
    </w:p>
    <w:p w:rsidR="00530550" w:rsidRDefault="00530550">
      <w:pPr>
        <w:pStyle w:val="ConsPlusNormal"/>
        <w:spacing w:before="280"/>
        <w:ind w:firstLine="540"/>
        <w:jc w:val="both"/>
      </w:pPr>
      <w:r>
        <w:t>СП 137.13330.2012 "Жилая среда с планировочными элементами, доступными инвалидам. Правила проектирования";</w:t>
      </w:r>
    </w:p>
    <w:p w:rsidR="00530550" w:rsidRDefault="00530550">
      <w:pPr>
        <w:pStyle w:val="ConsPlusNormal"/>
        <w:spacing w:before="280"/>
        <w:ind w:firstLine="540"/>
        <w:jc w:val="both"/>
      </w:pPr>
      <w:r>
        <w:t>СП 32.13330.2012 "СНиП 2.04.03-85 Канализация. Наружные сети и сооружения";</w:t>
      </w:r>
    </w:p>
    <w:p w:rsidR="00530550" w:rsidRDefault="00530550">
      <w:pPr>
        <w:pStyle w:val="ConsPlusNormal"/>
        <w:spacing w:before="280"/>
        <w:ind w:firstLine="540"/>
        <w:jc w:val="both"/>
      </w:pPr>
      <w:r>
        <w:t>СП 31.13330.2012 "СНиП 2.04.02-84* Водоснабжение. Наружные сети и сооружения";</w:t>
      </w:r>
    </w:p>
    <w:p w:rsidR="00530550" w:rsidRDefault="00530550">
      <w:pPr>
        <w:pStyle w:val="ConsPlusNormal"/>
        <w:spacing w:before="280"/>
        <w:ind w:firstLine="540"/>
        <w:jc w:val="both"/>
      </w:pPr>
      <w:r>
        <w:t>СП 124.13330.2012 "СНиП 41-02-2003 Тепловые сети";</w:t>
      </w:r>
    </w:p>
    <w:p w:rsidR="00530550" w:rsidRDefault="00530550">
      <w:pPr>
        <w:pStyle w:val="ConsPlusNormal"/>
        <w:spacing w:before="280"/>
        <w:ind w:firstLine="540"/>
        <w:jc w:val="both"/>
      </w:pPr>
      <w:r>
        <w:lastRenderedPageBreak/>
        <w:t>СП 34.13330.2012 "СНиП 2.05.02-85* Автомобильные дороги";</w:t>
      </w:r>
    </w:p>
    <w:p w:rsidR="00530550" w:rsidRDefault="00530550">
      <w:pPr>
        <w:pStyle w:val="ConsPlusNormal"/>
        <w:spacing w:before="280"/>
        <w:ind w:firstLine="540"/>
        <w:jc w:val="both"/>
      </w:pPr>
      <w:r>
        <w:t>СП 52.13330.2016 "СНиП 23-05-95* Естественное и искусственное освещение";</w:t>
      </w:r>
    </w:p>
    <w:p w:rsidR="00530550" w:rsidRDefault="00530550">
      <w:pPr>
        <w:pStyle w:val="ConsPlusNormal"/>
        <w:spacing w:before="280"/>
        <w:ind w:firstLine="540"/>
        <w:jc w:val="both"/>
      </w:pPr>
      <w:r>
        <w:t>СП 50.13330.2012 "СНиП 23-02-2003 Тепловая защита зданий";</w:t>
      </w:r>
    </w:p>
    <w:p w:rsidR="00530550" w:rsidRDefault="00530550">
      <w:pPr>
        <w:pStyle w:val="ConsPlusNormal"/>
        <w:spacing w:before="280"/>
        <w:ind w:firstLine="540"/>
        <w:jc w:val="both"/>
      </w:pPr>
      <w:r>
        <w:t>СП 51.13330.2011 "СНиП 23-03-2003 Защита от шума";</w:t>
      </w:r>
    </w:p>
    <w:p w:rsidR="00530550" w:rsidRDefault="00530550">
      <w:pPr>
        <w:pStyle w:val="ConsPlusNormal"/>
        <w:spacing w:before="280"/>
        <w:ind w:firstLine="540"/>
        <w:jc w:val="both"/>
      </w:pPr>
      <w:r>
        <w:t>СП 53.13330.2011 "СНиП 30-02-97* Планировка и застройка территорий садоводческих (дачных) объединений граждан, здания и сооружения";</w:t>
      </w:r>
    </w:p>
    <w:p w:rsidR="00530550" w:rsidRDefault="00530550">
      <w:pPr>
        <w:pStyle w:val="ConsPlusNormal"/>
        <w:spacing w:before="280"/>
        <w:ind w:firstLine="540"/>
        <w:jc w:val="both"/>
      </w:pPr>
      <w:r>
        <w:t>СП 118.13330.2012 "СНиП 31-06-2009 Общественные здания и сооружения";</w:t>
      </w:r>
    </w:p>
    <w:p w:rsidR="00530550" w:rsidRDefault="00530550">
      <w:pPr>
        <w:pStyle w:val="ConsPlusNormal"/>
        <w:spacing w:before="280"/>
        <w:ind w:firstLine="540"/>
        <w:jc w:val="both"/>
      </w:pPr>
      <w:r>
        <w:t>СП 54.13330.2012 "СНиП 31-01-2003 Здания жилые многоквартирные";</w:t>
      </w:r>
    </w:p>
    <w:p w:rsidR="00530550" w:rsidRDefault="00530550">
      <w:pPr>
        <w:pStyle w:val="ConsPlusNormal"/>
        <w:spacing w:before="280"/>
        <w:ind w:firstLine="540"/>
        <w:jc w:val="both"/>
      </w:pPr>
      <w:r>
        <w:t>СП 251.1325800.2016 "Здания общеобразовательных организаций. Правила проектирования";</w:t>
      </w:r>
    </w:p>
    <w:p w:rsidR="00530550" w:rsidRDefault="00530550">
      <w:pPr>
        <w:pStyle w:val="ConsPlusNormal"/>
        <w:spacing w:before="280"/>
        <w:ind w:firstLine="540"/>
        <w:jc w:val="both"/>
      </w:pPr>
      <w:r>
        <w:t>СП 252.1325800.2016 "Здания дошкольных образовательных организаций. Правила проектирования";</w:t>
      </w:r>
    </w:p>
    <w:p w:rsidR="00530550" w:rsidRDefault="00530550">
      <w:pPr>
        <w:pStyle w:val="ConsPlusNormal"/>
        <w:spacing w:before="280"/>
        <w:ind w:firstLine="540"/>
        <w:jc w:val="both"/>
      </w:pPr>
      <w:r>
        <w:t>СП 113.13330.2012 "СНиП 21-02-99* Стоянки автомобилей";</w:t>
      </w:r>
    </w:p>
    <w:p w:rsidR="00530550" w:rsidRDefault="00530550">
      <w:pPr>
        <w:pStyle w:val="ConsPlusNormal"/>
        <w:spacing w:before="280"/>
        <w:ind w:firstLine="540"/>
        <w:jc w:val="both"/>
      </w:pPr>
      <w:r>
        <w:t>СП 158.13330.2014 "Здания и помещения медицинских организаций. Правила проектирования";</w:t>
      </w:r>
    </w:p>
    <w:p w:rsidR="00530550" w:rsidRDefault="00530550">
      <w:pPr>
        <w:pStyle w:val="ConsPlusNormal"/>
        <w:spacing w:before="280"/>
        <w:ind w:firstLine="540"/>
        <w:jc w:val="both"/>
      </w:pPr>
      <w:r>
        <w:t>СП 257.1325800.2016 "Здания гостиниц. Правила проектирования";</w:t>
      </w:r>
    </w:p>
    <w:p w:rsidR="00530550" w:rsidRDefault="00530550">
      <w:pPr>
        <w:pStyle w:val="ConsPlusNormal"/>
        <w:spacing w:before="280"/>
        <w:ind w:firstLine="540"/>
        <w:jc w:val="both"/>
      </w:pPr>
      <w:r>
        <w:t>СП 35.13330.2011 "СНиП 2.05.03-84* Мосты и трубы";</w:t>
      </w:r>
    </w:p>
    <w:p w:rsidR="00530550" w:rsidRDefault="00530550">
      <w:pPr>
        <w:pStyle w:val="ConsPlusNormal"/>
        <w:spacing w:before="280"/>
        <w:ind w:firstLine="540"/>
        <w:jc w:val="both"/>
      </w:pPr>
      <w:r>
        <w:t>СП 101.13330.2012 "СНиП 2.06.07-87 Подпорные стены, судоходные шлюзы, рыбопропускные и рыбозащитные сооружения";</w:t>
      </w:r>
    </w:p>
    <w:p w:rsidR="00530550" w:rsidRDefault="00530550">
      <w:pPr>
        <w:pStyle w:val="ConsPlusNormal"/>
        <w:spacing w:before="280"/>
        <w:ind w:firstLine="540"/>
        <w:jc w:val="both"/>
      </w:pPr>
      <w:r>
        <w:t>СП 102.13330.2012 "СНиП 2.06.09-84 Туннели гидротехнические";</w:t>
      </w:r>
    </w:p>
    <w:p w:rsidR="00530550" w:rsidRDefault="00530550">
      <w:pPr>
        <w:pStyle w:val="ConsPlusNormal"/>
        <w:spacing w:before="280"/>
        <w:ind w:firstLine="540"/>
        <w:jc w:val="both"/>
      </w:pPr>
      <w:r>
        <w:t>СП 58.13330.2012 "СНиП 33-01-2003 Гидротехнические сооружения. Основные положения";</w:t>
      </w:r>
    </w:p>
    <w:p w:rsidR="00530550" w:rsidRDefault="00530550">
      <w:pPr>
        <w:pStyle w:val="ConsPlusNormal"/>
        <w:spacing w:before="280"/>
        <w:ind w:firstLine="540"/>
        <w:jc w:val="both"/>
      </w:pPr>
      <w:r>
        <w:t>СП 38.13330.2012 "СНиП 2.06.04-82* Нагрузки и воздействия на гидротехнические сооружения (волновые, ледовые и от судов)";</w:t>
      </w:r>
    </w:p>
    <w:p w:rsidR="00530550" w:rsidRDefault="00530550">
      <w:pPr>
        <w:pStyle w:val="ConsPlusNormal"/>
        <w:spacing w:before="280"/>
        <w:ind w:firstLine="540"/>
        <w:jc w:val="both"/>
      </w:pPr>
      <w:r>
        <w:t>СП 39.13330.2012 "СНиП 2.06.05-84* Плотины из грунтовых материалов";</w:t>
      </w:r>
    </w:p>
    <w:p w:rsidR="00530550" w:rsidRDefault="00530550">
      <w:pPr>
        <w:pStyle w:val="ConsPlusNormal"/>
        <w:spacing w:before="280"/>
        <w:ind w:firstLine="540"/>
        <w:jc w:val="both"/>
      </w:pPr>
      <w:r>
        <w:t xml:space="preserve">СП 40.13330.2012 "СНиП 2.06.06-85 Плотины бетонные и </w:t>
      </w:r>
      <w:r>
        <w:lastRenderedPageBreak/>
        <w:t>железобетонные";</w:t>
      </w:r>
    </w:p>
    <w:p w:rsidR="00530550" w:rsidRDefault="00530550">
      <w:pPr>
        <w:pStyle w:val="ConsPlusNormal"/>
        <w:spacing w:before="280"/>
        <w:ind w:firstLine="540"/>
        <w:jc w:val="both"/>
      </w:pPr>
      <w:r>
        <w:t>СП 41.13330.2012 "СНиП 2.06.08-87 Бетонные и железобетонные конструкции гидротехнических сооружений";</w:t>
      </w:r>
    </w:p>
    <w:p w:rsidR="00530550" w:rsidRDefault="00530550">
      <w:pPr>
        <w:pStyle w:val="ConsPlusNormal"/>
        <w:spacing w:before="280"/>
        <w:ind w:firstLine="540"/>
        <w:jc w:val="both"/>
      </w:pPr>
      <w:r>
        <w:t>СП 101.13330.2012 "СНиП 2.06.07-87 Подпорные стены, судоходные шлюзы, рыбопропускные и рыбозащитные сооружения";</w:t>
      </w:r>
    </w:p>
    <w:p w:rsidR="00530550" w:rsidRDefault="00530550">
      <w:pPr>
        <w:pStyle w:val="ConsPlusNormal"/>
        <w:spacing w:before="280"/>
        <w:ind w:firstLine="540"/>
        <w:jc w:val="both"/>
      </w:pPr>
      <w:r>
        <w:t>СП 102.13330.2012 "СНиП 2.06.09-84 Туннели гидротехнические";</w:t>
      </w:r>
    </w:p>
    <w:p w:rsidR="00530550" w:rsidRDefault="00530550">
      <w:pPr>
        <w:pStyle w:val="ConsPlusNormal"/>
        <w:spacing w:before="280"/>
        <w:ind w:firstLine="540"/>
        <w:jc w:val="both"/>
      </w:pPr>
      <w:r>
        <w:t>СП 122.13330.2012 "СНиП 32-04-97 Тоннели железнодорожные и автодорожные";</w:t>
      </w:r>
    </w:p>
    <w:p w:rsidR="00530550" w:rsidRDefault="00530550">
      <w:pPr>
        <w:pStyle w:val="ConsPlusNormal"/>
        <w:spacing w:before="280"/>
        <w:ind w:firstLine="540"/>
        <w:jc w:val="both"/>
      </w:pPr>
      <w:r>
        <w:t>СП 259.1325800.2016 "Мосты в условиях плотной городской застройки. Правила проектирования";</w:t>
      </w:r>
    </w:p>
    <w:p w:rsidR="00530550" w:rsidRDefault="00530550">
      <w:pPr>
        <w:pStyle w:val="ConsPlusNormal"/>
        <w:spacing w:before="280"/>
        <w:ind w:firstLine="540"/>
        <w:jc w:val="both"/>
      </w:pPr>
      <w:r>
        <w:t>СП 132.13330.2011 "Обеспечение антитеррористической защищенности зданий и сооружений. Общие требования проектирования";</w:t>
      </w:r>
    </w:p>
    <w:p w:rsidR="00530550" w:rsidRDefault="00530550">
      <w:pPr>
        <w:pStyle w:val="ConsPlusNormal"/>
        <w:spacing w:before="280"/>
        <w:ind w:firstLine="540"/>
        <w:jc w:val="both"/>
      </w:pPr>
      <w:r>
        <w:t>СП 254.1325800.2016 "Здания и территории. Правила проектирования защиты от производственного шума";</w:t>
      </w:r>
    </w:p>
    <w:p w:rsidR="00530550" w:rsidRDefault="00530550">
      <w:pPr>
        <w:pStyle w:val="ConsPlusNormal"/>
        <w:spacing w:before="280"/>
        <w:ind w:firstLine="540"/>
        <w:jc w:val="both"/>
      </w:pPr>
      <w:r>
        <w:t>СП 18.13330.2011 "СНиП II-89-80* Генеральные планы промышленных предприятий";</w:t>
      </w:r>
    </w:p>
    <w:p w:rsidR="00530550" w:rsidRDefault="00530550">
      <w:pPr>
        <w:pStyle w:val="ConsPlusNormal"/>
        <w:spacing w:before="280"/>
        <w:ind w:firstLine="540"/>
        <w:jc w:val="both"/>
      </w:pPr>
      <w:r>
        <w:t>СП 19.13330.2011 "СНиП II-97-76 Генеральные планы сельскохозяйственных предприятий";</w:t>
      </w:r>
    </w:p>
    <w:p w:rsidR="00530550" w:rsidRDefault="00530550">
      <w:pPr>
        <w:pStyle w:val="ConsPlusNormal"/>
        <w:spacing w:before="280"/>
        <w:ind w:firstLine="540"/>
        <w:jc w:val="both"/>
      </w:pPr>
      <w:r>
        <w:t>СП 131.13330.2012 "СНиП 23-01-99* Строительная климатология";</w:t>
      </w:r>
    </w:p>
    <w:p w:rsidR="00530550" w:rsidRDefault="00530550">
      <w:pPr>
        <w:pStyle w:val="ConsPlusNormal"/>
        <w:spacing w:before="280"/>
        <w:ind w:firstLine="540"/>
        <w:jc w:val="both"/>
      </w:pPr>
      <w:r>
        <w:t>СП 2.2.3.1384-0 "О введении в действие санитарных правил и нормативов СанПиН";</w:t>
      </w:r>
    </w:p>
    <w:p w:rsidR="00530550" w:rsidRDefault="00530550">
      <w:pPr>
        <w:pStyle w:val="ConsPlusNormal"/>
        <w:spacing w:before="280"/>
        <w:ind w:firstLine="540"/>
        <w:jc w:val="both"/>
      </w:pPr>
      <w:r>
        <w:t>СП 2.03.11-85 "Защита строительных конструкций от коррозии";</w:t>
      </w:r>
    </w:p>
    <w:p w:rsidR="00530550" w:rsidRDefault="00530550">
      <w:pPr>
        <w:pStyle w:val="ConsPlusNormal"/>
        <w:spacing w:before="280"/>
        <w:ind w:firstLine="540"/>
        <w:jc w:val="both"/>
      </w:pPr>
      <w:r>
        <w:t>СП 2.1.2.2645-10 "Об утверждении СанПиН";</w:t>
      </w:r>
    </w:p>
    <w:p w:rsidR="00530550" w:rsidRDefault="00530550">
      <w:pPr>
        <w:pStyle w:val="ConsPlusNormal"/>
        <w:spacing w:before="280"/>
        <w:ind w:firstLine="540"/>
        <w:jc w:val="both"/>
      </w:pPr>
      <w:r>
        <w:t>СП 140.13330.2012 "Городская среда. Правила проектирования для маломобильных групп населения";</w:t>
      </w:r>
    </w:p>
    <w:p w:rsidR="00530550" w:rsidRDefault="00530550">
      <w:pPr>
        <w:pStyle w:val="ConsPlusNormal"/>
        <w:spacing w:before="280"/>
        <w:ind w:firstLine="540"/>
        <w:jc w:val="both"/>
      </w:pPr>
      <w:r>
        <w:t>ГОСТ Р 52024-2003 "Услуги физкультурно-оздоровительные и спортивные. Общие требования";</w:t>
      </w:r>
    </w:p>
    <w:p w:rsidR="00530550" w:rsidRDefault="00530550">
      <w:pPr>
        <w:pStyle w:val="ConsPlusNormal"/>
        <w:spacing w:before="280"/>
        <w:ind w:firstLine="540"/>
        <w:jc w:val="both"/>
      </w:pPr>
      <w:r>
        <w:t>ГОСТ Р 52025-2003 "Услуги физкультурно-оздоровительные и спортивные. Требования безопасности потребителей";</w:t>
      </w:r>
    </w:p>
    <w:p w:rsidR="00530550" w:rsidRDefault="00530550">
      <w:pPr>
        <w:pStyle w:val="ConsPlusNormal"/>
        <w:spacing w:before="280"/>
        <w:ind w:firstLine="540"/>
        <w:jc w:val="both"/>
      </w:pPr>
      <w:r>
        <w:t xml:space="preserve">ГОСТ Р 53102-2015 "Оборудование детских игровых площадок. Термины </w:t>
      </w:r>
      <w:r>
        <w:lastRenderedPageBreak/>
        <w:t>и определения";</w:t>
      </w:r>
    </w:p>
    <w:p w:rsidR="00530550" w:rsidRDefault="00530550">
      <w:pPr>
        <w:pStyle w:val="ConsPlusNormal"/>
        <w:spacing w:before="280"/>
        <w:ind w:firstLine="540"/>
        <w:jc w:val="both"/>
      </w:pPr>
      <w:r>
        <w:t>ГОСТ Р 52169-2012 "Оборудование и покрытия детских игровых площадок. Безопасность конструкции и методы испытаний. Общие требования";</w:t>
      </w:r>
    </w:p>
    <w:p w:rsidR="00530550" w:rsidRDefault="00530550">
      <w:pPr>
        <w:pStyle w:val="ConsPlusNormal"/>
        <w:spacing w:before="280"/>
        <w:ind w:firstLine="540"/>
        <w:jc w:val="both"/>
      </w:pPr>
      <w:r>
        <w:t>ГОСТ Р 52167-2012 "Оборудование детских игровых площадок. Безопасность конструкции и методы испытаний качелей. Общие требования";</w:t>
      </w:r>
    </w:p>
    <w:p w:rsidR="00530550" w:rsidRDefault="00530550">
      <w:pPr>
        <w:pStyle w:val="ConsPlusNormal"/>
        <w:spacing w:before="280"/>
        <w:ind w:firstLine="540"/>
        <w:jc w:val="both"/>
      </w:pPr>
      <w:r>
        <w:t>ГОСТ Р 52168-2012 "Оборудование детских игровых площадок. Безопасность конструкции и методы испытаний горок. Общие требования";</w:t>
      </w:r>
    </w:p>
    <w:p w:rsidR="00530550" w:rsidRDefault="00530550">
      <w:pPr>
        <w:pStyle w:val="ConsPlusNormal"/>
        <w:spacing w:before="280"/>
        <w:ind w:firstLine="540"/>
        <w:jc w:val="both"/>
      </w:pPr>
      <w:r>
        <w:t>ГОСТ Р 52299-2013 "Оборудование детских игровых площадок. Безопасность конструкции и методы испытаний качалок. Общие требования";</w:t>
      </w:r>
    </w:p>
    <w:p w:rsidR="00530550" w:rsidRDefault="00530550">
      <w:pPr>
        <w:pStyle w:val="ConsPlusNormal"/>
        <w:spacing w:before="280"/>
        <w:ind w:firstLine="540"/>
        <w:jc w:val="both"/>
      </w:pPr>
      <w:r>
        <w:t>ГОСТ Р 52300-2013 "Оборудование детских игровых площадок. Безопасность конструкции и методы испытаний каруселей. Общие требования";</w:t>
      </w:r>
    </w:p>
    <w:p w:rsidR="00530550" w:rsidRDefault="00530550">
      <w:pPr>
        <w:pStyle w:val="ConsPlusNormal"/>
        <w:spacing w:before="280"/>
        <w:ind w:firstLine="540"/>
        <w:jc w:val="both"/>
      </w:pPr>
      <w:r>
        <w:t>ГОСТ Р 52169-2012 "Оборудование и покрытия детских игровых площадок. Безопасность конструкции и методы испытаний. Общие требования";</w:t>
      </w:r>
    </w:p>
    <w:p w:rsidR="00530550" w:rsidRDefault="00530550">
      <w:pPr>
        <w:pStyle w:val="ConsPlusNormal"/>
        <w:spacing w:before="280"/>
        <w:ind w:firstLine="540"/>
        <w:jc w:val="both"/>
      </w:pPr>
      <w:r>
        <w:t>ГОСТ Р 52301-2013 "Оборудование детских игровых площадок. Безопасность при эксплуатации. Общие требования";</w:t>
      </w:r>
    </w:p>
    <w:p w:rsidR="00530550" w:rsidRDefault="00530550">
      <w:pPr>
        <w:pStyle w:val="ConsPlusNormal"/>
        <w:spacing w:before="280"/>
        <w:ind w:firstLine="540"/>
        <w:jc w:val="both"/>
      </w:pPr>
      <w:r>
        <w:t>ГОСТ Р EH 1177-2013 "Ударопоглощающие покрытия детских игровых площадок. Требования безопасности и методы испытаний";</w:t>
      </w:r>
    </w:p>
    <w:p w:rsidR="00530550" w:rsidRDefault="00530550">
      <w:pPr>
        <w:pStyle w:val="ConsPlusNormal"/>
        <w:spacing w:before="280"/>
        <w:ind w:firstLine="540"/>
        <w:jc w:val="both"/>
      </w:pPr>
      <w:r>
        <w:t>ГОСТ Р 55677-2013 "Оборудование детских спортивных площадок. Безопасность конструкций и методы испытания. Общие требования";</w:t>
      </w:r>
    </w:p>
    <w:p w:rsidR="00530550" w:rsidRDefault="00530550">
      <w:pPr>
        <w:pStyle w:val="ConsPlusNormal"/>
        <w:spacing w:before="280"/>
        <w:ind w:firstLine="5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530550" w:rsidRDefault="00530550">
      <w:pPr>
        <w:pStyle w:val="ConsPlusNormal"/>
        <w:spacing w:before="280"/>
        <w:ind w:firstLine="540"/>
        <w:jc w:val="both"/>
      </w:pPr>
      <w:r>
        <w:t>ГОСТ Р 55679-2013 "Оборудование детских спортивных площадок. Безопасность при эксплуатации";</w:t>
      </w:r>
    </w:p>
    <w:p w:rsidR="00530550" w:rsidRDefault="00530550">
      <w:pPr>
        <w:pStyle w:val="ConsPlusNormal"/>
        <w:spacing w:before="280"/>
        <w:ind w:firstLine="540"/>
        <w:jc w:val="both"/>
      </w:pPr>
      <w:r>
        <w:t>ГОСТ Р 52766-2007 "Дороги автомобильные общего пользования. Элементы обустройства";</w:t>
      </w:r>
    </w:p>
    <w:p w:rsidR="00530550" w:rsidRDefault="00530550">
      <w:pPr>
        <w:pStyle w:val="ConsPlusNormal"/>
        <w:spacing w:before="280"/>
        <w:ind w:firstLine="540"/>
        <w:jc w:val="both"/>
      </w:pPr>
      <w:hyperlink r:id="rId155" w:history="1">
        <w:r>
          <w:rPr>
            <w:color w:val="0000FF"/>
          </w:rPr>
          <w:t>ГОСТ Р</w:t>
        </w:r>
      </w:hyperlink>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30550" w:rsidRDefault="00530550">
      <w:pPr>
        <w:pStyle w:val="ConsPlusNormal"/>
        <w:spacing w:before="280"/>
        <w:ind w:firstLine="540"/>
        <w:jc w:val="both"/>
      </w:pPr>
      <w:r>
        <w:t xml:space="preserve">ГОСТ 33127-2014 "Дороги автомобильные общего пользования. </w:t>
      </w:r>
      <w:r>
        <w:lastRenderedPageBreak/>
        <w:t>Ограждения дорожные. Классификация";</w:t>
      </w:r>
    </w:p>
    <w:p w:rsidR="00530550" w:rsidRDefault="00530550">
      <w:pPr>
        <w:pStyle w:val="ConsPlusNormal"/>
        <w:spacing w:before="280"/>
        <w:ind w:firstLine="5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30550" w:rsidRDefault="00530550">
      <w:pPr>
        <w:pStyle w:val="ConsPlusNormal"/>
        <w:spacing w:before="280"/>
        <w:ind w:firstLine="540"/>
        <w:jc w:val="both"/>
      </w:pPr>
      <w:r>
        <w:t>ГОСТ 26213-91 "Почвы. Методы определения органического вещества";</w:t>
      </w:r>
    </w:p>
    <w:p w:rsidR="00530550" w:rsidRDefault="00530550">
      <w:pPr>
        <w:pStyle w:val="ConsPlusNormal"/>
        <w:spacing w:before="280"/>
        <w:ind w:firstLine="540"/>
        <w:jc w:val="both"/>
      </w:pPr>
      <w:r>
        <w:t>ГОСТ Р 53381-2009. "Почвы и грунты. Грунты питательные. Технические условия";</w:t>
      </w:r>
    </w:p>
    <w:p w:rsidR="00530550" w:rsidRDefault="00530550">
      <w:pPr>
        <w:pStyle w:val="ConsPlusNormal"/>
        <w:spacing w:before="280"/>
        <w:ind w:firstLine="540"/>
        <w:jc w:val="both"/>
      </w:pPr>
      <w:r>
        <w:t>ГОСТ 17.4.3.04-85 "Охрана природы. Почвы. Общие требования к контролю и охране от загрязнения";</w:t>
      </w:r>
    </w:p>
    <w:p w:rsidR="00530550" w:rsidRDefault="00530550">
      <w:pPr>
        <w:pStyle w:val="ConsPlusNormal"/>
        <w:spacing w:before="280"/>
        <w:ind w:firstLine="540"/>
        <w:jc w:val="both"/>
      </w:pPr>
      <w:r>
        <w:t>ГОСТ 17.5.3.06-85 "Охрана природы. Земли. Требования к определению норм снятия плодородного слоя почвы при производстве земляных работ";</w:t>
      </w:r>
    </w:p>
    <w:p w:rsidR="00530550" w:rsidRDefault="00530550">
      <w:pPr>
        <w:pStyle w:val="ConsPlusNormal"/>
        <w:spacing w:before="280"/>
        <w:ind w:firstLine="5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30550" w:rsidRDefault="00530550">
      <w:pPr>
        <w:pStyle w:val="ConsPlusNormal"/>
        <w:spacing w:before="280"/>
        <w:ind w:firstLine="540"/>
        <w:jc w:val="both"/>
      </w:pPr>
      <w:r>
        <w:t>ГОСТ Р 17.4.3.07-2001 "Охрана природы. Почвы. Требования к свойствам осадков сточных вод при использовании их в качестве удобрения";</w:t>
      </w:r>
    </w:p>
    <w:p w:rsidR="00530550" w:rsidRDefault="00530550">
      <w:pPr>
        <w:pStyle w:val="ConsPlusNormal"/>
        <w:spacing w:before="280"/>
        <w:ind w:firstLine="540"/>
        <w:jc w:val="both"/>
      </w:pPr>
      <w:r>
        <w:t>ГОСТ 28329-89 "Озеленение городов. Термины и определения";</w:t>
      </w:r>
    </w:p>
    <w:p w:rsidR="00530550" w:rsidRDefault="00530550">
      <w:pPr>
        <w:pStyle w:val="ConsPlusNormal"/>
        <w:spacing w:before="280"/>
        <w:ind w:firstLine="540"/>
        <w:jc w:val="both"/>
      </w:pPr>
      <w:r>
        <w:t>ГОСТ 24835-81 "Саженцы деревьев и кустарников. Технические условия";</w:t>
      </w:r>
    </w:p>
    <w:p w:rsidR="00530550" w:rsidRDefault="00530550">
      <w:pPr>
        <w:pStyle w:val="ConsPlusNormal"/>
        <w:spacing w:before="280"/>
        <w:ind w:firstLine="540"/>
        <w:jc w:val="both"/>
      </w:pPr>
      <w:r>
        <w:t>ГОСТ 24909-81 "Саженцы деревьев декоративных лиственных пород. Технические условия";</w:t>
      </w:r>
    </w:p>
    <w:p w:rsidR="00530550" w:rsidRDefault="00530550">
      <w:pPr>
        <w:pStyle w:val="ConsPlusNormal"/>
        <w:spacing w:before="280"/>
        <w:ind w:firstLine="540"/>
        <w:jc w:val="both"/>
      </w:pPr>
      <w:r>
        <w:t>ГОСТ 25769-83 "Саженцы деревьев хвойных пород для озеленения городов. Технические условия";</w:t>
      </w:r>
    </w:p>
    <w:p w:rsidR="00530550" w:rsidRDefault="00530550">
      <w:pPr>
        <w:pStyle w:val="ConsPlusNormal"/>
        <w:spacing w:before="280"/>
        <w:ind w:firstLine="540"/>
        <w:jc w:val="both"/>
      </w:pPr>
      <w:r>
        <w:t>ГОСТ Р 51232-98 "Вода питьевая. Общие требования к организации и методам контроля качества";</w:t>
      </w:r>
    </w:p>
    <w:p w:rsidR="00530550" w:rsidRDefault="00530550">
      <w:pPr>
        <w:pStyle w:val="ConsPlusNormal"/>
        <w:spacing w:before="28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530550" w:rsidRDefault="00530550">
      <w:pPr>
        <w:pStyle w:val="ConsPlusNormal"/>
        <w:spacing w:before="280"/>
        <w:ind w:firstLine="5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30550" w:rsidRDefault="00530550">
      <w:pPr>
        <w:pStyle w:val="ConsPlusNormal"/>
        <w:spacing w:before="280"/>
        <w:ind w:firstLine="540"/>
        <w:jc w:val="both"/>
      </w:pPr>
      <w:r>
        <w:t xml:space="preserve">ГОСТ Р 55627-2013 "Археологические изыскания в составе работ по </w:t>
      </w:r>
      <w:r>
        <w:lastRenderedPageBreak/>
        <w:t>реставрации, консервации, ремонту и приспособлению объектов культурного наследия";</w:t>
      </w:r>
    </w:p>
    <w:p w:rsidR="00530550" w:rsidRDefault="00530550">
      <w:pPr>
        <w:pStyle w:val="ConsPlusNormal"/>
        <w:spacing w:before="280"/>
        <w:ind w:firstLine="540"/>
        <w:jc w:val="both"/>
      </w:pPr>
      <w:r>
        <w:t>ГОСТ 23407-78 "Ограждения инвентарные строительных площадок и участков производства строительно-монтажных работ";</w:t>
      </w:r>
    </w:p>
    <w:p w:rsidR="00530550" w:rsidRDefault="00530550">
      <w:pPr>
        <w:pStyle w:val="ConsPlusNormal"/>
        <w:spacing w:before="280"/>
        <w:ind w:firstLine="540"/>
        <w:jc w:val="both"/>
      </w:pPr>
      <w:r>
        <w:t>ГОСТ 31937-2011 "Здания и сооружения. Правила обследования и мониторинга технического состояния".</w:t>
      </w:r>
    </w:p>
    <w:p w:rsidR="00530550" w:rsidRDefault="00530550">
      <w:pPr>
        <w:pStyle w:val="ConsPlusNormal"/>
        <w:jc w:val="both"/>
      </w:pPr>
    </w:p>
    <w:p w:rsidR="00530550" w:rsidRDefault="00530550">
      <w:pPr>
        <w:pStyle w:val="ConsPlusNormal"/>
        <w:jc w:val="both"/>
      </w:pPr>
    </w:p>
    <w:p w:rsidR="00530550" w:rsidRDefault="00530550">
      <w:pPr>
        <w:pStyle w:val="ConsPlusNormal"/>
        <w:pBdr>
          <w:top w:val="single" w:sz="6" w:space="0" w:color="auto"/>
        </w:pBdr>
        <w:spacing w:before="100" w:after="100"/>
        <w:jc w:val="both"/>
        <w:rPr>
          <w:sz w:val="2"/>
          <w:szCs w:val="2"/>
        </w:rPr>
      </w:pPr>
    </w:p>
    <w:p w:rsidR="00C01AA4" w:rsidRDefault="00C01AA4"/>
    <w:sectPr w:rsidR="00C01AA4" w:rsidSect="00F31E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50"/>
    <w:rsid w:val="00530550"/>
    <w:rsid w:val="00C01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3E14-B6FC-42C8-9FF6-69C61E47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55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30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55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30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0550"/>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30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0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0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3CF9394EFBD24D9ED19DB81DD37498F3A508CD224412774C38904E71747CE0194700FD1CEC5F11B51FA29284325EC1448BB4AA7DA90E20JC75E" TargetMode="External"/><Relationship Id="rId21" Type="http://schemas.openxmlformats.org/officeDocument/2006/relationships/hyperlink" Target="consultantplus://offline/ref=353CF9394EFBD24D9ED19DB81DD37498F3A40ACC234212774C38904E71747CE00B4758F11EEE4918B50AF4C3C1J67EE" TargetMode="External"/><Relationship Id="rId42" Type="http://schemas.openxmlformats.org/officeDocument/2006/relationships/hyperlink" Target="consultantplus://offline/ref=353CF9394EFBD24D9ED183B50BBF2397F6AD56C9254D1A25116D96192E247AB5590706A85FA85A18B514F6C2C76C079202C0B8A861B50F21D2732C07J57EE" TargetMode="External"/><Relationship Id="rId63" Type="http://schemas.openxmlformats.org/officeDocument/2006/relationships/hyperlink" Target="consultantplus://offline/ref=353CF9394EFBD24D9ED183B50BBF2397F6AD56C9254D1A25116D96192E247AB5590706A85FA85A18B514F7C1C86C079202C0B8A861B50F21D2732C07J57EE" TargetMode="External"/><Relationship Id="rId84" Type="http://schemas.openxmlformats.org/officeDocument/2006/relationships/hyperlink" Target="consultantplus://offline/ref=353CF9394EFBD24D9ED183B50BBF2397F6AD56C9254D1A25116D96192E247AB5590706A85FA85A18B514F7C1C86C079202C0B8A861B50F21D2732C07J57EE" TargetMode="External"/><Relationship Id="rId138" Type="http://schemas.openxmlformats.org/officeDocument/2006/relationships/image" Target="media/image9.png"/><Relationship Id="rId107" Type="http://schemas.openxmlformats.org/officeDocument/2006/relationships/hyperlink" Target="consultantplus://offline/ref=353CF9394EFBD24D9ED19DB81DD37498F3A40DC3224612774C38904E71747CE0194700FD1CEC5718B11FA29284325EC1448BB4AA7DA90E20JC75E" TargetMode="External"/><Relationship Id="rId11" Type="http://schemas.openxmlformats.org/officeDocument/2006/relationships/hyperlink" Target="consultantplus://offline/ref=353CF9394EFBD24D9ED183B50BBF2397F6AD56C925451B29176996192E247AB5590706A84DA80214B716E8C2C07951C347J97CE" TargetMode="External"/><Relationship Id="rId32" Type="http://schemas.openxmlformats.org/officeDocument/2006/relationships/hyperlink" Target="consultantplus://offline/ref=353CF9394EFBD24D9ED183B50BBF2397F6AD56C9254D1A25116D96192E247AB5590706A85FA85A18B514F6C3C86C079202C0B8A861B50F21D2732C07J57EE" TargetMode="External"/><Relationship Id="rId53" Type="http://schemas.openxmlformats.org/officeDocument/2006/relationships/hyperlink" Target="consultantplus://offline/ref=353CF9394EFBD24D9ED183B50BBF2397F6AD56C9254D1A25116D96192E247AB5590706A85FA85A18B514F6C1C76C079202C0B8A861B50F21D2732C07J57EE" TargetMode="External"/><Relationship Id="rId74" Type="http://schemas.openxmlformats.org/officeDocument/2006/relationships/hyperlink" Target="consultantplus://offline/ref=353CF9394EFBD24D9ED183B50BBF2397F6AD56C9254D1A25116D96192E247AB5590706A85FA85A18B514F7C1C86C079202C0B8A861B50F21D2732C07J57EE" TargetMode="External"/><Relationship Id="rId128" Type="http://schemas.openxmlformats.org/officeDocument/2006/relationships/hyperlink" Target="consultantplus://offline/ref=353CF9394EFBD24D9ED19DB81DD37498F3A401C7274412774C38904E71747CE00B4758F11EEE4918B50AF4C3C1J67EE" TargetMode="External"/><Relationship Id="rId149" Type="http://schemas.openxmlformats.org/officeDocument/2006/relationships/image" Target="media/image20.png"/><Relationship Id="rId5" Type="http://schemas.openxmlformats.org/officeDocument/2006/relationships/hyperlink" Target="consultantplus://offline/ref=353CF9394EFBD24D9ED183B50BBF2397F6AD56C9254D1A25116D96192E247AB5590706A85FA85A18B514F6C3C66C079202C0B8A861B50F21D2732C07J57EE" TargetMode="External"/><Relationship Id="rId95" Type="http://schemas.openxmlformats.org/officeDocument/2006/relationships/hyperlink" Target="consultantplus://offline/ref=353CF9394EFBD24D9ED183B50BBF2397F6AD56C9254D1A25116D96192E247AB5590706A85FA85A18B514F6C4C46C079202C0B8A861B50F21D2732C07J57EE" TargetMode="External"/><Relationship Id="rId22" Type="http://schemas.openxmlformats.org/officeDocument/2006/relationships/hyperlink" Target="consultantplus://offline/ref=353CF9394EFBD24D9ED19DB81DD37498F3A508CD224412774C38904E71747CE00B4758F11EEE4918B50AF4C3C1J67EE" TargetMode="External"/><Relationship Id="rId43" Type="http://schemas.openxmlformats.org/officeDocument/2006/relationships/hyperlink" Target="consultantplus://offline/ref=353CF9394EFBD24D9ED183B50BBF2397F6AD56C9254D1A25116D96192E247AB5590706A85FA85A18B514F6C2C76C079202C0B8A861B50F21D2732C07J57EE" TargetMode="External"/><Relationship Id="rId64" Type="http://schemas.openxmlformats.org/officeDocument/2006/relationships/hyperlink" Target="consultantplus://offline/ref=353CF9394EFBD24D9ED183B50BBF2397F6AD56C9254C1121166596192E247AB5590706A84DA80214B716E8C2C07951C347J97CE" TargetMode="External"/><Relationship Id="rId118" Type="http://schemas.openxmlformats.org/officeDocument/2006/relationships/hyperlink" Target="consultantplus://offline/ref=353CF9394EFBD24D9ED183B50BBF2397F6AD56C925421124116496192E247AB5590706A85FA85A18B514F7C7C76C079202C0B8A861B50F21D2732C07J57EE" TargetMode="External"/><Relationship Id="rId139" Type="http://schemas.openxmlformats.org/officeDocument/2006/relationships/image" Target="media/image10.png"/><Relationship Id="rId80" Type="http://schemas.openxmlformats.org/officeDocument/2006/relationships/hyperlink" Target="consultantplus://offline/ref=353CF9394EFBD24D9ED183B50BBF2397F6AD56C9254C1D20196E96192E247AB5590706A85FA85A18B514F6C3C96C079202C0B8A861B50F21D2732C07J57EE" TargetMode="External"/><Relationship Id="rId85" Type="http://schemas.openxmlformats.org/officeDocument/2006/relationships/hyperlink" Target="consultantplus://offline/ref=353CF9394EFBD24D9ED183B50BBF2397F6AD56C9254D1A25116D96192E247AB5590706A85FA85A18B514F6C6C66C079202C0B8A861B50F21D2732C07J57EE" TargetMode="External"/><Relationship Id="rId150" Type="http://schemas.openxmlformats.org/officeDocument/2006/relationships/image" Target="media/image21.png"/><Relationship Id="rId155" Type="http://schemas.openxmlformats.org/officeDocument/2006/relationships/hyperlink" Target="consultantplus://offline/ref=353CF9394EFBD24D9ED19DB81DD37498F1A00BC52C4312774C38904E71747CE00B4758F11EEE4918B50AF4C3C1J67EE" TargetMode="External"/><Relationship Id="rId12" Type="http://schemas.openxmlformats.org/officeDocument/2006/relationships/hyperlink" Target="consultantplus://offline/ref=353CF9394EFBD24D9ED183B50BBF2397F6AD56C925451824186B96192E247AB5590706A84DA80214B716E8C2C07951C347J97CE" TargetMode="External"/><Relationship Id="rId17" Type="http://schemas.openxmlformats.org/officeDocument/2006/relationships/hyperlink" Target="consultantplus://offline/ref=353CF9394EFBD24D9ED183B50BBF2397F6AD56C9254D1A25116D96192E247AB5590706A85FA85A18B514F6C3C86C079202C0B8A861B50F21D2732C07J57EE" TargetMode="External"/><Relationship Id="rId33" Type="http://schemas.openxmlformats.org/officeDocument/2006/relationships/hyperlink" Target="consultantplus://offline/ref=353CF9394EFBD24D9ED183B50BBF2397F6AD56C925421124116496192E247AB5590706A85FA85A18B514F7C7C76C079202C0B8A861B50F21D2732C07J57EE" TargetMode="External"/><Relationship Id="rId38" Type="http://schemas.openxmlformats.org/officeDocument/2006/relationships/hyperlink" Target="consultantplus://offline/ref=353CF9394EFBD24D9ED183B50BBF2397F6AD56C9254D1A25116D96192E247AB5590706A85FA85A18B514F6C2C36C079202C0B8A861B50F21D2732C07J57EE" TargetMode="External"/><Relationship Id="rId59" Type="http://schemas.openxmlformats.org/officeDocument/2006/relationships/hyperlink" Target="consultantplus://offline/ref=353CF9394EFBD24D9ED183B50BBF2397F6AD56C9254D1A25116D96192E247AB5590706A85FA85A18B514F6C0C06C079202C0B8A861B50F21D2732C07J57EE" TargetMode="External"/><Relationship Id="rId103" Type="http://schemas.openxmlformats.org/officeDocument/2006/relationships/hyperlink" Target="consultantplus://offline/ref=353CF9394EFBD24D9ED183B50BBF2397F6AD56C9254D1A25116D96192E247AB5590706A85FA85A18B514F7C3C06C079202C0B8A861B50F21D2732C07J57EE" TargetMode="External"/><Relationship Id="rId108" Type="http://schemas.openxmlformats.org/officeDocument/2006/relationships/hyperlink" Target="consultantplus://offline/ref=353CF9394EFBD24D9ED19DB81DD37498F3A40DC3224612774C38904E71747CE0194700FD1CEC571EB61FA29284325EC1448BB4AA7DA90E20JC75E" TargetMode="External"/><Relationship Id="rId124" Type="http://schemas.openxmlformats.org/officeDocument/2006/relationships/hyperlink" Target="consultantplus://offline/ref=353CF9394EFBD24D9ED183B50BBF2397F6AD56C9254D1A25116D96192E247AB5590706A85FA85A18B514F7C1C36C079202C0B8A861B50F21D2732C07J57EE" TargetMode="External"/><Relationship Id="rId129" Type="http://schemas.openxmlformats.org/officeDocument/2006/relationships/hyperlink" Target="consultantplus://offline/ref=353CF9394EFBD24D9ED19DB81DD37498F3A401C7274412774C38904E71747CE00B4758F11EEE4918B50AF4C3C1J67EE" TargetMode="External"/><Relationship Id="rId54" Type="http://schemas.openxmlformats.org/officeDocument/2006/relationships/hyperlink" Target="consultantplus://offline/ref=353CF9394EFBD24D9ED19DB81DD37498F1A00BC52C4312774C38904E71747CE00B4758F11EEE4918B50AF4C3C1J67EE" TargetMode="External"/><Relationship Id="rId70" Type="http://schemas.openxmlformats.org/officeDocument/2006/relationships/hyperlink" Target="consultantplus://offline/ref=353CF9394EFBD24D9ED183B50BBF2397F6AD56C9254D1A25116D96192E247AB5590706A85FA85A18B514F6C6C16C079202C0B8A861B50F21D2732C07J57EE" TargetMode="External"/><Relationship Id="rId75" Type="http://schemas.openxmlformats.org/officeDocument/2006/relationships/hyperlink" Target="consultantplus://offline/ref=353CF9394EFBD24D9ED183B50BBF2397F6AD56C9254D1A25116D96192E247AB5590706A85FA85A18B514F6C6C56C079202C0B8A861B50F21D2732C07J57EE" TargetMode="External"/><Relationship Id="rId91" Type="http://schemas.openxmlformats.org/officeDocument/2006/relationships/hyperlink" Target="consultantplus://offline/ref=353CF9394EFBD24D9ED183B50BBF2397F6AD56C9254D1A25116D96192E247AB5590706A85FA85A18B514F6C5C46C079202C0B8A861B50F21D2732C07J57EE" TargetMode="External"/><Relationship Id="rId96" Type="http://schemas.openxmlformats.org/officeDocument/2006/relationships/hyperlink" Target="consultantplus://offline/ref=353CF9394EFBD24D9ED19DB81DD37498F1A00BC1204612774C38904E71747CE0194700FD1CEC5718B11FA29284325EC1448BB4AA7DA90E20JC75E" TargetMode="External"/><Relationship Id="rId140" Type="http://schemas.openxmlformats.org/officeDocument/2006/relationships/image" Target="media/image11.png"/><Relationship Id="rId145"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consultantplus://offline/ref=353CF9394EFBD24D9ED19DB81DD37498F3A508C6234212774C38904E71747CE0194700FF1CE95C4DE450A3CEC2654DC2468BB7AA62JA72E" TargetMode="External"/><Relationship Id="rId23" Type="http://schemas.openxmlformats.org/officeDocument/2006/relationships/hyperlink" Target="consultantplus://offline/ref=353CF9394EFBD24D9ED19DB81DD37498F3A508C6234212774C38904E71747CE0194700FF1CE95C4DE450A3CEC2654DC2468BB7AA62JA72E" TargetMode="External"/><Relationship Id="rId28" Type="http://schemas.openxmlformats.org/officeDocument/2006/relationships/hyperlink" Target="consultantplus://offline/ref=353CF9394EFBD24D9ED19DB81DD37498F1A200C3254C12774C38904E71747CE00B4758F11EEE4918B50AF4C3C1J67EE" TargetMode="External"/><Relationship Id="rId49" Type="http://schemas.openxmlformats.org/officeDocument/2006/relationships/hyperlink" Target="consultantplus://offline/ref=353CF9394EFBD24D9ED183B50BBF2397F6AD56C9254C1F22166496192E247AB5590706A85FA85A18B514F6C2C76C079202C0B8A861B50F21D2732C07J57EE" TargetMode="External"/><Relationship Id="rId114" Type="http://schemas.openxmlformats.org/officeDocument/2006/relationships/hyperlink" Target="consultantplus://offline/ref=353CF9394EFBD24D9ED183B50BBF2397F6AD56C9254D1A25116D96192E247AB5590706A85FA85A18B514F7C3C66C079202C0B8A861B50F21D2732C07J57EE" TargetMode="External"/><Relationship Id="rId119" Type="http://schemas.openxmlformats.org/officeDocument/2006/relationships/hyperlink" Target="consultantplus://offline/ref=353CF9394EFBD24D9ED183B50BBF2397F6AD56C9254D1A25116D96192E247AB5590706A85FA85A18B514F7C2C16C079202C0B8A861B50F21D2732C07J57EE" TargetMode="External"/><Relationship Id="rId44" Type="http://schemas.openxmlformats.org/officeDocument/2006/relationships/hyperlink" Target="consultantplus://offline/ref=353CF9394EFBD24D9ED183B50BBF2397F6AD56C9254D1027106B96192E247AB5590706A84DA80214B716E8C2C07951C347J97CE" TargetMode="External"/><Relationship Id="rId60" Type="http://schemas.openxmlformats.org/officeDocument/2006/relationships/hyperlink" Target="consultantplus://offline/ref=353CF9394EFBD24D9ED183B50BBF2397F6AD56C9254D1A25116D96192E247AB5590706A85FA85A18B514F7C1C86C079202C0B8A861B50F21D2732C07J57EE" TargetMode="External"/><Relationship Id="rId65" Type="http://schemas.openxmlformats.org/officeDocument/2006/relationships/hyperlink" Target="consultantplus://offline/ref=353CF9394EFBD24D9ED183B50BBF2397F6AD56C9254D1A25116D96192E247AB5590706A85FA85A18B514F7C1C86C079202C0B8A861B50F21D2732C07J57EE" TargetMode="External"/><Relationship Id="rId81" Type="http://schemas.openxmlformats.org/officeDocument/2006/relationships/hyperlink" Target="consultantplus://offline/ref=353CF9394EFBD24D9ED19DB81DD37498F3A40ACC234212774C38904E71747CE0194700FD1CEC5418B11FA29284325EC1448BB4AA7DA90E20JC75E" TargetMode="External"/><Relationship Id="rId86" Type="http://schemas.openxmlformats.org/officeDocument/2006/relationships/hyperlink" Target="consultantplus://offline/ref=353CF9394EFBD24D9ED183B50BBF2397F6AD56C9254D1A25116D96192E247AB5590706A85FA85A18B514F7C1C86C079202C0B8A861B50F21D2732C07J57EE" TargetMode="External"/><Relationship Id="rId130" Type="http://schemas.openxmlformats.org/officeDocument/2006/relationships/image" Target="media/image1.png"/><Relationship Id="rId135" Type="http://schemas.openxmlformats.org/officeDocument/2006/relationships/image" Target="media/image6.png"/><Relationship Id="rId151" Type="http://schemas.openxmlformats.org/officeDocument/2006/relationships/hyperlink" Target="consultantplus://offline/ref=353CF9394EFBD24D9ED19DB81DD37498F2AE0FC12F1345751D6D9E4B792426F00F0E0FFE02ED5707B714F7JC7AE" TargetMode="External"/><Relationship Id="rId156" Type="http://schemas.openxmlformats.org/officeDocument/2006/relationships/fontTable" Target="fontTable.xml"/><Relationship Id="rId13" Type="http://schemas.openxmlformats.org/officeDocument/2006/relationships/hyperlink" Target="consultantplus://offline/ref=353CF9394EFBD24D9ED183B50BBF2397F6AD56C925451124166496192E247AB5590706A84DA80214B716E8C2C07951C347J97CE" TargetMode="External"/><Relationship Id="rId18" Type="http://schemas.openxmlformats.org/officeDocument/2006/relationships/hyperlink" Target="consultantplus://offline/ref=353CF9394EFBD24D9ED19DB81DD37498F3A508CC214412774C38904E71747CE00B4758F11EEE4918B50AF4C3C1J67EE" TargetMode="External"/><Relationship Id="rId39" Type="http://schemas.openxmlformats.org/officeDocument/2006/relationships/hyperlink" Target="consultantplus://offline/ref=353CF9394EFBD24D9ED183B50BBF2397F6AD56C9254D1A25116D96192E247AB5590706A85FA85A18B514F6C2C56C079202C0B8A861B50F21D2732C07J57EE" TargetMode="External"/><Relationship Id="rId109" Type="http://schemas.openxmlformats.org/officeDocument/2006/relationships/hyperlink" Target="consultantplus://offline/ref=353CF9394EFBD24D9ED19DB81DD37498F3A40DC3224612774C38904E71747CE0194700FF18E70348F141FBC1C27952C35897B5ABJ67AE" TargetMode="External"/><Relationship Id="rId34" Type="http://schemas.openxmlformats.org/officeDocument/2006/relationships/hyperlink" Target="consultantplus://offline/ref=353CF9394EFBD24D9ED183B50BBF2397F6AD56C9254D1A25116D96192E247AB5590706A85FA85A18B514F6C2C16C079202C0B8A861B50F21D2732C07J57EE" TargetMode="External"/><Relationship Id="rId50" Type="http://schemas.openxmlformats.org/officeDocument/2006/relationships/hyperlink" Target="consultantplus://offline/ref=353CF9394EFBD24D9ED183B50BBF2397F6AD56C9254D1C27176896192E247AB5590706A85FA85A18B514F6C2C36C079202C0B8A861B50F21D2732C07J57EE" TargetMode="External"/><Relationship Id="rId55" Type="http://schemas.openxmlformats.org/officeDocument/2006/relationships/hyperlink" Target="consultantplus://offline/ref=353CF9394EFBD24D9ED19DB81DD37498F3A40ACC234212774C38904E71747CE00B4758F11EEE4918B50AF4C3C1J67EE" TargetMode="External"/><Relationship Id="rId76" Type="http://schemas.openxmlformats.org/officeDocument/2006/relationships/hyperlink" Target="consultantplus://offline/ref=353CF9394EFBD24D9ED19DB81DD37498F3A40ACC234212774C38904E71747CE00B4758F11EEE4918B50AF4C3C1J67EE" TargetMode="External"/><Relationship Id="rId97" Type="http://schemas.openxmlformats.org/officeDocument/2006/relationships/hyperlink" Target="consultantplus://offline/ref=353CF9394EFBD24D9ED183B50BBF2397F6AD56C9254D1A25116D96192E247AB5590706A85FA85A18B514F6CBC86C079202C0B8A861B50F21D2732C07J57EE" TargetMode="External"/><Relationship Id="rId104" Type="http://schemas.openxmlformats.org/officeDocument/2006/relationships/hyperlink" Target="consultantplus://offline/ref=353CF9394EFBD24D9ED19DB81DD37498F1AE0DC3204212774C38904E71747CE0194700FD1CEC5718B01FA29284325EC1448BB4AA7DA90E20JC75E" TargetMode="External"/><Relationship Id="rId120" Type="http://schemas.openxmlformats.org/officeDocument/2006/relationships/hyperlink" Target="consultantplus://offline/ref=353CF9394EFBD24D9ED183B50BBF2397F6AD56C9254C1B21186E96192E247AB5590706A85FA85A18B514F6CAC46C079202C0B8A861B50F21D2732C07J57EE" TargetMode="External"/><Relationship Id="rId125" Type="http://schemas.openxmlformats.org/officeDocument/2006/relationships/hyperlink" Target="consultantplus://offline/ref=353CF9394EFBD24D9ED183B50BBF2397F6AD56C9254D1A25116D96192E247AB5590706A85FA85A18B514F7C1C56C079202C0B8A861B50F21D2732C07J57EE" TargetMode="External"/><Relationship Id="rId141" Type="http://schemas.openxmlformats.org/officeDocument/2006/relationships/image" Target="media/image12.png"/><Relationship Id="rId146" Type="http://schemas.openxmlformats.org/officeDocument/2006/relationships/image" Target="media/image17.png"/><Relationship Id="rId7" Type="http://schemas.openxmlformats.org/officeDocument/2006/relationships/hyperlink" Target="consultantplus://offline/ref=353CF9394EFBD24D9ED183B50BBF2397F6AD56C9254C1D25176496192E247AB5590706A85FA85A18B515FFCBC96C079202C0B8A861B50F21D2732C07J57EE" TargetMode="External"/><Relationship Id="rId71" Type="http://schemas.openxmlformats.org/officeDocument/2006/relationships/hyperlink" Target="consultantplus://offline/ref=353CF9394EFBD24D9ED183B50BBF2397F6AD56C9254D1027106B96192E247AB5590706A85FA85A18B514F3C7C46C079202C0B8A861B50F21D2732C07J57EE" TargetMode="External"/><Relationship Id="rId92" Type="http://schemas.openxmlformats.org/officeDocument/2006/relationships/hyperlink" Target="consultantplus://offline/ref=353CF9394EFBD24D9ED183B50BBF2397F6AD56C9254D1A25116D96192E247AB5590706A85FA85A18B514F6C5C56C079202C0B8A861B50F21D2732C07J57EE" TargetMode="External"/><Relationship Id="rId2" Type="http://schemas.openxmlformats.org/officeDocument/2006/relationships/settings" Target="settings.xml"/><Relationship Id="rId29" Type="http://schemas.openxmlformats.org/officeDocument/2006/relationships/hyperlink" Target="consultantplus://offline/ref=353CF9394EFBD24D9ED19DB81DD37498F3A508C4234012774C38904E71747CE00B4758F11EEE4918B50AF4C3C1J67EE" TargetMode="External"/><Relationship Id="rId24" Type="http://schemas.openxmlformats.org/officeDocument/2006/relationships/hyperlink" Target="consultantplus://offline/ref=353CF9394EFBD24D9ED19DB81DD37498F3A508C5264212774C38904E71747CE00B4758F11EEE4918B50AF4C3C1J67EE" TargetMode="External"/><Relationship Id="rId40" Type="http://schemas.openxmlformats.org/officeDocument/2006/relationships/hyperlink" Target="consultantplus://offline/ref=353CF9394EFBD24D9ED183B50BBF2397F6AD56C9254D1A25116D96192E247AB5590706A85FA85A18B514F6C2C76C079202C0B8A861B50F21D2732C07J57EE" TargetMode="External"/><Relationship Id="rId45" Type="http://schemas.openxmlformats.org/officeDocument/2006/relationships/hyperlink" Target="consultantplus://offline/ref=353CF9394EFBD24D9ED183B50BBF2397F6AD56C9254D1A25116D96192E247AB5590706A85FA85A18B514F6C2C96C079202C0B8A861B50F21D2732C07J57EE" TargetMode="External"/><Relationship Id="rId66" Type="http://schemas.openxmlformats.org/officeDocument/2006/relationships/hyperlink" Target="consultantplus://offline/ref=353CF9394EFBD24D9ED183B50BBF2397F6AD56C9254D1A25116D96192E247AB5590706A85FA85A18B514F6C7C66C079202C0B8A861B50F21D2732C07J57EE" TargetMode="External"/><Relationship Id="rId87" Type="http://schemas.openxmlformats.org/officeDocument/2006/relationships/hyperlink" Target="consultantplus://offline/ref=353CF9394EFBD24D9ED183B50BBF2397F6AD56C9254C1D20196E96192E247AB5590706A85FA85A18B514F6C3C96C079202C0B8A861B50F21D2732C07J57EE" TargetMode="External"/><Relationship Id="rId110" Type="http://schemas.openxmlformats.org/officeDocument/2006/relationships/hyperlink" Target="consultantplus://offline/ref=353CF9394EFBD24D9ED19DB81DD37498F1A000C3264612774C38904E71747CE0194700FD1CEC5718B61FA29284325EC1448BB4AA7DA90E20JC75E" TargetMode="External"/><Relationship Id="rId115" Type="http://schemas.openxmlformats.org/officeDocument/2006/relationships/hyperlink" Target="consultantplus://offline/ref=353CF9394EFBD24D9ED183B50BBF2397F6AD56C923451B251267CB13267D76B75E0859BF58E15619B514F7C3CB3302871398B7A87DAA0E3FCE712DJ07FE" TargetMode="External"/><Relationship Id="rId131" Type="http://schemas.openxmlformats.org/officeDocument/2006/relationships/image" Target="media/image2.png"/><Relationship Id="rId136" Type="http://schemas.openxmlformats.org/officeDocument/2006/relationships/image" Target="media/image7.png"/><Relationship Id="rId157" Type="http://schemas.openxmlformats.org/officeDocument/2006/relationships/theme" Target="theme/theme1.xml"/><Relationship Id="rId61" Type="http://schemas.openxmlformats.org/officeDocument/2006/relationships/hyperlink" Target="consultantplus://offline/ref=353CF9394EFBD24D9ED183B50BBF2397F6AD56C9254D1A25116D96192E247AB5590706A85FA85A18B514F6C0C46C079202C0B8A861B50F21D2732C07J57EE" TargetMode="External"/><Relationship Id="rId82" Type="http://schemas.openxmlformats.org/officeDocument/2006/relationships/hyperlink" Target="consultantplus://offline/ref=353CF9394EFBD24D9ED19DB81DD37498F3A40ACC234212774C38904E71747CE0194700FD1CEC541DB51FA29284325EC1448BB4AA7DA90E20JC75E" TargetMode="External"/><Relationship Id="rId152" Type="http://schemas.openxmlformats.org/officeDocument/2006/relationships/hyperlink" Target="consultantplus://offline/ref=353CF9394EFBD24D9ED19DB81DD37498F3A508C6234212774C38904E71747CE00B4758F11EEE4918B50AF4C3C1J67EE" TargetMode="External"/><Relationship Id="rId19" Type="http://schemas.openxmlformats.org/officeDocument/2006/relationships/hyperlink" Target="consultantplus://offline/ref=353CF9394EFBD24D9ED19DB81DD37498F3A70CCD264112774C38904E71747CE00B4758F11EEE4918B50AF4C3C1J67EE" TargetMode="External"/><Relationship Id="rId14" Type="http://schemas.openxmlformats.org/officeDocument/2006/relationships/hyperlink" Target="consultantplus://offline/ref=353CF9394EFBD24D9ED183B50BBF2397F6AD56C925441A28196496192E247AB5590706A84DA80214B716E8C2C07951C347J97CE" TargetMode="External"/><Relationship Id="rId30" Type="http://schemas.openxmlformats.org/officeDocument/2006/relationships/hyperlink" Target="consultantplus://offline/ref=353CF9394EFBD24D9ED19DB81DD37498F3A70CCC264112774C38904E71747CE00B4758F11EEE4918B50AF4C3C1J67EE" TargetMode="External"/><Relationship Id="rId35" Type="http://schemas.openxmlformats.org/officeDocument/2006/relationships/hyperlink" Target="consultantplus://offline/ref=353CF9394EFBD24D9ED19DB81DD37498F3A508C6234212774C38904E71747CE0194700F81AEF5C4DE450A3CEC2654DC2468BB7AA62JA72E" TargetMode="External"/><Relationship Id="rId56" Type="http://schemas.openxmlformats.org/officeDocument/2006/relationships/hyperlink" Target="consultantplus://offline/ref=353CF9394EFBD24D9ED183B50BBF2397F6AD56C9254D1A25116D96192E247AB5590706A85FA85A18B514F7C1C86C079202C0B8A861B50F21D2732C07J57EE" TargetMode="External"/><Relationship Id="rId77" Type="http://schemas.openxmlformats.org/officeDocument/2006/relationships/hyperlink" Target="consultantplus://offline/ref=353CF9394EFBD24D9ED19DB81DD37498F3A40ACC234212774C38904E71747CE00B4758F11EEE4918B50AF4C3C1J67EE" TargetMode="External"/><Relationship Id="rId100" Type="http://schemas.openxmlformats.org/officeDocument/2006/relationships/hyperlink" Target="consultantplus://offline/ref=353CF9394EFBD24D9ED183B50BBF2397F6AD56C9254D1A25116D96192E247AB5590706A85FA85A18B514F6CAC36C079202C0B8A861B50F21D2732C07J57EE" TargetMode="External"/><Relationship Id="rId105" Type="http://schemas.openxmlformats.org/officeDocument/2006/relationships/hyperlink" Target="consultantplus://offline/ref=353CF9394EFBD24D9ED19DB81DD37498F3A70ACD204512774C38904E71747CE0194700FD1CEC5718B01FA29284325EC1448BB4AA7DA90E20JC75E" TargetMode="External"/><Relationship Id="rId126" Type="http://schemas.openxmlformats.org/officeDocument/2006/relationships/hyperlink" Target="consultantplus://offline/ref=353CF9394EFBD24D9ED183B50BBF2397F6AD56C9254D1A25116D96192E247AB5590706A85FA85A18B514F7C1C66C079202C0B8A861B50F21D2732C07J57EE" TargetMode="External"/><Relationship Id="rId147" Type="http://schemas.openxmlformats.org/officeDocument/2006/relationships/image" Target="media/image18.png"/><Relationship Id="rId8" Type="http://schemas.openxmlformats.org/officeDocument/2006/relationships/hyperlink" Target="consultantplus://offline/ref=353CF9394EFBD24D9ED183B50BBF2397F6AD56C9254D1A25116D96192E247AB5590706A85FA85A18B514F6C3C76C079202C0B8A861B50F21D2732C07J57EE" TargetMode="External"/><Relationship Id="rId51" Type="http://schemas.openxmlformats.org/officeDocument/2006/relationships/hyperlink" Target="consultantplus://offline/ref=353CF9394EFBD24D9ED183B50BBF2397F6AD56C9254D1A25116D96192E247AB5590706A85FA85A18B514F6C1C56C079202C0B8A861B50F21D2732C07J57EE" TargetMode="External"/><Relationship Id="rId72" Type="http://schemas.openxmlformats.org/officeDocument/2006/relationships/hyperlink" Target="consultantplus://offline/ref=353CF9394EFBD24D9ED183B50BBF2397F6AD56C9254D1A25116D96192E247AB5590706A85FA85A18B514F6C6C36C079202C0B8A861B50F21D2732C07J57EE" TargetMode="External"/><Relationship Id="rId93" Type="http://schemas.openxmlformats.org/officeDocument/2006/relationships/hyperlink" Target="consultantplus://offline/ref=353CF9394EFBD24D9ED183B50BBF2397F6AD56C9254D1A25116D96192E247AB5590706A85FA85A18B514F6C5C76C079202C0B8A861B50F21D2732C07J57EE" TargetMode="External"/><Relationship Id="rId98" Type="http://schemas.openxmlformats.org/officeDocument/2006/relationships/hyperlink" Target="consultantplus://offline/ref=353CF9394EFBD24D9ED183B50BBF2397F6AD56C9254D1A25116D96192E247AB5590706A85FA85A18B514F6CAC06C079202C0B8A861B50F21D2732C07J57EE" TargetMode="External"/><Relationship Id="rId121" Type="http://schemas.openxmlformats.org/officeDocument/2006/relationships/hyperlink" Target="consultantplus://offline/ref=353CF9394EFBD24D9ED183B50BBF2397F6AD56C9254D1A25116D96192E247AB5590706A85FA85A18B514F7C2C96C079202C0B8A861B50F21D2732C07J57EE" TargetMode="External"/><Relationship Id="rId142" Type="http://schemas.openxmlformats.org/officeDocument/2006/relationships/image" Target="media/image13.png"/><Relationship Id="rId3" Type="http://schemas.openxmlformats.org/officeDocument/2006/relationships/webSettings" Target="webSettings.xml"/><Relationship Id="rId25" Type="http://schemas.openxmlformats.org/officeDocument/2006/relationships/hyperlink" Target="consultantplus://offline/ref=353CF9394EFBD24D9ED19DB81DD37498F3A70CCD254012774C38904E71747CE00B4758F11EEE4918B50AF4C3C1J67EE" TargetMode="External"/><Relationship Id="rId46" Type="http://schemas.openxmlformats.org/officeDocument/2006/relationships/hyperlink" Target="consultantplus://offline/ref=353CF9394EFBD24D9ED183B50BBF2397F6AD56C9254D1A25116D96192E247AB5590706A85FA85A18B514F6C1C16C079202C0B8A861B50F21D2732C07J57EE" TargetMode="External"/><Relationship Id="rId67" Type="http://schemas.openxmlformats.org/officeDocument/2006/relationships/hyperlink" Target="consultantplus://offline/ref=353CF9394EFBD24D9ED183B50BBF2397F6AD56C9254D1A25116D96192E247AB5590706A85FA85A18B514F6C7C86C079202C0B8A861B50F21D2732C07J57EE" TargetMode="External"/><Relationship Id="rId116" Type="http://schemas.openxmlformats.org/officeDocument/2006/relationships/hyperlink" Target="consultantplus://offline/ref=353CF9394EFBD24D9ED183B50BBF2397F6AD56C9254D1A25116D96192E247AB5590706A85FA85A18B514F7C3C96C079202C0B8A861B50F21D2732C07J57EE" TargetMode="External"/><Relationship Id="rId137" Type="http://schemas.openxmlformats.org/officeDocument/2006/relationships/image" Target="media/image8.png"/><Relationship Id="rId20" Type="http://schemas.openxmlformats.org/officeDocument/2006/relationships/hyperlink" Target="consultantplus://offline/ref=353CF9394EFBD24D9ED19DB81DD37498F3A508CC204412774C38904E71747CE00B4758F11EEE4918B50AF4C3C1J67EE" TargetMode="External"/><Relationship Id="rId41" Type="http://schemas.openxmlformats.org/officeDocument/2006/relationships/hyperlink" Target="consultantplus://offline/ref=353CF9394EFBD24D9ED183B50BBF2397F6AD56C9254D1A25116D96192E247AB5590706A85FA85A18B514F6C2C76C079202C0B8A861B50F21D2732C07J57EE" TargetMode="External"/><Relationship Id="rId62" Type="http://schemas.openxmlformats.org/officeDocument/2006/relationships/hyperlink" Target="consultantplus://offline/ref=353CF9394EFBD24D9ED183B50BBF2397F6AD56C9254D1A25116D96192E247AB5590706A85FA85A18B514F6C7C06C079202C0B8A861B50F21D2732C07J57EE" TargetMode="External"/><Relationship Id="rId83" Type="http://schemas.openxmlformats.org/officeDocument/2006/relationships/hyperlink" Target="consultantplus://offline/ref=353CF9394EFBD24D9ED19DB81DD37498F3A40ACC234212774C38904E71747CE0194700FD1CEC5419B31FA29284325EC1448BB4AA7DA90E20JC75E" TargetMode="External"/><Relationship Id="rId88" Type="http://schemas.openxmlformats.org/officeDocument/2006/relationships/hyperlink" Target="consultantplus://offline/ref=353CF9394EFBD24D9ED183B50BBF2397F6AD56C925441D21166B96192E247AB5590706A85FA85A18B514F6C2C86C079202C0B8A861B50F21D2732C07J57EE" TargetMode="External"/><Relationship Id="rId111" Type="http://schemas.openxmlformats.org/officeDocument/2006/relationships/hyperlink" Target="consultantplus://offline/ref=353CF9394EFBD24D9ED19DB81DD37498F4A708CC264E4F7D44619C4C767B23F71E0E0CFC1CEC561EBE40A787956A51C15894B5B461AB0FJ278E" TargetMode="External"/><Relationship Id="rId132" Type="http://schemas.openxmlformats.org/officeDocument/2006/relationships/image" Target="media/image3.png"/><Relationship Id="rId153" Type="http://schemas.openxmlformats.org/officeDocument/2006/relationships/hyperlink" Target="consultantplus://offline/ref=353CF9394EFBD24D9ED183B50BBF2397F6AD56C9254C1D25176496192E247AB5590706A84DA80214B716E8C2C07951C347J97CE" TargetMode="External"/><Relationship Id="rId15" Type="http://schemas.openxmlformats.org/officeDocument/2006/relationships/hyperlink" Target="consultantplus://offline/ref=353CF9394EFBD24D9ED183B50BBF2397F6AD56C925471F22166C96192E247AB5590706A84DA80214B716E8C2C07951C347J97CE" TargetMode="External"/><Relationship Id="rId36" Type="http://schemas.openxmlformats.org/officeDocument/2006/relationships/hyperlink" Target="consultantplus://offline/ref=353CF9394EFBD24D9ED19DB81DD37498F3A508C6234212774C38904E71747CE0194700F41DED5C4DE450A3CEC2654DC2468BB7AA62JA72E" TargetMode="External"/><Relationship Id="rId57" Type="http://schemas.openxmlformats.org/officeDocument/2006/relationships/hyperlink" Target="consultantplus://offline/ref=353CF9394EFBD24D9ED19DB81DD37498F3A70ACD204512774C38904E71747CE0194700FD1CEC5718B01FA29284325EC1448BB4AA7DA90E20JC75E" TargetMode="External"/><Relationship Id="rId106" Type="http://schemas.openxmlformats.org/officeDocument/2006/relationships/hyperlink" Target="consultantplus://offline/ref=353CF9394EFBD24D9ED19DB81DD37498F3A40DC3224612774C38904E71747CE0194700FE15E70348F141FBC1C27952C35897B5ABJ67AE" TargetMode="External"/><Relationship Id="rId127" Type="http://schemas.openxmlformats.org/officeDocument/2006/relationships/hyperlink" Target="consultantplus://offline/ref=353CF9394EFBD24D9ED183B50BBF2397F6AD56C9254D1A25116D96192E247AB5590706A85FA85A18B514F7C1C76C079202C0B8A861B50F21D2732C07J57EE" TargetMode="External"/><Relationship Id="rId10" Type="http://schemas.openxmlformats.org/officeDocument/2006/relationships/hyperlink" Target="consultantplus://offline/ref=353CF9394EFBD24D9ED183B50BBF2397F6AD56C92D411C241367CB13267D76B75E0859AD58B95A1BB70AF7C3DE6553C2J47FE" TargetMode="External"/><Relationship Id="rId31" Type="http://schemas.openxmlformats.org/officeDocument/2006/relationships/hyperlink" Target="consultantplus://offline/ref=353CF9394EFBD24D9ED19DB81DD37498F2A70DC22C4212774C38904E71747CE0194700FD1CEC5719BC1FA29284325EC1448BB4AA7DA90E20JC75E" TargetMode="External"/><Relationship Id="rId52" Type="http://schemas.openxmlformats.org/officeDocument/2006/relationships/hyperlink" Target="consultantplus://offline/ref=353CF9394EFBD24D9ED183B50BBF2397F6AD56C9254D1A25116D96192E247AB5590706A85FA85A18B514F6C1C66C079202C0B8A861B50F21D2732C07J57EE" TargetMode="External"/><Relationship Id="rId73" Type="http://schemas.openxmlformats.org/officeDocument/2006/relationships/hyperlink" Target="consultantplus://offline/ref=353CF9394EFBD24D9ED183B50BBF2397F6AD56C9254D1A25116D96192E247AB5590706A85FA85A18B514F7C1C86C079202C0B8A861B50F21D2732C07J57EE" TargetMode="External"/><Relationship Id="rId78" Type="http://schemas.openxmlformats.org/officeDocument/2006/relationships/hyperlink" Target="consultantplus://offline/ref=353CF9394EFBD24D9ED19DB81DD37498F3A40CC5224612774C38904E71747CE00B4758F11EEE4918B50AF4C3C1J67EE" TargetMode="External"/><Relationship Id="rId94" Type="http://schemas.openxmlformats.org/officeDocument/2006/relationships/hyperlink" Target="consultantplus://offline/ref=353CF9394EFBD24D9ED183B50BBF2397F6AD56C9254D1A25116D96192E247AB5590706A85FA85A18B514F6C4C26C079202C0B8A861B50F21D2732C07J57EE" TargetMode="External"/><Relationship Id="rId99" Type="http://schemas.openxmlformats.org/officeDocument/2006/relationships/hyperlink" Target="consultantplus://offline/ref=353CF9394EFBD24D9ED183B50BBF2397F6AD56C925441D21166B96192E247AB5590706A85FA85A18B514F6C2C86C079202C0B8A861B50F21D2732C07J57EE" TargetMode="External"/><Relationship Id="rId101" Type="http://schemas.openxmlformats.org/officeDocument/2006/relationships/hyperlink" Target="consultantplus://offline/ref=353CF9394EFBD24D9ED183B50BBF2397F6AD56C9254D1A25116D96192E247AB5590706A85FA85A18B514F6CAC56C079202C0B8A861B50F21D2732C07J57EE" TargetMode="External"/><Relationship Id="rId122" Type="http://schemas.openxmlformats.org/officeDocument/2006/relationships/hyperlink" Target="consultantplus://offline/ref=353CF9394EFBD24D9ED19DB81DD37498F3A508C5224412774C38904E71747CE00B4758F11EEE4918B50AF4C3C1J67EE" TargetMode="External"/><Relationship Id="rId143" Type="http://schemas.openxmlformats.org/officeDocument/2006/relationships/image" Target="media/image14.png"/><Relationship Id="rId148" Type="http://schemas.openxmlformats.org/officeDocument/2006/relationships/image" Target="media/image19.png"/><Relationship Id="rId4" Type="http://schemas.openxmlformats.org/officeDocument/2006/relationships/hyperlink" Target="http://www.consultant.ru" TargetMode="External"/><Relationship Id="rId9" Type="http://schemas.openxmlformats.org/officeDocument/2006/relationships/hyperlink" Target="consultantplus://offline/ref=353CF9394EFBD24D9ED183B50BBF2397F6AD56C925401B29156496192E247AB5590706A84DA80214B716E8C2C07951C347J97CE" TargetMode="External"/><Relationship Id="rId26" Type="http://schemas.openxmlformats.org/officeDocument/2006/relationships/hyperlink" Target="consultantplus://offline/ref=353CF9394EFBD24D9ED19DB81DD37498F3A508C5224412774C38904E71747CE00B4758F11EEE4918B50AF4C3C1J67EE" TargetMode="External"/><Relationship Id="rId47" Type="http://schemas.openxmlformats.org/officeDocument/2006/relationships/hyperlink" Target="consultantplus://offline/ref=353CF9394EFBD24D9ED183B50BBF2397F6AD56C9254D1A25116D96192E247AB5590706A85FA85A18B514F6C1C36C079202C0B8A861B50F21D2732C07J57EE" TargetMode="External"/><Relationship Id="rId68" Type="http://schemas.openxmlformats.org/officeDocument/2006/relationships/hyperlink" Target="consultantplus://offline/ref=353CF9394EFBD24D9ED183B50BBF2397F6AD56C92C4D1A251667CB13267D76B75E0859BF58E15619B516F4CBCB3302871398B7A87DAA0E3FCE712DJ07FE" TargetMode="External"/><Relationship Id="rId89" Type="http://schemas.openxmlformats.org/officeDocument/2006/relationships/hyperlink" Target="consultantplus://offline/ref=353CF9394EFBD24D9ED183B50BBF2397F6AD56C9254D1A25116D96192E247AB5590706A85FA85A18B514F6C5C06C079202C0B8A861B50F21D2732C07J57EE" TargetMode="External"/><Relationship Id="rId112" Type="http://schemas.openxmlformats.org/officeDocument/2006/relationships/hyperlink" Target="consultantplus://offline/ref=353CF9394EFBD24D9ED19DB81DD37498F4A400C2264E4F7D44619C4C767B23F71E0E0CFC1CEC561EBE40A787956A51C15894B5B461AB0FJ278E" TargetMode="External"/><Relationship Id="rId133" Type="http://schemas.openxmlformats.org/officeDocument/2006/relationships/image" Target="media/image4.png"/><Relationship Id="rId154" Type="http://schemas.openxmlformats.org/officeDocument/2006/relationships/hyperlink" Target="consultantplus://offline/ref=353CF9394EFBD24D9ED183B50BBF2397F6AD56C9254C1021186D96192E247AB5590706A85FA85A18B514F7C2C46C079202C0B8A861B50F21D2732C07J57EE" TargetMode="External"/><Relationship Id="rId16" Type="http://schemas.openxmlformats.org/officeDocument/2006/relationships/hyperlink" Target="consultantplus://offline/ref=353CF9394EFBD24D9ED183B50BBF2397F6AD56C925401B25126996192E247AB5590706A84DA80214B716E8C2C07951C347J97CE" TargetMode="External"/><Relationship Id="rId37" Type="http://schemas.openxmlformats.org/officeDocument/2006/relationships/hyperlink" Target="consultantplus://offline/ref=353CF9394EFBD24D9ED183B50BBF2397F6AD56C9254C1D25176496192E247AB5590706A84DA80214B716E8C2C07951C347J97CE" TargetMode="External"/><Relationship Id="rId58" Type="http://schemas.openxmlformats.org/officeDocument/2006/relationships/hyperlink" Target="consultantplus://offline/ref=353CF9394EFBD24D9ED19DB81DD37498F3A40CC5224612774C38904E71747CE00B4758F11EEE4918B50AF4C3C1J67EE" TargetMode="External"/><Relationship Id="rId79" Type="http://schemas.openxmlformats.org/officeDocument/2006/relationships/hyperlink" Target="consultantplus://offline/ref=353CF9394EFBD24D9ED183B50BBF2397F6AD56C9254C1D20196E96192E247AB5590706A85FA85A18B514F6C3C96C079202C0B8A861B50F21D2732C07J57EE" TargetMode="External"/><Relationship Id="rId102" Type="http://schemas.openxmlformats.org/officeDocument/2006/relationships/hyperlink" Target="consultantplus://offline/ref=353CF9394EFBD24D9ED183B50BBF2397F6AD56C9254D1A25116D96192E247AB5590706A85FA85A18B514F6CAC86C079202C0B8A861B50F21D2732C07J57EE" TargetMode="External"/><Relationship Id="rId123" Type="http://schemas.openxmlformats.org/officeDocument/2006/relationships/hyperlink" Target="consultantplus://offline/ref=353CF9394EFBD24D9ED183B50BBF2397F6AD56C9254D1A25116D96192E247AB5590706A85FA85A18B514F7C1C16C079202C0B8A861B50F21D2732C07J57EE" TargetMode="External"/><Relationship Id="rId144" Type="http://schemas.openxmlformats.org/officeDocument/2006/relationships/image" Target="media/image15.png"/><Relationship Id="rId90" Type="http://schemas.openxmlformats.org/officeDocument/2006/relationships/hyperlink" Target="consultantplus://offline/ref=353CF9394EFBD24D9ED183B50BBF2397F6AD56C9254D1A25116D96192E247AB5590706A85FA85A18B514F6C5C36C079202C0B8A861B50F21D2732C07J57EE" TargetMode="External"/><Relationship Id="rId27" Type="http://schemas.openxmlformats.org/officeDocument/2006/relationships/hyperlink" Target="consultantplus://offline/ref=353CF9394EFBD24D9ED19DB81DD37498F3A40CC5224612774C38904E71747CE00B4758F11EEE4918B50AF4C3C1J67EE" TargetMode="External"/><Relationship Id="rId48" Type="http://schemas.openxmlformats.org/officeDocument/2006/relationships/hyperlink" Target="consultantplus://offline/ref=353CF9394EFBD24D9ED183B50BBF2397F6AD56C9254D1A25116D96192E247AB5590706A85FA85A18B514F6C1C46C079202C0B8A861B50F21D2732C07J57EE" TargetMode="External"/><Relationship Id="rId69" Type="http://schemas.openxmlformats.org/officeDocument/2006/relationships/hyperlink" Target="consultantplus://offline/ref=353CF9394EFBD24D9ED183B50BBF2397F6AD56C9254D1A25116D96192E247AB5590706A85FA85A18B514F6C7C96C079202C0B8A861B50F21D2732C07J57EE" TargetMode="External"/><Relationship Id="rId113" Type="http://schemas.openxmlformats.org/officeDocument/2006/relationships/hyperlink" Target="consultantplus://offline/ref=353CF9394EFBD24D9ED183B50BBF2397F6AD56C9254D1A25116D96192E247AB5590706A85FA85A18B514F7C3C26C079202C0B8A861B50F21D2732C07J57EE" TargetMode="External"/><Relationship Id="rId13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191</Pages>
  <Words>58920</Words>
  <Characters>335846</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1</cp:revision>
  <dcterms:created xsi:type="dcterms:W3CDTF">2019-10-22T04:58:00Z</dcterms:created>
  <dcterms:modified xsi:type="dcterms:W3CDTF">2019-10-22T05:00:00Z</dcterms:modified>
</cp:coreProperties>
</file>