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7F" w:rsidRPr="009B0A33" w:rsidRDefault="00667B7F" w:rsidP="00667B7F">
      <w:pPr>
        <w:jc w:val="center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 xml:space="preserve">Программа </w:t>
      </w:r>
      <w:proofErr w:type="spellStart"/>
      <w:r w:rsidRPr="009B0A33">
        <w:rPr>
          <w:bCs/>
          <w:sz w:val="28"/>
          <w:szCs w:val="28"/>
        </w:rPr>
        <w:t>в</w:t>
      </w:r>
      <w:r w:rsidR="00C10CC3" w:rsidRPr="009B0A33">
        <w:rPr>
          <w:bCs/>
          <w:sz w:val="28"/>
          <w:szCs w:val="28"/>
        </w:rPr>
        <w:t>ебинар</w:t>
      </w:r>
      <w:r w:rsidRPr="009B0A33">
        <w:rPr>
          <w:bCs/>
          <w:sz w:val="28"/>
          <w:szCs w:val="28"/>
        </w:rPr>
        <w:t>а</w:t>
      </w:r>
      <w:proofErr w:type="spellEnd"/>
      <w:r w:rsidR="00C10CC3" w:rsidRPr="009B0A33">
        <w:rPr>
          <w:bCs/>
          <w:sz w:val="28"/>
          <w:szCs w:val="28"/>
        </w:rPr>
        <w:t xml:space="preserve"> </w:t>
      </w:r>
      <w:r w:rsidRPr="009B0A33">
        <w:rPr>
          <w:bCs/>
          <w:sz w:val="28"/>
          <w:szCs w:val="28"/>
        </w:rPr>
        <w:t>«</w:t>
      </w:r>
      <w:r w:rsidR="00C10CC3" w:rsidRPr="009B0A33">
        <w:rPr>
          <w:bCs/>
          <w:sz w:val="28"/>
          <w:szCs w:val="28"/>
        </w:rPr>
        <w:t>Как перейти на удаленную работу. Пошаговая инструкция</w:t>
      </w:r>
      <w:r w:rsidRPr="009B0A33">
        <w:rPr>
          <w:bCs/>
          <w:sz w:val="28"/>
          <w:szCs w:val="28"/>
        </w:rPr>
        <w:t>»</w:t>
      </w:r>
    </w:p>
    <w:p w:rsidR="00667B7F" w:rsidRPr="009B0A33" w:rsidRDefault="00667B7F" w:rsidP="00667B7F">
      <w:pPr>
        <w:spacing w:line="276" w:lineRule="auto"/>
        <w:jc w:val="center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 xml:space="preserve">02.04.2020 </w:t>
      </w:r>
      <w:r w:rsidR="00B65F09" w:rsidRPr="009B0A33">
        <w:rPr>
          <w:b/>
          <w:bCs/>
          <w:sz w:val="28"/>
          <w:szCs w:val="28"/>
        </w:rPr>
        <w:t xml:space="preserve">в </w:t>
      </w:r>
      <w:r w:rsidRPr="009B0A33">
        <w:rPr>
          <w:b/>
          <w:bCs/>
          <w:sz w:val="28"/>
          <w:szCs w:val="28"/>
        </w:rPr>
        <w:t>14.00 часов</w:t>
      </w:r>
    </w:p>
    <w:p w:rsidR="00667B7F" w:rsidRPr="009B0A33" w:rsidRDefault="00667B7F" w:rsidP="00667B7F">
      <w:pPr>
        <w:spacing w:line="276" w:lineRule="auto"/>
        <w:jc w:val="center"/>
        <w:rPr>
          <w:bCs/>
          <w:sz w:val="28"/>
          <w:szCs w:val="28"/>
        </w:rPr>
      </w:pPr>
    </w:p>
    <w:p w:rsidR="00667B7F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1. Меры поддержки</w:t>
      </w:r>
      <w:r w:rsidR="00BF0F6D" w:rsidRPr="009B0A33">
        <w:rPr>
          <w:b/>
          <w:bCs/>
          <w:sz w:val="28"/>
          <w:szCs w:val="28"/>
        </w:rPr>
        <w:t>:</w:t>
      </w:r>
    </w:p>
    <w:p w:rsidR="00667B7F" w:rsidRPr="009B0A33" w:rsidRDefault="00667B7F" w:rsidP="00667B7F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Муниципальные</w:t>
      </w:r>
      <w:r w:rsidR="00BF0F6D" w:rsidRPr="009B0A33">
        <w:rPr>
          <w:bCs/>
          <w:sz w:val="28"/>
          <w:szCs w:val="28"/>
        </w:rPr>
        <w:t>;</w:t>
      </w:r>
    </w:p>
    <w:p w:rsidR="00667B7F" w:rsidRPr="009B0A33" w:rsidRDefault="00667B7F" w:rsidP="00667B7F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Окружные</w:t>
      </w:r>
      <w:r w:rsidR="00BF0F6D" w:rsidRPr="009B0A33">
        <w:rPr>
          <w:bCs/>
          <w:sz w:val="28"/>
          <w:szCs w:val="28"/>
        </w:rPr>
        <w:t>;</w:t>
      </w:r>
    </w:p>
    <w:p w:rsidR="00667B7F" w:rsidRPr="009B0A33" w:rsidRDefault="00667B7F" w:rsidP="00667B7F">
      <w:pPr>
        <w:spacing w:line="276" w:lineRule="auto"/>
        <w:rPr>
          <w:sz w:val="28"/>
          <w:szCs w:val="28"/>
        </w:rPr>
      </w:pPr>
      <w:r w:rsidRPr="009B0A33">
        <w:rPr>
          <w:bCs/>
          <w:sz w:val="28"/>
          <w:szCs w:val="28"/>
        </w:rPr>
        <w:t>- Федеральные</w:t>
      </w:r>
      <w:r w:rsidR="00BF0F6D" w:rsidRPr="009B0A33">
        <w:rPr>
          <w:bCs/>
          <w:sz w:val="28"/>
          <w:szCs w:val="28"/>
        </w:rPr>
        <w:t>.</w:t>
      </w:r>
    </w:p>
    <w:p w:rsidR="00667B7F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2</w:t>
      </w:r>
      <w:r w:rsidR="00C10CC3" w:rsidRPr="009B0A33">
        <w:rPr>
          <w:b/>
          <w:bCs/>
          <w:sz w:val="28"/>
          <w:szCs w:val="28"/>
        </w:rPr>
        <w:t>. Оптимизация издержек бизнеса</w:t>
      </w:r>
      <w:r w:rsidR="00BF0F6D" w:rsidRPr="009B0A33">
        <w:rPr>
          <w:b/>
          <w:bCs/>
          <w:sz w:val="28"/>
          <w:szCs w:val="28"/>
        </w:rPr>
        <w:t>: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Системы учета расходов (РДДС)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Матрица Эйзенхауэра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Использование нематериальной мотивации</w:t>
      </w:r>
      <w:r w:rsidR="00BF0F6D" w:rsidRPr="009B0A33">
        <w:rPr>
          <w:bCs/>
          <w:sz w:val="28"/>
          <w:szCs w:val="28"/>
        </w:rPr>
        <w:t>;</w:t>
      </w:r>
    </w:p>
    <w:p w:rsidR="00AB3859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Оптимизация маркетинга</w:t>
      </w:r>
      <w:r w:rsidR="00BF0F6D" w:rsidRPr="009B0A33">
        <w:rPr>
          <w:bCs/>
          <w:sz w:val="28"/>
          <w:szCs w:val="28"/>
        </w:rPr>
        <w:t>;</w:t>
      </w:r>
      <w:r w:rsidRPr="009B0A33">
        <w:rPr>
          <w:bCs/>
          <w:sz w:val="28"/>
          <w:szCs w:val="28"/>
        </w:rPr>
        <w:t xml:space="preserve"> 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Аналитика эффективности персонала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Четкая система регламентов, включая время выполнения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3</w:t>
      </w:r>
      <w:r w:rsidR="00C10CC3" w:rsidRPr="009B0A33">
        <w:rPr>
          <w:b/>
          <w:bCs/>
          <w:sz w:val="28"/>
          <w:szCs w:val="28"/>
        </w:rPr>
        <w:t>. Создание рабочего места на дому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Выбор оборудования (минимальный перечень)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Выбор программ дистанционной работы (варианты используемых программ)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Психологическая подготовка к работе дома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C10CC3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</w:t>
      </w:r>
      <w:r w:rsidR="00667B7F" w:rsidRPr="009B0A33">
        <w:rPr>
          <w:b/>
          <w:bCs/>
          <w:sz w:val="28"/>
          <w:szCs w:val="28"/>
        </w:rPr>
        <w:t>ма 4</w:t>
      </w:r>
      <w:r w:rsidRPr="009B0A33">
        <w:rPr>
          <w:b/>
          <w:bCs/>
          <w:sz w:val="28"/>
          <w:szCs w:val="28"/>
        </w:rPr>
        <w:t>. Модернизация продукта под онлайн формат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Алгоритм разработки онлайн продукта (определение ЦА, потребностей ЦА, маркетинговое исследование, формирование ценностного предложения - УТП)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5</w:t>
      </w:r>
      <w:r w:rsidR="00C10CC3" w:rsidRPr="009B0A33">
        <w:rPr>
          <w:b/>
          <w:bCs/>
          <w:sz w:val="28"/>
          <w:szCs w:val="28"/>
        </w:rPr>
        <w:t xml:space="preserve">. Регламенты </w:t>
      </w:r>
      <w:r w:rsidR="00B65F09" w:rsidRPr="009B0A33">
        <w:rPr>
          <w:b/>
          <w:bCs/>
          <w:sz w:val="28"/>
          <w:szCs w:val="28"/>
        </w:rPr>
        <w:t xml:space="preserve">удаленной </w:t>
      </w:r>
      <w:r w:rsidR="00C10CC3" w:rsidRPr="009B0A33">
        <w:rPr>
          <w:b/>
          <w:bCs/>
          <w:sz w:val="28"/>
          <w:szCs w:val="28"/>
        </w:rPr>
        <w:t>работы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Формирование плана работы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Система контроля сотрудника (</w:t>
      </w:r>
      <w:proofErr w:type="spellStart"/>
      <w:r w:rsidRPr="009B0A33">
        <w:rPr>
          <w:bCs/>
          <w:sz w:val="28"/>
          <w:szCs w:val="28"/>
        </w:rPr>
        <w:t>Meister</w:t>
      </w:r>
      <w:proofErr w:type="spellEnd"/>
      <w:r w:rsidRPr="009B0A33">
        <w:rPr>
          <w:bCs/>
          <w:sz w:val="28"/>
          <w:szCs w:val="28"/>
        </w:rPr>
        <w:t xml:space="preserve"> </w:t>
      </w:r>
      <w:proofErr w:type="spellStart"/>
      <w:r w:rsidRPr="009B0A33">
        <w:rPr>
          <w:bCs/>
          <w:sz w:val="28"/>
          <w:szCs w:val="28"/>
        </w:rPr>
        <w:t>task</w:t>
      </w:r>
      <w:proofErr w:type="spellEnd"/>
      <w:r w:rsidRPr="009B0A33">
        <w:rPr>
          <w:bCs/>
          <w:sz w:val="28"/>
          <w:szCs w:val="28"/>
        </w:rPr>
        <w:t>)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Система отчетности (на примере</w:t>
      </w:r>
      <w:r w:rsidR="00AB3859" w:rsidRPr="009B0A33">
        <w:rPr>
          <w:bCs/>
          <w:sz w:val="28"/>
          <w:szCs w:val="28"/>
        </w:rPr>
        <w:t xml:space="preserve"> </w:t>
      </w:r>
      <w:r w:rsidRPr="009B0A33">
        <w:rPr>
          <w:bCs/>
          <w:sz w:val="28"/>
          <w:szCs w:val="28"/>
          <w:lang w:val="en-US"/>
        </w:rPr>
        <w:t>Excel</w:t>
      </w:r>
      <w:r w:rsidRPr="009B0A33">
        <w:rPr>
          <w:bCs/>
          <w:sz w:val="28"/>
          <w:szCs w:val="28"/>
        </w:rPr>
        <w:t xml:space="preserve"> шаблон)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6</w:t>
      </w:r>
      <w:r w:rsidR="00C10CC3" w:rsidRPr="009B0A33">
        <w:rPr>
          <w:b/>
          <w:bCs/>
          <w:sz w:val="28"/>
          <w:szCs w:val="28"/>
        </w:rPr>
        <w:t>. Обзор облачных сервисов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 xml:space="preserve">- </w:t>
      </w:r>
      <w:proofErr w:type="spellStart"/>
      <w:r w:rsidRPr="009B0A33">
        <w:rPr>
          <w:bCs/>
          <w:sz w:val="28"/>
          <w:szCs w:val="28"/>
        </w:rPr>
        <w:t>Google</w:t>
      </w:r>
      <w:proofErr w:type="spellEnd"/>
      <w:r w:rsidRPr="009B0A33">
        <w:rPr>
          <w:bCs/>
          <w:sz w:val="28"/>
          <w:szCs w:val="28"/>
        </w:rPr>
        <w:t xml:space="preserve"> документы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 xml:space="preserve">- </w:t>
      </w:r>
      <w:r w:rsidRPr="009B0A33">
        <w:rPr>
          <w:bCs/>
          <w:sz w:val="28"/>
          <w:szCs w:val="28"/>
          <w:lang w:val="en-US"/>
        </w:rPr>
        <w:t>Mega</w:t>
      </w:r>
      <w:r w:rsidRPr="009B0A33">
        <w:rPr>
          <w:bCs/>
          <w:sz w:val="28"/>
          <w:szCs w:val="28"/>
        </w:rPr>
        <w:t xml:space="preserve"> – облачное хранилище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7</w:t>
      </w:r>
      <w:r w:rsidR="00C10CC3" w:rsidRPr="009B0A33">
        <w:rPr>
          <w:b/>
          <w:bCs/>
          <w:sz w:val="28"/>
          <w:szCs w:val="28"/>
        </w:rPr>
        <w:t xml:space="preserve">. </w:t>
      </w:r>
      <w:r w:rsidR="00C10CC3" w:rsidRPr="009B0A33">
        <w:rPr>
          <w:b/>
          <w:bCs/>
          <w:sz w:val="28"/>
          <w:szCs w:val="28"/>
          <w:lang w:val="en-US"/>
        </w:rPr>
        <w:t>CRM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Обзор сервисов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Функционал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8</w:t>
      </w:r>
      <w:r w:rsidR="00C10CC3" w:rsidRPr="009B0A33">
        <w:rPr>
          <w:b/>
          <w:bCs/>
          <w:sz w:val="28"/>
          <w:szCs w:val="28"/>
        </w:rPr>
        <w:t>. Построение скриптов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Скрипт холодного звонка (разбор примера)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Скрипт входящего звонка (разбор примера)</w:t>
      </w:r>
      <w:r w:rsidR="00BF0F6D" w:rsidRPr="009B0A33">
        <w:rPr>
          <w:bCs/>
          <w:sz w:val="28"/>
          <w:szCs w:val="28"/>
        </w:rPr>
        <w:t>.</w:t>
      </w:r>
    </w:p>
    <w:p w:rsidR="00C10CC3" w:rsidRPr="009B0A33" w:rsidRDefault="00667B7F" w:rsidP="00667B7F">
      <w:pPr>
        <w:spacing w:line="276" w:lineRule="auto"/>
        <w:ind w:firstLine="567"/>
        <w:rPr>
          <w:b/>
          <w:bCs/>
          <w:sz w:val="28"/>
          <w:szCs w:val="28"/>
        </w:rPr>
      </w:pPr>
      <w:r w:rsidRPr="009B0A33">
        <w:rPr>
          <w:b/>
          <w:bCs/>
          <w:sz w:val="28"/>
          <w:szCs w:val="28"/>
        </w:rPr>
        <w:t>Тема 9</w:t>
      </w:r>
      <w:r w:rsidR="00C10CC3" w:rsidRPr="009B0A33">
        <w:rPr>
          <w:b/>
          <w:bCs/>
          <w:sz w:val="28"/>
          <w:szCs w:val="28"/>
        </w:rPr>
        <w:t>. Формирование первых продаж в интернете</w:t>
      </w:r>
    </w:p>
    <w:p w:rsidR="00C10CC3" w:rsidRPr="009B0A33" w:rsidRDefault="00C10CC3" w:rsidP="00C10CC3">
      <w:pPr>
        <w:spacing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>- Тенденции маркетинга</w:t>
      </w:r>
      <w:r w:rsidR="00BF0F6D" w:rsidRPr="009B0A33">
        <w:rPr>
          <w:bCs/>
          <w:sz w:val="28"/>
          <w:szCs w:val="28"/>
        </w:rPr>
        <w:t>;</w:t>
      </w:r>
    </w:p>
    <w:p w:rsidR="00C10CC3" w:rsidRPr="009B0A33" w:rsidRDefault="00C10CC3" w:rsidP="00C10CC3">
      <w:pPr>
        <w:spacing w:after="200" w:line="276" w:lineRule="auto"/>
        <w:rPr>
          <w:bCs/>
          <w:sz w:val="28"/>
          <w:szCs w:val="28"/>
        </w:rPr>
      </w:pPr>
      <w:r w:rsidRPr="009B0A33">
        <w:rPr>
          <w:bCs/>
          <w:sz w:val="28"/>
          <w:szCs w:val="28"/>
        </w:rPr>
        <w:t xml:space="preserve">- Инструмент </w:t>
      </w:r>
      <w:proofErr w:type="spellStart"/>
      <w:r w:rsidRPr="009B0A33">
        <w:rPr>
          <w:bCs/>
          <w:sz w:val="28"/>
          <w:szCs w:val="28"/>
        </w:rPr>
        <w:t>сторитейлинга</w:t>
      </w:r>
      <w:proofErr w:type="spellEnd"/>
      <w:r w:rsidR="00BF0F6D" w:rsidRPr="009B0A33">
        <w:rPr>
          <w:bCs/>
          <w:sz w:val="28"/>
          <w:szCs w:val="28"/>
        </w:rPr>
        <w:t>.</w:t>
      </w:r>
    </w:p>
    <w:p w:rsidR="00667B7F" w:rsidRPr="009B0A33" w:rsidRDefault="00667B7F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667B7F" w:rsidRPr="009B0A33" w:rsidSect="009B0A33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3"/>
    <w:rsid w:val="003039CC"/>
    <w:rsid w:val="005A4B5C"/>
    <w:rsid w:val="00667B7F"/>
    <w:rsid w:val="009B0A33"/>
    <w:rsid w:val="00AB3859"/>
    <w:rsid w:val="00B65F09"/>
    <w:rsid w:val="00BF0F6D"/>
    <w:rsid w:val="00C10CC3"/>
    <w:rsid w:val="00E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CC19-456B-468C-9EA1-855BEDD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Дымова Наталья Михайловна</cp:lastModifiedBy>
  <cp:revision>7</cp:revision>
  <dcterms:created xsi:type="dcterms:W3CDTF">2020-03-31T17:19:00Z</dcterms:created>
  <dcterms:modified xsi:type="dcterms:W3CDTF">2020-04-02T05:37:00Z</dcterms:modified>
</cp:coreProperties>
</file>