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BB" w:rsidRPr="006C2983" w:rsidRDefault="002244BB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</w:pPr>
      <w:r w:rsidRPr="006C2983"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proofErr w:type="spellStart"/>
      <w:r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  <w:proofErr w:type="spellEnd"/>
    </w:p>
    <w:p w:rsidR="002244BB" w:rsidRPr="006C2983" w:rsidRDefault="002244BB" w:rsidP="007F0C64">
      <w:pPr>
        <w:spacing w:after="160" w:line="240" w:lineRule="auto"/>
        <w:ind w:left="720"/>
        <w:contextualSpacing/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2244BB" w:rsidRPr="0005674B" w:rsidRDefault="002244BB" w:rsidP="006C298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5674B">
        <w:rPr>
          <w:rFonts w:ascii="Times New Roman" w:hAnsi="Times New Roman"/>
          <w:b/>
          <w:bCs/>
          <w:i/>
          <w:color w:val="080808"/>
          <w:sz w:val="28"/>
          <w:szCs w:val="28"/>
          <w:shd w:val="clear" w:color="auto" w:fill="FFFFFF"/>
        </w:rPr>
        <w:t>«</w:t>
      </w:r>
      <w:r w:rsidRPr="0005674B">
        <w:rPr>
          <w:rFonts w:ascii="Times New Roman" w:hAnsi="Times New Roman"/>
          <w:b/>
          <w:sz w:val="28"/>
          <w:szCs w:val="28"/>
        </w:rPr>
        <w:t>Обзор основных изменений в налоговом законодательстве в 2020 году Задолженность по имущественным налогам. Электронные сервисы ФНС России. Предоставление информационных услуг в электронном виде»</w:t>
      </w:r>
      <w:r w:rsidRPr="0005674B">
        <w:rPr>
          <w:rFonts w:ascii="Times New Roman" w:hAnsi="Times New Roman"/>
          <w:b/>
          <w:i/>
          <w:sz w:val="28"/>
          <w:szCs w:val="28"/>
        </w:rPr>
        <w:t>.</w:t>
      </w:r>
    </w:p>
    <w:p w:rsidR="002244BB" w:rsidRPr="00E52FE4" w:rsidRDefault="002244BB" w:rsidP="008332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2244BB" w:rsidRPr="0003531E" w:rsidRDefault="002244BB" w:rsidP="007F0C64">
      <w:pPr>
        <w:spacing w:after="16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80808"/>
          <w:sz w:val="28"/>
          <w:szCs w:val="28"/>
          <w:shd w:val="clear" w:color="auto" w:fill="FFFFFF"/>
        </w:rPr>
      </w:pPr>
      <w:r w:rsidRPr="0003531E">
        <w:rPr>
          <w:rFonts w:ascii="Times New Roman" w:hAnsi="Times New Roman"/>
          <w:b/>
          <w:bCs/>
          <w:color w:val="080808"/>
          <w:sz w:val="28"/>
          <w:szCs w:val="28"/>
          <w:shd w:val="clear" w:color="auto" w:fill="FFFFFF"/>
        </w:rPr>
        <w:t>(26.06.2020 г. начало 11-00)</w:t>
      </w:r>
    </w:p>
    <w:p w:rsidR="0003531E" w:rsidRPr="00355399" w:rsidRDefault="0003531E" w:rsidP="0003531E">
      <w:pPr>
        <w:spacing w:after="160" w:line="240" w:lineRule="auto"/>
        <w:ind w:left="720"/>
        <w:contextualSpacing/>
        <w:jc w:val="center"/>
        <w:rPr>
          <w:sz w:val="28"/>
          <w:szCs w:val="28"/>
        </w:rPr>
      </w:pPr>
      <w:r w:rsidRPr="00355399">
        <w:rPr>
          <w:rFonts w:ascii="Times New Roman" w:hAnsi="Times New Roman"/>
          <w:sz w:val="28"/>
          <w:szCs w:val="28"/>
        </w:rPr>
        <w:t xml:space="preserve">Ссылка для регистрации и участия в </w:t>
      </w:r>
      <w:proofErr w:type="spellStart"/>
      <w:r w:rsidRPr="00355399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355399">
        <w:rPr>
          <w:rFonts w:ascii="Times New Roman" w:hAnsi="Times New Roman"/>
          <w:sz w:val="28"/>
          <w:szCs w:val="28"/>
        </w:rPr>
        <w:t xml:space="preserve">: </w:t>
      </w:r>
    </w:p>
    <w:p w:rsidR="0003531E" w:rsidRDefault="00655636" w:rsidP="0003531E">
      <w:pPr>
        <w:spacing w:after="160" w:line="240" w:lineRule="auto"/>
        <w:ind w:left="720"/>
        <w:contextualSpacing/>
        <w:jc w:val="center"/>
      </w:pPr>
      <w:hyperlink r:id="rId5" w:tgtFrame="_blank" w:history="1">
        <w:r w:rsidR="0003531E">
          <w:rPr>
            <w:rStyle w:val="a5"/>
            <w:rFonts w:ascii="Arial" w:hAnsi="Arial" w:cs="Arial"/>
            <w:color w:val="005BD1"/>
            <w:sz w:val="21"/>
            <w:szCs w:val="21"/>
            <w:shd w:val="clear" w:color="auto" w:fill="FFFFFF"/>
          </w:rPr>
          <w:t>https://n.sbis.ru/event/vebinar26062020</w:t>
        </w:r>
      </w:hyperlink>
    </w:p>
    <w:p w:rsidR="0003531E" w:rsidRDefault="0003531E" w:rsidP="0003531E">
      <w:pPr>
        <w:spacing w:after="160" w:line="240" w:lineRule="auto"/>
        <w:ind w:left="720"/>
        <w:contextualSpacing/>
        <w:jc w:val="center"/>
      </w:pPr>
    </w:p>
    <w:p w:rsidR="0003531E" w:rsidRDefault="0003531E" w:rsidP="0003531E">
      <w:pPr>
        <w:spacing w:after="160" w:line="240" w:lineRule="auto"/>
        <w:ind w:left="720"/>
        <w:contextualSpacing/>
        <w:jc w:val="center"/>
        <w:rPr>
          <w:b/>
          <w:color w:val="000000" w:themeColor="text1"/>
          <w:sz w:val="32"/>
          <w:szCs w:val="32"/>
        </w:rPr>
      </w:pPr>
      <w:r w:rsidRPr="00355399">
        <w:rPr>
          <w:b/>
          <w:color w:val="FF0000"/>
          <w:sz w:val="32"/>
          <w:szCs w:val="32"/>
        </w:rPr>
        <w:t>ВНИМАНИЕ!</w:t>
      </w:r>
      <w:r w:rsidRPr="00355399">
        <w:rPr>
          <w:color w:val="FF0000"/>
          <w:sz w:val="32"/>
          <w:szCs w:val="32"/>
        </w:rPr>
        <w:t xml:space="preserve"> </w:t>
      </w:r>
      <w:r w:rsidRPr="00355399">
        <w:rPr>
          <w:b/>
          <w:color w:val="000000" w:themeColor="text1"/>
          <w:sz w:val="32"/>
          <w:szCs w:val="32"/>
        </w:rPr>
        <w:t>Про</w:t>
      </w:r>
      <w:r>
        <w:rPr>
          <w:b/>
          <w:color w:val="000000" w:themeColor="text1"/>
          <w:sz w:val="32"/>
          <w:szCs w:val="32"/>
        </w:rPr>
        <w:t>йти регистрацию необходимо до 25</w:t>
      </w:r>
      <w:r w:rsidRPr="00355399">
        <w:rPr>
          <w:b/>
          <w:color w:val="000000" w:themeColor="text1"/>
          <w:sz w:val="32"/>
          <w:szCs w:val="32"/>
        </w:rPr>
        <w:t>.05.2020</w:t>
      </w:r>
    </w:p>
    <w:p w:rsidR="0003531E" w:rsidRDefault="0003531E" w:rsidP="0003531E">
      <w:pPr>
        <w:spacing w:after="16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3531E" w:rsidRPr="0003531E" w:rsidRDefault="0003531E" w:rsidP="0003531E">
      <w:pPr>
        <w:spacing w:after="16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</w:pPr>
      <w:r w:rsidRPr="00E63DB6">
        <w:rPr>
          <w:rFonts w:ascii="Times New Roman" w:hAnsi="Times New Roman"/>
          <w:sz w:val="24"/>
          <w:szCs w:val="24"/>
        </w:rPr>
        <w:t xml:space="preserve">Телефон для связи: </w:t>
      </w:r>
      <w:r w:rsidRPr="00E63DB6">
        <w:rPr>
          <w:rFonts w:ascii="Times New Roman" w:hAnsi="Times New Roman"/>
          <w:b/>
          <w:sz w:val="24"/>
          <w:szCs w:val="24"/>
        </w:rPr>
        <w:t>8 (3462)</w:t>
      </w:r>
      <w:r w:rsidRPr="00E63DB6"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  <w:t xml:space="preserve"> 23-37-10,  23-37-48</w:t>
      </w:r>
    </w:p>
    <w:p w:rsidR="0003531E" w:rsidRPr="00E52FE4" w:rsidRDefault="0003531E" w:rsidP="0003531E">
      <w:pPr>
        <w:spacing w:after="160" w:line="240" w:lineRule="auto"/>
        <w:ind w:left="720"/>
        <w:contextualSpacing/>
        <w:jc w:val="center"/>
        <w:rPr>
          <w:rFonts w:ascii="Times New Roman" w:hAnsi="Times New Roman"/>
          <w:b/>
          <w:bCs/>
          <w:color w:val="080808"/>
          <w:sz w:val="24"/>
          <w:szCs w:val="24"/>
          <w:shd w:val="clear" w:color="auto" w:fill="FFFFFF"/>
        </w:rPr>
      </w:pP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"/>
        <w:gridCol w:w="1418"/>
        <w:gridCol w:w="5245"/>
        <w:gridCol w:w="3898"/>
      </w:tblGrid>
      <w:tr w:rsidR="002244BB" w:rsidRPr="003C1F66" w:rsidTr="003C1F66">
        <w:trPr>
          <w:trHeight w:val="742"/>
          <w:jc w:val="center"/>
        </w:trPr>
        <w:tc>
          <w:tcPr>
            <w:tcW w:w="737" w:type="dxa"/>
            <w:shd w:val="clear" w:color="auto" w:fill="D9D9D9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C1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3C1F6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3C1F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C1F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C1F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D9D9D9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C1F6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shd w:val="clear" w:color="auto" w:fill="D9D9D9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C1F6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98" w:type="dxa"/>
            <w:shd w:val="clear" w:color="auto" w:fill="D9D9D9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F66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2244BB" w:rsidRPr="003C1F66" w:rsidTr="003C1F66">
        <w:trPr>
          <w:trHeight w:val="713"/>
          <w:jc w:val="center"/>
        </w:trPr>
        <w:tc>
          <w:tcPr>
            <w:tcW w:w="737" w:type="dxa"/>
            <w:vAlign w:val="center"/>
          </w:tcPr>
          <w:p w:rsidR="002244BB" w:rsidRPr="003C1F66" w:rsidRDefault="0003531E" w:rsidP="000353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44BB" w:rsidRPr="003C1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sz w:val="24"/>
                <w:szCs w:val="24"/>
              </w:rPr>
              <w:t>11.00-11.10</w:t>
            </w:r>
          </w:p>
        </w:tc>
        <w:tc>
          <w:tcPr>
            <w:tcW w:w="5245" w:type="dxa"/>
            <w:vAlign w:val="center"/>
          </w:tcPr>
          <w:p w:rsidR="002244BB" w:rsidRPr="003C1F66" w:rsidRDefault="002244BB" w:rsidP="003C1F66">
            <w:pPr>
              <w:autoSpaceDE w:val="0"/>
              <w:autoSpaceDN w:val="0"/>
              <w:adjustRightInd w:val="0"/>
              <w:spacing w:after="0" w:line="240" w:lineRule="auto"/>
              <w:ind w:left="-85" w:firstLine="79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F66">
              <w:rPr>
                <w:rFonts w:ascii="Times New Roman" w:hAnsi="Times New Roman"/>
                <w:sz w:val="24"/>
                <w:szCs w:val="24"/>
                <w:lang w:eastAsia="en-US"/>
              </w:rPr>
              <w:t>Задолженность по налогам у юридических лиц. Последствия неуплаты задолженности (блокировка счета). Порядок взыскания с физических лиц недоимки и пени по имущественным налогам.</w:t>
            </w:r>
          </w:p>
          <w:p w:rsidR="002244BB" w:rsidRPr="003C1F66" w:rsidRDefault="002244BB" w:rsidP="003C1F66">
            <w:pPr>
              <w:shd w:val="clear" w:color="auto" w:fill="FFFFFF"/>
              <w:spacing w:after="0" w:line="249" w:lineRule="atLeast"/>
              <w:ind w:left="-85" w:firstLine="794"/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sz w:val="24"/>
                <w:szCs w:val="24"/>
              </w:rPr>
              <w:t xml:space="preserve">Начальник отдела урегулирования задолженности А.А. </w:t>
            </w:r>
            <w:proofErr w:type="spellStart"/>
            <w:r w:rsidRPr="003C1F66">
              <w:rPr>
                <w:rFonts w:ascii="Times New Roman" w:hAnsi="Times New Roman"/>
                <w:sz w:val="24"/>
                <w:szCs w:val="24"/>
              </w:rPr>
              <w:t>Биктирякова</w:t>
            </w:r>
            <w:proofErr w:type="spellEnd"/>
          </w:p>
          <w:p w:rsidR="002244BB" w:rsidRPr="003C1F66" w:rsidRDefault="002244BB" w:rsidP="003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4BB" w:rsidRPr="003C1F66" w:rsidTr="003C1F66">
        <w:trPr>
          <w:trHeight w:val="1670"/>
          <w:jc w:val="center"/>
        </w:trPr>
        <w:tc>
          <w:tcPr>
            <w:tcW w:w="737" w:type="dxa"/>
            <w:vAlign w:val="center"/>
          </w:tcPr>
          <w:p w:rsidR="002244BB" w:rsidRPr="003C1F66" w:rsidRDefault="0003531E" w:rsidP="000353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44BB" w:rsidRPr="003C1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sz w:val="24"/>
                <w:szCs w:val="24"/>
              </w:rPr>
              <w:t>11.10-11.20</w:t>
            </w:r>
          </w:p>
        </w:tc>
        <w:tc>
          <w:tcPr>
            <w:tcW w:w="5245" w:type="dxa"/>
            <w:vAlign w:val="center"/>
          </w:tcPr>
          <w:p w:rsidR="002244BB" w:rsidRPr="003C1F66" w:rsidRDefault="002244BB" w:rsidP="003C1F66">
            <w:pPr>
              <w:spacing w:after="0" w:line="240" w:lineRule="auto"/>
              <w:ind w:left="-85" w:firstLine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sz w:val="24"/>
                <w:szCs w:val="24"/>
                <w:lang w:eastAsia="en-US"/>
              </w:rPr>
              <w:t>Обзор изменений в налоговом законодательстве в 2020 году. Урегулирование налоговых споров.</w:t>
            </w:r>
          </w:p>
        </w:tc>
        <w:tc>
          <w:tcPr>
            <w:tcW w:w="3898" w:type="dxa"/>
            <w:vAlign w:val="center"/>
          </w:tcPr>
          <w:p w:rsidR="002244BB" w:rsidRPr="003C1F66" w:rsidRDefault="003478D8" w:rsidP="003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03531E">
              <w:rPr>
                <w:rFonts w:ascii="Times New Roman" w:hAnsi="Times New Roman"/>
                <w:sz w:val="24"/>
                <w:szCs w:val="24"/>
              </w:rPr>
              <w:t xml:space="preserve"> начальника</w:t>
            </w:r>
            <w:r w:rsidR="002244BB" w:rsidRPr="003C1F66">
              <w:rPr>
                <w:rFonts w:ascii="Times New Roman" w:hAnsi="Times New Roman"/>
                <w:sz w:val="24"/>
                <w:szCs w:val="24"/>
              </w:rPr>
              <w:t xml:space="preserve"> правового отдела ИФНС России по </w:t>
            </w:r>
            <w:proofErr w:type="gramStart"/>
            <w:r w:rsidR="002244BB" w:rsidRPr="003C1F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244BB" w:rsidRPr="003C1F66">
              <w:rPr>
                <w:rFonts w:ascii="Times New Roman" w:hAnsi="Times New Roman"/>
                <w:sz w:val="24"/>
                <w:szCs w:val="24"/>
              </w:rPr>
              <w:t xml:space="preserve">. Сургуту – </w:t>
            </w:r>
            <w:proofErr w:type="spellStart"/>
            <w:r w:rsidR="0003531E">
              <w:rPr>
                <w:rFonts w:ascii="Times New Roman" w:hAnsi="Times New Roman"/>
                <w:sz w:val="24"/>
                <w:szCs w:val="24"/>
              </w:rPr>
              <w:t>Белицкая</w:t>
            </w:r>
            <w:proofErr w:type="spellEnd"/>
            <w:r w:rsidR="0003531E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244BB" w:rsidRPr="003C1F66" w:rsidTr="003C1F66">
        <w:trPr>
          <w:trHeight w:val="1670"/>
          <w:jc w:val="center"/>
        </w:trPr>
        <w:tc>
          <w:tcPr>
            <w:tcW w:w="737" w:type="dxa"/>
            <w:vAlign w:val="center"/>
          </w:tcPr>
          <w:p w:rsidR="002244BB" w:rsidRPr="003C1F66" w:rsidRDefault="0003531E" w:rsidP="000353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44BB" w:rsidRPr="003C1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sz w:val="24"/>
                <w:szCs w:val="24"/>
              </w:rPr>
              <w:t>11.20-11.35</w:t>
            </w:r>
          </w:p>
        </w:tc>
        <w:tc>
          <w:tcPr>
            <w:tcW w:w="5245" w:type="dxa"/>
            <w:vAlign w:val="center"/>
          </w:tcPr>
          <w:p w:rsidR="002244BB" w:rsidRPr="003C1F66" w:rsidRDefault="002244BB" w:rsidP="003C1F66">
            <w:pPr>
              <w:autoSpaceDE w:val="0"/>
              <w:autoSpaceDN w:val="0"/>
              <w:adjustRightInd w:val="0"/>
              <w:spacing w:after="0" w:line="240" w:lineRule="auto"/>
              <w:ind w:left="-85" w:firstLine="79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F66"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Имущественные налоги организаций: представление отчетности в 2020 году. Последствия непредставления налоговой отчетности.</w:t>
            </w:r>
          </w:p>
          <w:p w:rsidR="002244BB" w:rsidRPr="003C1F66" w:rsidRDefault="002244BB" w:rsidP="003C1F66">
            <w:pPr>
              <w:spacing w:after="0" w:line="240" w:lineRule="auto"/>
              <w:ind w:left="-85" w:firstLine="7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2244BB" w:rsidRPr="003C1F66" w:rsidRDefault="002244BB" w:rsidP="003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sz w:val="24"/>
                <w:szCs w:val="24"/>
              </w:rPr>
              <w:t xml:space="preserve">Камеральных проверок №1 ИФНС России по </w:t>
            </w:r>
            <w:proofErr w:type="gramStart"/>
            <w:r w:rsidRPr="003C1F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1F66">
              <w:rPr>
                <w:rFonts w:ascii="Times New Roman" w:hAnsi="Times New Roman"/>
                <w:sz w:val="24"/>
                <w:szCs w:val="24"/>
              </w:rPr>
              <w:t>. Сургуту – Коноплева Е.Н.</w:t>
            </w:r>
          </w:p>
        </w:tc>
      </w:tr>
      <w:tr w:rsidR="002244BB" w:rsidRPr="003C1F66" w:rsidTr="003C1F66">
        <w:trPr>
          <w:trHeight w:val="1320"/>
          <w:jc w:val="center"/>
        </w:trPr>
        <w:tc>
          <w:tcPr>
            <w:tcW w:w="737" w:type="dxa"/>
          </w:tcPr>
          <w:p w:rsidR="0003531E" w:rsidRDefault="0003531E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03531E" w:rsidRPr="0003531E" w:rsidRDefault="0003531E" w:rsidP="000353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531E" w:rsidRPr="0003531E" w:rsidRDefault="0003531E" w:rsidP="0003531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3531E" w:rsidRDefault="0003531E" w:rsidP="000353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  <w:p w:rsidR="002244BB" w:rsidRPr="0003531E" w:rsidRDefault="0003531E" w:rsidP="0003531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2244BB" w:rsidRPr="003C1F66" w:rsidRDefault="002244BB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F66">
              <w:rPr>
                <w:rFonts w:ascii="Times New Roman" w:hAnsi="Times New Roman"/>
                <w:sz w:val="24"/>
                <w:szCs w:val="24"/>
                <w:lang w:eastAsia="en-US"/>
              </w:rPr>
              <w:t>11.35-11.40</w:t>
            </w:r>
          </w:p>
        </w:tc>
        <w:tc>
          <w:tcPr>
            <w:tcW w:w="5245" w:type="dxa"/>
          </w:tcPr>
          <w:p w:rsidR="002244BB" w:rsidRPr="003C1F66" w:rsidRDefault="002244BB" w:rsidP="003C1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F66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уплаты задолженности по имущественным налогам физических лиц с помощью электронных сервисов ФНС России «Личный кабинет налогоплательщика для физических лиц», «Уплата налогов и пошлин». Получ</w:t>
            </w:r>
            <w:r w:rsidR="000353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ение государственных услуг в </w:t>
            </w:r>
            <w:proofErr w:type="spellStart"/>
            <w:r w:rsidR="0003531E">
              <w:rPr>
                <w:rFonts w:ascii="Times New Roman" w:hAnsi="Times New Roman"/>
                <w:sz w:val="24"/>
                <w:szCs w:val="24"/>
                <w:lang w:eastAsia="en-US"/>
              </w:rPr>
              <w:t>эл</w:t>
            </w:r>
            <w:r w:rsidRPr="003C1F66">
              <w:rPr>
                <w:rFonts w:ascii="Times New Roman" w:hAnsi="Times New Roman"/>
                <w:sz w:val="24"/>
                <w:szCs w:val="24"/>
                <w:lang w:eastAsia="en-US"/>
              </w:rPr>
              <w:t>ктронном</w:t>
            </w:r>
            <w:proofErr w:type="spellEnd"/>
            <w:r w:rsidRPr="003C1F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виде с использованием Портала государственных услуг. Перечень государственных услуг, оказываемых в МФЦ. Информационное обслуживание налогоплательщиков</w:t>
            </w:r>
          </w:p>
          <w:p w:rsidR="002244BB" w:rsidRPr="003C1F66" w:rsidRDefault="002244BB" w:rsidP="003C1F66">
            <w:pPr>
              <w:spacing w:after="0" w:line="360" w:lineRule="auto"/>
              <w:ind w:firstLine="7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98" w:type="dxa"/>
          </w:tcPr>
          <w:p w:rsidR="002244BB" w:rsidRPr="003C1F66" w:rsidRDefault="002244BB" w:rsidP="003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2244BB" w:rsidRPr="003C1F66" w:rsidRDefault="002244BB" w:rsidP="003C1F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C1F66">
              <w:rPr>
                <w:rFonts w:ascii="Times New Roman" w:hAnsi="Times New Roman"/>
                <w:sz w:val="24"/>
                <w:szCs w:val="24"/>
              </w:rPr>
              <w:t xml:space="preserve">работы с налогоплательщиками ИФНС России по </w:t>
            </w:r>
            <w:proofErr w:type="gramStart"/>
            <w:r w:rsidRPr="003C1F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1F66">
              <w:rPr>
                <w:rFonts w:ascii="Times New Roman" w:hAnsi="Times New Roman"/>
                <w:sz w:val="24"/>
                <w:szCs w:val="24"/>
              </w:rPr>
              <w:t>. Сургуту - Прохорова Н.Н.</w:t>
            </w:r>
          </w:p>
        </w:tc>
      </w:tr>
      <w:tr w:rsidR="002244BB" w:rsidRPr="003C1F66" w:rsidTr="003C1F66">
        <w:trPr>
          <w:trHeight w:val="2259"/>
          <w:jc w:val="center"/>
        </w:trPr>
        <w:tc>
          <w:tcPr>
            <w:tcW w:w="737" w:type="dxa"/>
            <w:vAlign w:val="center"/>
          </w:tcPr>
          <w:p w:rsidR="002244BB" w:rsidRPr="003C1F66" w:rsidRDefault="0003531E" w:rsidP="000353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244BB" w:rsidRPr="003C1F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sz w:val="24"/>
                <w:szCs w:val="24"/>
              </w:rPr>
              <w:t>11.40-11.45</w:t>
            </w:r>
          </w:p>
        </w:tc>
        <w:tc>
          <w:tcPr>
            <w:tcW w:w="5245" w:type="dxa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Порядок оформления платежных</w:t>
            </w:r>
            <w:r w:rsidRPr="003C1F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1F6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поручений на уплату налогов, сборов и страховых взносов. Анализ основных причин образования невыясненных документов.</w:t>
            </w:r>
          </w:p>
        </w:tc>
        <w:tc>
          <w:tcPr>
            <w:tcW w:w="3898" w:type="dxa"/>
            <w:vAlign w:val="center"/>
          </w:tcPr>
          <w:p w:rsidR="002244BB" w:rsidRPr="003C1F66" w:rsidRDefault="002244BB" w:rsidP="003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66">
              <w:rPr>
                <w:rFonts w:ascii="Times New Roman" w:hAnsi="Times New Roman"/>
                <w:sz w:val="24"/>
                <w:szCs w:val="24"/>
              </w:rPr>
              <w:t xml:space="preserve">Начальник аналитического отдела ИФНС России по </w:t>
            </w:r>
            <w:proofErr w:type="gramStart"/>
            <w:r w:rsidRPr="003C1F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1F66">
              <w:rPr>
                <w:rFonts w:ascii="Times New Roman" w:hAnsi="Times New Roman"/>
                <w:sz w:val="24"/>
                <w:szCs w:val="24"/>
              </w:rPr>
              <w:t>. Сургуту – Ведерникова М.Б.</w:t>
            </w:r>
          </w:p>
        </w:tc>
      </w:tr>
      <w:tr w:rsidR="002244BB" w:rsidRPr="003C1F66" w:rsidTr="003C1F66">
        <w:trPr>
          <w:trHeight w:val="459"/>
          <w:jc w:val="center"/>
        </w:trPr>
        <w:tc>
          <w:tcPr>
            <w:tcW w:w="737" w:type="dxa"/>
          </w:tcPr>
          <w:p w:rsidR="002244BB" w:rsidRPr="003C1F66" w:rsidRDefault="002244BB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2244BB" w:rsidRPr="003C1F66" w:rsidRDefault="002244BB" w:rsidP="003C1F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F66">
              <w:rPr>
                <w:rFonts w:ascii="Times New Roman" w:hAnsi="Times New Roman"/>
                <w:sz w:val="24"/>
                <w:szCs w:val="24"/>
                <w:lang w:eastAsia="en-US"/>
              </w:rPr>
              <w:t>12.00-12.15</w:t>
            </w:r>
          </w:p>
        </w:tc>
        <w:tc>
          <w:tcPr>
            <w:tcW w:w="5245" w:type="dxa"/>
          </w:tcPr>
          <w:p w:rsidR="002244BB" w:rsidRPr="003C1F66" w:rsidRDefault="002244BB" w:rsidP="003C1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1F66">
              <w:rPr>
                <w:rFonts w:ascii="Times New Roman" w:hAnsi="Times New Roman"/>
                <w:sz w:val="24"/>
                <w:szCs w:val="24"/>
                <w:lang w:eastAsia="en-US"/>
              </w:rPr>
              <w:t>Ответы на вопросы.</w:t>
            </w:r>
          </w:p>
        </w:tc>
        <w:tc>
          <w:tcPr>
            <w:tcW w:w="3898" w:type="dxa"/>
          </w:tcPr>
          <w:p w:rsidR="002244BB" w:rsidRPr="003C1F66" w:rsidRDefault="002244BB" w:rsidP="003C1F6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244BB" w:rsidRPr="004E187E" w:rsidRDefault="002244BB">
      <w:pPr>
        <w:rPr>
          <w:rFonts w:ascii="Times New Roman" w:hAnsi="Times New Roman"/>
          <w:sz w:val="24"/>
          <w:szCs w:val="24"/>
        </w:rPr>
      </w:pPr>
    </w:p>
    <w:sectPr w:rsidR="002244BB" w:rsidRPr="004E187E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B15A0"/>
    <w:multiLevelType w:val="hybridMultilevel"/>
    <w:tmpl w:val="4614CA7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F0C64"/>
    <w:rsid w:val="000327B4"/>
    <w:rsid w:val="0003531E"/>
    <w:rsid w:val="0005674B"/>
    <w:rsid w:val="00096EAC"/>
    <w:rsid w:val="000A742F"/>
    <w:rsid w:val="000D59FC"/>
    <w:rsid w:val="001217E0"/>
    <w:rsid w:val="00184088"/>
    <w:rsid w:val="001D2D98"/>
    <w:rsid w:val="00216FB6"/>
    <w:rsid w:val="002244BB"/>
    <w:rsid w:val="00232DC3"/>
    <w:rsid w:val="00250724"/>
    <w:rsid w:val="00276E96"/>
    <w:rsid w:val="002C0E55"/>
    <w:rsid w:val="003404A7"/>
    <w:rsid w:val="00345B08"/>
    <w:rsid w:val="003478D8"/>
    <w:rsid w:val="0039585B"/>
    <w:rsid w:val="003C1F66"/>
    <w:rsid w:val="004048CD"/>
    <w:rsid w:val="00440B30"/>
    <w:rsid w:val="004C30AF"/>
    <w:rsid w:val="004E187E"/>
    <w:rsid w:val="005274D6"/>
    <w:rsid w:val="005358FE"/>
    <w:rsid w:val="00554B96"/>
    <w:rsid w:val="005A15C6"/>
    <w:rsid w:val="005F3195"/>
    <w:rsid w:val="0064212F"/>
    <w:rsid w:val="00654E16"/>
    <w:rsid w:val="00655636"/>
    <w:rsid w:val="00660EE4"/>
    <w:rsid w:val="00676F0B"/>
    <w:rsid w:val="00680911"/>
    <w:rsid w:val="006C2983"/>
    <w:rsid w:val="006D306C"/>
    <w:rsid w:val="00721883"/>
    <w:rsid w:val="007E0E56"/>
    <w:rsid w:val="007F0C64"/>
    <w:rsid w:val="0083323A"/>
    <w:rsid w:val="008438C0"/>
    <w:rsid w:val="009026E7"/>
    <w:rsid w:val="00933533"/>
    <w:rsid w:val="009576AE"/>
    <w:rsid w:val="00971197"/>
    <w:rsid w:val="00976B77"/>
    <w:rsid w:val="009C478A"/>
    <w:rsid w:val="009D0082"/>
    <w:rsid w:val="009F6EB3"/>
    <w:rsid w:val="00A11906"/>
    <w:rsid w:val="00A17847"/>
    <w:rsid w:val="00A554B6"/>
    <w:rsid w:val="00A75B1F"/>
    <w:rsid w:val="00AB5359"/>
    <w:rsid w:val="00AF29DE"/>
    <w:rsid w:val="00B61FBA"/>
    <w:rsid w:val="00B638FC"/>
    <w:rsid w:val="00C32F67"/>
    <w:rsid w:val="00C91F0C"/>
    <w:rsid w:val="00CF6C27"/>
    <w:rsid w:val="00D43D01"/>
    <w:rsid w:val="00DD66CE"/>
    <w:rsid w:val="00E52FE4"/>
    <w:rsid w:val="00E54B5A"/>
    <w:rsid w:val="00E73DBC"/>
    <w:rsid w:val="00EB1A2E"/>
    <w:rsid w:val="00EB7477"/>
    <w:rsid w:val="00EE289C"/>
    <w:rsid w:val="00EE6F44"/>
    <w:rsid w:val="00EF078F"/>
    <w:rsid w:val="00F00CBC"/>
    <w:rsid w:val="00F4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D6"/>
    <w:pPr>
      <w:spacing w:after="200" w:line="276" w:lineRule="auto"/>
    </w:pPr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uiPriority w:val="99"/>
    <w:qFormat/>
    <w:rsid w:val="007F0C64"/>
    <w:pPr>
      <w:keepNext/>
      <w:spacing w:after="0" w:line="240" w:lineRule="auto"/>
      <w:jc w:val="both"/>
      <w:outlineLvl w:val="3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uiPriority w:val="99"/>
    <w:locked/>
    <w:rsid w:val="007F0C64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uiPriority w:val="99"/>
    <w:semiHidden/>
    <w:rsid w:val="007F0C64"/>
    <w:rPr>
      <w:rFonts w:ascii="Cambria" w:hAnsi="Cambria" w:cs="Times New Roman"/>
      <w:b/>
      <w:bCs/>
      <w:i/>
      <w:iCs/>
      <w:color w:val="4F81BD"/>
    </w:rPr>
  </w:style>
  <w:style w:type="table" w:customStyle="1" w:styleId="1">
    <w:name w:val="Сетка таблицы1"/>
    <w:uiPriority w:val="99"/>
    <w:rsid w:val="007F0C6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F0C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7218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21883"/>
    <w:rPr>
      <w:rFonts w:cs="Times New Roman"/>
    </w:rPr>
  </w:style>
  <w:style w:type="character" w:styleId="a5">
    <w:name w:val="Hyperlink"/>
    <w:basedOn w:val="a0"/>
    <w:uiPriority w:val="99"/>
    <w:semiHidden/>
    <w:rsid w:val="0072188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6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.sbis.ru/event/vebinar2606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вебинара</dc:title>
  <dc:creator>8602-06-249</dc:creator>
  <cp:lastModifiedBy>admin</cp:lastModifiedBy>
  <cp:revision>3</cp:revision>
  <cp:lastPrinted>2020-03-10T09:07:00Z</cp:lastPrinted>
  <dcterms:created xsi:type="dcterms:W3CDTF">2020-06-18T06:57:00Z</dcterms:created>
  <dcterms:modified xsi:type="dcterms:W3CDTF">2020-06-18T07:02:00Z</dcterms:modified>
</cp:coreProperties>
</file>