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3761B">
      <w:pPr>
        <w:pStyle w:val="1"/>
      </w:pPr>
      <w:r>
        <w:fldChar w:fldCharType="begin"/>
      </w:r>
      <w:r>
        <w:instrText>HYPERLINK "http://mobileonline.garant.ru/document/redirect/45242856/0"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г. Сургута Ханты-Мансийского автономн</w:t>
      </w:r>
      <w:r>
        <w:rPr>
          <w:rStyle w:val="a4"/>
          <w:b w:val="0"/>
          <w:bCs w:val="0"/>
        </w:rPr>
        <w:t>ого округа - Югры от 16 ноября 2017 г. N 9815 "О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услуг, выполнением работ в сфер</w:t>
      </w:r>
      <w:r>
        <w:rPr>
          <w:rStyle w:val="a4"/>
          <w:b w:val="0"/>
          <w:bCs w:val="0"/>
        </w:rPr>
        <w:t>е культуры в соответствии с перечнем, установленным муниципальным правовым актом Администрации города" (с изменениями и дополнениями)</w:t>
      </w:r>
      <w:r>
        <w:fldChar w:fldCharType="end"/>
      </w:r>
    </w:p>
    <w:p w:rsidR="00000000" w:rsidRDefault="0013761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Заголовок изменен с 5 апреля 2020 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30 марта 2020 г. N 2095</w:t>
      </w:r>
    </w:p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3761B">
      <w:pPr>
        <w:pStyle w:val="1"/>
      </w:pPr>
      <w:r>
        <w:t xml:space="preserve">Постановление Администрации г. Сургута от 16 ноября 2017 г. N 9815 </w:t>
      </w:r>
      <w:r>
        <w:br/>
      </w:r>
      <w:r>
        <w:t>"О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услуг, выполнением работ в сфере культуры в соответствии с перечнем, установл</w:t>
      </w:r>
      <w:r>
        <w:t>енным муниципальным правовым актом Администрации города"</w:t>
      </w:r>
    </w:p>
    <w:p w:rsidR="00000000" w:rsidRDefault="0013761B">
      <w:pPr>
        <w:pStyle w:val="ab"/>
      </w:pPr>
      <w:r>
        <w:t>С изменениями и дополнениями от:</w:t>
      </w:r>
    </w:p>
    <w:p w:rsidR="00000000" w:rsidRDefault="0013761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июня, 31 июля, 12 сентября 2018 г., 8 июля 2019 г., 30 марта 2020 г.</w:t>
      </w:r>
    </w:p>
    <w:p w:rsidR="00000000" w:rsidRDefault="0013761B"/>
    <w:p w:rsidR="00000000" w:rsidRDefault="0013761B">
      <w:r>
        <w:t xml:space="preserve">В соответствии со </w:t>
      </w:r>
      <w:hyperlink r:id="rId9" w:history="1">
        <w:r>
          <w:rPr>
            <w:rStyle w:val="a4"/>
          </w:rPr>
          <w:t>ст.</w:t>
        </w:r>
        <w:r>
          <w:rPr>
            <w:rStyle w:val="a4"/>
          </w:rPr>
          <w:t> 78.1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07.05.2017 N 541 "Об общих требованиях к нормативным правовым актам, муниципальн</w:t>
      </w:r>
      <w:r>
        <w:t xml:space="preserve">ым правовым актам, регулирующим предоставление субсидий некоммерческим организациям, не являющимся государственными (муниципальными) учреждениями", распоряжениями Администрации города </w:t>
      </w:r>
      <w:hyperlink r:id="rId11" w:history="1">
        <w:r>
          <w:rPr>
            <w:rStyle w:val="a4"/>
          </w:rPr>
          <w:t>от</w:t>
        </w:r>
        <w:r>
          <w:rPr>
            <w:rStyle w:val="a4"/>
          </w:rPr>
          <w:t xml:space="preserve"> 30.12.2005 N 3686</w:t>
        </w:r>
      </w:hyperlink>
      <w:r>
        <w:t xml:space="preserve"> "Об утверждении Регламента Администрации города", </w:t>
      </w:r>
      <w:hyperlink r:id="rId12" w:history="1">
        <w:r>
          <w:rPr>
            <w:rStyle w:val="a4"/>
          </w:rPr>
          <w:t>от 18.10.2016 N 2000</w:t>
        </w:r>
      </w:hyperlink>
      <w:r>
        <w:t xml:space="preserve"> "Об утверждении плана мероприятий ("дорожная карта") по поддержке доступа немуниципальных </w:t>
      </w:r>
      <w:r>
        <w:t xml:space="preserve">организаций (коммерческих, некоммерческих) к предоставлению услуг в социальной сфере на территории города Сургута на 2016 - 2020 годы", </w:t>
      </w:r>
      <w:hyperlink r:id="rId13" w:history="1">
        <w:r>
          <w:rPr>
            <w:rStyle w:val="a4"/>
          </w:rPr>
          <w:t>от 01.03.2017 N 288</w:t>
        </w:r>
      </w:hyperlink>
      <w:r>
        <w:t xml:space="preserve"> "Об утверждении перечня усл</w:t>
      </w:r>
      <w:r>
        <w:t>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</w:t>
      </w:r>
      <w:r>
        <w:t>ерческим организациям", в целях повышения доступности услуг в сфере культуры:</w:t>
      </w:r>
    </w:p>
    <w:p w:rsidR="00000000" w:rsidRDefault="0013761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5 апреля 2020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</w:t>
      </w:r>
      <w:r>
        <w:rPr>
          <w:shd w:val="clear" w:color="auto" w:fill="F0F0F0"/>
        </w:rPr>
        <w:t xml:space="preserve"> Сургута от 30 марта 2020 г. N 2095</w:t>
      </w:r>
    </w:p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3761B">
      <w:r>
        <w:t>1. Утвер</w:t>
      </w:r>
      <w:r>
        <w:t>дить порядок предоставления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услуг, выполнением работ в сфере культуры в соответствии с перечнем, устано</w:t>
      </w:r>
      <w:r>
        <w:t xml:space="preserve">вленным муниципальным правовым актом Администрации города,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13761B">
      <w:bookmarkStart w:id="2" w:name="sub_2"/>
      <w:r>
        <w:t xml:space="preserve">2. Управлению по связям с общественностью и средствами массовой информации </w:t>
      </w:r>
      <w:hyperlink r:id="rId16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информации и разместить на </w:t>
      </w:r>
      <w:hyperlink r:id="rId17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13761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3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</w:t>
      </w:r>
      <w:r>
        <w:rPr>
          <w:shd w:val="clear" w:color="auto" w:fill="F0F0F0"/>
        </w:rPr>
        <w:t xml:space="preserve">енен с 5 апреля 2020 г. - </w:t>
      </w:r>
      <w:hyperlink r:id="rId1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30 марта </w:t>
      </w:r>
      <w:r>
        <w:rPr>
          <w:shd w:val="clear" w:color="auto" w:fill="F0F0F0"/>
        </w:rPr>
        <w:lastRenderedPageBreak/>
        <w:t>2020 г. N 2095</w:t>
      </w:r>
    </w:p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3761B">
      <w:r>
        <w:t>3. Контроль за выполнением постановления возложить на заместителя Главы города Томазову А.Н.</w:t>
      </w:r>
    </w:p>
    <w:p w:rsidR="00000000" w:rsidRDefault="0013761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c"/>
            </w:pPr>
            <w:r>
              <w:t>Глава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a"/>
              <w:jc w:val="right"/>
            </w:pPr>
            <w:r>
              <w:t>В.Н. Шувалов</w:t>
            </w:r>
          </w:p>
        </w:tc>
      </w:tr>
    </w:tbl>
    <w:p w:rsidR="00000000" w:rsidRDefault="0013761B"/>
    <w:p w:rsidR="00000000" w:rsidRDefault="0013761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5 апреля 2020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г. Сургута от 30 марта 2020 г. N 2095</w:t>
      </w:r>
    </w:p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3761B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13761B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Администрации г. Сургута</w:t>
      </w:r>
      <w:r>
        <w:rPr>
          <w:rStyle w:val="a3"/>
        </w:rPr>
        <w:br/>
        <w:t>от 16 ноября 2017 г. N 9815</w:t>
      </w:r>
    </w:p>
    <w:p w:rsidR="00000000" w:rsidRDefault="0013761B"/>
    <w:p w:rsidR="00000000" w:rsidRDefault="0013761B">
      <w:pPr>
        <w:pStyle w:val="1"/>
      </w:pPr>
      <w:r>
        <w:t xml:space="preserve">Порядок </w:t>
      </w:r>
      <w:r>
        <w:br/>
        <w:t xml:space="preserve">предоставления субсидии некоммерческим организациям, не являющимся государственными (муниципальными) учреждениями, на финансовое обеспечение затрат в связи </w:t>
      </w:r>
      <w:r>
        <w:t>с оказанием услуг, выполнением работ в сфере культуры в соответствии с перечнем, установленным муниципальным правовым актом администрации города</w:t>
      </w:r>
    </w:p>
    <w:p w:rsidR="00000000" w:rsidRDefault="0013761B">
      <w:pPr>
        <w:pStyle w:val="ab"/>
      </w:pPr>
      <w:r>
        <w:t>С изменениями и дополнениями от:</w:t>
      </w:r>
    </w:p>
    <w:p w:rsidR="00000000" w:rsidRDefault="0013761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июня, 31 июля, 12 сентября 2018 г., 8 июля 2019 г., 30 марта 2020 г.</w:t>
      </w:r>
    </w:p>
    <w:p w:rsidR="00000000" w:rsidRDefault="0013761B"/>
    <w:p w:rsidR="00000000" w:rsidRDefault="0013761B">
      <w:pPr>
        <w:pStyle w:val="1"/>
      </w:pPr>
      <w:bookmarkStart w:id="5" w:name="sub_1001"/>
      <w:r>
        <w:t>Раздел I. Общие положения о предоставлении субсидии</w:t>
      </w:r>
    </w:p>
    <w:bookmarkEnd w:id="5"/>
    <w:p w:rsidR="00000000" w:rsidRDefault="0013761B"/>
    <w:p w:rsidR="00000000" w:rsidRDefault="0013761B">
      <w:bookmarkStart w:id="6" w:name="sub_1011"/>
      <w:r>
        <w:t>1. Настоящий порядок предоставления субсидии некоммерческим организациям, не являющимся государственными (муниципальными) учреждениями (далее - некоммерческие организации) на финансово</w:t>
      </w:r>
      <w:r>
        <w:t>е обеспечение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 (далее - порядок) устанавливает общие положения о предоставлении субсидии, условия</w:t>
      </w:r>
      <w:r>
        <w:t xml:space="preserve"> и порядок предоставления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:rsidR="00000000" w:rsidRDefault="0013761B">
      <w:bookmarkStart w:id="7" w:name="sub_1012"/>
      <w:bookmarkEnd w:id="6"/>
      <w:r>
        <w:t>2. Субсидия предоставляется в целях повышен</w:t>
      </w:r>
      <w:r>
        <w:t xml:space="preserve">ия эффективности взаимодействия Администрации города с некоммерческими организациями, повышения доступности услуг в сфере культуры через расширение участия некоммерческих организаций в предоставлении услуг гражданам и реализации </w:t>
      </w:r>
      <w:hyperlink r:id="rId22" w:history="1">
        <w:r>
          <w:rPr>
            <w:rStyle w:val="a4"/>
          </w:rPr>
          <w:t>муниципальной программы</w:t>
        </w:r>
      </w:hyperlink>
      <w:r>
        <w:t xml:space="preserve"> "Развитие культуры и туризма в городе Сургуте на период до 2030 года", утвержденной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Администрац</w:t>
      </w:r>
      <w:r>
        <w:t>ии города от 13.12.2013 N 8976.</w:t>
      </w:r>
    </w:p>
    <w:p w:rsidR="00000000" w:rsidRDefault="0013761B">
      <w:bookmarkStart w:id="8" w:name="sub_1013"/>
      <w:bookmarkEnd w:id="7"/>
      <w:r>
        <w:t>3. 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</w:t>
      </w:r>
      <w:r>
        <w:t>язательств на предоставление субсидии на соответствующий финансовый год и плановый период, является Администрация города Сургута (далее - главный распорядитель бюджетных средств).</w:t>
      </w:r>
    </w:p>
    <w:p w:rsidR="00000000" w:rsidRDefault="0013761B">
      <w:bookmarkStart w:id="9" w:name="sub_1014"/>
      <w:bookmarkEnd w:id="8"/>
      <w:r>
        <w:t>4. Основные понятия, используемые в настоящем порядке:</w:t>
      </w:r>
    </w:p>
    <w:bookmarkEnd w:id="9"/>
    <w:p w:rsidR="00000000" w:rsidRDefault="0013761B">
      <w:r>
        <w:lastRenderedPageBreak/>
        <w:t>- субсидия - средства, предоставляемые на безвозмездной и безвозвратной основе получателю субсидии на финансовое обеспечение затрат в связи с выполнением работ, оказанием услуг в сфере культуры в соответствии с перечнем, установленным муниципальным прав</w:t>
      </w:r>
      <w:r>
        <w:t>овым актом Администрации города, в пределах лимитов бюджетных обязательств, предусмотренных главным распорядителем бюджетных средств на данные цели на текущий финансовый год и плановый период;</w:t>
      </w:r>
    </w:p>
    <w:p w:rsidR="00000000" w:rsidRDefault="0013761B">
      <w:bookmarkStart w:id="10" w:name="sub_1403"/>
      <w:r>
        <w:t>- комитет культуры и туризма Администрации города (дале</w:t>
      </w:r>
      <w:r>
        <w:t xml:space="preserve">е - уполномоченный орган) - структурное подразделение Администрации города, являющееся уполномоченным органом, осуществляющим от лица главного распорядителя бюджетных средств проверку документов, предоставляемых некоммерческой организацией, в соответствии </w:t>
      </w:r>
      <w:r>
        <w:t xml:space="preserve">с </w:t>
      </w:r>
      <w:hyperlink w:anchor="sub_1002" w:history="1">
        <w:r>
          <w:rPr>
            <w:rStyle w:val="a4"/>
          </w:rPr>
          <w:t>разделами II</w:t>
        </w:r>
      </w:hyperlink>
      <w:r>
        <w:t xml:space="preserve">, </w:t>
      </w:r>
      <w:hyperlink w:anchor="sub_1003" w:history="1">
        <w:r>
          <w:rPr>
            <w:rStyle w:val="a4"/>
          </w:rPr>
          <w:t>III</w:t>
        </w:r>
      </w:hyperlink>
      <w:r>
        <w:t xml:space="preserve"> настоящего порядка, контроль за соблюдением настоящего порядка, подготовку и направление уведомлений о предоставлении субсидии или об отказе в предоставлении субсидии, подготовку проек</w:t>
      </w:r>
      <w:r>
        <w:t>та муниципального правового акта Администрации города об утверждении перечня получателей субсидии и объема предоставляемой субсидии, подготовку проектов соглашений о предоставлении субсидии, проверку качества оказываемых получателем субсидии услуг, выполня</w:t>
      </w:r>
      <w:r>
        <w:t>емых работ, проверку и приемку фактических объемов работ, услуг, предоставленных получателем субсидии;</w:t>
      </w:r>
    </w:p>
    <w:p w:rsidR="00000000" w:rsidRDefault="0013761B">
      <w:bookmarkStart w:id="11" w:name="sub_1404"/>
      <w:bookmarkEnd w:id="10"/>
      <w:r>
        <w:t>- муниципальное казенное учреждение "Центр организационного обеспечения деятельности муниципальных организаций" (далее - МКУ "ЦООД") - уч</w:t>
      </w:r>
      <w:r>
        <w:t xml:space="preserve">реждение, подведомственное главному распорядителю бюджетных средств, осуществляющее проверку документов, предоставляемых некоммерческой организацией, в соответствии с </w:t>
      </w:r>
      <w:hyperlink w:anchor="sub_1002" w:history="1">
        <w:r>
          <w:rPr>
            <w:rStyle w:val="a4"/>
          </w:rPr>
          <w:t>разделами II</w:t>
        </w:r>
      </w:hyperlink>
      <w:r>
        <w:t xml:space="preserve">, </w:t>
      </w:r>
      <w:hyperlink w:anchor="sub_1003" w:history="1">
        <w:r>
          <w:rPr>
            <w:rStyle w:val="a4"/>
          </w:rPr>
          <w:t>III</w:t>
        </w:r>
      </w:hyperlink>
      <w:r>
        <w:t xml:space="preserve"> настоящего порядка,</w:t>
      </w:r>
      <w:r>
        <w:t xml:space="preserve"> без оценки организации и ведения бухгалтерского и налогового учета некоммерческой организацией;</w:t>
      </w:r>
    </w:p>
    <w:bookmarkEnd w:id="11"/>
    <w:p w:rsidR="00000000" w:rsidRDefault="0013761B">
      <w:r>
        <w:t>- заявитель - некоммерческая организация, подавшая заявку на получение субсидии в установленном порядке;</w:t>
      </w:r>
    </w:p>
    <w:p w:rsidR="00000000" w:rsidRDefault="0013761B">
      <w:r>
        <w:t>- получатель субсидии</w:t>
      </w:r>
      <w:r>
        <w:t xml:space="preserve"> - некоммерческая организация, в отношении которой принято решение о предоставлении субсидии;</w:t>
      </w:r>
    </w:p>
    <w:p w:rsidR="00000000" w:rsidRDefault="0013761B">
      <w:r>
        <w:t>- Контрольно-счетная палата города (далее - КСП) - орган, осуществляющий внешний муниципальный финансовый контроль за соблюдением условий, целей и порядка предост</w:t>
      </w:r>
      <w:r>
        <w:t>авления субсидии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субсидии;</w:t>
      </w:r>
    </w:p>
    <w:p w:rsidR="00000000" w:rsidRDefault="0013761B">
      <w:r>
        <w:t>- контрольно-ревизионное управление (да</w:t>
      </w:r>
      <w:r>
        <w:t>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получателями субсидии и лицами, являющимися поста</w:t>
      </w:r>
      <w:r>
        <w:t>вщиками (подрядчиками, исполнителями) по договорам (соглашениям), заключенным в целях исполнения обязательств по соглашению о предоставлении субсидии.</w:t>
      </w:r>
    </w:p>
    <w:p w:rsidR="00000000" w:rsidRDefault="0013761B">
      <w:r>
        <w:t>Иные понятия и термины, применяемые в настоящем порядке, используются в значениях, определенных действующ</w:t>
      </w:r>
      <w:r>
        <w:t>им законодательством.</w:t>
      </w:r>
    </w:p>
    <w:p w:rsidR="00000000" w:rsidRDefault="0013761B">
      <w:bookmarkStart w:id="12" w:name="sub_1015"/>
      <w:r>
        <w:t>5. Категории и критерии отбора получателей субсидии.</w:t>
      </w:r>
    </w:p>
    <w:bookmarkEnd w:id="12"/>
    <w:p w:rsidR="00000000" w:rsidRDefault="0013761B">
      <w:r>
        <w:t>Субсидия предоставляется некоммерческим организациям, отвечающим следующим критериям:</w:t>
      </w:r>
    </w:p>
    <w:p w:rsidR="00000000" w:rsidRDefault="0013761B">
      <w:r>
        <w:t>5.1. Осуществление деятельности в сфере культуры на территории города Сургута п</w:t>
      </w:r>
      <w:r>
        <w:t xml:space="preserve">о направлениям, соответствующим </w:t>
      </w:r>
      <w:hyperlink r:id="rId24" w:history="1">
        <w:r>
          <w:rPr>
            <w:rStyle w:val="a4"/>
          </w:rPr>
          <w:t>перечню</w:t>
        </w:r>
      </w:hyperlink>
      <w:r>
        <w:t xml:space="preserve"> услуг и работ согласно </w:t>
      </w:r>
      <w:hyperlink r:id="rId25" w:history="1">
        <w:r>
          <w:rPr>
            <w:rStyle w:val="a4"/>
          </w:rPr>
          <w:t>распоряжению</w:t>
        </w:r>
      </w:hyperlink>
      <w:r>
        <w:t xml:space="preserve"> Администрации города от 01.03.2017 N 288 "Об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</w:t>
      </w:r>
      <w:r>
        <w:t>ниципальным учреждениям, в том числе социально ориентированным некоммерческим организациям, индивидуальным предпринимателям".</w:t>
      </w:r>
    </w:p>
    <w:p w:rsidR="00000000" w:rsidRDefault="0013761B">
      <w:r>
        <w:t>5.2. Наличие государственной регистрации в качестве юридического лица.</w:t>
      </w:r>
    </w:p>
    <w:p w:rsidR="00000000" w:rsidRDefault="0013761B">
      <w:r>
        <w:t>5.3. Наличие на праве собственности или ином праве помещени</w:t>
      </w:r>
      <w:r>
        <w:t xml:space="preserve">я для выполнения работы в </w:t>
      </w:r>
      <w:r>
        <w:lastRenderedPageBreak/>
        <w:t>сфере культуры в соответствии с перечнем, установленным муниципальным правовым актом Администрации города.</w:t>
      </w:r>
    </w:p>
    <w:p w:rsidR="00000000" w:rsidRDefault="0013761B">
      <w:bookmarkStart w:id="13" w:name="sub_1016"/>
      <w:r>
        <w:t>6. Отбор получателей субсидии осуществляется в порядке очередности подачи заявок на предоставление субсидии и по ит</w:t>
      </w:r>
      <w:r>
        <w:t xml:space="preserve">огам проверки документов, предоставленных в соответствии с </w:t>
      </w:r>
      <w:hyperlink w:anchor="sub_1023" w:history="1">
        <w:r>
          <w:rPr>
            <w:rStyle w:val="a4"/>
          </w:rPr>
          <w:t>пунктом 3 раздела II</w:t>
        </w:r>
      </w:hyperlink>
      <w:r>
        <w:t xml:space="preserve"> настоящего порядка, в сроки, установленные </w:t>
      </w:r>
      <w:hyperlink w:anchor="sub_1026" w:history="1">
        <w:r>
          <w:rPr>
            <w:rStyle w:val="a4"/>
          </w:rPr>
          <w:t>пунктом 6 раздела II</w:t>
        </w:r>
      </w:hyperlink>
      <w:r>
        <w:t xml:space="preserve"> настоящего порядка.</w:t>
      </w:r>
    </w:p>
    <w:bookmarkEnd w:id="13"/>
    <w:p w:rsidR="00000000" w:rsidRDefault="0013761B"/>
    <w:p w:rsidR="00000000" w:rsidRDefault="0013761B">
      <w:pPr>
        <w:pStyle w:val="1"/>
      </w:pPr>
      <w:bookmarkStart w:id="14" w:name="sub_1002"/>
      <w:r>
        <w:t>Раздел II. Условия и по</w:t>
      </w:r>
      <w:r>
        <w:t>рядок предоставления субсидий</w:t>
      </w:r>
    </w:p>
    <w:bookmarkEnd w:id="14"/>
    <w:p w:rsidR="00000000" w:rsidRDefault="0013761B"/>
    <w:p w:rsidR="00000000" w:rsidRDefault="0013761B">
      <w:bookmarkStart w:id="15" w:name="sub_1021"/>
      <w:r>
        <w:t xml:space="preserve">1. Уполномоченный орган объявляет о приеме заявок, устанавливает сроки начала и окончания приема заявок. Информация о приеме заявок размещается на </w:t>
      </w:r>
      <w:hyperlink r:id="rId26" w:history="1">
        <w:r>
          <w:rPr>
            <w:rStyle w:val="a4"/>
          </w:rPr>
          <w:t>официальном портале</w:t>
        </w:r>
      </w:hyperlink>
      <w:r>
        <w:t xml:space="preserve"> Администрации города.</w:t>
      </w:r>
    </w:p>
    <w:p w:rsidR="00000000" w:rsidRDefault="0013761B">
      <w:bookmarkStart w:id="16" w:name="sub_1022"/>
      <w:bookmarkEnd w:id="15"/>
      <w:r>
        <w:t xml:space="preserve">2. Документы, указанные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порядка, предоставляются заявителем в уполномоченный орган по адресу: город Сургут, улица Энгельса, 8, к</w:t>
      </w:r>
      <w:r>
        <w:t>абинет 404. Заявки принимаются ежедневно, кроме субботы и воскресенья, с 09.00 до 13.00 и с 14.00 до 17.00 (в понедельник - до 18.00). Уполномоченный орган ведет учет заявок и приложенных документов к заявке в журнале регистрации заявок. Журнал регистрации</w:t>
      </w:r>
      <w:r>
        <w:t xml:space="preserve"> заявок содержит номер заявки, наименование заявителя, указание даты и времени получения документов (число, месяц, год, время в часах и минутах), перечень полученных документов.</w:t>
      </w:r>
    </w:p>
    <w:p w:rsidR="00000000" w:rsidRDefault="0013761B">
      <w:bookmarkStart w:id="17" w:name="sub_1023"/>
      <w:bookmarkEnd w:id="16"/>
      <w:r>
        <w:t>3. Перечень документов, предоставляемых заявителем в уполномоч</w:t>
      </w:r>
      <w:r>
        <w:t>енный орган для получения субсидии, и требования к указанным документам:</w:t>
      </w:r>
    </w:p>
    <w:bookmarkEnd w:id="17"/>
    <w:p w:rsidR="00000000" w:rsidRDefault="0013761B">
      <w:r>
        <w:t xml:space="preserve">- заявка на получение субсидии по форме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порядку;</w:t>
      </w:r>
    </w:p>
    <w:p w:rsidR="00000000" w:rsidRDefault="0013761B">
      <w:r>
        <w:t>- учетная карточка некоммерческой организации с подписью руководи</w:t>
      </w:r>
      <w:r>
        <w:t>теля и печатью организации (при наличии);</w:t>
      </w:r>
    </w:p>
    <w:p w:rsidR="00000000" w:rsidRDefault="0013761B">
      <w:r>
        <w:t>- копии учредительных документов некоммерческой организации, заверенные подписью руководителя и скрепленные печатью организации (при наличии);</w:t>
      </w:r>
    </w:p>
    <w:p w:rsidR="00000000" w:rsidRDefault="0013761B">
      <w:r>
        <w:t>- в случае отсутствия руководителя - документы, подтверждающие полномоч</w:t>
      </w:r>
      <w:r>
        <w:t>ия лица на осуществление действий от имени некоммерческой организации, заверенные подписью руководителя и скрепленные печатью организации (при наличии);</w:t>
      </w:r>
    </w:p>
    <w:p w:rsidR="00000000" w:rsidRDefault="0013761B">
      <w:r>
        <w:t>- копии документов, подтверждающих право собственности или иное право на помещение, в котором планирует</w:t>
      </w:r>
      <w:r>
        <w:t>ся выполнение работы в сфере культуры в соответствии с перечнем, установленным муниципальным правовым актом Администрации города, заверенные подписью руководителя и скрепленные печатью некоммерческой организации (при наличии);</w:t>
      </w:r>
    </w:p>
    <w:p w:rsidR="00000000" w:rsidRDefault="0013761B">
      <w:r>
        <w:t>- копии программы и календарн</w:t>
      </w:r>
      <w:r>
        <w:t>ого плана занятий, заверенные подписью руководителя и скрепленные печатью некоммерческой организации (при наличии) в случае предоставления субсидии на выполнение работы;</w:t>
      </w:r>
    </w:p>
    <w:p w:rsidR="00000000" w:rsidRDefault="0013761B">
      <w:bookmarkStart w:id="18" w:name="sub_238"/>
      <w:r>
        <w:t>- копии программы и календарного плана мероприятий по показу (организации показ</w:t>
      </w:r>
      <w:r>
        <w:t>а) концертных программ, спектаклей (театральных постановок), заверенные подписью руководителя и скрепленные печатью некоммерческой организации (при наличии) в случае предоставления субсидии на оказание услуг;</w:t>
      </w:r>
    </w:p>
    <w:p w:rsidR="00000000" w:rsidRDefault="0013761B">
      <w:bookmarkStart w:id="19" w:name="sub_2312"/>
      <w:bookmarkEnd w:id="18"/>
      <w:r>
        <w:t>- копия прайс-листа на услуги, п</w:t>
      </w:r>
      <w:r>
        <w:t>редоставляемые заявителем, в котором указана стоимость билета показа (организации показа) концертных программ, спектаклей (театральных постановок), заверенная подписью руководителя и скрепленная печатью некоммерческой организации (при наличии) в случае пре</w:t>
      </w:r>
      <w:r>
        <w:t>доставления субсидии на оказание услуг.</w:t>
      </w:r>
    </w:p>
    <w:p w:rsidR="00000000" w:rsidRDefault="0013761B">
      <w:bookmarkStart w:id="20" w:name="sub_2313"/>
      <w:bookmarkEnd w:id="19"/>
      <w:r>
        <w:t>Документы предоставляются на бумажном носителе.</w:t>
      </w:r>
    </w:p>
    <w:p w:rsidR="00000000" w:rsidRDefault="0013761B">
      <w:bookmarkStart w:id="21" w:name="sub_1024"/>
      <w:bookmarkEnd w:id="20"/>
      <w:r>
        <w:t>4. На дату подачи заявки заявитель должен соответствовать следующим требованиям:</w:t>
      </w:r>
    </w:p>
    <w:p w:rsidR="00000000" w:rsidRDefault="0013761B">
      <w:bookmarkStart w:id="22" w:name="sub_1241"/>
      <w:bookmarkEnd w:id="21"/>
      <w:r>
        <w:t>4.1. У заявителя должна отсутствовать н</w:t>
      </w:r>
      <w:r>
        <w:t xml:space="preserve">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w:anchor="sub_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13761B">
      <w:bookmarkStart w:id="23" w:name="sub_1242"/>
      <w:bookmarkEnd w:id="22"/>
      <w:r>
        <w:lastRenderedPageBreak/>
        <w:t>4.2. У заявителя должна о</w:t>
      </w:r>
      <w:r>
        <w:t>тсутствовать просроченная задолженность по возврату в бюджет городского округа город Сургут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</w:t>
      </w:r>
      <w:r>
        <w:t>уга город Сургут.</w:t>
      </w:r>
    </w:p>
    <w:p w:rsidR="00000000" w:rsidRDefault="0013761B">
      <w:bookmarkStart w:id="24" w:name="sub_1243"/>
      <w:bookmarkEnd w:id="23"/>
      <w:r>
        <w:t>4.3. Заявитель не должен находиться в процессе реорганизации, ликвидации, в отношении него не введена процедура банкротства, деятельность его не должна быть приостановлена в порядке, предусмотренном законодательством Росси</w:t>
      </w:r>
      <w:r>
        <w:t>йской Федерации.</w:t>
      </w:r>
    </w:p>
    <w:p w:rsidR="00000000" w:rsidRDefault="0013761B">
      <w:bookmarkStart w:id="25" w:name="sub_1244"/>
      <w:bookmarkEnd w:id="24"/>
      <w:r>
        <w:t>4.4.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</w:t>
      </w:r>
      <w:r>
        <w:t>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</w:t>
      </w:r>
      <w:r>
        <w:t>й (офшорные зоны) в отношении таких юридических лиц, в совокупности превышает 50%.</w:t>
      </w:r>
    </w:p>
    <w:p w:rsidR="00000000" w:rsidRDefault="0013761B">
      <w:bookmarkStart w:id="26" w:name="sub_1245"/>
      <w:bookmarkEnd w:id="25"/>
      <w:r>
        <w:t>4.5. Заявитель не должен получать средства из бюджета городского округа город Сургут в соответствии с иными нормативными правовыми актами, муниципальными пра</w:t>
      </w:r>
      <w:r>
        <w:t xml:space="preserve">вовыми актами, регулирующими порядок предоставления субсидий юридическим лицам (за исключением субсидий государственным (муниципальным) учреждениям) на цели, указанные в </w:t>
      </w:r>
      <w:hyperlink w:anchor="sub_1012" w:history="1">
        <w:r>
          <w:rPr>
            <w:rStyle w:val="a4"/>
          </w:rPr>
          <w:t xml:space="preserve">пункте 2 раздела I </w:t>
        </w:r>
      </w:hyperlink>
      <w:r>
        <w:t xml:space="preserve"> настоящего порядка.</w:t>
      </w:r>
    </w:p>
    <w:p w:rsidR="00000000" w:rsidRDefault="0013761B">
      <w:bookmarkStart w:id="27" w:name="sub_1025"/>
      <w:bookmarkEnd w:id="26"/>
      <w:r>
        <w:t>5. П</w:t>
      </w:r>
      <w:r>
        <w:t xml:space="preserve">одтверждением соответствия требованиям, установленным </w:t>
      </w:r>
      <w:hyperlink w:anchor="sub_1241" w:history="1">
        <w:r>
          <w:rPr>
            <w:rStyle w:val="a4"/>
          </w:rPr>
          <w:t>подпунктом 4.1 пункта 4 раздела II</w:t>
        </w:r>
      </w:hyperlink>
      <w:r>
        <w:t xml:space="preserve"> настоящего порядка, являются справки из Инспекции Федеральной налоговой службы по городу Сургуту, Фонда социального страхования, запрашиваемы</w:t>
      </w:r>
      <w:r>
        <w:t>е уполномоченным органом.</w:t>
      </w:r>
    </w:p>
    <w:bookmarkEnd w:id="27"/>
    <w:p w:rsidR="00000000" w:rsidRDefault="0013761B">
      <w:r>
        <w:t xml:space="preserve">Подтверждением соответствия требованиям, установленным </w:t>
      </w:r>
      <w:hyperlink w:anchor="sub_1242" w:history="1">
        <w:r>
          <w:rPr>
            <w:rStyle w:val="a4"/>
          </w:rPr>
          <w:t>подпунктами 4.2</w:t>
        </w:r>
      </w:hyperlink>
      <w:r>
        <w:t xml:space="preserve">, </w:t>
      </w:r>
      <w:hyperlink w:anchor="sub_1245" w:history="1">
        <w:r>
          <w:rPr>
            <w:rStyle w:val="a4"/>
          </w:rPr>
          <w:t>4.5 пункта 4 раздела II</w:t>
        </w:r>
      </w:hyperlink>
      <w:r>
        <w:t xml:space="preserve"> настоящего порядка, является информация департамента архитектуры и градост</w:t>
      </w:r>
      <w:r>
        <w:t>роительства Администрации города, департамента образования Администрации города, управления бюджетного учета и отчетности Администрации города, представленная по запросу уполномоченного органа.</w:t>
      </w:r>
    </w:p>
    <w:p w:rsidR="00000000" w:rsidRDefault="0013761B">
      <w:r>
        <w:t xml:space="preserve">Подтверждением соответствия требованиям, установленным </w:t>
      </w:r>
      <w:hyperlink w:anchor="sub_1243" w:history="1">
        <w:r>
          <w:rPr>
            <w:rStyle w:val="a4"/>
          </w:rPr>
          <w:t>подпунктами 4.3</w:t>
        </w:r>
      </w:hyperlink>
      <w:r>
        <w:t xml:space="preserve">, </w:t>
      </w:r>
      <w:hyperlink w:anchor="sub_1244" w:history="1">
        <w:r>
          <w:rPr>
            <w:rStyle w:val="a4"/>
          </w:rPr>
          <w:t>4.4 пункта 4 раздела II</w:t>
        </w:r>
      </w:hyperlink>
      <w:r>
        <w:t xml:space="preserve"> настоящего порядка, является информация, содержащаяся в выписке из Единого государственного реестра юридических лиц, запрашиваемой уполномоченным органом в электронной фо</w:t>
      </w:r>
      <w:r>
        <w:t>рме с использованием интернет-сервиса, размещенного на сайте Федеральной налоговой службы и указанная в заявке на получение субсидии.</w:t>
      </w:r>
    </w:p>
    <w:p w:rsidR="00000000" w:rsidRDefault="0013761B">
      <w:bookmarkStart w:id="28" w:name="sub_1026"/>
      <w:r>
        <w:t>6. Уполномоченный орган рассматривает заявку с приложенными документами в течение 5 рабочих дней со дня их получен</w:t>
      </w:r>
      <w:r>
        <w:t>ия и в течение 1 рабочего дня передает ее в МКУ "ЦООД".</w:t>
      </w:r>
    </w:p>
    <w:bookmarkEnd w:id="28"/>
    <w:p w:rsidR="00000000" w:rsidRDefault="0013761B">
      <w:r>
        <w:t xml:space="preserve">При установлении уполномоченным органом оснований для отказа в предоставлении субсидии, предусмотренных </w:t>
      </w:r>
      <w:hyperlink w:anchor="sub_1027" w:history="1">
        <w:r>
          <w:rPr>
            <w:rStyle w:val="a4"/>
          </w:rPr>
          <w:t>пунктом 7 раздела II</w:t>
        </w:r>
      </w:hyperlink>
      <w:r>
        <w:t xml:space="preserve"> настоящего порядка, уполномоченный орган </w:t>
      </w:r>
      <w:r>
        <w:t>письменно уведомляет заявителя об отказе в предоставлении субсидии в течение 3 рабочих дней после истечения срока рассмотрения заявки уполномоченным органом. В этом случае уполномоченный орган заявку в МКУ "ЦООД" не направляет.</w:t>
      </w:r>
    </w:p>
    <w:p w:rsidR="00000000" w:rsidRDefault="0013761B">
      <w:r>
        <w:t>МКУ "ЦООД" рассматривает зая</w:t>
      </w:r>
      <w:r>
        <w:t>вку и представленные документы в течение 10 рабочих дней со дня их получения от уполномоченного органа и в течение 1 рабочего дня направляет результаты проверки в уполномоченный орган.</w:t>
      </w:r>
    </w:p>
    <w:p w:rsidR="00000000" w:rsidRDefault="0013761B">
      <w:r>
        <w:t>При установлении уполномоченным органом оснований для отказа в предоста</w:t>
      </w:r>
      <w:r>
        <w:t xml:space="preserve">влении субсидии, предусмотренных </w:t>
      </w:r>
      <w:hyperlink w:anchor="sub_1027" w:history="1">
        <w:r>
          <w:rPr>
            <w:rStyle w:val="a4"/>
          </w:rPr>
          <w:t>пунктом 7 раздела II</w:t>
        </w:r>
      </w:hyperlink>
      <w:r>
        <w:t xml:space="preserve"> настоящего порядка, уполномоченный орган письменно уведомляет заявителя об отказе в предоставлении субсидии в течение 3 рабочих дней после получения заявки от МКУ "ЦООД".</w:t>
      </w:r>
    </w:p>
    <w:p w:rsidR="00000000" w:rsidRDefault="0013761B">
      <w:bookmarkStart w:id="29" w:name="sub_1027"/>
      <w:r>
        <w:t>7. В предоставлении субсидии заявителю отказывается в случае:</w:t>
      </w:r>
    </w:p>
    <w:bookmarkEnd w:id="29"/>
    <w:p w:rsidR="00000000" w:rsidRDefault="0013761B">
      <w:r>
        <w:t xml:space="preserve">- несоответствия представленных заявителем документов требованиям, указанным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порядка, или непредставления (представления не </w:t>
      </w:r>
      <w:r>
        <w:t>в полном объеме) указанных документов;</w:t>
      </w:r>
    </w:p>
    <w:p w:rsidR="00000000" w:rsidRDefault="0013761B">
      <w:r>
        <w:lastRenderedPageBreak/>
        <w:t>- недостоверности информации, содержащейся в документах, представленных заявителем;</w:t>
      </w:r>
    </w:p>
    <w:p w:rsidR="00000000" w:rsidRDefault="0013761B">
      <w:r>
        <w:t xml:space="preserve">- несоответствия заявителя категории и критериям, установленным </w:t>
      </w:r>
      <w:hyperlink w:anchor="sub_1015" w:history="1">
        <w:r>
          <w:rPr>
            <w:rStyle w:val="a4"/>
          </w:rPr>
          <w:t xml:space="preserve">пунктом 5 раздела I </w:t>
        </w:r>
      </w:hyperlink>
      <w:r>
        <w:t>настоящего порядка;</w:t>
      </w:r>
    </w:p>
    <w:p w:rsidR="00000000" w:rsidRDefault="0013761B">
      <w:r>
        <w:t>- п</w:t>
      </w:r>
      <w:r>
        <w:t xml:space="preserve">редставления документов, указанных в </w:t>
      </w:r>
      <w:hyperlink w:anchor="sub_1023" w:history="1">
        <w:r>
          <w:rPr>
            <w:rStyle w:val="a4"/>
          </w:rPr>
          <w:t>пункте 3 раздела II</w:t>
        </w:r>
      </w:hyperlink>
      <w:r>
        <w:t xml:space="preserve"> настоящего порядка, вне срока приема заявок, установленного уполномоченным органом;</w:t>
      </w:r>
    </w:p>
    <w:p w:rsidR="00000000" w:rsidRDefault="0013761B">
      <w:r>
        <w:t xml:space="preserve">- несоответствия заявителя требованиям, установленным </w:t>
      </w:r>
      <w:hyperlink w:anchor="sub_1024" w:history="1">
        <w:r>
          <w:rPr>
            <w:rStyle w:val="a4"/>
          </w:rPr>
          <w:t>пунктом 4 ра</w:t>
        </w:r>
        <w:r>
          <w:rPr>
            <w:rStyle w:val="a4"/>
          </w:rPr>
          <w:t>здела II</w:t>
        </w:r>
      </w:hyperlink>
      <w:r>
        <w:t xml:space="preserve"> настоящего порядка;</w:t>
      </w:r>
    </w:p>
    <w:p w:rsidR="00000000" w:rsidRDefault="0013761B">
      <w:r>
        <w:t>- использования лимитов бюджетных обязательств в текущем финансовом году в полном объеме.</w:t>
      </w:r>
    </w:p>
    <w:p w:rsidR="00000000" w:rsidRDefault="0013761B">
      <w:r>
        <w:t>В случае получения мотивированного отказа в предоставлении субсидии, а также в случае увеличения бюджетных ассигнований заявитель впра</w:t>
      </w:r>
      <w:r>
        <w:t xml:space="preserve">ве повторно подать заявку в соответствии с </w:t>
      </w:r>
      <w:hyperlink w:anchor="sub_1002" w:history="1">
        <w:r>
          <w:rPr>
            <w:rStyle w:val="a4"/>
          </w:rPr>
          <w:t>разделом II</w:t>
        </w:r>
      </w:hyperlink>
      <w:r>
        <w:t xml:space="preserve"> настоящего порядка в уполномоченный орган. Повторное направление документов является новым обращением. Рассмотрение представленных документов осуществляется в соответствии с </w:t>
      </w:r>
      <w:hyperlink w:anchor="sub_1026" w:history="1">
        <w:r>
          <w:rPr>
            <w:rStyle w:val="a4"/>
          </w:rPr>
          <w:t>пунктом 6 раздела II</w:t>
        </w:r>
      </w:hyperlink>
      <w:r>
        <w:t xml:space="preserve"> настоящего порядка.</w:t>
      </w:r>
    </w:p>
    <w:p w:rsidR="00000000" w:rsidRDefault="0013761B">
      <w:bookmarkStart w:id="30" w:name="sub_1028"/>
      <w:r>
        <w:t xml:space="preserve">8. В случае отсутствия оснований для отказа, предусмотренных </w:t>
      </w:r>
      <w:hyperlink w:anchor="sub_1027" w:history="1">
        <w:r>
          <w:rPr>
            <w:rStyle w:val="a4"/>
          </w:rPr>
          <w:t xml:space="preserve">пунктом 7 раздела II </w:t>
        </w:r>
      </w:hyperlink>
      <w:r>
        <w:t>настоящего порядка уполномоченный орган не позднее 30 рабочих дней после и</w:t>
      </w:r>
      <w:r>
        <w:t xml:space="preserve">стечения срока, установленного для рассмотрения заявки и приложенных к ней документов в соответствии с </w:t>
      </w:r>
      <w:hyperlink w:anchor="sub_1026" w:history="1">
        <w:r>
          <w:rPr>
            <w:rStyle w:val="a4"/>
          </w:rPr>
          <w:t>пунктом 6 раздела II</w:t>
        </w:r>
      </w:hyperlink>
      <w:r>
        <w:t xml:space="preserve"> настоящего порядка, готовит, обеспечивает согласование и подписание проекта муниципального правового акта </w:t>
      </w:r>
      <w:r>
        <w:t>Администрации города об утверждении перечня получателей субсидии и объема предоставляемой субсидии.</w:t>
      </w:r>
    </w:p>
    <w:p w:rsidR="00000000" w:rsidRDefault="0013761B">
      <w:bookmarkStart w:id="31" w:name="sub_285"/>
      <w:bookmarkEnd w:id="30"/>
      <w:r>
        <w:t>В течение 5 рабочих дней после издания муниципального правового акта Администрации города об утверждении перечня получателей субсидии и объем</w:t>
      </w:r>
      <w:r>
        <w:t>а предоставляемой субсидии уполномоченный орган письменно уведомляет заявителя о принятом решении.</w:t>
      </w:r>
    </w:p>
    <w:p w:rsidR="00000000" w:rsidRDefault="0013761B">
      <w:bookmarkStart w:id="32" w:name="sub_1029"/>
      <w:bookmarkEnd w:id="31"/>
      <w:r>
        <w:t>9. Размер субсидии, предоставляемой получателю субсидии на оказание i-й услуги, определяется по формуле:</w:t>
      </w:r>
    </w:p>
    <w:bookmarkEnd w:id="32"/>
    <w:p w:rsidR="00000000" w:rsidRDefault="0013761B"/>
    <w:p w:rsidR="00000000" w:rsidRDefault="00AD665B">
      <w:pPr>
        <w:ind w:firstLine="698"/>
        <w:jc w:val="center"/>
      </w:pPr>
      <w:r>
        <w:rPr>
          <w:noProof/>
        </w:rPr>
        <w:drawing>
          <wp:inline distT="0" distB="0" distL="0" distR="0">
            <wp:extent cx="242887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>, где:</w:t>
      </w:r>
    </w:p>
    <w:p w:rsidR="00000000" w:rsidRDefault="0013761B"/>
    <w:p w:rsidR="00000000" w:rsidRDefault="00AD665B">
      <w:bookmarkStart w:id="33" w:name="sub_913"/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размер субсидии, предоставляемой получателю субсидии на оказание i-й услуги, рублей;</w:t>
      </w:r>
    </w:p>
    <w:p w:rsidR="00000000" w:rsidRDefault="00AD665B">
      <w:bookmarkStart w:id="34" w:name="sub_914"/>
      <w:bookmarkEnd w:id="33"/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планируемое количество зрителей, получающих i-ю услугу по </w:t>
      </w:r>
      <w:r w:rsidR="0013761B">
        <w:t>которой предоставляется субсидия, человек;</w:t>
      </w:r>
    </w:p>
    <w:bookmarkEnd w:id="34"/>
    <w:p w:rsidR="00000000" w:rsidRDefault="00AD665B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базовый норматив затрат на оказание i-й услуги, утвержденный распоряжением Администрации города на текущий финансовый год, отраслевые коэффициенты при которых принимают</w:t>
      </w:r>
      <w:r w:rsidR="0013761B">
        <w:t xml:space="preserve"> значение, равное единице, рублей.</w:t>
      </w:r>
    </w:p>
    <w:p w:rsidR="00000000" w:rsidRDefault="0013761B">
      <w:r>
        <w:t>Расчет базового норматива затрат (</w:t>
      </w:r>
      <w:r w:rsidR="00AD665B">
        <w:rPr>
          <w:noProof/>
        </w:rPr>
        <w:drawing>
          <wp:inline distT="0" distB="0" distL="0" distR="0">
            <wp:extent cx="29527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формуле, утвержденной распоряжением Администрации города от 12.04.2016 N 557 "Об утверждении порядка определения нормативных затрат н</w:t>
      </w:r>
      <w:r>
        <w:t>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применяемых при расчете объема финансового обеспечения выполнения муниципальн</w:t>
      </w:r>
      <w:r>
        <w:t>ого задания на оказание муниципальных услуг";</w:t>
      </w:r>
    </w:p>
    <w:p w:rsidR="00000000" w:rsidRDefault="00AD665B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, </w:t>
      </w:r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, </w:t>
      </w:r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отраслевой коэффициент затрат, учитывающий показатели отраслевой специфики, в том числе показатели качества услуги, не учтенные при определении базового норматива затрат на оказани</w:t>
      </w:r>
      <w:r w:rsidR="0013761B">
        <w:t>е муниципальной услуги, утвержденного распоряжением Администрации города на текущий финансовый год;</w:t>
      </w:r>
    </w:p>
    <w:p w:rsidR="00000000" w:rsidRDefault="00AD665B">
      <w:bookmarkStart w:id="35" w:name="sub_922"/>
      <w:r>
        <w:rPr>
          <w:noProof/>
        </w:rPr>
        <w:lastRenderedPageBreak/>
        <w:drawing>
          <wp:inline distT="0" distB="0" distL="0" distR="0">
            <wp:extent cx="219075" cy="266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объем доходов, планируемых к получению получателем субсидии, от реализации билетов в связи с оказанием i-й услуги, который определяется по формуле:</w:t>
      </w:r>
    </w:p>
    <w:bookmarkEnd w:id="35"/>
    <w:p w:rsidR="00000000" w:rsidRDefault="0013761B"/>
    <w:p w:rsidR="00000000" w:rsidRDefault="00AD665B">
      <w:pPr>
        <w:ind w:firstLine="698"/>
        <w:jc w:val="center"/>
      </w:pPr>
      <w:r>
        <w:rPr>
          <w:noProof/>
        </w:rPr>
        <w:drawing>
          <wp:inline distT="0" distB="0" distL="0" distR="0">
            <wp:extent cx="78105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>, где:</w:t>
      </w:r>
    </w:p>
    <w:p w:rsidR="00000000" w:rsidRDefault="0013761B"/>
    <w:p w:rsidR="00000000" w:rsidRDefault="00AD665B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количество зрителей, получающих i-ю услугу по которой предоставляется субсидия, человек;</w:t>
      </w:r>
    </w:p>
    <w:p w:rsidR="00000000" w:rsidRDefault="00AD665B">
      <w:bookmarkStart w:id="36" w:name="sub_2923"/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цена билета, в соответствии с утвержденными тарифами на оказание услуг согласно прайс-листу, предост</w:t>
      </w:r>
      <w:r w:rsidR="0013761B">
        <w:t xml:space="preserve">авленному получателем субсидии в соответствии с </w:t>
      </w:r>
      <w:hyperlink w:anchor="sub_1023" w:history="1">
        <w:r w:rsidR="0013761B">
          <w:rPr>
            <w:rStyle w:val="a4"/>
          </w:rPr>
          <w:t>пунктом 3 раздела II</w:t>
        </w:r>
      </w:hyperlink>
      <w:r w:rsidR="0013761B">
        <w:t xml:space="preserve"> настоящего порядка, рублей.</w:t>
      </w:r>
    </w:p>
    <w:p w:rsidR="00000000" w:rsidRDefault="0013761B">
      <w:bookmarkStart w:id="37" w:name="sub_1030"/>
      <w:bookmarkEnd w:id="36"/>
      <w:r>
        <w:t>10. Размер субсидии, предоставляемой получателю субсидии на выполнение i-й работы, определяется по формуле:</w:t>
      </w:r>
    </w:p>
    <w:bookmarkEnd w:id="37"/>
    <w:p w:rsidR="00000000" w:rsidRDefault="0013761B"/>
    <w:p w:rsidR="00000000" w:rsidRDefault="00AD665B">
      <w:pPr>
        <w:ind w:firstLine="698"/>
        <w:jc w:val="center"/>
      </w:pPr>
      <w:r>
        <w:rPr>
          <w:noProof/>
        </w:rPr>
        <w:drawing>
          <wp:inline distT="0" distB="0" distL="0" distR="0">
            <wp:extent cx="1676400" cy="704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>, где:</w:t>
      </w:r>
    </w:p>
    <w:p w:rsidR="00000000" w:rsidRDefault="0013761B"/>
    <w:p w:rsidR="00000000" w:rsidRDefault="00AD665B">
      <w:r>
        <w:rPr>
          <w:noProof/>
        </w:rPr>
        <w:drawing>
          <wp:inline distT="0" distB="0" distL="0" distR="0">
            <wp:extent cx="161925" cy="266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размер субсидии, предоставляемой получателю субсидии на выполнение i-й работы, рублей;</w:t>
      </w:r>
    </w:p>
    <w:p w:rsidR="00000000" w:rsidRDefault="00AD665B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продолжительность занятий с одним занимающимся в</w:t>
      </w:r>
      <w:r w:rsidR="0013761B">
        <w:t xml:space="preserve"> соответствии с программой, календарным планом занятий в рамках выполнения i-й работы в течение периода времени, на который предоставляется субсидия, часов;</w:t>
      </w:r>
    </w:p>
    <w:p w:rsidR="00000000" w:rsidRDefault="00AD665B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среднесписочная численность занимающихся в группах с n-м нор</w:t>
      </w:r>
      <w:r w:rsidR="0013761B">
        <w:t>мативом продолжительности занятий с одним занимающимся в соответствии с программой, календарным планом занятий в рамках выполнения i-й работы, человек.</w:t>
      </w:r>
    </w:p>
    <w:p w:rsidR="00000000" w:rsidRDefault="0013761B">
      <w:r>
        <w:t>Среднесписочная численность занимающихся определяется на соответствующий финансовый год как среднеарифме</w:t>
      </w:r>
      <w:r>
        <w:t>тическая величина, рассчитываемая из прогнозируемых показателей численности занимающихся на начало и конец финансового года, а в случаях изменения в течение года численности занимающихся и (или) представления заявки на предоставление субсидии в текущем фин</w:t>
      </w:r>
      <w:r>
        <w:t>ансовом году - как среднеарифметическая величина, рассчитываемая из прогнозируемых показателей численности занимающихся на первое число каждого месяца финансового года.</w:t>
      </w:r>
    </w:p>
    <w:p w:rsidR="00000000" w:rsidRDefault="00AD665B">
      <w:r>
        <w:rPr>
          <w:noProof/>
        </w:rPr>
        <w:drawing>
          <wp:inline distT="0" distB="0" distL="0" distR="0">
            <wp:extent cx="24765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нормативная стоимость работы на одного занимающе</w:t>
      </w:r>
      <w:r w:rsidR="0013761B">
        <w:t>гося в час, утвержденная на текущий финансовый год, рублей, которая определяется по формуле:</w:t>
      </w:r>
    </w:p>
    <w:p w:rsidR="00000000" w:rsidRDefault="0013761B"/>
    <w:p w:rsidR="00000000" w:rsidRDefault="00AD665B">
      <w:pPr>
        <w:ind w:firstLine="698"/>
        <w:jc w:val="center"/>
      </w:pPr>
      <w:r>
        <w:rPr>
          <w:noProof/>
        </w:rPr>
        <w:drawing>
          <wp:inline distT="0" distB="0" distL="0" distR="0">
            <wp:extent cx="1114425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>, где:</w:t>
      </w:r>
    </w:p>
    <w:p w:rsidR="00000000" w:rsidRDefault="0013761B"/>
    <w:p w:rsidR="00000000" w:rsidRDefault="00AD665B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величина прямых расходов на выполнение работы;</w:t>
      </w:r>
    </w:p>
    <w:p w:rsidR="00000000" w:rsidRDefault="00AD665B">
      <w:r>
        <w:rPr>
          <w:noProof/>
        </w:rPr>
        <w:drawing>
          <wp:inline distT="0" distB="0" distL="0" distR="0">
            <wp:extent cx="39052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величина косвенных расходов на выполнение работы.</w:t>
      </w:r>
    </w:p>
    <w:p w:rsidR="00000000" w:rsidRDefault="0013761B">
      <w:r>
        <w:t>Величина прямых расходов на выполнение работы (</w:t>
      </w:r>
      <w:r w:rsidR="00AD665B">
        <w:rPr>
          <w:noProof/>
        </w:rPr>
        <w:drawing>
          <wp:inline distT="0" distB="0" distL="0" distR="0">
            <wp:extent cx="295275" cy="266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p w:rsidR="00000000" w:rsidRDefault="0013761B"/>
    <w:p w:rsidR="00000000" w:rsidRDefault="00AD665B">
      <w:pPr>
        <w:ind w:firstLine="698"/>
        <w:jc w:val="center"/>
      </w:pPr>
      <w:r>
        <w:rPr>
          <w:noProof/>
        </w:rPr>
        <w:drawing>
          <wp:inline distT="0" distB="0" distL="0" distR="0">
            <wp:extent cx="2095500" cy="2667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>, где:</w:t>
      </w:r>
    </w:p>
    <w:p w:rsidR="00000000" w:rsidRDefault="0013761B"/>
    <w:p w:rsidR="00000000" w:rsidRDefault="00AD665B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расх</w:t>
      </w:r>
      <w:r w:rsidR="0013761B">
        <w:t>оды на оплату труда основного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</w:t>
      </w:r>
      <w:r w:rsidR="0013761B">
        <w:t>гласно перечню, установленному муниципальным правовым актом Администрации города, в соответствии с отчетом "Заработная плата работников списочного состава муниципальных учреждений" за отчетный финансовый год с учетом начислений на выплаты по оплате труда в</w:t>
      </w:r>
      <w:r w:rsidR="0013761B">
        <w:t xml:space="preserve"> размере, установленном в соответствии с законодательством, за счет всех источников финансового обеспечения;</w:t>
      </w:r>
    </w:p>
    <w:p w:rsidR="00000000" w:rsidRDefault="00AD665B">
      <w:r>
        <w:rPr>
          <w:noProof/>
        </w:rPr>
        <w:drawing>
          <wp:inline distT="0" distB="0" distL="0" distR="0">
            <wp:extent cx="55245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среднесписочная численность основного персонала (за исключением штатных единиц, оплата труда которых осущест</w:t>
      </w:r>
      <w:r w:rsidR="0013761B">
        <w:t>вляется только за счет приносящей доход деятельности) муниципальных бюджетных и автономных учреждений сферы культуры в городе Сургуте, выполняющих работы согласно перечню, установленному муниципальным правовым актом Администрации города, в соответствии с о</w:t>
      </w:r>
      <w:r w:rsidR="0013761B">
        <w:t>тчетом "Заработная плата работников списочного состава муниципальных учреждений" за отчетный финансовый год;</w:t>
      </w:r>
    </w:p>
    <w:p w:rsidR="00000000" w:rsidRDefault="00AD665B">
      <w:r>
        <w:rPr>
          <w:noProof/>
        </w:rPr>
        <w:drawing>
          <wp:inline distT="0" distB="0" distL="0" distR="0">
            <wp:extent cx="447675" cy="266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количество рабочих часов в отчетном финансовом году при 36-часовой рабочей неделе;</w:t>
      </w:r>
    </w:p>
    <w:p w:rsidR="00000000" w:rsidRDefault="0013761B">
      <w:r>
        <w:t>К - численность одновреме</w:t>
      </w:r>
      <w:r>
        <w:t>нно занимающихся в группе.</w:t>
      </w:r>
    </w:p>
    <w:p w:rsidR="00000000" w:rsidRDefault="0013761B">
      <w:r>
        <w:t>Для расчета нормативной стоимости одного часа занятий численность одновременно занимающихся в группе принята в количестве 15 человек.</w:t>
      </w:r>
    </w:p>
    <w:p w:rsidR="00000000" w:rsidRDefault="0013761B">
      <w:r>
        <w:t>Косвенные расходы на выполнение работы (</w:t>
      </w:r>
      <w:r w:rsidR="00AD665B">
        <w:rPr>
          <w:noProof/>
        </w:rPr>
        <w:drawing>
          <wp:inline distT="0" distB="0" distL="0" distR="0">
            <wp:extent cx="39052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рассчитываются по формуле:</w:t>
      </w:r>
    </w:p>
    <w:p w:rsidR="00000000" w:rsidRDefault="0013761B"/>
    <w:p w:rsidR="00000000" w:rsidRDefault="00AD665B">
      <w:pPr>
        <w:ind w:firstLine="698"/>
        <w:jc w:val="center"/>
      </w:pPr>
      <w:r>
        <w:rPr>
          <w:noProof/>
        </w:rPr>
        <w:drawing>
          <wp:inline distT="0" distB="0" distL="0" distR="0">
            <wp:extent cx="102870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>, где:</w:t>
      </w:r>
    </w:p>
    <w:p w:rsidR="00000000" w:rsidRDefault="0013761B"/>
    <w:p w:rsidR="00000000" w:rsidRDefault="0013761B">
      <w:r>
        <w:t>k - коэффициент отнесения косвенных расходов к прямым расходам, непосредственно связанным с выполнением работы.</w:t>
      </w:r>
    </w:p>
    <w:p w:rsidR="00000000" w:rsidRDefault="0013761B">
      <w:r>
        <w:t>Коэффициент отнесения косвенных рас</w:t>
      </w:r>
      <w:r>
        <w:t>ходов к прямым расходам, непосредственно связанным с выполнением работы (k), рассчитывается по формуле:</w:t>
      </w:r>
    </w:p>
    <w:p w:rsidR="00000000" w:rsidRDefault="0013761B"/>
    <w:p w:rsidR="00000000" w:rsidRDefault="00AD665B">
      <w:pPr>
        <w:ind w:firstLine="698"/>
        <w:jc w:val="center"/>
      </w:pPr>
      <w:r>
        <w:rPr>
          <w:noProof/>
        </w:rPr>
        <w:drawing>
          <wp:inline distT="0" distB="0" distL="0" distR="0">
            <wp:extent cx="1123950" cy="2667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>, где:</w:t>
      </w:r>
    </w:p>
    <w:p w:rsidR="00000000" w:rsidRDefault="0013761B"/>
    <w:p w:rsidR="00000000" w:rsidRDefault="00AD665B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расходы на оплату труда административно-управленческого, вспомогател</w:t>
      </w:r>
      <w:r w:rsidR="0013761B">
        <w:t>ьного и прочего персонала (за исключением штатных единиц, оплата труда которых осуществляется только за счет приносящей доход деятельности) муниципальных бюджетных и автономных учреждений сферы культуры, выполняющих работы, согласно перечню, установленному</w:t>
      </w:r>
      <w:r w:rsidR="0013761B">
        <w:t xml:space="preserve"> муниципальным правовым актом Администрации города, в соответствии с отчетом "Заработная плата работников списочного состава муниципальных учреждений" за отчетный финансовый год с учетом начислений на выплаты по оплате труда в размере, установленном в соот</w:t>
      </w:r>
      <w:r w:rsidR="0013761B">
        <w:t>ветствии с законодательством, за счет всех источников финансового обеспечения.</w:t>
      </w:r>
    </w:p>
    <w:p w:rsidR="00000000" w:rsidRDefault="0013761B">
      <w:r>
        <w:t>Ежегодно, начиная с 2021 года, нормативная стоимость одного часа занятий в расчете на одного занимающегося подлежит индексации на коэффициент роста средней заработной платы рабо</w:t>
      </w:r>
      <w:r>
        <w:t xml:space="preserve">тников муниципальных учреждений культуры, сложившийся в отчетном финансовом году по </w:t>
      </w:r>
      <w:r>
        <w:lastRenderedPageBreak/>
        <w:t>отношению к году, предшествующему отчетному:</w:t>
      </w:r>
    </w:p>
    <w:p w:rsidR="00000000" w:rsidRDefault="0013761B"/>
    <w:p w:rsidR="00000000" w:rsidRDefault="0013761B">
      <w:pPr>
        <w:ind w:firstLine="698"/>
        <w:jc w:val="center"/>
      </w:pPr>
      <w:r>
        <w:t>Np о.г.= Np x Крост, где:</w:t>
      </w:r>
    </w:p>
    <w:p w:rsidR="00000000" w:rsidRDefault="0013761B"/>
    <w:p w:rsidR="00000000" w:rsidRDefault="0013761B">
      <w:r>
        <w:t>Np о.г. - нормативная стоимость работы на одного занимающегося в час на очередной финансовый год;</w:t>
      </w:r>
    </w:p>
    <w:p w:rsidR="00000000" w:rsidRDefault="0013761B">
      <w:r>
        <w:t>К</w:t>
      </w:r>
      <w:r>
        <w:t>рост - коэффициент роста средней заработной платы работников муниципальных учреждений культуры, сложившийся в отчетном финансовом году по отношению к году, предшествующему отчетному, рассчитанный исходя из целевых показателей средней заработной платы работ</w:t>
      </w:r>
      <w:r>
        <w:t>ников муниципальных учреждений культуры, установленных в соответствии с соглашениями о сотрудничестве по обеспечению достижения целевых показателей повышения оплаты труда работников муниципальных учреждений культуры, заключенными между Департаментом культу</w:t>
      </w:r>
      <w:r>
        <w:t>ры Ханты-Мансийского автономного округа - Югры и Администрацией города Сургута, действующей от имени муниципального образования город Сургут Ханты-Мансийского автономного округа - Югры.</w:t>
      </w:r>
    </w:p>
    <w:p w:rsidR="00000000" w:rsidRDefault="0013761B">
      <w:r>
        <w:t>При наступлении очередного финансового года нормативная стоимость рабо</w:t>
      </w:r>
      <w:r>
        <w:t>ты на одного занимающегося в час на очередной финансовый год (Np о.г.) становится нормативной стоимостью работы (</w:t>
      </w:r>
      <w:r w:rsidR="00AD665B">
        <w:rPr>
          <w:noProof/>
        </w:rPr>
        <w:drawing>
          <wp:inline distT="0" distB="0" distL="0" distR="0">
            <wp:extent cx="257175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на текущий финансовый год и принимает значение, равное нормативной стоимости работы на одного занимающегося в час на очередной финансовый год (Np о.г.).</w:t>
      </w:r>
    </w:p>
    <w:p w:rsidR="00000000" w:rsidRDefault="0013761B">
      <w:r>
        <w:t xml:space="preserve">Субсидия предоставляется в размере согласно расчету, представленному в настоящем пункте, но не более </w:t>
      </w:r>
      <w:r>
        <w:t xml:space="preserve">чем указано в заявке на получение субсидии, оформленной согласно </w:t>
      </w:r>
      <w:hyperlink w:anchor="sub_1100" w:history="1">
        <w:r>
          <w:rPr>
            <w:rStyle w:val="a4"/>
          </w:rPr>
          <w:t>приложению 1</w:t>
        </w:r>
      </w:hyperlink>
      <w:r>
        <w:t xml:space="preserve"> к настоящему порядку.</w:t>
      </w:r>
    </w:p>
    <w:p w:rsidR="00000000" w:rsidRDefault="0013761B">
      <w:r>
        <w:t>Нормативная стоимость одного часа занятий в расчете на одного занимающегося, применяемая для расчета размера субсидии получателю с</w:t>
      </w:r>
      <w:r>
        <w:t>убсидии (</w:t>
      </w:r>
      <w:r w:rsidR="00AD665B">
        <w:rPr>
          <w:noProof/>
        </w:rPr>
        <w:drawing>
          <wp:inline distT="0" distB="0" distL="0" distR="0">
            <wp:extent cx="24765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выполняющему i-ю работу в сфере культуры, утверждается отдельным муниципальным правовым актом.</w:t>
      </w:r>
    </w:p>
    <w:p w:rsidR="00000000" w:rsidRDefault="0013761B">
      <w:bookmarkStart w:id="38" w:name="sub_1034"/>
      <w:r>
        <w:t>11. Субсидия предоставляется на основании соглашения о предоставлении субсидии, заключаемого между Админи</w:t>
      </w:r>
      <w:r>
        <w:t>страцией города и получателем субсидии, по типовой форме, установленной департаментом финансов Администрации города (далее - соглашение о предоставлении субсидии).</w:t>
      </w:r>
    </w:p>
    <w:bookmarkEnd w:id="38"/>
    <w:p w:rsidR="00000000" w:rsidRDefault="0013761B">
      <w:r>
        <w:t>Дополнительные соглашения к соглашению о предоставлении субсидии, в том числе дополн</w:t>
      </w:r>
      <w:r>
        <w:t>ительное соглашение о расторжении соглашения о предоставлении субсидии заключаются между Администрацией города и получателем субсидии, по типовой форме, установленной департаментом финансов Администрации города.</w:t>
      </w:r>
    </w:p>
    <w:p w:rsidR="00000000" w:rsidRDefault="0013761B">
      <w:r>
        <w:t xml:space="preserve">Уполномоченный орган в срок, не превышающий </w:t>
      </w:r>
      <w:r>
        <w:t>30 рабочих дней после издания муниципального правового акта Администрации города об утверждении перечня получателей субсидии и объема предоставляемой субсидии, готовит проект соглашения о предоставлении субсидии и обеспечивает его заключение с получателями</w:t>
      </w:r>
      <w:r>
        <w:t xml:space="preserve"> субсидии.</w:t>
      </w:r>
    </w:p>
    <w:p w:rsidR="00000000" w:rsidRDefault="0013761B">
      <w:bookmarkStart w:id="39" w:name="sub_1035"/>
      <w:r>
        <w:t>12. Обязательным условием предоставления субсидии, включаемым в соглашение о предоставлении субсидии и в договоры (соглашения), заключенные в целях исполнения обязательств по данному соглашению о предоставлении субсидии, является:</w:t>
      </w:r>
    </w:p>
    <w:bookmarkEnd w:id="39"/>
    <w:p w:rsidR="00000000" w:rsidRDefault="0013761B">
      <w:r>
        <w:t>-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на финансовое обеспечение затрат по</w:t>
      </w:r>
      <w:r>
        <w:t>лучателей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и порядка предоставления субсидии;</w:t>
      </w:r>
    </w:p>
    <w:p w:rsidR="00000000" w:rsidRDefault="0013761B">
      <w:r>
        <w:t>- запрет приобретения за счет п</w:t>
      </w:r>
      <w:r>
        <w:t xml:space="preserve">олученных средств, предоставленных в целях финансового обеспечения затрат получателей субсидии, иностранной валюты, за исключением операций, </w:t>
      </w:r>
      <w:r>
        <w:lastRenderedPageBreak/>
        <w:t>осуществляемых в соответствии с валютным законодательством Российской Федерации при закупке (поставке) высокотехнол</w:t>
      </w:r>
      <w:r>
        <w:t>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000000" w:rsidRDefault="0013761B">
      <w:bookmarkStart w:id="40" w:name="sub_1036"/>
      <w:r>
        <w:t>13. Перечисление субсидии осуществляется на расчетные или корреспонде</w:t>
      </w:r>
      <w:r>
        <w:t>нтские счета, открытые получателем субсидии в учреждениях Центрального банка Российской Федерации или кредитных организациях.</w:t>
      </w:r>
    </w:p>
    <w:p w:rsidR="00000000" w:rsidRDefault="0013761B">
      <w:bookmarkStart w:id="41" w:name="sub_1037"/>
      <w:bookmarkEnd w:id="40"/>
      <w:r>
        <w:t xml:space="preserve">14. Предоставление субсидии осуществляется путем перечисления ежемесячных авансовых платежей в размере до 100% от </w:t>
      </w:r>
      <w:r>
        <w:t>ежемесячного планового размера субсидии с последующим зачетом аванса после представления документов, подтверждающих фактические затраты. Размер и график перечисления авансовых платежей предусматриваются соглашением о предоставлении субсидии.</w:t>
      </w:r>
    </w:p>
    <w:bookmarkEnd w:id="41"/>
    <w:p w:rsidR="00000000" w:rsidRDefault="0013761B">
      <w:r>
        <w:t>Перечень документов, подтверждающих фактические затраты, устанавливается соглашением о предоставлении субсидии.</w:t>
      </w:r>
    </w:p>
    <w:p w:rsidR="00000000" w:rsidRDefault="0013761B">
      <w:bookmarkStart w:id="42" w:name="sub_1038"/>
      <w:r>
        <w:t>15. Изменение размера субсидии осуществляется при изменении показателей, учтенных при расчете размера субсидии, при внесении изменений в</w:t>
      </w:r>
      <w:r>
        <w:t xml:space="preserve"> нормативные правовые акты, являющиеся основополагающими для определения размера субсидии, путем внесения изменений в муниципальный правовой акт Администрации города об утверждении перечня получателей субсидии и объема предоставляемой субсидии, в соглашени</w:t>
      </w:r>
      <w:r>
        <w:t>е о предоставлении субсидии. При этом увеличение размера субсидии осуществляется в пределах средств, предусмотренных на данные цели решением Думы города о бюджете на соответствующий финансовый год и плановый период, а также в составе сводной бюджетной росп</w:t>
      </w:r>
      <w:r>
        <w:t xml:space="preserve">иси в случаях, установленных </w:t>
      </w:r>
      <w:hyperlink r:id="rId58" w:history="1">
        <w:r>
          <w:rPr>
            <w:rStyle w:val="a4"/>
          </w:rPr>
          <w:t>статьей 217</w:t>
        </w:r>
      </w:hyperlink>
      <w:r>
        <w:t xml:space="preserve"> Бюджетного кодекса Российской Федерации и соответствующей частью решения Думы города о бюджете городского округа город Сургут на очередной ф</w:t>
      </w:r>
      <w:r>
        <w:t>инансовый год и плановый период.</w:t>
      </w:r>
    </w:p>
    <w:p w:rsidR="00000000" w:rsidRDefault="0013761B">
      <w:bookmarkStart w:id="43" w:name="sub_1039"/>
      <w:bookmarkEnd w:id="42"/>
      <w:r>
        <w:t>16. Субсидия носит целевой характер: средства субсидии расходуются на выполнение работ, оказание услуг в сфере культуры в соответствии с перечнем, установленным муниципальным правовым актом Администрации гор</w:t>
      </w:r>
      <w:r>
        <w:t xml:space="preserve">ода, за исключением расходов, указанных в </w:t>
      </w:r>
      <w:hyperlink w:anchor="sub_161" w:history="1">
        <w:r>
          <w:rPr>
            <w:rStyle w:val="a4"/>
          </w:rPr>
          <w:t>подпунктах 16.1 - 16.4 пункта 16 раздела II</w:t>
        </w:r>
      </w:hyperlink>
      <w:r>
        <w:t xml:space="preserve"> настоящего порядка.</w:t>
      </w:r>
    </w:p>
    <w:bookmarkEnd w:id="43"/>
    <w:p w:rsidR="00000000" w:rsidRDefault="0013761B">
      <w:r>
        <w:t>К зачету аванса не принимаются фактические затраты получателя субсидии:</w:t>
      </w:r>
    </w:p>
    <w:p w:rsidR="00000000" w:rsidRDefault="0013761B">
      <w:bookmarkStart w:id="44" w:name="sub_161"/>
      <w:r>
        <w:t>16.1. Направленные на осуществление де</w:t>
      </w:r>
      <w:r>
        <w:t>ятельности, не связанной с целью предоставления субсидии.</w:t>
      </w:r>
    </w:p>
    <w:p w:rsidR="00000000" w:rsidRDefault="0013761B">
      <w:bookmarkStart w:id="45" w:name="sub_162"/>
      <w:bookmarkEnd w:id="44"/>
      <w:r>
        <w:t>16.2. По оплате пени, штрафов и прочих финансовых взысканий.</w:t>
      </w:r>
    </w:p>
    <w:p w:rsidR="00000000" w:rsidRDefault="0013761B">
      <w:bookmarkStart w:id="46" w:name="sub_163"/>
      <w:bookmarkEnd w:id="45"/>
      <w:r>
        <w:t xml:space="preserve">16.3. Направленные на приобретение иностранной валюты за исключением операций, осуществляемых в соответствии </w:t>
      </w:r>
      <w:r>
        <w:t xml:space="preserve">с </w:t>
      </w:r>
      <w:hyperlink r:id="rId59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</w:t>
      </w:r>
      <w:r>
        <w:t xml:space="preserve"> и других основных средств.</w:t>
      </w:r>
    </w:p>
    <w:p w:rsidR="00000000" w:rsidRDefault="0013761B">
      <w:bookmarkStart w:id="47" w:name="sub_164"/>
      <w:bookmarkEnd w:id="46"/>
      <w:r>
        <w:t>16.4. Превышающие сумму, предусмотренную соглашением о предоставлении субсидии.</w:t>
      </w:r>
    </w:p>
    <w:p w:rsidR="00000000" w:rsidRDefault="0013761B">
      <w:bookmarkStart w:id="48" w:name="sub_1040"/>
      <w:bookmarkEnd w:id="47"/>
      <w:r>
        <w:t>17. При наличии остатка субсидии на финансовое обеспечение, не использованного в текущем финансовом году, получатель су</w:t>
      </w:r>
      <w:r>
        <w:t>бсидии в срок до 31 января очередного финансового года направляет в уполномоченный орган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субсидии, и пр</w:t>
      </w:r>
      <w:r>
        <w:t>едставляет документы, обосновывающие наличие потребности в указанных средствах.</w:t>
      </w:r>
    </w:p>
    <w:bookmarkEnd w:id="48"/>
    <w:p w:rsidR="00000000" w:rsidRDefault="0013761B">
      <w:r>
        <w:t xml:space="preserve">Уполномоченный орган совместно с МКУ "ЦООД" осуществляет проверку предоставленных получателем субсидии документов и в срок до 15 февраля очередного финансового года по </w:t>
      </w:r>
      <w:r>
        <w:t>согласованию с управлением бюджетного учета и отчетности Администрации города, департаментом финансов Администрации города принимает решение о наличии или отсутствии потребности в направлении в очередном финансовом году остатка средств субсидии на цели пре</w:t>
      </w:r>
      <w:r>
        <w:t>доставления субсидии. В течение 3 рабочих дней после принятия решения уполномоченный орган уведомляет получателей субсидии о принятом решении.</w:t>
      </w:r>
    </w:p>
    <w:p w:rsidR="00000000" w:rsidRDefault="0013761B">
      <w:r>
        <w:t xml:space="preserve">Решение с указанием размера направляемых остатков субсидии оформляется </w:t>
      </w:r>
      <w:r>
        <w:lastRenderedPageBreak/>
        <w:t>муниципальным правовым актом Администрации</w:t>
      </w:r>
      <w:r>
        <w:t xml:space="preserve"> города.</w:t>
      </w:r>
    </w:p>
    <w:p w:rsidR="00000000" w:rsidRDefault="0013761B">
      <w:r>
        <w:t>В случае принятия решения о наличии потребности в направлении в очередном финансовом году остатка средств субсидии на цели предоставления субсидии, соответствующие изменения вносятся в соглашение о предоставлении субсидии.</w:t>
      </w:r>
    </w:p>
    <w:p w:rsidR="00000000" w:rsidRDefault="0013761B">
      <w:r>
        <w:t>Расходование остатков ср</w:t>
      </w:r>
      <w:r>
        <w:t>едств субсидии осуществляется в срок до 1 марта очередного финансового года.</w:t>
      </w:r>
    </w:p>
    <w:p w:rsidR="00000000" w:rsidRDefault="0013761B">
      <w:bookmarkStart w:id="49" w:name="sub_1045"/>
      <w:r>
        <w:t>18. Для достижения результата предоставления субсидии определены следующие показатели:</w:t>
      </w:r>
    </w:p>
    <w:bookmarkEnd w:id="49"/>
    <w:p w:rsidR="00000000" w:rsidRDefault="0013761B">
      <w:r>
        <w:t>- количество оказанных услуг, выполненных работ (единиц);</w:t>
      </w:r>
    </w:p>
    <w:p w:rsidR="00000000" w:rsidRDefault="0013761B">
      <w:r>
        <w:t xml:space="preserve">- среднесписочная </w:t>
      </w:r>
      <w:r>
        <w:t>численность занимающихся по программам в рамках выполнения работы за период времени, на который предоставляется субсидия или количество зрителей, получающих услугу (человек);</w:t>
      </w:r>
    </w:p>
    <w:p w:rsidR="00000000" w:rsidRDefault="0013761B">
      <w:r>
        <w:t>- продолжительность занятий с одним занимающимся в соответствии с программой, кал</w:t>
      </w:r>
      <w:r>
        <w:t>ендарным планом занятий в рамках выполнения работы в течение периода времени, на который предоставляется субсидия (часов).</w:t>
      </w:r>
    </w:p>
    <w:p w:rsidR="00000000" w:rsidRDefault="0013761B">
      <w:r>
        <w:t>Значения показателей, необходимых для достижения результатов предоставления субсидии, устанавливаются уполномоченным органом в соглаш</w:t>
      </w:r>
      <w:r>
        <w:t>ении о предоставлении субсидии.</w:t>
      </w:r>
    </w:p>
    <w:p w:rsidR="00000000" w:rsidRDefault="0013761B"/>
    <w:p w:rsidR="00000000" w:rsidRDefault="0013761B">
      <w:pPr>
        <w:pStyle w:val="1"/>
      </w:pPr>
      <w:bookmarkStart w:id="50" w:name="sub_1003"/>
      <w:r>
        <w:t>Раздел III. Требования к отчетности</w:t>
      </w:r>
    </w:p>
    <w:bookmarkEnd w:id="50"/>
    <w:p w:rsidR="00000000" w:rsidRDefault="0013761B"/>
    <w:p w:rsidR="00000000" w:rsidRDefault="0013761B">
      <w:bookmarkStart w:id="51" w:name="sub_1031"/>
      <w:r>
        <w:t>1. В соответствии с соглашением о предоставлении субсидии получатель субсидии ежемесячно до 5 числа месяца, следующего за отчетным месяцем, а за декабрь месяц тек</w:t>
      </w:r>
      <w:r>
        <w:t>ущего финансового года - до 15 января очередного финансового года обязан представлять в уполномоченный орган отчет о расходовании средств субсидии по форме, установленной соглашением о предоставлении субсидии, с приложением документов, подтверждающих факти</w:t>
      </w:r>
      <w:r>
        <w:t>ческие затраты, в составе, определенном соглашением о предоставлении субсидии.</w:t>
      </w:r>
    </w:p>
    <w:bookmarkEnd w:id="51"/>
    <w:p w:rsidR="00000000" w:rsidRDefault="0013761B">
      <w:r>
        <w:t>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p w:rsidR="00000000" w:rsidRDefault="0013761B">
      <w:r>
        <w:t>За полноту и досто</w:t>
      </w:r>
      <w:r>
        <w:t>верность предоставленной информации ответственность несет получатель субсидии.</w:t>
      </w:r>
    </w:p>
    <w:p w:rsidR="00000000" w:rsidRDefault="0013761B">
      <w:bookmarkStart w:id="52" w:name="sub_1032"/>
      <w:r>
        <w:t xml:space="preserve">2. Уполномоченный орган в течение 2 рабочих дней после получения документов, указанных в </w:t>
      </w:r>
      <w:hyperlink w:anchor="sub_1031" w:history="1">
        <w:r>
          <w:rPr>
            <w:rStyle w:val="a4"/>
          </w:rPr>
          <w:t>пункте 1 раздела III</w:t>
        </w:r>
      </w:hyperlink>
      <w:r>
        <w:t xml:space="preserve"> настоящего порядка осуществляет п</w:t>
      </w:r>
      <w:r>
        <w:t>роверку представленных документов, после чего в течение 1 рабочего дня передает представленные документы в МКУ "ЦООД".</w:t>
      </w:r>
    </w:p>
    <w:bookmarkEnd w:id="52"/>
    <w:p w:rsidR="00000000" w:rsidRDefault="0013761B">
      <w:r>
        <w:t>МКУ "ЦООД" рассматривает представленные уполномоченным органом документы в течение 5 рабочих дней со дня их получения и в течение</w:t>
      </w:r>
      <w:r>
        <w:t xml:space="preserve"> 1 рабочего дня после окончания срока, установленного настоящим абзацем для рассмотрения документов, направляет результаты проверки в уполномоченный орган.</w:t>
      </w:r>
    </w:p>
    <w:p w:rsidR="00000000" w:rsidRDefault="0013761B">
      <w:r>
        <w:t>Уполномоченный орган по результатам проверки утверждает отчет о расходовании средств субсидии или на</w:t>
      </w:r>
      <w:r>
        <w:t>правляет мотивированный отказ в его утверждении не позднее 2 рабочих дней после получения документов от МКУ "ЦООД".</w:t>
      </w:r>
    </w:p>
    <w:p w:rsidR="00000000" w:rsidRDefault="0013761B">
      <w:bookmarkStart w:id="53" w:name="sub_1033"/>
      <w:r>
        <w:t>3. Основаниями для отказа в утверждении отчета о расходовании средств субсидии является:</w:t>
      </w:r>
    </w:p>
    <w:bookmarkEnd w:id="53"/>
    <w:p w:rsidR="00000000" w:rsidRDefault="0013761B">
      <w:r>
        <w:t xml:space="preserve">- представление не в полном объеме </w:t>
      </w:r>
      <w:r>
        <w:t xml:space="preserve">документов, предусмотренных соглашением о предоставлении субсидии, в соответствии с </w:t>
      </w:r>
      <w:hyperlink w:anchor="sub_1031" w:history="1">
        <w:r>
          <w:rPr>
            <w:rStyle w:val="a4"/>
          </w:rPr>
          <w:t>пунктом 1 раздела III</w:t>
        </w:r>
      </w:hyperlink>
      <w:r>
        <w:t xml:space="preserve"> настоящего порядка и (или) с нарушением требований к документам, указанных в соглашении;</w:t>
      </w:r>
    </w:p>
    <w:p w:rsidR="00000000" w:rsidRDefault="0013761B">
      <w:r>
        <w:t xml:space="preserve">- наличие в подтверждающих документах затрат, указанных в </w:t>
      </w:r>
      <w:hyperlink w:anchor="sub_1039" w:history="1">
        <w:r>
          <w:rPr>
            <w:rStyle w:val="a4"/>
          </w:rPr>
          <w:t>пункте 16 раздела II</w:t>
        </w:r>
      </w:hyperlink>
      <w:r>
        <w:t xml:space="preserve"> настоящего порядка;</w:t>
      </w:r>
    </w:p>
    <w:p w:rsidR="00000000" w:rsidRDefault="0013761B">
      <w:r>
        <w:t xml:space="preserve">- недостоверность информации, содержащейся в документах, представленных получателем </w:t>
      </w:r>
      <w:r>
        <w:lastRenderedPageBreak/>
        <w:t>субсидии.</w:t>
      </w:r>
    </w:p>
    <w:p w:rsidR="00000000" w:rsidRDefault="0013761B">
      <w:bookmarkStart w:id="54" w:name="sub_134"/>
      <w:r>
        <w:t>4. После получения мотивирован</w:t>
      </w:r>
      <w:r>
        <w:t>ного отказа в утверждении отчета о расходовании средств субсидии получатель субсидии в течение 5 рабочих дней устраняет замечания и повторно направляет в уполномоченный орган отчет о расходовании средств субсидии. Процедура утверждения отчета о расходовани</w:t>
      </w:r>
      <w:r>
        <w:t xml:space="preserve">и средств субсидии осуществляется в соответствии с </w:t>
      </w:r>
      <w:hyperlink w:anchor="sub_1031" w:history="1">
        <w:r>
          <w:rPr>
            <w:rStyle w:val="a4"/>
          </w:rPr>
          <w:t>пунктами 1 - 3 раздела III</w:t>
        </w:r>
      </w:hyperlink>
      <w:r>
        <w:t xml:space="preserve"> настоящего порядка.</w:t>
      </w:r>
    </w:p>
    <w:p w:rsidR="00000000" w:rsidRDefault="0013761B">
      <w:bookmarkStart w:id="55" w:name="sub_135"/>
      <w:bookmarkEnd w:id="54"/>
      <w:r>
        <w:t>5. Ежеквартально не позднее последнего рабочего дня месяца, следующего за отчетным кварталом, получатель субсидии пред</w:t>
      </w:r>
      <w:r>
        <w:t xml:space="preserve">ставляет в уполномоченный орган отчет о результатах предоставления субсидии по форме согласно </w:t>
      </w:r>
      <w:hyperlink w:anchor="sub_1200" w:history="1">
        <w:r>
          <w:rPr>
            <w:rStyle w:val="a4"/>
          </w:rPr>
          <w:t>приложению 2</w:t>
        </w:r>
      </w:hyperlink>
      <w:r>
        <w:t xml:space="preserve"> к настоящему порядку. Предварительный отчет о результатах предоставления субсидии за год предоставляется до 10 числа месяца</w:t>
      </w:r>
      <w:r>
        <w:t>, являющегося последним месяцем предоставления субсидии, в соответствии с соглашением о предоставлении субсидии. Итоговый отчет предоставляется до 15 числа месяца, следующего за последним месяцем предоставления субсидии.</w:t>
      </w:r>
    </w:p>
    <w:bookmarkEnd w:id="55"/>
    <w:p w:rsidR="00000000" w:rsidRDefault="0013761B">
      <w:r>
        <w:t>Уполномоченный орган в течен</w:t>
      </w:r>
      <w:r>
        <w:t>ие 10 рабочих дней после получения отчета, указанного в настоящем пункте, рассматривает представленные документы, после чего в течение 1 рабочего дня направляет получателю субсидии уведомление о необходимости/отсутствии необходимости возврата субсидии в со</w:t>
      </w:r>
      <w:r>
        <w:t>ответствии с фактически достигнутыми показателями.</w:t>
      </w:r>
    </w:p>
    <w:p w:rsidR="00000000" w:rsidRDefault="0013761B">
      <w:bookmarkStart w:id="56" w:name="sub_136"/>
      <w:r>
        <w:t>6. Главный распорядитель бюджетных средств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bookmarkEnd w:id="56"/>
    <w:p w:rsidR="00000000" w:rsidRDefault="0013761B"/>
    <w:p w:rsidR="00000000" w:rsidRDefault="0013761B">
      <w:pPr>
        <w:pStyle w:val="1"/>
      </w:pPr>
      <w:bookmarkStart w:id="57" w:name="sub_1004"/>
      <w:r>
        <w:t>Раз</w:t>
      </w:r>
      <w:r>
        <w:t xml:space="preserve">дел IV. Требования об осуществлении контроля </w:t>
      </w:r>
      <w:r>
        <w:br/>
        <w:t>за соблюдением условий, целей и порядка предоставления субсидии и ответственности за их нарушение</w:t>
      </w:r>
    </w:p>
    <w:bookmarkEnd w:id="57"/>
    <w:p w:rsidR="00000000" w:rsidRDefault="0013761B"/>
    <w:p w:rsidR="00000000" w:rsidRDefault="0013761B">
      <w:bookmarkStart w:id="58" w:name="sub_1041"/>
      <w:r>
        <w:t>1. Обязательную проверку соблюдения условий, целей и порядка предоставления субсидии (далее - о</w:t>
      </w:r>
      <w:r>
        <w:t>бязательная проверка)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осуществляют КРУ и КСП.</w:t>
      </w:r>
    </w:p>
    <w:p w:rsidR="00000000" w:rsidRDefault="0013761B">
      <w:bookmarkStart w:id="59" w:name="sub_1042"/>
      <w:bookmarkEnd w:id="58"/>
      <w:r>
        <w:t>2. Сроки и регламент проведения обязательной проверки устанавливаются документами КРУ и КСП.</w:t>
      </w:r>
    </w:p>
    <w:p w:rsidR="00000000" w:rsidRDefault="0013761B">
      <w:bookmarkStart w:id="60" w:name="sub_1043"/>
      <w:bookmarkEnd w:id="59"/>
      <w:r>
        <w:t>3. КРУ и КСП осуществляют обязательную проверку получателей субсидии и лиц, являющихся поставщиками (подрядчиками, исполнителями) по договора</w:t>
      </w:r>
      <w:r>
        <w:t>м (соглашениям), заключенным в целях исполнения обязательств по соглашению о предоставлении субсидии, направленную на:</w:t>
      </w:r>
    </w:p>
    <w:bookmarkEnd w:id="60"/>
    <w:p w:rsidR="00000000" w:rsidRDefault="0013761B">
      <w:r>
        <w:t xml:space="preserve">- обеспечение соблюдения </w:t>
      </w:r>
      <w:hyperlink r:id="rId60" w:history="1">
        <w:r>
          <w:rPr>
            <w:rStyle w:val="a4"/>
          </w:rPr>
          <w:t>бюджетного законодательства</w:t>
        </w:r>
      </w:hyperlink>
      <w:r>
        <w:t xml:space="preserve"> Рос</w:t>
      </w:r>
      <w:r>
        <w:t>сийской Федерации;</w:t>
      </w:r>
    </w:p>
    <w:p w:rsidR="00000000" w:rsidRDefault="0013761B">
      <w:r>
        <w:t>- подтверждение достоверности, полноты и соответствия требованиям предоставления отчетности;</w:t>
      </w:r>
    </w:p>
    <w:p w:rsidR="00000000" w:rsidRDefault="0013761B">
      <w:r>
        <w:t>- повышение экономности, результативности и эффективности использования бюджетных средств.</w:t>
      </w:r>
    </w:p>
    <w:p w:rsidR="00000000" w:rsidRDefault="0013761B">
      <w:bookmarkStart w:id="61" w:name="sub_1044"/>
      <w:r>
        <w:t>4. Субсидия подлежит возврату получателем суб</w:t>
      </w:r>
      <w:r>
        <w:t>сидии в бюджет городского округа город Сургут в случае:</w:t>
      </w:r>
    </w:p>
    <w:p w:rsidR="00000000" w:rsidRDefault="0013761B">
      <w:bookmarkStart w:id="62" w:name="sub_141"/>
      <w:bookmarkEnd w:id="61"/>
      <w:r>
        <w:t xml:space="preserve">4.1. Образования неиспользованного в отчетном финансовом году остатка субсидии на финансовое обеспечение затрат и отсутствия решения уполномоченного органа, принятого по согласованию с </w:t>
      </w:r>
      <w:r>
        <w:t>управлением бюджетного учета и отчетности Администрации города, департаментом финансов Администрации города, о наличии потребности в указанных средствах.</w:t>
      </w:r>
    </w:p>
    <w:bookmarkEnd w:id="62"/>
    <w:p w:rsidR="00000000" w:rsidRDefault="0013761B">
      <w:r>
        <w:t>В течение семи рабочих дней с даты получения уведомления, направленного уполномоченным органом,</w:t>
      </w:r>
      <w:r>
        <w:t xml:space="preserve"> получатель субсидии осуществляет возврат остатка субсидии, не использованного в отчетном финансовом году, в бюджет городского округа город Сургут.</w:t>
      </w:r>
    </w:p>
    <w:p w:rsidR="00000000" w:rsidRDefault="0013761B">
      <w:r>
        <w:lastRenderedPageBreak/>
        <w:t xml:space="preserve">Указанное в </w:t>
      </w:r>
      <w:hyperlink w:anchor="sub_141" w:history="1">
        <w:r>
          <w:rPr>
            <w:rStyle w:val="a4"/>
          </w:rPr>
          <w:t>абзаце первом подпункта 4.1 пункта 4 раздела IV</w:t>
        </w:r>
      </w:hyperlink>
      <w:r>
        <w:t xml:space="preserve"> настоящего порядка поло</w:t>
      </w:r>
      <w:r>
        <w:t>жение включается в соглашение о предоставлении субсидии.</w:t>
      </w:r>
    </w:p>
    <w:p w:rsidR="00000000" w:rsidRDefault="0013761B">
      <w:bookmarkStart w:id="63" w:name="sub_142"/>
      <w:r>
        <w:t xml:space="preserve">4.2. Нарушения получателем субсидии порядка, целей и (или) условий, установленных при их предоставлении, выявленные по фактам проверок, проведенных КСП, КРУ, в соответствии с </w:t>
      </w:r>
      <w:hyperlink w:anchor="sub_1041" w:history="1">
        <w:r>
          <w:rPr>
            <w:rStyle w:val="a4"/>
          </w:rPr>
          <w:t>пунктом 1 раздела IV</w:t>
        </w:r>
      </w:hyperlink>
      <w:r>
        <w:t xml:space="preserve"> настоящего порядка, а также уполномоченным органом и МКУ "ЦООД" в ходе анализа представленной получателем субсидии отчетности и (или) в случае ее непредставления.</w:t>
      </w:r>
    </w:p>
    <w:bookmarkEnd w:id="63"/>
    <w:p w:rsidR="00000000" w:rsidRDefault="0013761B">
      <w:r>
        <w:t xml:space="preserve">Факты нарушения устанавливаются актом проверки (далее - </w:t>
      </w:r>
      <w:r>
        <w:t>акт). В течение пяти рабочих дней с даты подписания акта он направляется получателю субсидии с требованием о возврате субсидии.</w:t>
      </w:r>
    </w:p>
    <w:p w:rsidR="00000000" w:rsidRDefault="0013761B">
      <w:r>
        <w:t>В течение семи рабочих дней с даты получения акта (требования уполномоченного органа о возврате) получатель субсидии осуществляе</w:t>
      </w:r>
      <w:r>
        <w:t>т возврат денежных средств в бюджет городского округа город Сургут либо в письменной форме выражает отказ от возврата субсидии.</w:t>
      </w:r>
    </w:p>
    <w:p w:rsidR="00000000" w:rsidRDefault="0013761B">
      <w:r>
        <w:t>Факты нарушения, выявленные уполномоченным органом или МКУ "ЦООД", указываются в требовании о возврате субсидии, которое готовит</w:t>
      </w:r>
      <w:r>
        <w:t>ся в произвольной форме и в письменном виде с указанием причин и оснований для возврата субсидии направляется уполномоченным органом в адрес получателя субсидии почтовым отправлением с уведомлением или вручается лично под роспись.</w:t>
      </w:r>
    </w:p>
    <w:p w:rsidR="00000000" w:rsidRDefault="0013761B">
      <w:bookmarkStart w:id="64" w:name="sub_145"/>
      <w:r>
        <w:t>5. В случае недост</w:t>
      </w:r>
      <w:r>
        <w:t xml:space="preserve">ижения получателем субсидии результата предоставления субсидии в соответствии предусмотренными </w:t>
      </w:r>
      <w:hyperlink w:anchor="sub_1045" w:history="1">
        <w:r>
          <w:rPr>
            <w:rStyle w:val="a4"/>
          </w:rPr>
          <w:t>пунктом 18 раздела II</w:t>
        </w:r>
      </w:hyperlink>
      <w:r>
        <w:t xml:space="preserve"> настоящего порядка показателями, производится пересчет субсидии по следующей формуле:</w:t>
      </w:r>
    </w:p>
    <w:bookmarkEnd w:id="64"/>
    <w:p w:rsidR="00000000" w:rsidRDefault="0013761B"/>
    <w:p w:rsidR="00000000" w:rsidRDefault="00AD665B">
      <w:pPr>
        <w:ind w:firstLine="698"/>
        <w:jc w:val="center"/>
      </w:pPr>
      <w:r>
        <w:rPr>
          <w:noProof/>
        </w:rPr>
        <w:drawing>
          <wp:inline distT="0" distB="0" distL="0" distR="0">
            <wp:extent cx="1933575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>, где:</w:t>
      </w:r>
    </w:p>
    <w:p w:rsidR="00000000" w:rsidRDefault="0013761B"/>
    <w:p w:rsidR="00000000" w:rsidRDefault="00AD665B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размер субсидии в соответствии с фактически достигнутыми значениями показателей, установленными соглашением о предоставлении субсидии;</w:t>
      </w:r>
    </w:p>
    <w:p w:rsidR="00000000" w:rsidRDefault="00AD665B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размер субсидии, утвержденный соглашением о предоставлении субсидии;</w:t>
      </w:r>
    </w:p>
    <w:p w:rsidR="00000000" w:rsidRDefault="00AD665B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плановый объем показателей, предусмотренных соглашением о предоставлении субсидии;</w:t>
      </w:r>
    </w:p>
    <w:p w:rsidR="00000000" w:rsidRDefault="00AD665B">
      <w:r>
        <w:rPr>
          <w:noProof/>
        </w:rPr>
        <w:drawing>
          <wp:inline distT="0" distB="0" distL="0" distR="0">
            <wp:extent cx="504825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фактический объем достигнутых показателей согласно итоговому отчету о результатах предоставления субсидии.</w:t>
      </w:r>
    </w:p>
    <w:p w:rsidR="00000000" w:rsidRDefault="0013761B">
      <w:bookmarkStart w:id="65" w:name="sub_146"/>
      <w:r>
        <w:t>6. В случае перечисления субсидии на итоговую отчетную дату в размере больше, чем размер субсидии в соответствии с фактически дост</w:t>
      </w:r>
      <w:r>
        <w:t xml:space="preserve">игнутыми показателями, излишне перечисленные средства субсидии подлежат возврату в бюджет городского округа город Сургут в течение 5 рабочих дней с даты получения уведомления, направленного уполномоченным органом в соответствии с </w:t>
      </w:r>
      <w:hyperlink w:anchor="sub_135" w:history="1">
        <w:r>
          <w:rPr>
            <w:rStyle w:val="a4"/>
          </w:rPr>
          <w:t>пунк</w:t>
        </w:r>
        <w:r>
          <w:rPr>
            <w:rStyle w:val="a4"/>
          </w:rPr>
          <w:t>том 5 раздела III</w:t>
        </w:r>
      </w:hyperlink>
      <w:r>
        <w:t xml:space="preserve"> настоящего порядка.</w:t>
      </w:r>
    </w:p>
    <w:bookmarkEnd w:id="65"/>
    <w:p w:rsidR="00000000" w:rsidRDefault="0013761B">
      <w:r>
        <w:t>Размер субсидии, подлежащий возврату в бюджет города, рассчитывается по формуле:</w:t>
      </w:r>
    </w:p>
    <w:p w:rsidR="00000000" w:rsidRDefault="0013761B"/>
    <w:p w:rsidR="00000000" w:rsidRDefault="00AD665B">
      <w:pPr>
        <w:ind w:firstLine="698"/>
        <w:jc w:val="center"/>
      </w:pPr>
      <w:r>
        <w:rPr>
          <w:noProof/>
        </w:rPr>
        <w:drawing>
          <wp:inline distT="0" distB="0" distL="0" distR="0">
            <wp:extent cx="19907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>, где:</w:t>
      </w:r>
    </w:p>
    <w:p w:rsidR="00000000" w:rsidRDefault="0013761B"/>
    <w:p w:rsidR="00000000" w:rsidRDefault="00AD665B">
      <w:r>
        <w:rPr>
          <w:noProof/>
        </w:rPr>
        <w:drawing>
          <wp:inline distT="0" distB="0" distL="0" distR="0">
            <wp:extent cx="428625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размер субсидии, подлежащий возврату в бюдже</w:t>
      </w:r>
      <w:r w:rsidR="0013761B">
        <w:t>т города;</w:t>
      </w:r>
    </w:p>
    <w:p w:rsidR="00000000" w:rsidRDefault="00AD665B">
      <w:r>
        <w:rPr>
          <w:noProof/>
        </w:rPr>
        <w:drawing>
          <wp:inline distT="0" distB="0" distL="0" distR="0">
            <wp:extent cx="57150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размер перечисленной субсидии, в соответствии с соглашением о предоставлении субсидии;</w:t>
      </w:r>
    </w:p>
    <w:p w:rsidR="00000000" w:rsidRDefault="00AD665B">
      <w:r>
        <w:rPr>
          <w:noProof/>
        </w:rPr>
        <w:lastRenderedPageBreak/>
        <w:drawing>
          <wp:inline distT="0" distB="0" distL="0" distR="0">
            <wp:extent cx="333375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объем средств, подлежащий перечислению за последний месяц (при наличии), предусмот</w:t>
      </w:r>
      <w:r w:rsidR="0013761B">
        <w:t>ренный графиком перечисления субсидии;</w:t>
      </w:r>
    </w:p>
    <w:p w:rsidR="00000000" w:rsidRDefault="00AD665B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61B">
        <w:t xml:space="preserve"> - размер субсидии в соответствии с фактически достигнутыми показателями, предусмотренный соглашением о предоставлении субсидии, и рассчитанный в соответствии с </w:t>
      </w:r>
      <w:hyperlink w:anchor="sub_145" w:history="1">
        <w:r w:rsidR="0013761B">
          <w:rPr>
            <w:rStyle w:val="a4"/>
          </w:rPr>
          <w:t>пунктом 5 раздела IV</w:t>
        </w:r>
      </w:hyperlink>
      <w:r w:rsidR="0013761B">
        <w:t xml:space="preserve"> настоящего порядка.</w:t>
      </w:r>
    </w:p>
    <w:p w:rsidR="00000000" w:rsidRDefault="0013761B">
      <w:r>
        <w:t xml:space="preserve">Если </w:t>
      </w:r>
      <w:r w:rsidR="00AD665B">
        <w:rPr>
          <w:noProof/>
        </w:rPr>
        <w:drawing>
          <wp:inline distT="0" distB="0" distL="0" distR="0">
            <wp:extent cx="428625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&lt; </w:t>
      </w:r>
      <w:r w:rsidR="00AD665B">
        <w:rPr>
          <w:noProof/>
        </w:rPr>
        <w:drawing>
          <wp:inline distT="0" distB="0" distL="0" distR="0">
            <wp:extent cx="333375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то перечисление субсидии за последний месяц осуществляется с учетом уменьшения объема платежа на </w:t>
      </w:r>
      <w:r w:rsidR="00AD665B">
        <w:rPr>
          <w:noProof/>
        </w:rPr>
        <w:drawing>
          <wp:inline distT="0" distB="0" distL="0" distR="0">
            <wp:extent cx="428625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13761B">
      <w:r>
        <w:t xml:space="preserve">Если </w:t>
      </w:r>
      <w:r w:rsidR="00AD665B">
        <w:rPr>
          <w:noProof/>
        </w:rPr>
        <w:drawing>
          <wp:inline distT="0" distB="0" distL="0" distR="0">
            <wp:extent cx="428625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&gt; </w:t>
      </w:r>
      <w:r w:rsidR="00AD665B">
        <w:rPr>
          <w:noProof/>
        </w:rPr>
        <w:drawing>
          <wp:inline distT="0" distB="0" distL="0" distR="0">
            <wp:extent cx="333375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 перечисление субсидии за последний месяц 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000000" w:rsidRDefault="0013761B">
      <w:r>
        <w:t xml:space="preserve">Если </w:t>
      </w:r>
      <w:r w:rsidR="00AD665B">
        <w:rPr>
          <w:noProof/>
        </w:rPr>
        <w:drawing>
          <wp:inline distT="0" distB="0" distL="0" distR="0">
            <wp:extent cx="428625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 w:rsidR="00AD665B">
        <w:rPr>
          <w:noProof/>
        </w:rPr>
        <w:drawing>
          <wp:inline distT="0" distB="0" distL="0" distR="0">
            <wp:extent cx="333375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то возврат средств в бюджет города и перечисление получателю субсидии средств, подлежащих перечислению за последний месяц, не производится.</w:t>
      </w:r>
    </w:p>
    <w:p w:rsidR="00000000" w:rsidRDefault="0013761B">
      <w:r>
        <w:t>За полноту и достоверность предоставленной информации ответственнос</w:t>
      </w:r>
      <w:r>
        <w:t>ть несет получатель субсидии.</w:t>
      </w:r>
    </w:p>
    <w:p w:rsidR="00000000" w:rsidRDefault="0013761B">
      <w:bookmarkStart w:id="66" w:name="sub_147"/>
      <w:r>
        <w:t>7. В случае невозврата получателем субсидии денежных средств взыскание производится в судебном порядке в соответствии с законодательством Российской Федерации.</w:t>
      </w:r>
    </w:p>
    <w:bookmarkEnd w:id="66"/>
    <w:p w:rsidR="00000000" w:rsidRDefault="0013761B"/>
    <w:p w:rsidR="00000000" w:rsidRDefault="0013761B">
      <w:pPr>
        <w:jc w:val="right"/>
        <w:rPr>
          <w:rStyle w:val="a3"/>
          <w:rFonts w:ascii="Arial" w:hAnsi="Arial" w:cs="Arial"/>
        </w:rPr>
      </w:pPr>
      <w:bookmarkStart w:id="67" w:name="sub_1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</w:t>
        </w:r>
        <w:r>
          <w:rPr>
            <w:rStyle w:val="a4"/>
            <w:rFonts w:ascii="Arial" w:hAnsi="Arial" w:cs="Arial"/>
          </w:rPr>
          <w:t>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некоммерческим организациям,</w:t>
      </w:r>
      <w:r>
        <w:rPr>
          <w:rStyle w:val="a3"/>
          <w:rFonts w:ascii="Arial" w:hAnsi="Arial" w:cs="Arial"/>
        </w:rPr>
        <w:br/>
        <w:t>не являющимся государственными</w:t>
      </w:r>
      <w:r>
        <w:rPr>
          <w:rStyle w:val="a3"/>
          <w:rFonts w:ascii="Arial" w:hAnsi="Arial" w:cs="Arial"/>
        </w:rPr>
        <w:br/>
        <w:t>(муниципальными) учреждениями,</w:t>
      </w:r>
      <w:r>
        <w:rPr>
          <w:rStyle w:val="a3"/>
          <w:rFonts w:ascii="Arial" w:hAnsi="Arial" w:cs="Arial"/>
        </w:rPr>
        <w:br/>
        <w:t>на финансовое обеспечение затрат</w:t>
      </w:r>
      <w:r>
        <w:rPr>
          <w:rStyle w:val="a3"/>
          <w:rFonts w:ascii="Arial" w:hAnsi="Arial" w:cs="Arial"/>
        </w:rPr>
        <w:br/>
        <w:t>в связи с оказанием услуг,</w:t>
      </w:r>
      <w:r>
        <w:rPr>
          <w:rStyle w:val="a3"/>
          <w:rFonts w:ascii="Arial" w:hAnsi="Arial" w:cs="Arial"/>
        </w:rPr>
        <w:br/>
        <w:t>выполнением работ в сфере культуры</w:t>
      </w:r>
      <w:r>
        <w:rPr>
          <w:rStyle w:val="a3"/>
          <w:rFonts w:ascii="Arial" w:hAnsi="Arial" w:cs="Arial"/>
        </w:rPr>
        <w:br/>
        <w:t>в соответствии с перечнем,</w:t>
      </w:r>
      <w:r>
        <w:rPr>
          <w:rStyle w:val="a3"/>
          <w:rFonts w:ascii="Arial" w:hAnsi="Arial" w:cs="Arial"/>
        </w:rPr>
        <w:br/>
        <w:t>установленным</w:t>
      </w:r>
      <w:r>
        <w:rPr>
          <w:rStyle w:val="a3"/>
          <w:rFonts w:ascii="Arial" w:hAnsi="Arial" w:cs="Arial"/>
        </w:rPr>
        <w:t xml:space="preserve"> муниципальным</w:t>
      </w:r>
      <w:r>
        <w:rPr>
          <w:rStyle w:val="a3"/>
          <w:rFonts w:ascii="Arial" w:hAnsi="Arial" w:cs="Arial"/>
        </w:rPr>
        <w:br/>
        <w:t>правовым актом Администрации города</w:t>
      </w:r>
    </w:p>
    <w:bookmarkEnd w:id="67"/>
    <w:p w:rsidR="00000000" w:rsidRDefault="0013761B">
      <w:pPr>
        <w:pStyle w:val="ab"/>
      </w:pPr>
      <w:r>
        <w:t>С изменениями и дополнениями от:</w:t>
      </w:r>
    </w:p>
    <w:p w:rsidR="00000000" w:rsidRDefault="0013761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марта 2020 г.</w:t>
      </w:r>
    </w:p>
    <w:p w:rsidR="00000000" w:rsidRDefault="0013761B"/>
    <w:p w:rsidR="00000000" w:rsidRDefault="0013761B">
      <w:pPr>
        <w:ind w:firstLine="698"/>
        <w:jc w:val="right"/>
      </w:pPr>
      <w:r>
        <w:t>Форма *</w:t>
      </w:r>
    </w:p>
    <w:p w:rsidR="00000000" w:rsidRDefault="0013761B"/>
    <w:p w:rsidR="00000000" w:rsidRDefault="0013761B">
      <w:pPr>
        <w:pStyle w:val="1"/>
      </w:pPr>
      <w:r>
        <w:t xml:space="preserve">Заявка </w:t>
      </w:r>
      <w:r>
        <w:br/>
        <w:t>на предоставление субсидии</w:t>
      </w:r>
    </w:p>
    <w:p w:rsidR="00000000" w:rsidRDefault="0013761B"/>
    <w:p w:rsidR="00000000" w:rsidRDefault="0013761B">
      <w:r>
        <w:t>1. Общая информация об организации</w:t>
      </w:r>
    </w:p>
    <w:p w:rsidR="00000000" w:rsidRDefault="00137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080"/>
        <w:gridCol w:w="21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Значение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П</w:t>
            </w:r>
            <w:r>
              <w:t xml:space="preserve">ояснения по заполнению графы 3 </w:t>
            </w:r>
            <w:hyperlink w:anchor="sub_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Наименование заявителя</w:t>
            </w:r>
          </w:p>
          <w:p w:rsidR="00000000" w:rsidRDefault="0013761B">
            <w:pPr>
              <w:pStyle w:val="ac"/>
            </w:pPr>
            <w:r>
              <w:t>ИНН/КПП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 xml:space="preserve">полное наименование заявителя в соответствии со сведениями, указанными в </w:t>
            </w:r>
            <w:r>
              <w:lastRenderedPageBreak/>
              <w:t>ЕГРЮЛ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lastRenderedPageBreak/>
              <w:t>1.2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Организационно-правовая форма заявителя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1.3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Дата и номер регистрации некоммерческой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1.4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Основные сферы деятельности</w:t>
            </w:r>
          </w:p>
          <w:p w:rsidR="00000000" w:rsidRDefault="0013761B">
            <w:pPr>
              <w:pStyle w:val="ac"/>
            </w:pPr>
            <w:r>
              <w:t>(не более трех)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согласно выписке из ЕГРЮЛ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1.5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Территория 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1.6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Контактная информация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место нахождения и почтовый (в случае несовпадения с местом нахождения заявителя) адрес, индекс, контактный телефон, факс, 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1.7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Руководитель некоммерческой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Ф.И.О., должность руководителя (согласно выписке из ЕГРЮЛ), приказ о назначении на должность, доверенность (в случае указания лица, заменяющего руководителя), телефон, факс, 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1.8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Ф.И.О. и контакты лиц, ответственных за выполнение ра</w:t>
            </w:r>
            <w:r>
              <w:t>боты, оказание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Ф.И.О., номера телефона, факса, адрес электронной почты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1.9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Банковские реквизиты</w:t>
            </w:r>
          </w:p>
          <w:p w:rsidR="00000000" w:rsidRDefault="0013761B">
            <w:pPr>
              <w:pStyle w:val="ac"/>
            </w:pPr>
            <w:r>
              <w:t>(для перечисления субсидии)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</w:pPr>
          </w:p>
        </w:tc>
      </w:tr>
    </w:tbl>
    <w:p w:rsidR="00000000" w:rsidRDefault="0013761B"/>
    <w:p w:rsidR="00000000" w:rsidRDefault="0013761B">
      <w:r>
        <w:t>2. Содержание (выполнение) услуги/работы</w:t>
      </w:r>
    </w:p>
    <w:p w:rsidR="00000000" w:rsidRDefault="00137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800"/>
        <w:gridCol w:w="21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Показатель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Значение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 xml:space="preserve">Пояснения по заполнению графы 3 </w:t>
            </w:r>
            <w:hyperlink w:anchor="sub_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Наименование услуги/работы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 xml:space="preserve">в соответствии с </w:t>
            </w:r>
            <w:hyperlink r:id="rId78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Администрации города от 01.03.2017 N 288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Наименование заявленного направления услуги/работы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 xml:space="preserve">в соответствии с программой занятий в случае предоставления субсидии на выполнение работы или в соответствии с программой мероприятий по показу </w:t>
            </w:r>
            <w:r>
              <w:lastRenderedPageBreak/>
              <w:t>(организации показа) концертных программ, спектаклей (театра</w:t>
            </w:r>
            <w:r>
              <w:t>льных постановок), в случае предоставления субсидии на оказание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lastRenderedPageBreak/>
              <w:t>2.3.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Имеющиеся материально-технические и иные ресурсы заявителя для оказания услуги/ выполнения работы в городе Сургуте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дать краткое описание с количественными показателями - помещени</w:t>
            </w:r>
            <w:r>
              <w:t>е,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Место выполнения работы,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в помещении (на территории), расположенном(ой) по адресу:</w:t>
            </w:r>
          </w:p>
          <w:p w:rsidR="00000000" w:rsidRDefault="0013761B">
            <w:pPr>
              <w:pStyle w:val="ac"/>
            </w:pPr>
            <w:r>
              <w:t>______________________</w:t>
            </w:r>
          </w:p>
          <w:p w:rsidR="00000000" w:rsidRDefault="0013761B">
            <w:pPr>
              <w:pStyle w:val="ac"/>
            </w:pPr>
            <w:r>
              <w:t>(указать адрес помещения/территории, на котором(ой) будет реализовано выполнение работ, оказание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Основные цели и задачи реализации (выполнения) услуги/работы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Основные целевые группы, интересы которой удовлетворяет оказание услуги/выполнение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прописать получателей услуги/работы с указанием возрастных категорий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Механизм и поэтапный план реализации услуги, выполнения работы в соответствии с программой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последовательное перечисление основных этапов с приведением количественных показателей и периодов их осуществления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 xml:space="preserve">Предполагаемый результат выполнения работы, </w:t>
            </w:r>
            <w:r>
              <w:t>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описать результат реализации услуги, выполнения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 xml:space="preserve">Показатели, согласно </w:t>
            </w:r>
            <w:hyperlink w:anchor="sub_1045" w:history="1">
              <w:r>
                <w:rPr>
                  <w:rStyle w:val="a4"/>
                </w:rPr>
                <w:t>пункту 18 раздела II</w:t>
              </w:r>
            </w:hyperlink>
            <w:r>
              <w:t xml:space="preserve"> порядка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указываются количественные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bookmarkStart w:id="68" w:name="sub_210"/>
            <w:r>
              <w:t>2.10</w:t>
            </w:r>
            <w:bookmarkEnd w:id="6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Период выполнения работы,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продолжительность - количество полных месяцев, даты начала и окончания оказания услуги/выполнения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2.11</w:t>
            </w:r>
          </w:p>
        </w:tc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Информация об объеме оказания услуги/выполнения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lastRenderedPageBreak/>
              <w:t>2.11.1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Информация об объеме выполнения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 xml:space="preserve">указать количество занимающихся, в том числе среднесписочную численность занимающихся, рассчитанную в соответствии с </w:t>
            </w:r>
            <w:hyperlink w:anchor="sub_1030" w:history="1">
              <w:r>
                <w:rPr>
                  <w:rStyle w:val="a4"/>
                </w:rPr>
                <w:t>пунктом 10 раздела II</w:t>
              </w:r>
            </w:hyperlink>
            <w:r>
              <w:t xml:space="preserve"> порядка, количество занятий за период, указанный в </w:t>
            </w:r>
            <w:hyperlink w:anchor="sub_210" w:history="1">
              <w:r>
                <w:rPr>
                  <w:rStyle w:val="a4"/>
                </w:rPr>
                <w:t>пункте 2.10 раздел</w:t>
              </w:r>
              <w:r>
                <w:rPr>
                  <w:rStyle w:val="a4"/>
                </w:rPr>
                <w:t>а 2</w:t>
              </w:r>
            </w:hyperlink>
            <w:r>
              <w:t xml:space="preserve"> настоящей заявки, количество часов, в соответствии с программой, расписанием занятий и другими документами, приложенными к заявке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2.11.2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Информация об объеме оказания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указать количество зрителей и объем доходов, планируемых к получ</w:t>
            </w:r>
            <w:r>
              <w:t>ению от реализации билетов в связи с оказанием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bookmarkStart w:id="69" w:name="sub_212"/>
            <w:r>
              <w:t>2.12</w:t>
            </w:r>
            <w:bookmarkEnd w:id="6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Расчетная сумма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 xml:space="preserve">указать сумму в рублях согласно расчету в соответствии с </w:t>
            </w:r>
            <w:hyperlink w:anchor="sub_1029" w:history="1">
              <w:r>
                <w:rPr>
                  <w:rStyle w:val="a4"/>
                </w:rPr>
                <w:t>пунктами 9</w:t>
              </w:r>
            </w:hyperlink>
            <w:r>
              <w:t xml:space="preserve">, </w:t>
            </w:r>
            <w:hyperlink w:anchor="sub_1030" w:history="1">
              <w:r>
                <w:rPr>
                  <w:rStyle w:val="a4"/>
                </w:rPr>
                <w:t>10 раздела II</w:t>
              </w:r>
            </w:hyperlink>
            <w:r>
              <w:t xml:space="preserve"> порядка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bookmarkStart w:id="70" w:name="sub_213"/>
            <w:r>
              <w:t>2.13</w:t>
            </w:r>
            <w:bookmarkEnd w:id="7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Запрашиваемая сумма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указывается сумма по смете затрат на реализацию услуги, выполнение работы (</w:t>
            </w:r>
            <w:hyperlink w:anchor="sub_300" w:history="1">
              <w:r>
                <w:rPr>
                  <w:rStyle w:val="a4"/>
                </w:rPr>
                <w:t>раздел 3</w:t>
              </w:r>
            </w:hyperlink>
            <w:r>
              <w:t xml:space="preserve"> настоящей заявки), но не более чем в </w:t>
            </w:r>
            <w:hyperlink w:anchor="sub_212" w:history="1">
              <w:r>
                <w:rPr>
                  <w:rStyle w:val="a4"/>
                </w:rPr>
                <w:t xml:space="preserve">пункте 2.12 раздела 2 </w:t>
              </w:r>
            </w:hyperlink>
            <w:r>
              <w:t>настоящей заявки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2.13.1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Условия перечисления субсидии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ежемесячный авансовый платеж в размере до 100% от ежемесячного планового размера субсидии (указать плановый размер месячной субсидии)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2.14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Информация об организациях, участвующих в финансировании реализации услуги, выполнени</w:t>
            </w:r>
            <w:r>
              <w:t>я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указать долю</w:t>
            </w:r>
          </w:p>
          <w:p w:rsidR="00000000" w:rsidRDefault="0013761B">
            <w:pPr>
              <w:pStyle w:val="ac"/>
            </w:pPr>
            <w:r>
              <w:t>(если таковые имеются)</w:t>
            </w:r>
          </w:p>
        </w:tc>
      </w:tr>
    </w:tbl>
    <w:p w:rsidR="00000000" w:rsidRDefault="0013761B"/>
    <w:p w:rsidR="00000000" w:rsidRDefault="0013761B">
      <w:bookmarkStart w:id="71" w:name="sub_300"/>
      <w:r>
        <w:t>3. Смета затрат на оказание услуги/выполнение работы</w:t>
      </w:r>
    </w:p>
    <w:bookmarkEnd w:id="71"/>
    <w:p w:rsidR="00000000" w:rsidRDefault="00137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800"/>
        <w:gridCol w:w="21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Направление расходов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 xml:space="preserve">Расчет </w:t>
            </w:r>
            <w:hyperlink w:anchor="sub_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 xml:space="preserve">Оплата труда </w:t>
            </w:r>
            <w:hyperlink w:anchor="sub_44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сумма итого по оплате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lastRenderedPageBreak/>
              <w:t>3.1.1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должность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...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Начисления на оплату труда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 xml:space="preserve">Другие расходы, непосредственно связанные с оказанием услуги/выполнением работы </w:t>
            </w:r>
            <w:hyperlink w:anchor="sub_55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сумма 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3.3.1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направление рас</w:t>
            </w:r>
            <w:r>
              <w:t>ходов 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...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 xml:space="preserve">Услуги сторонних организаций </w:t>
            </w:r>
            <w:hyperlink w:anchor="sub_66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сумма итого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...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Итого по смете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c"/>
            </w:pPr>
            <w:r>
              <w:t xml:space="preserve">сумма итого должна соответствовать сумме, указанной в </w:t>
            </w:r>
            <w:hyperlink w:anchor="sub_213" w:history="1">
              <w:r>
                <w:rPr>
                  <w:rStyle w:val="a4"/>
                </w:rPr>
                <w:t>пункте 2.13 раздела 2</w:t>
              </w:r>
            </w:hyperlink>
            <w:r>
              <w:t xml:space="preserve"> настоящей заявки</w:t>
            </w:r>
          </w:p>
        </w:tc>
      </w:tr>
    </w:tbl>
    <w:p w:rsidR="00000000" w:rsidRDefault="00137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2339"/>
        <w:gridCol w:w="3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c"/>
            </w:pPr>
            <w:r>
              <w:t>Дата составления заявки _________________________</w:t>
            </w:r>
          </w:p>
          <w:p w:rsidR="00000000" w:rsidRDefault="0013761B">
            <w:pPr>
              <w:pStyle w:val="aa"/>
            </w:pPr>
          </w:p>
          <w:p w:rsidR="00000000" w:rsidRDefault="0013761B">
            <w:pPr>
              <w:pStyle w:val="ac"/>
            </w:pPr>
            <w:r>
              <w:t>Настоящим подтверждаю достоверность предоставленной информации, в том числе приложенных к заявке документов. Некоммерческая организация не находится в процессе реорганизации, ликвидации, в отношении нее не</w:t>
            </w:r>
            <w:r>
              <w:t xml:space="preserve"> введена процедура банкротства, деятельность ее не приостановлена в порядке, предусмотренном законодательством Российской Федерации.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a"/>
              <w:jc w:val="center"/>
            </w:pPr>
            <w:r>
              <w:t>_____________________</w:t>
            </w:r>
          </w:p>
          <w:p w:rsidR="00000000" w:rsidRDefault="0013761B">
            <w:pPr>
              <w:pStyle w:val="aa"/>
              <w:jc w:val="center"/>
            </w:pPr>
            <w:r>
              <w:t>заявитель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a"/>
              <w:jc w:val="center"/>
            </w:pPr>
            <w:r>
              <w:t>______________</w:t>
            </w:r>
          </w:p>
          <w:p w:rsidR="00000000" w:rsidRDefault="0013761B">
            <w:pPr>
              <w:pStyle w:val="aa"/>
              <w:jc w:val="center"/>
            </w:pPr>
            <w:r>
              <w:t>подпись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a"/>
              <w:jc w:val="center"/>
            </w:pPr>
            <w:r>
              <w:t>______________________</w:t>
            </w:r>
          </w:p>
          <w:p w:rsidR="00000000" w:rsidRDefault="0013761B">
            <w:pPr>
              <w:pStyle w:val="aa"/>
              <w:jc w:val="center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c"/>
            </w:pPr>
            <w:r>
              <w:t xml:space="preserve">Даю добровольное согласие Администрации города Сургута на обработку персональных данных, указанных в настоящей заявке, в соответствии с </w:t>
            </w:r>
            <w:hyperlink r:id="rId7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27.07.2006 N 152-ФЗ "О п</w:t>
            </w:r>
            <w:r>
              <w:t>ерсональных данных" с целью получения субсидии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a"/>
              <w:jc w:val="center"/>
            </w:pPr>
            <w:r>
              <w:t>_____________________</w:t>
            </w:r>
          </w:p>
          <w:p w:rsidR="00000000" w:rsidRDefault="0013761B">
            <w:pPr>
              <w:pStyle w:val="aa"/>
              <w:jc w:val="center"/>
            </w:pPr>
            <w:r>
              <w:t>заявитель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a"/>
              <w:jc w:val="center"/>
            </w:pPr>
            <w:r>
              <w:t>______________</w:t>
            </w:r>
          </w:p>
          <w:p w:rsidR="00000000" w:rsidRDefault="0013761B">
            <w:pPr>
              <w:pStyle w:val="aa"/>
              <w:jc w:val="center"/>
            </w:pPr>
            <w:r>
              <w:t>подпись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a"/>
              <w:jc w:val="center"/>
            </w:pPr>
            <w:r>
              <w:t>______________________</w:t>
            </w:r>
          </w:p>
          <w:p w:rsidR="00000000" w:rsidRDefault="0013761B">
            <w:pPr>
              <w:pStyle w:val="aa"/>
              <w:jc w:val="center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c"/>
            </w:pPr>
            <w:r>
              <w:t>М.П. (при наличии)</w:t>
            </w:r>
          </w:p>
        </w:tc>
      </w:tr>
    </w:tbl>
    <w:p w:rsidR="00000000" w:rsidRDefault="0013761B"/>
    <w:p w:rsidR="00000000" w:rsidRDefault="0013761B">
      <w:bookmarkStart w:id="72" w:name="sub_11"/>
      <w:r>
        <w:rPr>
          <w:vertAlign w:val="superscript"/>
        </w:rPr>
        <w:t>1</w:t>
      </w:r>
      <w:r>
        <w:t xml:space="preserve"> При предоставлении заявки на получение субсидии графу 4 исключить.</w:t>
      </w:r>
    </w:p>
    <w:p w:rsidR="00000000" w:rsidRDefault="0013761B">
      <w:bookmarkStart w:id="73" w:name="sub_22"/>
      <w:bookmarkEnd w:id="72"/>
      <w:r>
        <w:rPr>
          <w:vertAlign w:val="superscript"/>
        </w:rPr>
        <w:t>2</w:t>
      </w:r>
      <w:r>
        <w:t xml:space="preserve"> При предоставлении заявки на получение субсидии графу 4 исключить.</w:t>
      </w:r>
    </w:p>
    <w:p w:rsidR="00000000" w:rsidRDefault="0013761B">
      <w:bookmarkStart w:id="74" w:name="sub_33"/>
      <w:bookmarkEnd w:id="73"/>
      <w:r>
        <w:rPr>
          <w:vertAlign w:val="superscript"/>
        </w:rPr>
        <w:t>3</w:t>
      </w:r>
      <w:r>
        <w:t xml:space="preserve"> Расчет производится помесячно.</w:t>
      </w:r>
    </w:p>
    <w:p w:rsidR="00000000" w:rsidRDefault="0013761B">
      <w:bookmarkStart w:id="75" w:name="sub_44"/>
      <w:bookmarkEnd w:id="74"/>
      <w:r>
        <w:rPr>
          <w:vertAlign w:val="superscript"/>
        </w:rPr>
        <w:t>4</w:t>
      </w:r>
      <w:r>
        <w:t xml:space="preserve"> Указать расчет по оплате труда (например, ставка за час * количество часов за период).</w:t>
      </w:r>
    </w:p>
    <w:p w:rsidR="00000000" w:rsidRDefault="0013761B">
      <w:bookmarkStart w:id="76" w:name="sub_55"/>
      <w:bookmarkEnd w:id="75"/>
      <w:r>
        <w:rPr>
          <w:vertAlign w:val="superscript"/>
        </w:rPr>
        <w:t>5</w:t>
      </w:r>
      <w:r>
        <w:t xml:space="preserve"> Указать расчет.</w:t>
      </w:r>
    </w:p>
    <w:p w:rsidR="00000000" w:rsidRDefault="0013761B">
      <w:bookmarkStart w:id="77" w:name="sub_66"/>
      <w:bookmarkEnd w:id="76"/>
      <w:r>
        <w:rPr>
          <w:vertAlign w:val="superscript"/>
        </w:rPr>
        <w:t>6</w:t>
      </w:r>
      <w:r>
        <w:t xml:space="preserve"> Указать перечень услуг с расчетом либо их отсутствие.</w:t>
      </w:r>
    </w:p>
    <w:bookmarkEnd w:id="77"/>
    <w:p w:rsidR="00000000" w:rsidRDefault="0013761B"/>
    <w:p w:rsidR="00000000" w:rsidRDefault="0013761B">
      <w:pPr>
        <w:jc w:val="right"/>
        <w:rPr>
          <w:rStyle w:val="a3"/>
          <w:rFonts w:ascii="Arial" w:hAnsi="Arial" w:cs="Arial"/>
        </w:rPr>
      </w:pPr>
      <w:bookmarkStart w:id="78" w:name="sub_12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предоставления субсидии</w:t>
      </w:r>
      <w:r>
        <w:rPr>
          <w:rStyle w:val="a3"/>
          <w:rFonts w:ascii="Arial" w:hAnsi="Arial" w:cs="Arial"/>
        </w:rPr>
        <w:br/>
        <w:t>некоммерческим организациям,</w:t>
      </w:r>
      <w:r>
        <w:rPr>
          <w:rStyle w:val="a3"/>
          <w:rFonts w:ascii="Arial" w:hAnsi="Arial" w:cs="Arial"/>
        </w:rPr>
        <w:br/>
        <w:t>не являющимся государственными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(муниципальными) учреждениями,</w:t>
      </w:r>
      <w:r>
        <w:rPr>
          <w:rStyle w:val="a3"/>
          <w:rFonts w:ascii="Arial" w:hAnsi="Arial" w:cs="Arial"/>
        </w:rPr>
        <w:br/>
        <w:t>на финансовое обеспечение затрат</w:t>
      </w:r>
      <w:r>
        <w:rPr>
          <w:rStyle w:val="a3"/>
          <w:rFonts w:ascii="Arial" w:hAnsi="Arial" w:cs="Arial"/>
        </w:rPr>
        <w:br/>
        <w:t>в связи с оказанием услуг,</w:t>
      </w:r>
      <w:r>
        <w:rPr>
          <w:rStyle w:val="a3"/>
          <w:rFonts w:ascii="Arial" w:hAnsi="Arial" w:cs="Arial"/>
        </w:rPr>
        <w:br/>
        <w:t>выполнением работ в сфере культуры</w:t>
      </w:r>
      <w:r>
        <w:rPr>
          <w:rStyle w:val="a3"/>
          <w:rFonts w:ascii="Arial" w:hAnsi="Arial" w:cs="Arial"/>
        </w:rPr>
        <w:br/>
        <w:t>в соответствии с перечнем,</w:t>
      </w:r>
      <w:r>
        <w:rPr>
          <w:rStyle w:val="a3"/>
          <w:rFonts w:ascii="Arial" w:hAnsi="Arial" w:cs="Arial"/>
        </w:rPr>
        <w:br/>
        <w:t>установл</w:t>
      </w:r>
      <w:r>
        <w:rPr>
          <w:rStyle w:val="a3"/>
          <w:rFonts w:ascii="Arial" w:hAnsi="Arial" w:cs="Arial"/>
        </w:rPr>
        <w:t>енным муниципальным</w:t>
      </w:r>
      <w:r>
        <w:rPr>
          <w:rStyle w:val="a3"/>
          <w:rFonts w:ascii="Arial" w:hAnsi="Arial" w:cs="Arial"/>
        </w:rPr>
        <w:br/>
        <w:t>правовым актом Администрации города</w:t>
      </w:r>
    </w:p>
    <w:bookmarkEnd w:id="78"/>
    <w:p w:rsidR="00000000" w:rsidRDefault="0013761B"/>
    <w:p w:rsidR="00000000" w:rsidRDefault="0013761B">
      <w:pPr>
        <w:ind w:firstLine="698"/>
        <w:jc w:val="right"/>
      </w:pPr>
      <w:r>
        <w:t>Форма *</w:t>
      </w:r>
    </w:p>
    <w:p w:rsidR="00000000" w:rsidRDefault="0013761B"/>
    <w:p w:rsidR="00000000" w:rsidRDefault="0013761B">
      <w:pPr>
        <w:pStyle w:val="1"/>
      </w:pPr>
      <w:r>
        <w:t xml:space="preserve">ОТЧЕТ </w:t>
      </w:r>
      <w:r>
        <w:br/>
        <w:t>о результатах предоставления субсидии</w:t>
      </w:r>
    </w:p>
    <w:p w:rsidR="00000000" w:rsidRDefault="0013761B"/>
    <w:p w:rsidR="00000000" w:rsidRDefault="0013761B">
      <w:r>
        <w:t>Наименование организации _________________________________</w:t>
      </w:r>
    </w:p>
    <w:p w:rsidR="00000000" w:rsidRDefault="0013761B">
      <w:r>
        <w:t>Отчетный период __________________________________________</w:t>
      </w:r>
    </w:p>
    <w:p w:rsidR="00000000" w:rsidRDefault="00137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5216"/>
        <w:gridCol w:w="1020"/>
        <w:gridCol w:w="1134"/>
        <w:gridCol w:w="1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Показатели,</w:t>
            </w:r>
            <w:r>
              <w:t xml:space="preserve"> необходимые для достижения результатов предоставления субсидии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Исполнение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факт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Количество оказанных услуг (выполненных работ)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Среднесписочная численность занимающихся по программам в рамках выполнения работы за период времени, на который предоставляется субсидия, или количество зрителей, получающих услугу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c"/>
            </w:pPr>
            <w:r>
              <w:t>Продолжительность занятий с одним занимающимся в соответствии с п</w:t>
            </w:r>
            <w:r>
              <w:t xml:space="preserve">рограммой, календарным планом занятий в рамках выполнения работы </w:t>
            </w:r>
            <w:hyperlink w:anchor="sub_77" w:history="1">
              <w:r>
                <w:rPr>
                  <w:rStyle w:val="a4"/>
                  <w:vertAlign w:val="superscript"/>
                </w:rPr>
                <w:t>1</w:t>
              </w:r>
            </w:hyperlink>
            <w:r>
              <w:t xml:space="preserve"> в течение периода времени, на который предоставляется субсидия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  <w:jc w:val="center"/>
            </w:pPr>
            <w:r>
              <w:t>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761B">
            <w:pPr>
              <w:pStyle w:val="aa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761B">
            <w:pPr>
              <w:pStyle w:val="aa"/>
            </w:pPr>
          </w:p>
        </w:tc>
      </w:tr>
    </w:tbl>
    <w:p w:rsidR="00000000" w:rsidRDefault="0013761B"/>
    <w:p w:rsidR="00000000" w:rsidRDefault="0013761B">
      <w:bookmarkStart w:id="79" w:name="sub_77"/>
      <w:r>
        <w:rPr>
          <w:vertAlign w:val="superscript"/>
        </w:rPr>
        <w:t>1</w:t>
      </w:r>
      <w:r>
        <w:t xml:space="preserve"> - для получателя субсидии, выполняющего работу в сфере культуры.</w:t>
      </w:r>
    </w:p>
    <w:bookmarkEnd w:id="79"/>
    <w:p w:rsidR="00000000" w:rsidRDefault="00137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6"/>
        <w:gridCol w:w="2339"/>
        <w:gridCol w:w="3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a"/>
              <w:jc w:val="center"/>
            </w:pPr>
            <w:r>
              <w:t>_____________________</w:t>
            </w:r>
          </w:p>
          <w:p w:rsidR="00000000" w:rsidRDefault="0013761B">
            <w:pPr>
              <w:pStyle w:val="aa"/>
              <w:jc w:val="center"/>
            </w:pPr>
            <w:r>
              <w:t>получатель субсидии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a"/>
              <w:jc w:val="center"/>
            </w:pPr>
            <w:r>
              <w:t>______________</w:t>
            </w:r>
          </w:p>
          <w:p w:rsidR="00000000" w:rsidRDefault="0013761B">
            <w:pPr>
              <w:pStyle w:val="aa"/>
              <w:jc w:val="center"/>
            </w:pPr>
            <w:r>
              <w:t>подпись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761B">
            <w:pPr>
              <w:pStyle w:val="aa"/>
              <w:jc w:val="center"/>
            </w:pPr>
            <w:r>
              <w:t>______________________</w:t>
            </w:r>
          </w:p>
          <w:p w:rsidR="00000000" w:rsidRDefault="0013761B">
            <w:pPr>
              <w:pStyle w:val="aa"/>
              <w:jc w:val="center"/>
            </w:pPr>
            <w:r>
              <w:t>Ф.И.О.</w:t>
            </w:r>
          </w:p>
        </w:tc>
      </w:tr>
    </w:tbl>
    <w:p w:rsidR="0013761B" w:rsidRDefault="0013761B"/>
    <w:sectPr w:rsidR="0013761B">
      <w:headerReference w:type="default" r:id="rId80"/>
      <w:footerReference w:type="default" r:id="rId8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1B" w:rsidRDefault="0013761B">
      <w:r>
        <w:separator/>
      </w:r>
    </w:p>
  </w:endnote>
  <w:endnote w:type="continuationSeparator" w:id="0">
    <w:p w:rsidR="0013761B" w:rsidRDefault="0013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3761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D665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665B">
            <w:rPr>
              <w:rFonts w:ascii="Times New Roman" w:hAnsi="Times New Roman" w:cs="Times New Roman"/>
              <w:noProof/>
              <w:sz w:val="20"/>
              <w:szCs w:val="20"/>
            </w:rPr>
            <w:t>26.06.2020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3761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3761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D665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665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D665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D665B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1B" w:rsidRDefault="0013761B">
      <w:r>
        <w:separator/>
      </w:r>
    </w:p>
  </w:footnote>
  <w:footnote w:type="continuationSeparator" w:id="0">
    <w:p w:rsidR="0013761B" w:rsidRDefault="00137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3761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Сургута Ханты-Мансийского автономного округа - Югры от 16 ноября 2017 г. N…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5B"/>
    <w:rsid w:val="0013761B"/>
    <w:rsid w:val="00A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468837-8E8C-474B-8A9D-6FF9B534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5226464/0" TargetMode="External"/><Relationship Id="rId18" Type="http://schemas.openxmlformats.org/officeDocument/2006/relationships/hyperlink" Target="http://mobileonline.garant.ru/document/redirect/73823864/12" TargetMode="External"/><Relationship Id="rId26" Type="http://schemas.openxmlformats.org/officeDocument/2006/relationships/hyperlink" Target="http://mobileonline.garant.ru/document/redirect/29109202/4" TargetMode="External"/><Relationship Id="rId39" Type="http://schemas.openxmlformats.org/officeDocument/2006/relationships/image" Target="media/image13.emf"/><Relationship Id="rId21" Type="http://schemas.openxmlformats.org/officeDocument/2006/relationships/hyperlink" Target="http://mobileonline.garant.ru/document/redirect/29150906/1000" TargetMode="External"/><Relationship Id="rId34" Type="http://schemas.openxmlformats.org/officeDocument/2006/relationships/image" Target="media/image8.emf"/><Relationship Id="rId42" Type="http://schemas.openxmlformats.org/officeDocument/2006/relationships/image" Target="media/image16.emf"/><Relationship Id="rId47" Type="http://schemas.openxmlformats.org/officeDocument/2006/relationships/image" Target="media/image21.emf"/><Relationship Id="rId50" Type="http://schemas.openxmlformats.org/officeDocument/2006/relationships/image" Target="media/image24.emf"/><Relationship Id="rId55" Type="http://schemas.openxmlformats.org/officeDocument/2006/relationships/image" Target="media/image29.emf"/><Relationship Id="rId63" Type="http://schemas.openxmlformats.org/officeDocument/2006/relationships/image" Target="media/image34.emf"/><Relationship Id="rId68" Type="http://schemas.openxmlformats.org/officeDocument/2006/relationships/image" Target="media/image39.emf"/><Relationship Id="rId76" Type="http://schemas.openxmlformats.org/officeDocument/2006/relationships/image" Target="media/image47.emf"/><Relationship Id="rId7" Type="http://schemas.openxmlformats.org/officeDocument/2006/relationships/hyperlink" Target="http://mobileonline.garant.ru/document/redirect/73823864/11" TargetMode="External"/><Relationship Id="rId71" Type="http://schemas.openxmlformats.org/officeDocument/2006/relationships/image" Target="media/image42.emf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5242857/0" TargetMode="External"/><Relationship Id="rId29" Type="http://schemas.openxmlformats.org/officeDocument/2006/relationships/image" Target="media/image3.emf"/><Relationship Id="rId11" Type="http://schemas.openxmlformats.org/officeDocument/2006/relationships/hyperlink" Target="http://mobileonline.garant.ru/document/redirect/29109405/0" TargetMode="External"/><Relationship Id="rId24" Type="http://schemas.openxmlformats.org/officeDocument/2006/relationships/hyperlink" Target="http://mobileonline.garant.ru/document/redirect/45226464/1000" TargetMode="External"/><Relationship Id="rId32" Type="http://schemas.openxmlformats.org/officeDocument/2006/relationships/image" Target="media/image6.emf"/><Relationship Id="rId37" Type="http://schemas.openxmlformats.org/officeDocument/2006/relationships/image" Target="media/image11.emf"/><Relationship Id="rId40" Type="http://schemas.openxmlformats.org/officeDocument/2006/relationships/image" Target="media/image14.emf"/><Relationship Id="rId45" Type="http://schemas.openxmlformats.org/officeDocument/2006/relationships/image" Target="media/image19.emf"/><Relationship Id="rId53" Type="http://schemas.openxmlformats.org/officeDocument/2006/relationships/image" Target="media/image27.emf"/><Relationship Id="rId58" Type="http://schemas.openxmlformats.org/officeDocument/2006/relationships/hyperlink" Target="http://mobileonline.garant.ru/document/redirect/12112604/217" TargetMode="External"/><Relationship Id="rId66" Type="http://schemas.openxmlformats.org/officeDocument/2006/relationships/image" Target="media/image37.emf"/><Relationship Id="rId74" Type="http://schemas.openxmlformats.org/officeDocument/2006/relationships/image" Target="media/image45.emf"/><Relationship Id="rId79" Type="http://schemas.openxmlformats.org/officeDocument/2006/relationships/hyperlink" Target="http://mobileonline.garant.ru/document/redirect/12148567/0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32.emf"/><Relationship Id="rId82" Type="http://schemas.openxmlformats.org/officeDocument/2006/relationships/fontTable" Target="fontTable.xml"/><Relationship Id="rId10" Type="http://schemas.openxmlformats.org/officeDocument/2006/relationships/hyperlink" Target="http://mobileonline.garant.ru/document/redirect/71671378/0" TargetMode="External"/><Relationship Id="rId19" Type="http://schemas.openxmlformats.org/officeDocument/2006/relationships/hyperlink" Target="http://mobileonline.garant.ru/document/redirect/29150906/3" TargetMode="External"/><Relationship Id="rId31" Type="http://schemas.openxmlformats.org/officeDocument/2006/relationships/image" Target="media/image5.emf"/><Relationship Id="rId44" Type="http://schemas.openxmlformats.org/officeDocument/2006/relationships/image" Target="media/image18.emf"/><Relationship Id="rId52" Type="http://schemas.openxmlformats.org/officeDocument/2006/relationships/image" Target="media/image26.emf"/><Relationship Id="rId60" Type="http://schemas.openxmlformats.org/officeDocument/2006/relationships/hyperlink" Target="http://mobileonline.garant.ru/document/redirect/12112604/0" TargetMode="External"/><Relationship Id="rId65" Type="http://schemas.openxmlformats.org/officeDocument/2006/relationships/image" Target="media/image36.emf"/><Relationship Id="rId73" Type="http://schemas.openxmlformats.org/officeDocument/2006/relationships/image" Target="media/image44.emf"/><Relationship Id="rId78" Type="http://schemas.openxmlformats.org/officeDocument/2006/relationships/hyperlink" Target="http://mobileonline.garant.ru/document/redirect/45226464/0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12604/781" TargetMode="External"/><Relationship Id="rId14" Type="http://schemas.openxmlformats.org/officeDocument/2006/relationships/hyperlink" Target="http://mobileonline.garant.ru/document/redirect/73823864/11" TargetMode="External"/><Relationship Id="rId22" Type="http://schemas.openxmlformats.org/officeDocument/2006/relationships/hyperlink" Target="http://mobileonline.garant.ru/document/redirect/29132429/1000" TargetMode="External"/><Relationship Id="rId27" Type="http://schemas.openxmlformats.org/officeDocument/2006/relationships/image" Target="media/image1.emf"/><Relationship Id="rId30" Type="http://schemas.openxmlformats.org/officeDocument/2006/relationships/image" Target="media/image4.emf"/><Relationship Id="rId35" Type="http://schemas.openxmlformats.org/officeDocument/2006/relationships/image" Target="media/image9.emf"/><Relationship Id="rId43" Type="http://schemas.openxmlformats.org/officeDocument/2006/relationships/image" Target="media/image17.emf"/><Relationship Id="rId48" Type="http://schemas.openxmlformats.org/officeDocument/2006/relationships/image" Target="media/image22.emf"/><Relationship Id="rId56" Type="http://schemas.openxmlformats.org/officeDocument/2006/relationships/image" Target="media/image30.emf"/><Relationship Id="rId64" Type="http://schemas.openxmlformats.org/officeDocument/2006/relationships/image" Target="media/image35.emf"/><Relationship Id="rId69" Type="http://schemas.openxmlformats.org/officeDocument/2006/relationships/image" Target="media/image40.emf"/><Relationship Id="rId77" Type="http://schemas.openxmlformats.org/officeDocument/2006/relationships/image" Target="media/image48.emf"/><Relationship Id="rId8" Type="http://schemas.openxmlformats.org/officeDocument/2006/relationships/hyperlink" Target="http://mobileonline.garant.ru/document/redirect/29150906/0" TargetMode="External"/><Relationship Id="rId51" Type="http://schemas.openxmlformats.org/officeDocument/2006/relationships/image" Target="media/image25.emf"/><Relationship Id="rId72" Type="http://schemas.openxmlformats.org/officeDocument/2006/relationships/image" Target="media/image43.emf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45214288/0" TargetMode="External"/><Relationship Id="rId17" Type="http://schemas.openxmlformats.org/officeDocument/2006/relationships/hyperlink" Target="http://mobileonline.garant.ru/document/redirect/29109202/4" TargetMode="External"/><Relationship Id="rId25" Type="http://schemas.openxmlformats.org/officeDocument/2006/relationships/hyperlink" Target="http://mobileonline.garant.ru/document/redirect/45226464/0" TargetMode="External"/><Relationship Id="rId33" Type="http://schemas.openxmlformats.org/officeDocument/2006/relationships/image" Target="media/image7.emf"/><Relationship Id="rId38" Type="http://schemas.openxmlformats.org/officeDocument/2006/relationships/image" Target="media/image12.emf"/><Relationship Id="rId46" Type="http://schemas.openxmlformats.org/officeDocument/2006/relationships/image" Target="media/image20.emf"/><Relationship Id="rId59" Type="http://schemas.openxmlformats.org/officeDocument/2006/relationships/hyperlink" Target="http://mobileonline.garant.ru/document/redirect/12133556/0" TargetMode="External"/><Relationship Id="rId67" Type="http://schemas.openxmlformats.org/officeDocument/2006/relationships/image" Target="media/image38.emf"/><Relationship Id="rId20" Type="http://schemas.openxmlformats.org/officeDocument/2006/relationships/hyperlink" Target="http://mobileonline.garant.ru/document/redirect/73823864/13" TargetMode="External"/><Relationship Id="rId41" Type="http://schemas.openxmlformats.org/officeDocument/2006/relationships/image" Target="media/image15.emf"/><Relationship Id="rId54" Type="http://schemas.openxmlformats.org/officeDocument/2006/relationships/image" Target="media/image28.emf"/><Relationship Id="rId62" Type="http://schemas.openxmlformats.org/officeDocument/2006/relationships/image" Target="media/image33.emf"/><Relationship Id="rId70" Type="http://schemas.openxmlformats.org/officeDocument/2006/relationships/image" Target="media/image41.emf"/><Relationship Id="rId75" Type="http://schemas.openxmlformats.org/officeDocument/2006/relationships/image" Target="media/image46.e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29150906/1" TargetMode="External"/><Relationship Id="rId23" Type="http://schemas.openxmlformats.org/officeDocument/2006/relationships/hyperlink" Target="http://mobileonline.garant.ru/document/redirect/29132429/0" TargetMode="External"/><Relationship Id="rId28" Type="http://schemas.openxmlformats.org/officeDocument/2006/relationships/image" Target="media/image2.emf"/><Relationship Id="rId36" Type="http://schemas.openxmlformats.org/officeDocument/2006/relationships/image" Target="media/image10.emf"/><Relationship Id="rId49" Type="http://schemas.openxmlformats.org/officeDocument/2006/relationships/image" Target="media/image23.emf"/><Relationship Id="rId57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7815</Words>
  <Characters>44548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Повзун Сергей Александрович</cp:lastModifiedBy>
  <cp:revision>2</cp:revision>
  <dcterms:created xsi:type="dcterms:W3CDTF">2020-06-26T10:14:00Z</dcterms:created>
  <dcterms:modified xsi:type="dcterms:W3CDTF">2020-06-26T10:14:00Z</dcterms:modified>
</cp:coreProperties>
</file>