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1692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Администрации г. Сургута Ханты-Мансийского автономн</w:t>
        </w:r>
        <w:r>
          <w:rPr>
            <w:rStyle w:val="a4"/>
            <w:b w:val="0"/>
            <w:bCs w:val="0"/>
          </w:rPr>
          <w:t>ого округа - Югры от 16 ноября 2017 г. N 9815 "О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</w:t>
        </w:r>
        <w:r>
          <w:rPr>
            <w:rStyle w:val="a4"/>
            <w:b w:val="0"/>
            <w:bCs w:val="0"/>
          </w:rPr>
          <w:t xml:space="preserve"> работ в сфере культуры в соответствии с перечнем, установленным муниципальным правовым актом Администрации города" (с изменениями и дополнениями)</w:t>
        </w:r>
      </w:hyperlink>
    </w:p>
    <w:p w:rsidR="00000000" w:rsidRDefault="006A1692">
      <w:pPr>
        <w:pStyle w:val="1"/>
      </w:pPr>
      <w:r>
        <w:t xml:space="preserve">Постановление Администрации г. Сургута от 16 ноября 2017 г. N 9815 </w:t>
      </w:r>
      <w:r>
        <w:br/>
        <w:t>"О порядке предоставления субсидии нек</w:t>
      </w:r>
      <w:r>
        <w:t>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</w:t>
      </w:r>
      <w:r>
        <w:t>вым актом Администрации города"</w:t>
      </w:r>
    </w:p>
    <w:p w:rsidR="00000000" w:rsidRDefault="006A1692">
      <w:pPr>
        <w:pStyle w:val="ab"/>
      </w:pPr>
      <w:r>
        <w:t>С изменениями и дополнениями от:</w:t>
      </w:r>
    </w:p>
    <w:p w:rsidR="00000000" w:rsidRDefault="006A1692">
      <w:pPr>
        <w:pStyle w:val="a9"/>
      </w:pPr>
      <w:r>
        <w:t>4 июня, 31 июля, 12 сентября 2018 г.</w:t>
      </w:r>
      <w:r w:rsidR="00662DCF">
        <w:t>, 8 июля 2019 г.</w:t>
      </w:r>
    </w:p>
    <w:p w:rsidR="00000000" w:rsidRDefault="006A1692"/>
    <w:p w:rsidR="00000000" w:rsidRDefault="006A1692">
      <w:r>
        <w:t xml:space="preserve">В соответствии со </w:t>
      </w:r>
      <w:hyperlink r:id="rId8" w:history="1">
        <w:r>
          <w:rPr>
            <w:rStyle w:val="a4"/>
          </w:rPr>
          <w:t>ст. 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07.05.2017 N 541 "Об общих требованиях к нормативным правовым актам, муниципальным правовым актам, регулирующим предоставление суб</w:t>
      </w:r>
      <w:r>
        <w:t xml:space="preserve">сидий некоммерческим организациям, не являющимся государственными (муниципальными) учреждениями", распоряжениями Администрации города </w:t>
      </w:r>
      <w:hyperlink r:id="rId10" w:history="1">
        <w:r>
          <w:rPr>
            <w:rStyle w:val="a4"/>
          </w:rPr>
          <w:t>от 30.12.2005 N 3686</w:t>
        </w:r>
      </w:hyperlink>
      <w:r>
        <w:t xml:space="preserve"> "Об утверждении Регламента А</w:t>
      </w:r>
      <w:r>
        <w:t xml:space="preserve">дминистрации города", </w:t>
      </w:r>
      <w:hyperlink r:id="rId11" w:history="1">
        <w:r>
          <w:rPr>
            <w:rStyle w:val="a4"/>
          </w:rPr>
          <w:t>от 18.10.2016 N 2000</w:t>
        </w:r>
      </w:hyperlink>
      <w:r>
        <w:t xml:space="preserve"> "Об утверждении плана мероприятий ("дорожная карта") по поддержке доступа немуниципальных организаций (коммерческих, некоммерческих) к предо</w:t>
      </w:r>
      <w:r>
        <w:t xml:space="preserve">ставлению услуг в социальной сфере на территории города Сургута на 2016 - 2020 годы", </w:t>
      </w:r>
      <w:hyperlink r:id="rId12" w:history="1">
        <w:r>
          <w:rPr>
            <w:rStyle w:val="a4"/>
          </w:rPr>
          <w:t>от 01.03.2017 N 288</w:t>
        </w:r>
      </w:hyperlink>
      <w:r>
        <w:t xml:space="preserve"> "Об утверждении перечня услуг (работ), востребованных населением города, а та</w:t>
      </w:r>
      <w:r>
        <w:t>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организациям", в целях повышения доступно</w:t>
      </w:r>
      <w:r>
        <w:t>сти услуг в сфере культуры:</w:t>
      </w:r>
    </w:p>
    <w:p w:rsidR="00000000" w:rsidRDefault="006A1692">
      <w:bookmarkStart w:id="0" w:name="sub_1"/>
      <w:r>
        <w:t>1. Утвердить порядок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</w:t>
      </w:r>
      <w:r>
        <w:t xml:space="preserve">бот в сфере культуры в соответствии с перечнем, установленным муниципальным правовым актом Администрации города,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6A1692">
      <w:bookmarkStart w:id="1" w:name="sub_2"/>
      <w:bookmarkEnd w:id="0"/>
      <w:r>
        <w:t xml:space="preserve">2. Управлению по связям с общественностью и средствами массовой информации </w:t>
      </w:r>
      <w:hyperlink r:id="rId13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</w:t>
      </w:r>
      <w:hyperlink r:id="rId14" w:history="1">
        <w:r>
          <w:rPr>
            <w:rStyle w:val="a4"/>
          </w:rPr>
          <w:t>официальном портале</w:t>
        </w:r>
      </w:hyperlink>
      <w:r>
        <w:t xml:space="preserve"> Администрации го</w:t>
      </w:r>
      <w:r>
        <w:t>рода.</w:t>
      </w:r>
    </w:p>
    <w:p w:rsidR="00000000" w:rsidRDefault="006A1692">
      <w:bookmarkStart w:id="2" w:name="sub_3"/>
      <w:bookmarkEnd w:id="1"/>
      <w:r>
        <w:t>3. Контроль за выполнением постановления возложить на заместителя Главы города Пелевина А.Р.</w:t>
      </w:r>
    </w:p>
    <w:bookmarkEnd w:id="2"/>
    <w:p w:rsidR="00000000" w:rsidRDefault="006A169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c"/>
            </w:pPr>
            <w:r>
              <w:t>Глава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  <w:jc w:val="right"/>
            </w:pPr>
            <w:r>
              <w:t>В.Н. Шувалов</w:t>
            </w:r>
          </w:p>
        </w:tc>
      </w:tr>
    </w:tbl>
    <w:p w:rsidR="00000000" w:rsidRDefault="006A1692"/>
    <w:p w:rsidR="00000000" w:rsidRDefault="006A1692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16 ноября 2017 г. N 9815</w:t>
      </w:r>
    </w:p>
    <w:bookmarkEnd w:id="3"/>
    <w:p w:rsidR="00000000" w:rsidRDefault="006A1692"/>
    <w:p w:rsidR="00000000" w:rsidRDefault="006A1692">
      <w:pPr>
        <w:pStyle w:val="1"/>
      </w:pPr>
      <w:r>
        <w:t xml:space="preserve">Порядок </w:t>
      </w:r>
      <w:r>
        <w:br/>
        <w:t xml:space="preserve">предоставления субсидии некоммерческим организациям, не являющимся государственными (муниципальными) учреждениями, на финансовое обеспечение </w:t>
      </w:r>
      <w:r>
        <w:lastRenderedPageBreak/>
        <w:t xml:space="preserve">(возмещение) затрат в связи с оказанием услуг, выполнением работ в сфере культуры в соответствии с </w:t>
      </w:r>
      <w:r>
        <w:t>перечнем, установленным муниципальным правовым актом Администрации города</w:t>
      </w:r>
    </w:p>
    <w:p w:rsidR="00000000" w:rsidRDefault="006A1692">
      <w:pPr>
        <w:pStyle w:val="ab"/>
      </w:pPr>
      <w:r>
        <w:t>С изменениями и дополнениями от:</w:t>
      </w:r>
    </w:p>
    <w:p w:rsidR="00000000" w:rsidRDefault="006A1692">
      <w:pPr>
        <w:pStyle w:val="a9"/>
      </w:pPr>
      <w:r>
        <w:t>4 июня, 31 июля, 12 сентября 2018 г.</w:t>
      </w:r>
    </w:p>
    <w:p w:rsidR="00000000" w:rsidRDefault="006A1692"/>
    <w:p w:rsidR="00000000" w:rsidRDefault="006A1692">
      <w:pPr>
        <w:pStyle w:val="1"/>
      </w:pPr>
      <w:bookmarkStart w:id="4" w:name="sub_1001"/>
      <w:r>
        <w:t>Раздел I. Общие положения</w:t>
      </w:r>
    </w:p>
    <w:bookmarkEnd w:id="4"/>
    <w:p w:rsidR="00000000" w:rsidRDefault="006A1692"/>
    <w:p w:rsidR="00000000" w:rsidRDefault="006A1692">
      <w:bookmarkStart w:id="5" w:name="sub_1011"/>
      <w:r>
        <w:t xml:space="preserve">1. Настоящий порядок предоставления субсидии некоммерческим </w:t>
      </w:r>
      <w:r>
        <w:t>организациям, не являющимся государственными (муниципальными) учреждениями (далее - некоммерческие организации) на финансовое обеспечение (возмещение) затрат в связи с оказанием услуг, выполнением работ в сфере культуры в соответствии с перечнем, установле</w:t>
      </w:r>
      <w:r>
        <w:t>нным муниципальным правовым актом Администрации города (далее - порядок) устанавливает общие положения, условия и порядок предоставления субсидии некоммерческим организациям Администрацией города, требования к отчетности, требования об осуществлении контро</w:t>
      </w:r>
      <w:r>
        <w:t>ля за соблюдением условий, целей и порядка, а также ответственность за их нарушение.</w:t>
      </w:r>
    </w:p>
    <w:p w:rsidR="00000000" w:rsidRDefault="006A1692">
      <w:bookmarkStart w:id="6" w:name="sub_1012"/>
      <w:bookmarkEnd w:id="5"/>
      <w:r>
        <w:t>2. Субсидия предоставляется в целях повышения эффективности взаимодействия Администрации города с некоммерческими организациями, повышения доступности услу</w:t>
      </w:r>
      <w:r>
        <w:t>г в сфере культуры через расширение участия некоммерческих организаций в предоставлении услуг гражданам.</w:t>
      </w:r>
    </w:p>
    <w:bookmarkEnd w:id="6"/>
    <w:p w:rsidR="00000000" w:rsidRDefault="006A1692">
      <w:r>
        <w:t>Предоставление субсидии осуществляется Админ</w:t>
      </w:r>
      <w:r>
        <w:t xml:space="preserve">истрацией города, являющейся главным распорядителем бюджетных средств, в пределах бюджетных ассигнований, предусмотренных на данные цели в бюджете муниципального образования городской округ город Сургут на соответствующий финансовый год и плановый период, </w:t>
      </w:r>
      <w:r>
        <w:t>и лимитов бюджетных обязательств, утвержденных в установленном порядке на предоставление субсидии.</w:t>
      </w:r>
    </w:p>
    <w:p w:rsidR="00000000" w:rsidRDefault="006A1692">
      <w:r>
        <w:t>Уполномоченным органом Администрации города по предоставлению субсидии является комитет культуры и туризма (далее - уполномоченный орган).</w:t>
      </w:r>
    </w:p>
    <w:p w:rsidR="00000000" w:rsidRDefault="006A1692">
      <w:r>
        <w:t>Правовую основу пр</w:t>
      </w:r>
      <w:r>
        <w:t xml:space="preserve">едоставления субсидий составляют </w:t>
      </w:r>
      <w:hyperlink r:id="rId15" w:history="1">
        <w:r>
          <w:rPr>
            <w:rStyle w:val="a4"/>
          </w:rPr>
          <w:t>Конституция</w:t>
        </w:r>
      </w:hyperlink>
      <w:r>
        <w:t xml:space="preserve"> Российской Федерации, </w:t>
      </w:r>
      <w:hyperlink r:id="rId16" w:history="1">
        <w:r>
          <w:rPr>
            <w:rStyle w:val="a4"/>
          </w:rPr>
          <w:t>Гражданский</w:t>
        </w:r>
      </w:hyperlink>
      <w:r>
        <w:t xml:space="preserve"> и </w:t>
      </w:r>
      <w:hyperlink r:id="rId17" w:history="1">
        <w:r>
          <w:rPr>
            <w:rStyle w:val="a4"/>
          </w:rPr>
          <w:t>Бюджетный</w:t>
        </w:r>
      </w:hyperlink>
      <w:r>
        <w:t xml:space="preserve"> кодексы Российской Федерации, федеральные законы </w:t>
      </w:r>
      <w:hyperlink r:id="rId18" w:history="1">
        <w:r>
          <w:rPr>
            <w:rStyle w:val="a4"/>
          </w:rPr>
          <w:t>от 19.05.1995 N 82-ФЗ</w:t>
        </w:r>
      </w:hyperlink>
      <w:r>
        <w:t xml:space="preserve"> "Об общественных объединениях", </w:t>
      </w:r>
      <w:hyperlink r:id="rId19" w:history="1">
        <w:r>
          <w:rPr>
            <w:rStyle w:val="a4"/>
          </w:rPr>
          <w:t>от 12.01.1996 N 7-ФЗ</w:t>
        </w:r>
      </w:hyperlink>
      <w:r>
        <w:t xml:space="preserve"> "О некоммерческих организациях", </w:t>
      </w:r>
      <w:hyperlink r:id="rId20" w:history="1">
        <w:r>
          <w:rPr>
            <w:rStyle w:val="a4"/>
          </w:rPr>
          <w:t>от 06.10.2003 N 131-ФЗ</w:t>
        </w:r>
      </w:hyperlink>
      <w:r>
        <w:t xml:space="preserve"> "Об общих принципах организации местного самоуправления в Рос</w:t>
      </w:r>
      <w:r>
        <w:t xml:space="preserve">сийской Федерации", </w:t>
      </w:r>
      <w:hyperlink r:id="rId21" w:history="1">
        <w:r>
          <w:rPr>
            <w:rStyle w:val="a4"/>
          </w:rPr>
          <w:t>Устав</w:t>
        </w:r>
      </w:hyperlink>
      <w:r>
        <w:t xml:space="preserve"> муниципального образования городской округ город Сургут, иные правовые акты.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7" w:name="sub_1013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6A1692">
      <w:pPr>
        <w:pStyle w:val="a7"/>
      </w:pPr>
      <w:r>
        <w:t xml:space="preserve">Пункт 3 изменен с 5 августа 2018 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31 июля 2018 г. N 5819</w:t>
      </w:r>
    </w:p>
    <w:p w:rsidR="00000000" w:rsidRDefault="006A1692">
      <w:pPr>
        <w:pStyle w:val="a7"/>
      </w:pPr>
      <w:r>
        <w:t xml:space="preserve">Изменения </w:t>
      </w:r>
      <w:hyperlink r:id="rId23" w:history="1">
        <w:r>
          <w:rPr>
            <w:rStyle w:val="a4"/>
          </w:rPr>
          <w:t>распространяются</w:t>
        </w:r>
      </w:hyperlink>
      <w:r>
        <w:t xml:space="preserve"> на правоотношени</w:t>
      </w:r>
      <w:r>
        <w:t>я, возникшие с 7 июня 2018 г.</w:t>
      </w:r>
    </w:p>
    <w:p w:rsidR="00000000" w:rsidRDefault="006A1692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3. Основные понятия, используемые в настоящем порядке:</w:t>
      </w:r>
    </w:p>
    <w:p w:rsidR="00000000" w:rsidRDefault="006A1692">
      <w:bookmarkStart w:id="8" w:name="sub_1302"/>
      <w:r>
        <w:t xml:space="preserve">- </w:t>
      </w:r>
      <w:r>
        <w:rPr>
          <w:rStyle w:val="a3"/>
        </w:rPr>
        <w:t>субсидия</w:t>
      </w:r>
      <w:r>
        <w:t xml:space="preserve"> - средства, предоставляемые Администрацией города н</w:t>
      </w:r>
      <w:r>
        <w:t>а безвозмездной и безвозвратной основе получателю субсидии на финансовое обеспечение (возмещение) затрат в связи с выполнением работ, оказанием услуг в сфере культуры в пределах лимитов бюджетных обязательств, предусмотренных на данные цели на текущий фина</w:t>
      </w:r>
      <w:r>
        <w:t>нсовый год и плановый период;</w:t>
      </w:r>
    </w:p>
    <w:bookmarkEnd w:id="8"/>
    <w:p w:rsidR="00000000" w:rsidRDefault="006A1692">
      <w:r>
        <w:t xml:space="preserve">- </w:t>
      </w:r>
      <w:r>
        <w:rPr>
          <w:rStyle w:val="a3"/>
        </w:rPr>
        <w:t>комитет культуры и туризма</w:t>
      </w:r>
      <w:r>
        <w:t xml:space="preserve"> - структурное подразделение Администрации города, осуществляющее от лица главного распорядителя бюджетных средств проверку документов, предоставляемых получателями субсидии в соответствии с</w:t>
      </w:r>
      <w:r>
        <w:t xml:space="preserve">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настоящего порядка, </w:t>
      </w:r>
      <w:r>
        <w:lastRenderedPageBreak/>
        <w:t>подготовку и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проектов соглашений о пре</w:t>
      </w:r>
      <w:r>
        <w:t>доставлении субсидии, проверку качества оказываемых получателями субсидии услуг (выполняемых работ), проверку и приемку фактических объемов услуг (работ), оказанных (выполненных) получателями субсидии, подготовку проекта распоряжения Администрации города о</w:t>
      </w:r>
      <w:r>
        <w:t>б утверждении перечня получателей субсидии и объема предоставляемой субсидии, контроль за соблюдением настоящего порядка;</w:t>
      </w:r>
    </w:p>
    <w:p w:rsidR="00000000" w:rsidRDefault="006A1692">
      <w:r>
        <w:t xml:space="preserve">- </w:t>
      </w:r>
      <w:r>
        <w:rPr>
          <w:rStyle w:val="a3"/>
        </w:rPr>
        <w:t>муниципальное казенное учреждение "Центр организационного обеспечения деятельности муниципальных организаций" (далее - МКУ "ЦООД")</w:t>
      </w:r>
      <w:r>
        <w:t xml:space="preserve"> -</w:t>
      </w:r>
      <w:r>
        <w:t xml:space="preserve"> учреждение, подведомственное главному распорядителю бюджетных средств Администрации города, осуществляющее проверку документов, предоставляемых заявителями и получателями субсидии в соответствии с </w:t>
      </w:r>
      <w:hyperlink w:anchor="sub_10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1037" w:history="1">
        <w:r>
          <w:rPr>
            <w:rStyle w:val="a4"/>
          </w:rPr>
          <w:t xml:space="preserve">14 раздела II </w:t>
        </w:r>
      </w:hyperlink>
      <w:r>
        <w:t>настоящего порядка;</w:t>
      </w:r>
    </w:p>
    <w:p w:rsidR="00000000" w:rsidRDefault="006A1692">
      <w:r>
        <w:t xml:space="preserve">- </w:t>
      </w:r>
      <w:r>
        <w:rPr>
          <w:rStyle w:val="a3"/>
        </w:rPr>
        <w:t>орган внешнего муниципального финансового контроля</w:t>
      </w:r>
      <w:r>
        <w:t xml:space="preserve"> - Контрольно-счетная палата города (далее - КСП), осуществляющая внешний финансовый контроль за соблюдением условий, целей и порядка предоставления субсидии их пол</w:t>
      </w:r>
      <w:r>
        <w:t>учателями;</w:t>
      </w:r>
    </w:p>
    <w:p w:rsidR="00000000" w:rsidRDefault="006A1692">
      <w:bookmarkStart w:id="9" w:name="sub_1306"/>
      <w:r>
        <w:t xml:space="preserve">- </w:t>
      </w:r>
      <w:r>
        <w:rPr>
          <w:rStyle w:val="a3"/>
        </w:rPr>
        <w:t>орган внутреннего муниципального финансового контроля</w:t>
      </w:r>
      <w:r>
        <w:t xml:space="preserve"> - контрольно-ревизионное управление (далее - КРУ) - структурное подразделение Администрации города, осуществляющее от лица главного распорядителя бюджетных средств обязательную пров</w:t>
      </w:r>
      <w:r>
        <w:t>ерку соблюдения условий, целей и порядка предоставления субсидий;</w:t>
      </w:r>
    </w:p>
    <w:bookmarkEnd w:id="9"/>
    <w:p w:rsidR="00000000" w:rsidRDefault="006A1692">
      <w:r>
        <w:t xml:space="preserve">- </w:t>
      </w:r>
      <w:r>
        <w:rPr>
          <w:rStyle w:val="a3"/>
        </w:rPr>
        <w:t>получатель субсидии</w:t>
      </w:r>
      <w:r>
        <w:t xml:space="preserve"> - некоммерческая организация, в отношении которой принято решение о предоставлении субсидии.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10" w:name="sub_1014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6A1692">
      <w:pPr>
        <w:pStyle w:val="a7"/>
      </w:pPr>
      <w:r>
        <w:t>Пункт 4 изменен с 5 авгус</w:t>
      </w:r>
      <w:r>
        <w:t xml:space="preserve">та 2018 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31 июля 2018 г. N 5819</w:t>
      </w:r>
    </w:p>
    <w:p w:rsidR="00000000" w:rsidRDefault="006A1692">
      <w:pPr>
        <w:pStyle w:val="a7"/>
      </w:pPr>
      <w:r>
        <w:t xml:space="preserve">Изменения </w:t>
      </w:r>
      <w:hyperlink r:id="rId26" w:history="1">
        <w:r>
          <w:rPr>
            <w:rStyle w:val="a4"/>
          </w:rPr>
          <w:t>распространяются</w:t>
        </w:r>
      </w:hyperlink>
      <w:r>
        <w:t xml:space="preserve"> на </w:t>
      </w:r>
      <w:r>
        <w:t>правоотношения, возникшие с 7 июня 2018 г.</w:t>
      </w:r>
    </w:p>
    <w:p w:rsidR="00000000" w:rsidRDefault="006A1692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4. Субсидия предоставляется некоммерческой организации (далее - организация), осуществляющей деятельность в сфер</w:t>
      </w:r>
      <w:r>
        <w:t>е культуры, отвечающей следующим критериям:</w:t>
      </w:r>
    </w:p>
    <w:p w:rsidR="00000000" w:rsidRDefault="006A1692">
      <w:r>
        <w:t>- наличие государственной регистрации в качестве юридического лица и осуществление деятельности в сфере культуры на территории города Сургута;</w:t>
      </w:r>
    </w:p>
    <w:p w:rsidR="00000000" w:rsidRDefault="006A1692">
      <w:bookmarkStart w:id="11" w:name="sub_1403"/>
      <w:r>
        <w:t>- осуществление деятельности по направлениям, соответствующим</w:t>
      </w:r>
      <w:r>
        <w:t xml:space="preserve"> </w:t>
      </w:r>
      <w:hyperlink r:id="rId28" w:history="1">
        <w:r>
          <w:rPr>
            <w:rStyle w:val="a4"/>
          </w:rPr>
          <w:t>перечню</w:t>
        </w:r>
      </w:hyperlink>
      <w:r>
        <w:t xml:space="preserve"> услуг и работ в сфере культуры согласно </w:t>
      </w:r>
      <w:hyperlink r:id="rId29" w:history="1">
        <w:r>
          <w:rPr>
            <w:rStyle w:val="a4"/>
          </w:rPr>
          <w:t>распоряжению</w:t>
        </w:r>
      </w:hyperlink>
      <w:r>
        <w:t xml:space="preserve"> Администрации города от 01.03.2017 N 288 "Об </w:t>
      </w:r>
      <w:r>
        <w:t>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</w:t>
      </w:r>
      <w:r>
        <w:t xml:space="preserve"> ориентированным некоммерческим организациям, индивидуальным предпринимателям";</w:t>
      </w:r>
    </w:p>
    <w:p w:rsidR="00000000" w:rsidRDefault="006A1692">
      <w:bookmarkStart w:id="12" w:name="sub_1404"/>
      <w:bookmarkEnd w:id="11"/>
      <w:r>
        <w:t xml:space="preserve">- абзац </w:t>
      </w:r>
      <w:hyperlink r:id="rId30" w:history="1">
        <w:r>
          <w:rPr>
            <w:rStyle w:val="a4"/>
          </w:rPr>
          <w:t>исключен</w:t>
        </w:r>
      </w:hyperlink>
      <w:r>
        <w:t xml:space="preserve"> с 23 сентября 2018 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12 сентября 2018 г. N 7007</w:t>
      </w:r>
    </w:p>
    <w:bookmarkEnd w:id="12"/>
    <w:p w:rsidR="00000000" w:rsidRDefault="006A169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A1692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- обеспечение трудовыми р</w:t>
      </w:r>
      <w:r>
        <w:t>есурсами необходимой квалификации для оказания услуг, выполнения работ;</w:t>
      </w:r>
    </w:p>
    <w:p w:rsidR="00000000" w:rsidRDefault="006A1692">
      <w:r>
        <w:t>- наличие в собственности или на праве аренды помещения, материально-технической базы.</w:t>
      </w:r>
    </w:p>
    <w:p w:rsidR="00000000" w:rsidRDefault="006A1692">
      <w:r>
        <w:t>Право на получение субсидии имеют все организации, отвечающие указанным в настоящем пункте критериям, за исключением:</w:t>
      </w:r>
    </w:p>
    <w:p w:rsidR="00000000" w:rsidRDefault="006A1692">
      <w:r>
        <w:lastRenderedPageBreak/>
        <w:t>- политических партий и движений;</w:t>
      </w:r>
    </w:p>
    <w:p w:rsidR="00000000" w:rsidRDefault="006A1692">
      <w:r>
        <w:t>- профессиональных союзов;</w:t>
      </w:r>
    </w:p>
    <w:p w:rsidR="00000000" w:rsidRDefault="006A1692">
      <w:r>
        <w:t>- религиозных организаций;</w:t>
      </w:r>
    </w:p>
    <w:p w:rsidR="00000000" w:rsidRDefault="006A1692">
      <w:r>
        <w:t>- государственных, муниципальных учреждений.</w:t>
      </w:r>
    </w:p>
    <w:p w:rsidR="00000000" w:rsidRDefault="006A1692"/>
    <w:p w:rsidR="00000000" w:rsidRDefault="006A1692">
      <w:pPr>
        <w:pStyle w:val="1"/>
      </w:pPr>
      <w:bookmarkStart w:id="13" w:name="sub_1002"/>
      <w:r>
        <w:t>Раздел II. Условия и порядок предоставления субсидий</w:t>
      </w:r>
    </w:p>
    <w:bookmarkEnd w:id="13"/>
    <w:p w:rsidR="00000000" w:rsidRDefault="006A1692"/>
    <w:p w:rsidR="00000000" w:rsidRDefault="006A1692">
      <w:bookmarkStart w:id="14" w:name="sub_1021"/>
      <w:r>
        <w:t xml:space="preserve">1. Уполномоченный орган объявляет о приеме заявок, устанавливает сроки начала и окончания приема заявок. Информация размещается на официальном портале Администрации города: </w:t>
      </w:r>
      <w:hyperlink r:id="rId33" w:history="1">
        <w:r>
          <w:rPr>
            <w:rStyle w:val="a4"/>
          </w:rPr>
          <w:t>www.admsurgut.ru</w:t>
        </w:r>
      </w:hyperlink>
      <w:r>
        <w:t xml:space="preserve"> в разделе "Новости", в газете "Сургутские ведомости".</w:t>
      </w:r>
    </w:p>
    <w:p w:rsidR="00000000" w:rsidRDefault="006A1692">
      <w:bookmarkStart w:id="15" w:name="sub_1022"/>
      <w:bookmarkEnd w:id="14"/>
      <w:r>
        <w:t>2. В целях получения субсидии организация представляет в уполномоченный орган заявку на предоставление су</w:t>
      </w:r>
      <w:r>
        <w:t xml:space="preserve">бсидии с приложением документов, указанных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настоящего порядка.</w:t>
      </w:r>
    </w:p>
    <w:p w:rsidR="00000000" w:rsidRDefault="006A1692">
      <w:bookmarkStart w:id="16" w:name="sub_1023"/>
      <w:bookmarkEnd w:id="15"/>
      <w:r>
        <w:t xml:space="preserve">3. Заявка на предоставление субсидии представляется на бумажном носителе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</w:t>
      </w:r>
      <w:r>
        <w:t xml:space="preserve"> настоящему порядку.</w:t>
      </w:r>
    </w:p>
    <w:bookmarkEnd w:id="16"/>
    <w:p w:rsidR="00000000" w:rsidRDefault="006A1692">
      <w:r>
        <w:t xml:space="preserve">К заявке прилагаются документы (на бумажном носителе), подтверждающие соответствие организации требованиям, установленным </w:t>
      </w:r>
      <w:hyperlink w:anchor="sub_1014" w:history="1">
        <w:r>
          <w:rPr>
            <w:rStyle w:val="a4"/>
          </w:rPr>
          <w:t>пунктом 4 раздела I</w:t>
        </w:r>
      </w:hyperlink>
      <w:r>
        <w:t xml:space="preserve"> настоящего порядка:</w:t>
      </w:r>
    </w:p>
    <w:p w:rsidR="00000000" w:rsidRDefault="006A1692">
      <w:r>
        <w:t>- копия устава организации со всеми изм</w:t>
      </w:r>
      <w:r>
        <w:t>енениями, заверенная подписью руководителя и скрепленная печатью организации (при наличии печати);</w:t>
      </w:r>
    </w:p>
    <w:p w:rsidR="00000000" w:rsidRDefault="006A1692">
      <w:r>
        <w:t>- выписка или нотариально заверенная копия выписки из Единого государственного реестра юридических лиц, выданная не ранее чем за 30 календарных дней до дня п</w:t>
      </w:r>
      <w:r>
        <w:t>редставления документов. В случае если указанный документ не представлен организацией, уполномоченный орган направляет запрос для получения выписки из Единого государственного реестра юридических лиц с использованием интернет-сервиса, размещенного на сайте</w:t>
      </w:r>
      <w:r>
        <w:t xml:space="preserve"> Федеральной налоговой службы (https://egrul.nalog.ru/);</w:t>
      </w:r>
    </w:p>
    <w:p w:rsidR="00000000" w:rsidRDefault="006A1692">
      <w:r>
        <w:t>- учетная карточка организации с подписью руководителя и скрепленная печатью организации (при наличии печати);</w:t>
      </w:r>
    </w:p>
    <w:p w:rsidR="00000000" w:rsidRDefault="006A1692">
      <w:r>
        <w:t>- в случае отсутствия руководителя - документы, подтверждающие полномочия лица на осущес</w:t>
      </w:r>
      <w:r>
        <w:t>твление действий от имени организации, заверенные подписью руководителя и скрепленные печатью организации (при наличии печати);</w:t>
      </w:r>
    </w:p>
    <w:p w:rsidR="00000000" w:rsidRDefault="006A1692">
      <w:r>
        <w:t>- программа и календарный план занятий;</w:t>
      </w:r>
    </w:p>
    <w:p w:rsidR="00000000" w:rsidRDefault="006A1692">
      <w:bookmarkStart w:id="17" w:name="sub_238"/>
      <w:r>
        <w:t xml:space="preserve">абзац исключен с 5 августа 2018 г. -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31 июля 2018 г. N 5819 (изменение </w:t>
      </w:r>
      <w:hyperlink r:id="rId35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7 июня 2018 г.)</w:t>
      </w:r>
    </w:p>
    <w:bookmarkEnd w:id="17"/>
    <w:p w:rsidR="00000000" w:rsidRDefault="006A169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p w:rsidR="00000000" w:rsidRDefault="006A1692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Рассмотрение заявок и приложенных к ней документов от организаций на предоставление субсидий организует уполномоченный орган.</w:t>
      </w:r>
    </w:p>
    <w:p w:rsidR="00000000" w:rsidRDefault="006A1692">
      <w:r>
        <w:t>Уполномоченный орган:</w:t>
      </w:r>
    </w:p>
    <w:p w:rsidR="00000000" w:rsidRDefault="006A1692">
      <w:r>
        <w:t xml:space="preserve">- готовит информацию, указанную в </w:t>
      </w:r>
      <w:hyperlink w:anchor="sub_1021" w:history="1">
        <w:r>
          <w:rPr>
            <w:rStyle w:val="a4"/>
          </w:rPr>
          <w:t>пункте 1 раздела II</w:t>
        </w:r>
      </w:hyperlink>
      <w:r>
        <w:t xml:space="preserve"> настоящего порядка;</w:t>
      </w:r>
    </w:p>
    <w:p w:rsidR="00000000" w:rsidRDefault="006A1692">
      <w:bookmarkStart w:id="18" w:name="sub_2312"/>
      <w:r>
        <w:t>- осуществляет прием заявок (улица Энгельса, 8, кабинет 404) и документов к заявке. Заявки и документы к ним принимаются и рег</w:t>
      </w:r>
      <w:r>
        <w:t>истрируются ежедневно, кроме субботы и воскресенья, с 09.00 до 13.00 и с 14.00 до 17.00 (понедельник - до 18.00);</w:t>
      </w:r>
    </w:p>
    <w:p w:rsidR="00000000" w:rsidRDefault="006A1692">
      <w:bookmarkStart w:id="19" w:name="sub_2313"/>
      <w:bookmarkEnd w:id="18"/>
      <w:r>
        <w:t>- ведет учет заявок и документов к заявке в журнале регистрации заявок (на бумажном носителе), который должен быть прошнурован</w:t>
      </w:r>
      <w:r>
        <w:t>, пронумерован и скреплен печатью уполномоченного органа. Журнал регистрации заявок содержит номер заявки, наименование организации, указание даты и времени получения документов (число, месяц, год, время в часах и минутах).</w:t>
      </w:r>
    </w:p>
    <w:p w:rsidR="00000000" w:rsidRDefault="006A1692">
      <w:bookmarkStart w:id="20" w:name="sub_1024"/>
      <w:bookmarkEnd w:id="19"/>
      <w:r>
        <w:t>4. На первое чис</w:t>
      </w:r>
      <w:r>
        <w:t xml:space="preserve">ло месяца, предшествующего месяцу, в котором планируется заключение </w:t>
      </w:r>
      <w:r>
        <w:lastRenderedPageBreak/>
        <w:t>соглашения о предоставлении субсидии, заключаемого между Администрацией города и организацией (получателем субсидии), по типовой форме, установленной департаментом финансов (далее - соглаш</w:t>
      </w:r>
      <w:r>
        <w:t>ение), организация (получатель субсидии) на дату подачи заявления должна соответствовать следующим требованиям:</w:t>
      </w:r>
    </w:p>
    <w:p w:rsidR="00000000" w:rsidRDefault="006A1692">
      <w:bookmarkStart w:id="21" w:name="sub_1241"/>
      <w:bookmarkEnd w:id="20"/>
      <w:r>
        <w:t xml:space="preserve">4.1. У организации должна отсутствовать неисполненная обязанность по уплате налогов, сборов, страховых взносов, пеней, штрафов, </w:t>
      </w:r>
      <w:r>
        <w:t>процентов, подлежащих уплате в соответствии с законодательством Российской Федерации о налогах и сборах.</w:t>
      </w:r>
    </w:p>
    <w:p w:rsidR="00000000" w:rsidRDefault="006A1692">
      <w:bookmarkStart w:id="22" w:name="sub_1242"/>
      <w:bookmarkEnd w:id="21"/>
      <w:r>
        <w:t>4.2. У организации должна отсутствовать просроченная задолженность по возврату в бюджет городского округа город Сургут субсидий, бюджетных инвестиций, предоставленных в том числе в соответствии с иными правовыми актами, и иная просроченная задолженность пе</w:t>
      </w:r>
      <w:r>
        <w:t>ред бюджетом городского округа город Сургут.</w:t>
      </w:r>
    </w:p>
    <w:p w:rsidR="00000000" w:rsidRDefault="006A1692">
      <w:bookmarkStart w:id="23" w:name="sub_1243"/>
      <w:bookmarkEnd w:id="22"/>
      <w:r>
        <w:t>4.3. Организация не должна находиться в процессе реорганизации, ликвидации, банкротства.</w:t>
      </w:r>
    </w:p>
    <w:p w:rsidR="00000000" w:rsidRDefault="006A1692">
      <w:bookmarkStart w:id="24" w:name="sub_1244"/>
      <w:bookmarkEnd w:id="23"/>
      <w:r>
        <w:t>4.4. Организация не должна являться иностранным юридическим лицом, а также российским юрид</w:t>
      </w:r>
      <w:r>
        <w:t xml:space="preserve">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</w:t>
      </w:r>
      <w:r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</w:t>
      </w:r>
      <w:r>
        <w:t>тов.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25" w:name="sub_1245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6A1692">
      <w:pPr>
        <w:pStyle w:val="a7"/>
      </w:pPr>
      <w:r>
        <w:t xml:space="preserve">Подпункт 4.5 изменен.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4 июня 2018 г. N 4074</w:t>
      </w:r>
    </w:p>
    <w:p w:rsidR="00000000" w:rsidRDefault="006A1692">
      <w:pPr>
        <w:pStyle w:val="a7"/>
      </w:pPr>
      <w:r>
        <w:t xml:space="preserve">Изменения </w:t>
      </w:r>
      <w:hyperlink r:id="rId38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2018 г.</w:t>
      </w:r>
    </w:p>
    <w:p w:rsidR="00000000" w:rsidRDefault="006A1692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4.5. Организация не должна получать средства и</w:t>
      </w:r>
      <w:r>
        <w:t>з бюджета муниципального образования городской округ город Сургут в соответствии с нормативными правовыми актами, муниципальными правовыми актами, регулирующими порядок предоставления субсидий юридическим лицам (за исключением субсидий государственным (мун</w:t>
      </w:r>
      <w:r>
        <w:t xml:space="preserve">иципальным) учреждениям), указанными в </w:t>
      </w:r>
      <w:hyperlink w:anchor="sub_1012" w:history="1">
        <w:r>
          <w:rPr>
            <w:rStyle w:val="a4"/>
          </w:rPr>
          <w:t>пункте 2 раздела I</w:t>
        </w:r>
      </w:hyperlink>
      <w:r>
        <w:t xml:space="preserve"> настоящего порядка.</w:t>
      </w:r>
    </w:p>
    <w:p w:rsidR="00000000" w:rsidRDefault="006A1692">
      <w:r>
        <w:t xml:space="preserve">Подтверждением соответствия требованиям, установленным </w:t>
      </w:r>
      <w:hyperlink w:anchor="sub_1241" w:history="1">
        <w:r>
          <w:rPr>
            <w:rStyle w:val="a4"/>
          </w:rPr>
          <w:t>подпунктами 4.1</w:t>
        </w:r>
      </w:hyperlink>
      <w:r>
        <w:t xml:space="preserve">, </w:t>
      </w:r>
      <w:hyperlink w:anchor="sub_1243" w:history="1">
        <w:r>
          <w:rPr>
            <w:rStyle w:val="a4"/>
          </w:rPr>
          <w:t>4.3 пункта 4 раздела II</w:t>
        </w:r>
      </w:hyperlink>
      <w:r>
        <w:t xml:space="preserve"> наст</w:t>
      </w:r>
      <w:r>
        <w:t>оящего порядка, являются справки из Инспекции Федеральной налоговой службы по городу Сургуту, Фонда социального страхования, запрашиваемые уполномоченным органом.</w:t>
      </w:r>
    </w:p>
    <w:p w:rsidR="00000000" w:rsidRDefault="006A1692">
      <w:r>
        <w:t xml:space="preserve">Подтверждением соответствия требованиям, установленным </w:t>
      </w:r>
      <w:hyperlink w:anchor="sub_1242" w:history="1">
        <w:r>
          <w:rPr>
            <w:rStyle w:val="a4"/>
          </w:rPr>
          <w:t>подпунктами 4.2</w:t>
        </w:r>
      </w:hyperlink>
      <w:r>
        <w:t xml:space="preserve">, </w:t>
      </w:r>
      <w:hyperlink w:anchor="sub_1245" w:history="1">
        <w:r>
          <w:rPr>
            <w:rStyle w:val="a4"/>
          </w:rPr>
          <w:t>4.5 пункта 4 раздела II</w:t>
        </w:r>
      </w:hyperlink>
      <w:r>
        <w:t xml:space="preserve"> настоящего порядка, является информация департамента образования, департамента архитектуры и градостроительства, управления бюджетного учёта и отчётности, представленная по запросу уполномоченного орга</w:t>
      </w:r>
      <w:r>
        <w:t>на.</w:t>
      </w:r>
    </w:p>
    <w:p w:rsidR="00000000" w:rsidRDefault="006A1692">
      <w:r>
        <w:t xml:space="preserve">Подтверждением соответствия требованиям, установленным </w:t>
      </w:r>
      <w:hyperlink w:anchor="sub_1244" w:history="1">
        <w:r>
          <w:rPr>
            <w:rStyle w:val="a4"/>
          </w:rPr>
          <w:t>подпунктом 4.4 пункта 4 раздела II</w:t>
        </w:r>
      </w:hyperlink>
      <w:r>
        <w:t xml:space="preserve"> настоящего порядка, является справка, представ</w:t>
      </w:r>
      <w:r>
        <w:t>ленная организацией по запросу уполномоченного органа.</w:t>
      </w:r>
    </w:p>
    <w:p w:rsidR="00000000" w:rsidRDefault="006A1692">
      <w:r>
        <w:t>Соглашение заключается с организа</w:t>
      </w:r>
      <w:r>
        <w:t xml:space="preserve">цией (получателем субсидии) в течение десяти рабочих дней после подтверждения соответствия требованиям, указанным в настоящем порядке. В случае выявления несоответствия требованиям, указанным в </w:t>
      </w:r>
      <w:hyperlink w:anchor="sub_1002" w:history="1">
        <w:r>
          <w:rPr>
            <w:rStyle w:val="a4"/>
          </w:rPr>
          <w:t>разделе II</w:t>
        </w:r>
      </w:hyperlink>
      <w:r>
        <w:t xml:space="preserve"> настоящего порядка, орган</w:t>
      </w:r>
      <w:r>
        <w:t>изация имеет право устранить выявленные несоответствия с направлением подтверждающих документов в срок не позднее 14-и календарных дней с момента получения уведомления уполномоченным органом. В противном случае - муниципальный правовой акт о предоставлении</w:t>
      </w:r>
      <w:r>
        <w:t xml:space="preserve"> субсидии организации утрачивает силу.</w:t>
      </w:r>
    </w:p>
    <w:p w:rsidR="00000000" w:rsidRDefault="00662DCF" w:rsidP="00662DCF">
      <w:r>
        <w:t xml:space="preserve">При предоставлении субсидии обязательными условиями ее предоставления, включаемыми в соглашение о предоставлении субсидии и договоры (соглашения), заключенные в целях </w:t>
      </w:r>
      <w:r>
        <w:lastRenderedPageBreak/>
        <w:t>исполнения обязательств по данному соглашению,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получателей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организаций (получателей субсидии),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постановлением.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26" w:name="sub_10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6A1692">
      <w:pPr>
        <w:pStyle w:val="a7"/>
      </w:pPr>
      <w:r>
        <w:t xml:space="preserve">Пункт </w:t>
      </w:r>
      <w:r>
        <w:t xml:space="preserve">5 изменен.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4 июня 2018 г. N 4074</w:t>
      </w:r>
    </w:p>
    <w:p w:rsidR="00000000" w:rsidRDefault="006A1692">
      <w:pPr>
        <w:pStyle w:val="a7"/>
      </w:pPr>
      <w:r>
        <w:t xml:space="preserve">Изменения </w:t>
      </w:r>
      <w:hyperlink r:id="rId41" w:history="1">
        <w:r>
          <w:rPr>
            <w:rStyle w:val="a4"/>
          </w:rPr>
          <w:t>распространяются</w:t>
        </w:r>
      </w:hyperlink>
      <w:r>
        <w:t xml:space="preserve"> на пр</w:t>
      </w:r>
      <w:r>
        <w:t>авоотношения, возникшие с 1 января 2018 г.</w:t>
      </w:r>
    </w:p>
    <w:p w:rsidR="00000000" w:rsidRDefault="006A1692">
      <w:pPr>
        <w:pStyle w:val="a7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 xml:space="preserve">5. Уполномоченный орган в течение 20-и рабочих дней со дня получения документов, указанных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настоящего порядка, организует рассмотрение представленного пакета документов и обеспечивает принятие решения о предоставлении субсидии организации либо об отказе в ее предоставлении.</w:t>
      </w:r>
    </w:p>
    <w:p w:rsidR="00000000" w:rsidRDefault="006A1692">
      <w:r>
        <w:t>Решение об отказе в предоставлении субсидии о</w:t>
      </w:r>
      <w:r>
        <w:t>рганизации принимается в случае:</w:t>
      </w:r>
    </w:p>
    <w:p w:rsidR="00000000" w:rsidRDefault="006A1692">
      <w:r>
        <w:t xml:space="preserve">- несоответствия организации критериям, установленным </w:t>
      </w:r>
      <w:hyperlink w:anchor="sub_1014" w:history="1">
        <w:r>
          <w:rPr>
            <w:rStyle w:val="a4"/>
          </w:rPr>
          <w:t>пунктом 4 раздела I</w:t>
        </w:r>
      </w:hyperlink>
      <w:r>
        <w:t xml:space="preserve"> настоящего порядка;</w:t>
      </w:r>
    </w:p>
    <w:p w:rsidR="00000000" w:rsidRDefault="006A1692">
      <w:r>
        <w:t xml:space="preserve">- несоответствия представленных организацией документов требованиям, указанным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настоящего порядка, или непредставления (представления не в полном объеме) указанных документов;</w:t>
      </w:r>
    </w:p>
    <w:p w:rsidR="00000000" w:rsidRDefault="006A1692">
      <w:r>
        <w:t>- недостоверности информации, представленной организацией;</w:t>
      </w:r>
    </w:p>
    <w:p w:rsidR="00000000" w:rsidRDefault="006A1692">
      <w:r>
        <w:t xml:space="preserve">- представление заявки и документов, указанных в </w:t>
      </w:r>
      <w:hyperlink w:anchor="sub_1023" w:history="1">
        <w:r>
          <w:rPr>
            <w:rStyle w:val="a4"/>
          </w:rPr>
          <w:t>пунк</w:t>
        </w:r>
        <w:r>
          <w:rPr>
            <w:rStyle w:val="a4"/>
          </w:rPr>
          <w:t>те 3 раздела II</w:t>
        </w:r>
      </w:hyperlink>
      <w:r>
        <w:t xml:space="preserve"> настоящего порядка, вне сроков приема документов, установленных уполномоченным органом;</w:t>
      </w:r>
    </w:p>
    <w:p w:rsidR="00000000" w:rsidRDefault="006A1692">
      <w:r>
        <w:t>- в случае использования лимитов бюджетных обязательств в текущем финансовом году в полном объеме.</w:t>
      </w:r>
    </w:p>
    <w:p w:rsidR="00000000" w:rsidRDefault="006A1692">
      <w:r>
        <w:t>Организация письменно уведомляется (в свободной фо</w:t>
      </w:r>
      <w:r>
        <w:t>рме) уполномоченным органом о принятом решении о предоставлении субсидии либо отказе в течение пяти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000000" w:rsidRDefault="006A1692">
      <w:bookmarkStart w:id="27" w:name="sub_1026"/>
      <w:r>
        <w:t>6. Перечень организ</w:t>
      </w:r>
      <w:r>
        <w:t>аций (получателей субсидии) и объем предоставляемой субсидии утверждается распоряжением Администрации города, проект которого готовит уполномоченный орган в течение пяти рабочих дней после принятия решения о предоставлении (отказе от предоставления) субсид</w:t>
      </w:r>
      <w:r>
        <w:t>ии.</w:t>
      </w:r>
    </w:p>
    <w:p w:rsidR="00000000" w:rsidRDefault="006A1692">
      <w:bookmarkStart w:id="28" w:name="sub_1027"/>
      <w:bookmarkEnd w:id="27"/>
      <w:r>
        <w:t>7. Уполномоченный орган при определении объема субсидии организации на оказание i-ой услуги (выполнение i-ой работы) исходит из следующих показателей:</w:t>
      </w:r>
    </w:p>
    <w:bookmarkEnd w:id="28"/>
    <w:p w:rsidR="00000000" w:rsidRDefault="006A1692">
      <w:r>
        <w:t>- среднесписочной численн</w:t>
      </w:r>
      <w:r>
        <w:t>ости занимающихся (обучающихся) i-ой услуги (работы) в организации;</w:t>
      </w:r>
    </w:p>
    <w:p w:rsidR="00000000" w:rsidRDefault="006A1692">
      <w:r>
        <w:t>- продолжительности занятий с одним занимающимся (обучающимся) i-ой услуги (работы) в соответствии с программой и календарным планом занятий в организации в течение периода времени, на кот</w:t>
      </w:r>
      <w:r>
        <w:t>орый предоставляется субсидия, (час);</w:t>
      </w:r>
    </w:p>
    <w:p w:rsidR="00000000" w:rsidRDefault="006A1692">
      <w:r>
        <w:t>- нормативной стоимости услуги (работы).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29" w:name="sub_10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6A1692">
      <w:pPr>
        <w:pStyle w:val="a7"/>
      </w:pPr>
      <w:r>
        <w:lastRenderedPageBreak/>
        <w:t xml:space="preserve">Пункт 8 изменен.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</w:t>
      </w:r>
      <w:r>
        <w:t>4 июня 2018 г. N 4074</w:t>
      </w:r>
    </w:p>
    <w:p w:rsidR="00000000" w:rsidRDefault="006A1692">
      <w:pPr>
        <w:pStyle w:val="a7"/>
      </w:pPr>
      <w:r>
        <w:t xml:space="preserve">Изменения </w:t>
      </w:r>
      <w:hyperlink r:id="rId44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2018 г.</w:t>
      </w:r>
    </w:p>
    <w:p w:rsidR="00000000" w:rsidRDefault="006A1692">
      <w:pPr>
        <w:pStyle w:val="a7"/>
      </w:pPr>
      <w:hyperlink r:id="rId45" w:history="1">
        <w:r>
          <w:rPr>
            <w:rStyle w:val="a4"/>
          </w:rPr>
          <w:t>См. предыдущу</w:t>
        </w:r>
        <w:r>
          <w:rPr>
            <w:rStyle w:val="a4"/>
          </w:rPr>
          <w:t>ю редакцию</w:t>
        </w:r>
      </w:hyperlink>
    </w:p>
    <w:p w:rsidR="00000000" w:rsidRDefault="006A1692">
      <w:pPr>
        <w:pStyle w:val="a7"/>
      </w:pPr>
    </w:p>
    <w:p w:rsidR="00000000" w:rsidRDefault="006A1692">
      <w:r>
        <w:t>8. Размер субсидии, предоставляемой организации на оказание i-ой услуги определяется по формуле:</w:t>
      </w:r>
    </w:p>
    <w:p w:rsidR="00000000" w:rsidRDefault="006A1692"/>
    <w:p w:rsidR="00000000" w:rsidRDefault="00662DCF">
      <w:pPr>
        <w:ind w:firstLine="698"/>
        <w:jc w:val="center"/>
      </w:pPr>
      <w:r>
        <w:rPr>
          <w:noProof/>
        </w:rPr>
        <w:drawing>
          <wp:inline distT="0" distB="0" distL="0" distR="0">
            <wp:extent cx="80962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>, где:</w:t>
      </w:r>
    </w:p>
    <w:p w:rsidR="00000000" w:rsidRDefault="006A1692"/>
    <w:p w:rsidR="00000000" w:rsidRDefault="00662DCF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размер субсидии, предоставляемой организации на оказание i-о</w:t>
      </w:r>
      <w:r w:rsidR="006A1692">
        <w:t>й услуги;</w:t>
      </w:r>
    </w:p>
    <w:p w:rsidR="00000000" w:rsidRDefault="00662DCF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объем оказания i-ой услуги;</w:t>
      </w:r>
    </w:p>
    <w:p w:rsidR="00000000" w:rsidRDefault="00662DCF">
      <w:bookmarkStart w:id="30" w:name="sub_285"/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базовый норматив затрат на оказание i-ой услуги, утвержденный распоряжением Администрации города от 14.11.2017 N </w:t>
      </w:r>
      <w:r w:rsidR="006A1692">
        <w:t>2008 "Об утверждении нормативных затрат, значений базовых нормативов затрат и отраслевых корректирующих коэффициентов к базовым нормативам затрат на оказание муниципальных услуг муниципальными бюджетными и автономными учреждениями, находящимися в ведении г</w:t>
      </w:r>
      <w:r w:rsidR="006A1692">
        <w:t>лавного распорядителя бюджетных средств Администрации города Сургута".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31" w:name="sub_1029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6A1692">
      <w:pPr>
        <w:pStyle w:val="a7"/>
      </w:pPr>
      <w:r>
        <w:t xml:space="preserve">Пункт 9 изменен.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4</w:t>
      </w:r>
      <w:r>
        <w:t xml:space="preserve"> июня 2018 г. N 4074</w:t>
      </w:r>
    </w:p>
    <w:p w:rsidR="00000000" w:rsidRDefault="006A1692">
      <w:pPr>
        <w:pStyle w:val="a7"/>
      </w:pPr>
      <w:r>
        <w:t xml:space="preserve">Изменения </w:t>
      </w:r>
      <w:hyperlink r:id="rId51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2018 г.</w:t>
      </w:r>
    </w:p>
    <w:p w:rsidR="00000000" w:rsidRDefault="006A1692">
      <w:pPr>
        <w:pStyle w:val="a7"/>
      </w:pPr>
      <w:hyperlink r:id="rId52" w:history="1">
        <w:r>
          <w:rPr>
            <w:rStyle w:val="a4"/>
          </w:rPr>
          <w:t>См. предыдущую</w:t>
        </w:r>
        <w:r>
          <w:rPr>
            <w:rStyle w:val="a4"/>
          </w:rPr>
          <w:t xml:space="preserve"> редакцию</w:t>
        </w:r>
      </w:hyperlink>
    </w:p>
    <w:p w:rsidR="00000000" w:rsidRDefault="006A1692">
      <w:pPr>
        <w:pStyle w:val="a7"/>
      </w:pPr>
    </w:p>
    <w:p w:rsidR="00000000" w:rsidRDefault="006A1692">
      <w:r>
        <w:t>9. Размер субсидии, предоставляемой организации на выполнение i-ой работы определяется по формуле:</w:t>
      </w:r>
    </w:p>
    <w:p w:rsidR="00000000" w:rsidRDefault="006A1692"/>
    <w:p w:rsidR="00000000" w:rsidRDefault="00662DCF">
      <w:pPr>
        <w:ind w:firstLine="698"/>
        <w:jc w:val="center"/>
      </w:pPr>
      <w:r>
        <w:rPr>
          <w:noProof/>
        </w:rPr>
        <w:drawing>
          <wp:inline distT="0" distB="0" distL="0" distR="0">
            <wp:extent cx="1685925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>, где:</w:t>
      </w:r>
    </w:p>
    <w:p w:rsidR="00000000" w:rsidRDefault="006A1692"/>
    <w:p w:rsidR="00000000" w:rsidRDefault="00662DCF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размер субсидии, предоставляемой организации на выполнение i</w:t>
      </w:r>
      <w:r w:rsidR="006A1692">
        <w:t>-ой работы;</w:t>
      </w:r>
    </w:p>
    <w:p w:rsidR="00000000" w:rsidRDefault="00662DCF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продолжительность занятий с одним занимающимся (обучающимся) i-ой работы в соответствии с программой и календарным планом занятий в организации в течение периода времени, на который предоставляется субсидия</w:t>
      </w:r>
      <w:r w:rsidR="006A1692">
        <w:t>, (час);</w:t>
      </w:r>
    </w:p>
    <w:p w:rsidR="00000000" w:rsidRDefault="00662DCF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среднегодовая численность занимающихся (обучающихся) i-ой работы в группах с n-ым нормативом продолжительности занятий с одним занимающимся (обучающимся) в соответствии с программой и календарным планом занят</w:t>
      </w:r>
      <w:r w:rsidR="006A1692">
        <w:t>ий в 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</w:t>
      </w:r>
      <w:r w:rsidR="006A1692">
        <w:t>нности занимающихся (обучающихся) и (или)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занимающихся на 01 число каждого месяца финанс</w:t>
      </w:r>
      <w:r w:rsidR="006A1692">
        <w:t>ового года;</w:t>
      </w:r>
    </w:p>
    <w:p w:rsidR="00000000" w:rsidRDefault="00662DCF">
      <w:r>
        <w:rPr>
          <w:noProof/>
        </w:rPr>
        <w:lastRenderedPageBreak/>
        <w:drawing>
          <wp:inline distT="0" distB="0" distL="0" distR="0">
            <wp:extent cx="2476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нормативная стоимость работы на одного занимающегося в час.</w:t>
      </w:r>
    </w:p>
    <w:p w:rsidR="00000000" w:rsidRDefault="006A1692">
      <w:r>
        <w:t>Нормативная стоимость работы (</w:t>
      </w:r>
      <w:r w:rsidR="00662DCF">
        <w:rPr>
          <w:noProof/>
        </w:rPr>
        <w:drawing>
          <wp:inline distT="0" distB="0" distL="0" distR="0">
            <wp:extent cx="24765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на 1 человеко/час рассчитывается по формуле:</w:t>
      </w:r>
    </w:p>
    <w:p w:rsidR="00000000" w:rsidRDefault="006A1692"/>
    <w:p w:rsidR="00000000" w:rsidRDefault="00662DCF">
      <w:pPr>
        <w:ind w:firstLine="698"/>
        <w:jc w:val="center"/>
      </w:pPr>
      <w:r>
        <w:rPr>
          <w:noProof/>
        </w:rPr>
        <w:drawing>
          <wp:inline distT="0" distB="0" distL="0" distR="0">
            <wp:extent cx="11144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>, где:</w:t>
      </w:r>
    </w:p>
    <w:p w:rsidR="00000000" w:rsidRDefault="006A1692"/>
    <w:p w:rsidR="00000000" w:rsidRDefault="00662DCF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величина прямых расходов на выполнение работы;</w:t>
      </w:r>
    </w:p>
    <w:p w:rsidR="00000000" w:rsidRDefault="00662DCF">
      <w:r>
        <w:rPr>
          <w:noProof/>
        </w:rPr>
        <w:drawing>
          <wp:inline distT="0" distB="0" distL="0" distR="0">
            <wp:extent cx="3905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вели</w:t>
      </w:r>
      <w:r w:rsidR="006A1692">
        <w:t>чина косвенных расходов на выполнение работы.</w:t>
      </w:r>
    </w:p>
    <w:p w:rsidR="00000000" w:rsidRDefault="006A1692">
      <w:r>
        <w:t>Величина прямых расходов на выполнение работы (</w:t>
      </w:r>
      <w:r w:rsidR="00662DCF">
        <w:rPr>
          <w:noProof/>
        </w:rPr>
        <w:drawing>
          <wp:inline distT="0" distB="0" distL="0" distR="0">
            <wp:extent cx="2952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рассчитывается по формуле:</w:t>
      </w:r>
    </w:p>
    <w:p w:rsidR="00000000" w:rsidRDefault="006A1692"/>
    <w:p w:rsidR="00000000" w:rsidRDefault="00662DCF">
      <w:pPr>
        <w:ind w:firstLine="698"/>
        <w:jc w:val="center"/>
      </w:pPr>
      <w:r>
        <w:rPr>
          <w:noProof/>
        </w:rPr>
        <w:drawing>
          <wp:inline distT="0" distB="0" distL="0" distR="0">
            <wp:extent cx="20955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>, где:</w:t>
      </w:r>
    </w:p>
    <w:p w:rsidR="00000000" w:rsidRDefault="006A1692"/>
    <w:p w:rsidR="00000000" w:rsidRDefault="00662DCF" w:rsidP="00662DCF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</w:t>
      </w:r>
      <w:r>
        <w:t>расходы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обеспечения;</w:t>
      </w:r>
    </w:p>
    <w:p w:rsidR="00000000" w:rsidRDefault="00662DCF" w:rsidP="00662DCF">
      <w:r>
        <w:rPr>
          <w:noProof/>
        </w:rPr>
        <w:drawing>
          <wp:inline distT="0" distB="0" distL="0" distR="0">
            <wp:extent cx="5524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</w:t>
      </w:r>
      <w:r>
        <w:t>среднесписочная численность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культуры, выполняющих работы согласно перечню, установленному муниципальным правовым актом Администрации города, в соответствии с отчетом «Заработная плата работников списочного состава муниципальных учреждений» за отчетный финансовый год;</w:t>
      </w:r>
    </w:p>
    <w:p w:rsidR="00000000" w:rsidRDefault="00662DCF">
      <w:r>
        <w:rPr>
          <w:noProof/>
        </w:rPr>
        <w:drawing>
          <wp:inline distT="0" distB="0" distL="0" distR="0">
            <wp:extent cx="44767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количество рабочих часов в отчетном финансовом году при 36-часовой рабочей неделе;</w:t>
      </w:r>
    </w:p>
    <w:p w:rsidR="00000000" w:rsidRDefault="006A1692">
      <w:r>
        <w:t>К - численность занимающихс</w:t>
      </w:r>
      <w:r>
        <w:t>я (обучающихся) групп.</w:t>
      </w:r>
    </w:p>
    <w:p w:rsidR="00000000" w:rsidRDefault="006A1692">
      <w:r>
        <w:t>Косвенные расходы на выполнение работы (</w:t>
      </w:r>
      <w:r w:rsidR="00662DCF">
        <w:rPr>
          <w:noProof/>
        </w:rPr>
        <w:drawing>
          <wp:inline distT="0" distB="0" distL="0" distR="0">
            <wp:extent cx="39052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рассчитываются по формуле:</w:t>
      </w:r>
    </w:p>
    <w:p w:rsidR="00000000" w:rsidRDefault="006A1692"/>
    <w:p w:rsidR="00000000" w:rsidRDefault="00662DCF">
      <w:pPr>
        <w:ind w:firstLine="698"/>
        <w:jc w:val="center"/>
      </w:pPr>
      <w:r>
        <w:rPr>
          <w:noProof/>
        </w:rPr>
        <w:drawing>
          <wp:inline distT="0" distB="0" distL="0" distR="0">
            <wp:extent cx="10287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>, где:</w:t>
      </w:r>
    </w:p>
    <w:p w:rsidR="00000000" w:rsidRDefault="006A1692"/>
    <w:p w:rsidR="00000000" w:rsidRDefault="006A1692">
      <w:r>
        <w:t>k - коэффициент отнесения косвенных расходов к прямым расходам, непосредственно свя</w:t>
      </w:r>
      <w:r>
        <w:t>занным с выполнением работы.</w:t>
      </w:r>
    </w:p>
    <w:p w:rsidR="00000000" w:rsidRDefault="006A1692">
      <w:r>
        <w:t>Коэффициент отнесения косвенных расходов к прямым расходам, непосредственно связанным с выполнением работы (k) рассчитывается по формуле:</w:t>
      </w:r>
    </w:p>
    <w:p w:rsidR="00000000" w:rsidRDefault="006A1692"/>
    <w:p w:rsidR="00000000" w:rsidRDefault="00662DCF">
      <w:pPr>
        <w:ind w:firstLine="698"/>
        <w:jc w:val="center"/>
      </w:pPr>
      <w:r>
        <w:rPr>
          <w:noProof/>
        </w:rPr>
        <w:drawing>
          <wp:inline distT="0" distB="0" distL="0" distR="0">
            <wp:extent cx="112395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>, где:</w:t>
      </w:r>
    </w:p>
    <w:p w:rsidR="00000000" w:rsidRDefault="006A1692"/>
    <w:p w:rsidR="00000000" w:rsidRDefault="00662DCF" w:rsidP="00662DCF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</w:t>
      </w:r>
      <w:r>
        <w:t xml:space="preserve">расходы на оплату труда административно-управленческого, вспомогательного и </w:t>
      </w:r>
      <w:r>
        <w:lastRenderedPageBreak/>
        <w:t>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культуры, выполняющих работы согласно перечню, установленному муниципальным правовым актом Администрации города,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обеспечения.</w:t>
      </w:r>
    </w:p>
    <w:p w:rsidR="00000000" w:rsidRDefault="00662DCF">
      <w:bookmarkStart w:id="32" w:name="sub_2923"/>
      <w:r>
        <w:t>На 2019</w:t>
      </w:r>
      <w:r w:rsidR="006A1692">
        <w:t xml:space="preserve"> год нормативная стоимость одного часа занятий в расчете на одного занимающегося (обучающегося), применяемая для</w:t>
      </w:r>
      <w:r w:rsidR="006A1692">
        <w:t xml:space="preserve"> расчета размера субсидии организации (</w:t>
      </w:r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>), выполняющей i-ую работу в сфере культуры, составляет 9</w:t>
      </w:r>
      <w:r>
        <w:t>7</w:t>
      </w:r>
      <w:r w:rsidR="006A1692">
        <w:t>,</w:t>
      </w:r>
      <w:r>
        <w:t>73</w:t>
      </w:r>
      <w:bookmarkStart w:id="33" w:name="_GoBack"/>
      <w:bookmarkEnd w:id="33"/>
      <w:r w:rsidR="006A1692">
        <w:t xml:space="preserve"> рубля.</w:t>
      </w:r>
    </w:p>
    <w:bookmarkEnd w:id="32"/>
    <w:p w:rsidR="00000000" w:rsidRDefault="006A1692">
      <w:r>
        <w:t xml:space="preserve">Субсидия предоставляется в объеме согласно расчету, представленному в настоящем пункте, но не более, чем указано в заявке на предоставление субсидии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000000" w:rsidRDefault="006A1692">
      <w:bookmarkStart w:id="34" w:name="sub_1030"/>
      <w:r>
        <w:t>10. Субсидия предоставляется на</w:t>
      </w:r>
      <w:r>
        <w:t xml:space="preserve"> основании соглашения.</w:t>
      </w:r>
    </w:p>
    <w:p w:rsidR="00000000" w:rsidRDefault="006A1692">
      <w:bookmarkStart w:id="35" w:name="sub_1034"/>
      <w:bookmarkEnd w:id="34"/>
      <w:r>
        <w:t>11. Перечисление субсидии осуществляется на счета, открытые получателями субсидии в кредитных организациях, в соответствии с требованиями, установленными законодательством Российской Федерации и условиями заключенного</w:t>
      </w:r>
      <w:r>
        <w:t xml:space="preserve"> соглашения.</w:t>
      </w:r>
    </w:p>
    <w:p w:rsidR="00000000" w:rsidRDefault="006A1692">
      <w:bookmarkStart w:id="36" w:name="sub_1035"/>
      <w:bookmarkEnd w:id="35"/>
      <w:r>
        <w:t>12. Изменение объема субсидии осущ</w:t>
      </w:r>
      <w:r>
        <w:t>ествляется при изменении показателей, учтенных при расчете объема субсидии, при внесении изменений в нормативные правовые акты, являющиеся основополагающими для определения объема субсидии, путем внесения изменений в распоряжение Администрации города об ут</w:t>
      </w:r>
      <w:r>
        <w:t>верждении перечня получателей субсидии 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о бюджете на соответствующий финансовый год.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37" w:name="sub_1036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6A1692">
      <w:pPr>
        <w:pStyle w:val="a7"/>
      </w:pPr>
      <w:r>
        <w:t xml:space="preserve">Пункт 13 изменен с 5 августа 2018 г. -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31 июля 2018 г. N 5819</w:t>
      </w:r>
    </w:p>
    <w:p w:rsidR="00000000" w:rsidRDefault="006A1692">
      <w:pPr>
        <w:pStyle w:val="a7"/>
      </w:pPr>
      <w:r>
        <w:t xml:space="preserve">Изменения </w:t>
      </w:r>
      <w:hyperlink r:id="rId73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7 июня 2018 г.</w:t>
      </w:r>
    </w:p>
    <w:p w:rsidR="00000000" w:rsidRDefault="006A1692">
      <w:pPr>
        <w:pStyle w:val="a7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13. При предоставлении субсидии возм</w:t>
      </w:r>
      <w:r>
        <w:t>ожно перечисление ежемесячных авансовых платежей в размере до 100% от ежемесячного планового размера субсидии с последующим зачетом аванса после предоставления документов, подтверждающих фактические расходы. Авансовые платежи предоставляются по графику, ус</w:t>
      </w:r>
      <w:r>
        <w:t>тановленному соглашением. Размер авансовых платежей предусматривается соглашением.</w:t>
      </w:r>
    </w:p>
    <w:p w:rsidR="00000000" w:rsidRDefault="006A1692">
      <w:bookmarkStart w:id="38" w:name="sub_132"/>
      <w:r>
        <w:t>При предоставлении субсидии допускается возмещение ранее произведенных организацией (получателем субсидии) затрат.</w:t>
      </w:r>
    </w:p>
    <w:p w:rsidR="00000000" w:rsidRDefault="006A1692">
      <w:bookmarkStart w:id="39" w:name="sub_133"/>
      <w:bookmarkEnd w:id="38"/>
      <w:r>
        <w:t>К возмещению принимаются фактически о</w:t>
      </w:r>
      <w:r>
        <w:t>существленные и документально подтвержденные затраты, произведенные не ранее 12-и месяцев, предшествующих дате подачи заявки на предоставление субсидии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40" w:name="sub_1037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6A1692">
      <w:pPr>
        <w:pStyle w:val="a7"/>
      </w:pPr>
      <w:r>
        <w:t xml:space="preserve">Пункт 14 изменен с 5 августа 2018 г. - </w:t>
      </w:r>
      <w:hyperlink r:id="rId75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31 июля 2018 г. N 5819</w:t>
      </w:r>
    </w:p>
    <w:p w:rsidR="00000000" w:rsidRDefault="006A1692">
      <w:pPr>
        <w:pStyle w:val="a7"/>
      </w:pPr>
      <w:r>
        <w:t xml:space="preserve">Изменения </w:t>
      </w:r>
      <w:hyperlink r:id="rId76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7</w:t>
      </w:r>
      <w:r>
        <w:t xml:space="preserve"> июня 2018 г.</w:t>
      </w:r>
    </w:p>
    <w:p w:rsidR="00000000" w:rsidRDefault="006A1692">
      <w:pPr>
        <w:pStyle w:val="a7"/>
      </w:pPr>
      <w:hyperlink r:id="rId77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 xml:space="preserve">14. В соответствии с соглашением получатель субсидии ежемесячно до 05 числа месяца, </w:t>
      </w:r>
      <w:r>
        <w:lastRenderedPageBreak/>
        <w:t>следующего за отчетным, а за декабрь месяц текущего финан</w:t>
      </w:r>
      <w:r>
        <w:t xml:space="preserve">сового года - до 10 января очередного финансового года, обязан представлять в уполномоченный орган акт на предоставление субсидии (в случае возмещения затрат (за исключением случая, указанного в </w:t>
      </w:r>
      <w:hyperlink w:anchor="sub_133" w:history="1">
        <w:r>
          <w:rPr>
            <w:rStyle w:val="a4"/>
          </w:rPr>
          <w:t>абзаце третьем пункта 13 раздела II</w:t>
        </w:r>
      </w:hyperlink>
      <w:r>
        <w:t xml:space="preserve"> </w:t>
      </w:r>
      <w:r>
        <w:t>настоящего порядка) или отчет о расходовании средств субсидии (в случае финансового обеспечения затрат) с приложением документов, подтверждающих фактические затраты, в составе, определенном соглашением.</w:t>
      </w:r>
    </w:p>
    <w:p w:rsidR="00000000" w:rsidRDefault="006A1692">
      <w:r>
        <w:t>В случае если фактические затраты не подтверждают раз</w:t>
      </w:r>
      <w:r>
        <w:t>мер авансового платежа, размер субсидии следующего месяца корректируется на сумму неподтвержденных затрат.</w:t>
      </w:r>
    </w:p>
    <w:p w:rsidR="00000000" w:rsidRDefault="006A1692">
      <w:r>
        <w:t xml:space="preserve">В случае возмещения фактических затрат, указанных в </w:t>
      </w:r>
      <w:hyperlink w:anchor="sub_133" w:history="1">
        <w:r>
          <w:rPr>
            <w:rStyle w:val="a4"/>
          </w:rPr>
          <w:t>абзаце третьем пункта 13 раздела II</w:t>
        </w:r>
      </w:hyperlink>
      <w:r>
        <w:t xml:space="preserve"> настоящего порядка акт, на предостав</w:t>
      </w:r>
      <w:r>
        <w:t>ление субсидии с приложением документов, подтверждающих фактические расходы, в составе, определенном соглашением, представляются в уполномоченный орган в течение пяти рабочих дней с момента заключения соглашения.</w:t>
      </w:r>
    </w:p>
    <w:p w:rsidR="00000000" w:rsidRDefault="006A1692">
      <w:r>
        <w:t xml:space="preserve">За полноту и достоверность предоставленной </w:t>
      </w:r>
      <w:r>
        <w:t>информации ответственность несет организация (получатель субсидии).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41" w:name="sub_1038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6A1692">
      <w:pPr>
        <w:pStyle w:val="a7"/>
      </w:pPr>
      <w:r>
        <w:t xml:space="preserve">Пункт 15 изменен с 5 августа 2018 г. - </w:t>
      </w:r>
      <w:hyperlink r:id="rId78" w:history="1">
        <w:r>
          <w:rPr>
            <w:rStyle w:val="a4"/>
          </w:rPr>
          <w:t>Постановление</w:t>
        </w:r>
      </w:hyperlink>
      <w:r>
        <w:t xml:space="preserve"> Администрации г. С</w:t>
      </w:r>
      <w:r>
        <w:t>ургута от 31 июля 2018 г. N 5819</w:t>
      </w:r>
    </w:p>
    <w:p w:rsidR="00000000" w:rsidRDefault="006A1692">
      <w:pPr>
        <w:pStyle w:val="a7"/>
      </w:pPr>
      <w:r>
        <w:t xml:space="preserve">Изменения </w:t>
      </w:r>
      <w:hyperlink r:id="rId79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7 июня 2018 г.</w:t>
      </w:r>
    </w:p>
    <w:p w:rsidR="00000000" w:rsidRDefault="006A1692">
      <w:pPr>
        <w:pStyle w:val="a7"/>
      </w:pPr>
      <w:hyperlink r:id="rId80" w:history="1">
        <w:r>
          <w:rPr>
            <w:rStyle w:val="a4"/>
          </w:rPr>
          <w:t xml:space="preserve">См. </w:t>
        </w:r>
        <w:r>
          <w:rPr>
            <w:rStyle w:val="a4"/>
          </w:rPr>
          <w:t>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15. К возмещению (зачету аванса) не принимаются фактические затраты получателями субсидии:</w:t>
      </w:r>
    </w:p>
    <w:p w:rsidR="00000000" w:rsidRDefault="006A1692">
      <w:r>
        <w:t>15.1. Направленные на осуществление деятельности, не связанной с целью предоставления субсидии.</w:t>
      </w:r>
    </w:p>
    <w:p w:rsidR="00000000" w:rsidRDefault="006A1692">
      <w:r>
        <w:t>15.2. Связанные с оплатой пени, штрафов, проц</w:t>
      </w:r>
      <w:r>
        <w:t>ентов по кредитам, инвестициям и прочим финансовым взысканиям, не относящимся к цели предоставления субсидии.</w:t>
      </w:r>
    </w:p>
    <w:p w:rsidR="00000000" w:rsidRDefault="006A1692">
      <w:r>
        <w:t>15.3. Направленные на приобретение иностранной валюты, за исключением операций, осуществляемых в соответствии с валютным законодательством Российс</w:t>
      </w:r>
      <w:r>
        <w:t>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000000" w:rsidRDefault="006A1692">
      <w:r>
        <w:t>15.4. Расходы, превышающие сумму, предусмотренную соглашением.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42" w:name="sub_1039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42"/>
    <w:p w:rsidR="00000000" w:rsidRDefault="006A1692">
      <w:pPr>
        <w:pStyle w:val="a7"/>
      </w:pPr>
      <w:r>
        <w:t xml:space="preserve">Пункт 16 изменен с 5 августа 2018 г. - </w:t>
      </w:r>
      <w:hyperlink r:id="rId81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31 июля 2018 г. N 5819</w:t>
      </w:r>
    </w:p>
    <w:p w:rsidR="00000000" w:rsidRDefault="006A1692">
      <w:pPr>
        <w:pStyle w:val="a7"/>
      </w:pPr>
      <w:r>
        <w:t xml:space="preserve">Изменения </w:t>
      </w:r>
      <w:hyperlink r:id="rId82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7 июня 2018 г.</w:t>
      </w:r>
    </w:p>
    <w:p w:rsidR="00000000" w:rsidRDefault="006A1692">
      <w:pPr>
        <w:pStyle w:val="a7"/>
      </w:pPr>
      <w:hyperlink r:id="rId83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 xml:space="preserve">16. Уполномоченный </w:t>
      </w:r>
      <w:r>
        <w:t xml:space="preserve">орган совместно с МКУ "ЦООД" в течение 10-и рабочих дней после получения документов, указанных в </w:t>
      </w:r>
      <w:hyperlink w:anchor="sub_1037" w:history="1">
        <w:r>
          <w:rPr>
            <w:rStyle w:val="a4"/>
          </w:rPr>
          <w:t>пункте 14 раздела II</w:t>
        </w:r>
      </w:hyperlink>
      <w:r>
        <w:t xml:space="preserve"> настоящего порядка, осуществляют проверку представленных документов, после чего уполномоченный орган подписывает</w:t>
      </w:r>
      <w:r>
        <w:t xml:space="preserve"> акт на предоставление субсидии (утверждает отчет о расходовании средств субсидии) или направляет мотивированный отказ от его подписания и возвращает полученные документы.</w:t>
      </w:r>
    </w:p>
    <w:p w:rsidR="00000000" w:rsidRDefault="006A1692">
      <w:r>
        <w:t>В течение пяти рабочих дней после подписания акта на предоставление субсидии управле</w:t>
      </w:r>
      <w:r>
        <w:t>ние бюджетного учёта и отчётности Администрации города осуществляет перечисление средств субсидии на расчетный счет получателя субсидии на основании подписанного акта на предоставление субсидии (в случае возмещения фактических затрат).</w:t>
      </w:r>
    </w:p>
    <w:p w:rsidR="00000000" w:rsidRDefault="006A1692">
      <w:bookmarkStart w:id="43" w:name="sub_1040"/>
      <w:r>
        <w:t>17. Окончате</w:t>
      </w:r>
      <w:r>
        <w:t xml:space="preserve">льный расчет с получателями субсидии за текущий финансовый год (в случае возмещения фактических затрат) осуществляется в течение первого квартала очередного </w:t>
      </w:r>
      <w:r>
        <w:lastRenderedPageBreak/>
        <w:t>финансового года в пределах бюджетных ассигнований, предусмотренных на очередной финансовый год, на</w:t>
      </w:r>
      <w:r>
        <w:t xml:space="preserve"> основании подписанных актов на предоставление субсидии и итогового годового отчета о показателях результатов использования субсидии.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44" w:name="sub_1045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6A1692">
      <w:pPr>
        <w:pStyle w:val="a7"/>
      </w:pPr>
      <w:r>
        <w:t xml:space="preserve">Пункт 18 изменен с 5 августа 2018 г. - 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31 июля 2018 г. N 5819</w:t>
      </w:r>
    </w:p>
    <w:p w:rsidR="00000000" w:rsidRDefault="006A1692">
      <w:pPr>
        <w:pStyle w:val="a7"/>
      </w:pPr>
      <w:r>
        <w:t xml:space="preserve">Изменения </w:t>
      </w:r>
      <w:hyperlink r:id="rId85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7 июня 2018 г.</w:t>
      </w:r>
    </w:p>
    <w:p w:rsidR="00000000" w:rsidRDefault="006A1692">
      <w:pPr>
        <w:pStyle w:val="a7"/>
      </w:pPr>
      <w:hyperlink r:id="rId86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18. Основанием для отказа в подписании акта на предоставление субсидии (утверждении отчета о расходовании средств субсидии) является:</w:t>
      </w:r>
    </w:p>
    <w:p w:rsidR="00000000" w:rsidRDefault="006A1692">
      <w:r>
        <w:t>- предоставление не в по</w:t>
      </w:r>
      <w:r>
        <w:t xml:space="preserve">лном объеме документов, указанных в </w:t>
      </w:r>
      <w:hyperlink w:anchor="sub_1037" w:history="1">
        <w:r>
          <w:rPr>
            <w:rStyle w:val="a4"/>
          </w:rPr>
          <w:t>пункте 14 раздела II</w:t>
        </w:r>
      </w:hyperlink>
      <w:r>
        <w:t xml:space="preserve"> настоящего порядка и предусмотренных соглашением;</w:t>
      </w:r>
    </w:p>
    <w:p w:rsidR="00000000" w:rsidRDefault="006A1692">
      <w:r>
        <w:t xml:space="preserve">- наличие в подтверждающих документах затрат, указанных в </w:t>
      </w:r>
      <w:hyperlink w:anchor="sub_1038" w:history="1">
        <w:r>
          <w:rPr>
            <w:rStyle w:val="a4"/>
          </w:rPr>
          <w:t>пункте 15 раздела II</w:t>
        </w:r>
      </w:hyperlink>
      <w:r>
        <w:t xml:space="preserve"> настоящего порядка</w:t>
      </w:r>
      <w:r>
        <w:t>;</w:t>
      </w:r>
    </w:p>
    <w:p w:rsidR="00000000" w:rsidRDefault="006A1692">
      <w:r>
        <w:t>- недостоверность предоставленной информации.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45" w:name="sub_1046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6A1692">
      <w:pPr>
        <w:pStyle w:val="a7"/>
      </w:pPr>
      <w:r>
        <w:t xml:space="preserve">Пункт 19 изменен с 5 августа 2018 г. - </w:t>
      </w:r>
      <w:hyperlink r:id="rId87" w:history="1">
        <w:r>
          <w:rPr>
            <w:rStyle w:val="a4"/>
          </w:rPr>
          <w:t>Постановление</w:t>
        </w:r>
      </w:hyperlink>
      <w:r>
        <w:t xml:space="preserve"> Администрации г. </w:t>
      </w:r>
      <w:r>
        <w:t>Сургута от 31 июля 2018 г. N 5819</w:t>
      </w:r>
    </w:p>
    <w:p w:rsidR="00000000" w:rsidRDefault="006A1692">
      <w:pPr>
        <w:pStyle w:val="a7"/>
      </w:pPr>
      <w:r>
        <w:t xml:space="preserve">Изменения </w:t>
      </w:r>
      <w:hyperlink r:id="rId88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7 июня 2018 г.</w:t>
      </w:r>
    </w:p>
    <w:p w:rsidR="00000000" w:rsidRDefault="006A1692">
      <w:pPr>
        <w:pStyle w:val="a7"/>
      </w:pPr>
      <w:hyperlink r:id="rId89" w:history="1">
        <w:r>
          <w:rPr>
            <w:rStyle w:val="a4"/>
          </w:rPr>
          <w:t>См.</w:t>
        </w:r>
        <w:r>
          <w:rPr>
            <w:rStyle w:val="a4"/>
          </w:rPr>
          <w:t xml:space="preserve">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19. После получения мотивированного отказа в подписании акта на предоставление субсидии (утверждении отчета о расходовании средств субсидии) получатель субсидии в течение пяти рабочих дней устраняет замечания и повторно, но не позд</w:t>
      </w:r>
      <w:r>
        <w:t>нее 12-го января очередного финансового года, направляет в уполномоченный орган акт на предоставление субсидии (отчет о расходовании средств субсидии). Процедуры подписания акта на предоставление субсидии (отчета о расходовании средств субсидии) и перечисл</w:t>
      </w:r>
      <w:r>
        <w:t xml:space="preserve">ения средств субсидии осуществляются в соответствии с </w:t>
      </w:r>
      <w:hyperlink w:anchor="sub_1037" w:history="1">
        <w:r>
          <w:rPr>
            <w:rStyle w:val="a4"/>
          </w:rPr>
          <w:t>пунктами 14 - 17 раздела II</w:t>
        </w:r>
      </w:hyperlink>
      <w:r>
        <w:t xml:space="preserve"> настоящего порядка.</w:t>
      </w:r>
    </w:p>
    <w:p w:rsidR="00000000" w:rsidRDefault="006A1692">
      <w:bookmarkStart w:id="46" w:name="sub_1047"/>
      <w:r>
        <w:t>20. Ежеквартально не позднее последнего рабочего дня месяца, следующего за отчетным периодом, получатель субсидии предст</w:t>
      </w:r>
      <w:r>
        <w:t>авляет в уполномоченный орган по форме, предусмотренной в соглашении, отчет о показателях результатов использования субсидии. Предварительный отчет о показателях результатов использования субсидии за год представляется до 10 числа месяца, являющегося после</w:t>
      </w:r>
      <w:r>
        <w:t>дним месяцем предоставления субсидии, в соответствии с соглашением и годовыми отчетами - до 10 числа месяца, следующего за последним месяцем предоставления субсидии.</w:t>
      </w:r>
    </w:p>
    <w:bookmarkEnd w:id="46"/>
    <w:p w:rsidR="00000000" w:rsidRDefault="006A1692">
      <w:r>
        <w:t>В случае недостижения организацией (получателем субсидии) показателей результативн</w:t>
      </w:r>
      <w:r>
        <w:t>ости, установленных соглашением, производится перерасчет субсидии по следующей формуле:</w:t>
      </w:r>
    </w:p>
    <w:p w:rsidR="00000000" w:rsidRDefault="006A1692"/>
    <w:p w:rsidR="00000000" w:rsidRDefault="00662DCF">
      <w:pPr>
        <w:ind w:firstLine="698"/>
        <w:jc w:val="center"/>
      </w:pPr>
      <w:r>
        <w:rPr>
          <w:noProof/>
        </w:rPr>
        <w:drawing>
          <wp:inline distT="0" distB="0" distL="0" distR="0">
            <wp:extent cx="1933575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1692"/>
    <w:p w:rsidR="00000000" w:rsidRDefault="00662DCF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размер субсидии в соответствии с фактически достигнутыми показателями, утвержденными согла</w:t>
      </w:r>
      <w:r w:rsidR="006A1692">
        <w:t>шением о предоставлении субсидии;</w:t>
      </w:r>
    </w:p>
    <w:p w:rsidR="00000000" w:rsidRDefault="00662DCF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размер субсидии, утвержденный соглашением о предоставлении субсидии;</w:t>
      </w:r>
    </w:p>
    <w:p w:rsidR="00000000" w:rsidRDefault="00662DCF">
      <w:r>
        <w:rPr>
          <w:noProof/>
        </w:rPr>
        <w:lastRenderedPageBreak/>
        <w:drawing>
          <wp:inline distT="0" distB="0" distL="0" distR="0">
            <wp:extent cx="428625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плановый объем показателей, утвержденных соглашением о предоставлении субсидии;</w:t>
      </w:r>
    </w:p>
    <w:p w:rsidR="00000000" w:rsidRDefault="00662DCF">
      <w:r>
        <w:rPr>
          <w:noProof/>
        </w:rPr>
        <w:drawing>
          <wp:inline distT="0" distB="0" distL="0" distR="0">
            <wp:extent cx="504825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фактический объем достигнутых показателей согласно итоговому годовому отчету о показателях результатов использования субсидии.</w:t>
      </w:r>
    </w:p>
    <w:p w:rsidR="00000000" w:rsidRDefault="006A1692">
      <w:r>
        <w:t xml:space="preserve">В случае перечисления авансовых платежей или недостаточного объема средств, подлежащего перечислению за последний месяц, </w:t>
      </w:r>
      <w:r>
        <w:t>средства субсидии полежат возврату в бюджет города до 20 января очередного финансового года.</w:t>
      </w:r>
    </w:p>
    <w:p w:rsidR="00000000" w:rsidRDefault="006A1692">
      <w:r>
        <w:t>Объем субсидии, подлежащий возврату в бюджет города, рассчитывается по формуле:</w:t>
      </w:r>
    </w:p>
    <w:p w:rsidR="00000000" w:rsidRDefault="006A1692"/>
    <w:p w:rsidR="00000000" w:rsidRDefault="00662DCF">
      <w:pPr>
        <w:ind w:firstLine="698"/>
        <w:jc w:val="center"/>
      </w:pPr>
      <w:r>
        <w:rPr>
          <w:noProof/>
        </w:rPr>
        <w:drawing>
          <wp:inline distT="0" distB="0" distL="0" distR="0">
            <wp:extent cx="1990725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>, где:</w:t>
      </w:r>
    </w:p>
    <w:p w:rsidR="00000000" w:rsidRDefault="006A1692"/>
    <w:p w:rsidR="00000000" w:rsidRDefault="00662DCF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</w:t>
      </w:r>
      <w:r w:rsidR="006A1692">
        <w:t>объем субсидии, подлежащий возврату в бюджет города;</w:t>
      </w:r>
    </w:p>
    <w:p w:rsidR="00000000" w:rsidRDefault="00662DCF">
      <w:r>
        <w:rPr>
          <w:noProof/>
        </w:rPr>
        <w:drawing>
          <wp:inline distT="0" distB="0" distL="0" distR="0">
            <wp:extent cx="5715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объем перечисленной субсидии в соответствии с соглашением о предоставлении субсидии;</w:t>
      </w:r>
    </w:p>
    <w:p w:rsidR="00000000" w:rsidRDefault="00662DCF">
      <w:r>
        <w:rPr>
          <w:noProof/>
        </w:rPr>
        <w:drawing>
          <wp:inline distT="0" distB="0" distL="0" distR="0">
            <wp:extent cx="333375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92">
        <w:t xml:space="preserve"> - объема средств, подлежащий перечислению </w:t>
      </w:r>
      <w:r w:rsidR="006A1692">
        <w:t>за последний месяц (при наличии), утвержденный графиком перечисление субсидии.</w:t>
      </w:r>
    </w:p>
    <w:p w:rsidR="00000000" w:rsidRDefault="006A1692">
      <w:r>
        <w:t xml:space="preserve">Если </w:t>
      </w:r>
      <w:r w:rsidR="00662DCF">
        <w:rPr>
          <w:noProof/>
        </w:rPr>
        <w:drawing>
          <wp:inline distT="0" distB="0" distL="0" distR="0">
            <wp:extent cx="8572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 перечисление субсидии за последний месяц осуществляется с учетом уменьшения объема платежа на </w:t>
      </w:r>
      <w:r w:rsidR="00662DCF">
        <w:rPr>
          <w:noProof/>
        </w:rPr>
        <w:drawing>
          <wp:inline distT="0" distB="0" distL="0" distR="0">
            <wp:extent cx="428625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6A1692">
      <w:r>
        <w:t>Е</w:t>
      </w:r>
      <w:r>
        <w:t xml:space="preserve">сли </w:t>
      </w:r>
      <w:r w:rsidR="00662DCF">
        <w:rPr>
          <w:noProof/>
        </w:rPr>
        <w:drawing>
          <wp:inline distT="0" distB="0" distL="0" distR="0">
            <wp:extent cx="85725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 перечисление субсидии за последний месяц 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000000" w:rsidRDefault="006A1692">
      <w:r>
        <w:t xml:space="preserve">Если </w:t>
      </w:r>
      <w:r w:rsidR="00662DCF">
        <w:rPr>
          <w:noProof/>
        </w:rPr>
        <w:drawing>
          <wp:inline distT="0" distB="0" distL="0" distR="0">
            <wp:extent cx="85725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 возврат средств в бюджет города и перечисление организации средств, подлежащих перечислению за последний месяц не производится.</w:t>
      </w:r>
    </w:p>
    <w:p w:rsidR="00000000" w:rsidRDefault="006A1692">
      <w:r>
        <w:t>За полноту и достоверность предоставленной информации ответственность несет получатель субсидии.</w:t>
      </w:r>
    </w:p>
    <w:p w:rsidR="00000000" w:rsidRDefault="006A1692"/>
    <w:p w:rsidR="00000000" w:rsidRDefault="006A1692">
      <w:pPr>
        <w:pStyle w:val="1"/>
      </w:pPr>
      <w:bookmarkStart w:id="47" w:name="sub_1003"/>
      <w:r>
        <w:t xml:space="preserve">Раздел III. Порядок предоставления субсидии в случае </w:t>
      </w:r>
      <w:r>
        <w:br/>
        <w:t>использования лимитов бюджетных обязательств в текущем финансовом году в полном объеме</w:t>
      </w:r>
    </w:p>
    <w:bookmarkEnd w:id="47"/>
    <w:p w:rsidR="00000000" w:rsidRDefault="006A1692"/>
    <w:p w:rsidR="00000000" w:rsidRDefault="006A1692">
      <w:bookmarkStart w:id="48" w:name="sub_1031"/>
      <w:r>
        <w:t>1. В случае использования лимитов бюджетных обязательств в текущем финансовом году в полном объеме</w:t>
      </w:r>
      <w:r>
        <w:t>, представленные документы на получение субсидии возвращаются уполномоченным органом в полном объеме без процедуры проверки с сопроводительным письмом с указанием причин возврата в срок не более 30-и календарных дней со дня регистрации заявки в журнале и п</w:t>
      </w:r>
      <w:r>
        <w:t>редоставления документов.</w:t>
      </w:r>
    </w:p>
    <w:p w:rsidR="00000000" w:rsidRDefault="006A1692">
      <w:bookmarkStart w:id="49" w:name="sub_1032"/>
      <w:bookmarkEnd w:id="48"/>
      <w:r>
        <w:t>2. В случае увеличения бюджетных ассигнований на предоставление субсидий в текущем финансовом году уполномоченный орган в течение 15-и календарных дней после вступления в силу решения Думы города о внесении изменен</w:t>
      </w:r>
      <w:r>
        <w:t>ий в бюджет города на соответствующий финансовый год и плановый период направляет заявителям, которым ранее были возвращены документы в связи с отсутствием лимитов бюджетных обязательств, уведомление о возможности повторной подачи документов на предоставле</w:t>
      </w:r>
      <w:r>
        <w:t>ние субсидии.</w:t>
      </w:r>
    </w:p>
    <w:p w:rsidR="00000000" w:rsidRDefault="006A1692">
      <w:bookmarkStart w:id="50" w:name="sub_1033"/>
      <w:bookmarkEnd w:id="49"/>
      <w:r>
        <w:t xml:space="preserve">3. Повторно представленные документы рассматриваются в общем порядке согласно </w:t>
      </w:r>
      <w:hyperlink w:anchor="sub_1002" w:history="1">
        <w:r>
          <w:rPr>
            <w:rStyle w:val="a4"/>
          </w:rPr>
          <w:t>разделу II</w:t>
        </w:r>
      </w:hyperlink>
      <w:r>
        <w:t xml:space="preserve"> настоящего порядка.</w:t>
      </w:r>
    </w:p>
    <w:bookmarkEnd w:id="50"/>
    <w:p w:rsidR="00000000" w:rsidRDefault="006A1692"/>
    <w:p w:rsidR="00000000" w:rsidRDefault="006A1692">
      <w:pPr>
        <w:pStyle w:val="a6"/>
        <w:rPr>
          <w:color w:val="000000"/>
          <w:sz w:val="16"/>
          <w:szCs w:val="16"/>
        </w:rPr>
      </w:pPr>
      <w:bookmarkStart w:id="51" w:name="sub_1004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6A1692">
      <w:pPr>
        <w:pStyle w:val="a7"/>
      </w:pPr>
      <w:r>
        <w:t xml:space="preserve">Наименование изменено. - </w:t>
      </w:r>
      <w:hyperlink r:id="rId103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4 июня 2018 г. N 4074</w:t>
      </w:r>
    </w:p>
    <w:p w:rsidR="00000000" w:rsidRDefault="006A1692">
      <w:pPr>
        <w:pStyle w:val="a7"/>
      </w:pPr>
      <w:r>
        <w:t xml:space="preserve">Изменения </w:t>
      </w:r>
      <w:hyperlink r:id="rId104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</w:t>
      </w:r>
      <w:r>
        <w:t>января 2018 г.</w:t>
      </w:r>
    </w:p>
    <w:p w:rsidR="00000000" w:rsidRDefault="006A1692">
      <w:pPr>
        <w:pStyle w:val="a7"/>
      </w:pPr>
      <w:hyperlink r:id="rId105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pPr>
        <w:pStyle w:val="1"/>
      </w:pPr>
      <w:r>
        <w:t xml:space="preserve">Раздел IV. Осуществление обязательной проверки соблюдения условий, </w:t>
      </w:r>
      <w:r>
        <w:br/>
      </w:r>
      <w:r>
        <w:t>целей и порядка предоставления субсидии организациями (получателями субсидии)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</w:p>
    <w:p w:rsidR="00000000" w:rsidRDefault="006A1692"/>
    <w:p w:rsidR="00000000" w:rsidRDefault="006A1692">
      <w:pPr>
        <w:pStyle w:val="a6"/>
        <w:rPr>
          <w:color w:val="000000"/>
          <w:sz w:val="16"/>
          <w:szCs w:val="16"/>
        </w:rPr>
      </w:pPr>
      <w:bookmarkStart w:id="52" w:name="sub_104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6A1692">
      <w:pPr>
        <w:pStyle w:val="a7"/>
      </w:pPr>
      <w:r>
        <w:t xml:space="preserve">Пункт 1 изменен. -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4 июня 2018 г. N 4074</w:t>
      </w:r>
    </w:p>
    <w:p w:rsidR="00000000" w:rsidRDefault="006A1692">
      <w:pPr>
        <w:pStyle w:val="a7"/>
      </w:pPr>
      <w:r>
        <w:t xml:space="preserve">Изменения </w:t>
      </w:r>
      <w:hyperlink r:id="rId107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2018 г.</w:t>
      </w:r>
    </w:p>
    <w:p w:rsidR="00000000" w:rsidRDefault="006A1692">
      <w:pPr>
        <w:pStyle w:val="a7"/>
      </w:pPr>
      <w:hyperlink r:id="rId108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1. Обязательную п</w:t>
      </w:r>
      <w:r>
        <w:t>роверку соблюдения условий, целей и порядка предоставления субсидии (далее - обязательная проверка) организациями (получателями субсидии) и лиц, являющихся поставщиками (подрядчиками, исполнителями) по договорам (соглашениям), заключенным в целях исполнени</w:t>
      </w:r>
      <w:r>
        <w:t>я обязательств по соглашению о предоставлении субсидии, осуществляют КРУ и КСП.</w:t>
      </w:r>
    </w:p>
    <w:p w:rsidR="00000000" w:rsidRDefault="006A1692">
      <w:bookmarkStart w:id="53" w:name="sub_1042"/>
      <w:r>
        <w:t>2. Сроки и регламент проведения проверки устанавливаются проверяющими органами.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54" w:name="sub_1043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6A1692">
      <w:pPr>
        <w:pStyle w:val="a7"/>
      </w:pPr>
      <w:r>
        <w:t xml:space="preserve">Пункт 3 изменен. - </w:t>
      </w:r>
      <w:hyperlink r:id="rId109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4 июня 2018 г. N 4074</w:t>
      </w:r>
    </w:p>
    <w:p w:rsidR="00000000" w:rsidRDefault="006A1692">
      <w:pPr>
        <w:pStyle w:val="a7"/>
      </w:pPr>
      <w:r>
        <w:t xml:space="preserve">Изменения </w:t>
      </w:r>
      <w:hyperlink r:id="rId110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</w:t>
      </w:r>
      <w:r>
        <w:t>аря 2018 г.</w:t>
      </w:r>
    </w:p>
    <w:p w:rsidR="00000000" w:rsidRDefault="006A1692">
      <w:pPr>
        <w:pStyle w:val="a7"/>
      </w:pPr>
      <w:hyperlink r:id="rId111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3. КРУ и КСП осуществляют обязательную проверку организаций (получателей субсидии) и лиц, являющихся поставщиками (подрядчиками, исполнителями)</w:t>
      </w:r>
      <w:r>
        <w:t xml:space="preserve"> по договорам (соглашениям), заключенным в целях исполнения обязательств по соглашению о предоставлении субсидии, направленную на:</w:t>
      </w:r>
    </w:p>
    <w:p w:rsidR="00000000" w:rsidRDefault="006A1692">
      <w:r>
        <w:t xml:space="preserve">- обеспечение соблюдения </w:t>
      </w:r>
      <w:hyperlink r:id="rId112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правовых актов, регулирующих бюджетные правоотношения;</w:t>
      </w:r>
    </w:p>
    <w:p w:rsidR="00000000" w:rsidRDefault="006A1692">
      <w:r>
        <w:t>- подтверждение достоверности, полноты и соответствия требованиям представления отчетности;</w:t>
      </w:r>
    </w:p>
    <w:p w:rsidR="00000000" w:rsidRDefault="006A1692">
      <w:r>
        <w:t>- повышение экономности, результативности и эффективности использования бюджетны</w:t>
      </w:r>
      <w:r>
        <w:t>х средств.</w:t>
      </w:r>
    </w:p>
    <w:p w:rsidR="00000000" w:rsidRDefault="006A1692">
      <w:bookmarkStart w:id="55" w:name="sub_1044"/>
      <w:r>
        <w:t>4. Текущий контроль за выполнением условий соглашения и проверку отчетности и документов о выполнении работ, оказании услуг, установленных соглашением, осуществляют уполномоченный орган, МКУ "ЦООД" в рамках своих полномочий.</w:t>
      </w:r>
    </w:p>
    <w:bookmarkEnd w:id="55"/>
    <w:p w:rsidR="00000000" w:rsidRDefault="006A1692"/>
    <w:p w:rsidR="00000000" w:rsidRDefault="006A1692">
      <w:pPr>
        <w:pStyle w:val="1"/>
      </w:pPr>
      <w:bookmarkStart w:id="56" w:name="sub_1005"/>
      <w:r>
        <w:t>Раздел V. Ответственность получателей субсидии</w:t>
      </w:r>
    </w:p>
    <w:bookmarkEnd w:id="56"/>
    <w:p w:rsidR="00000000" w:rsidRDefault="006A1692"/>
    <w:p w:rsidR="00000000" w:rsidRDefault="006A1692">
      <w:bookmarkStart w:id="57" w:name="sub_1051"/>
      <w:r>
        <w:t>1. Субсидия используется исключительно на цели, указанные в соглашении.</w:t>
      </w:r>
    </w:p>
    <w:p w:rsidR="00000000" w:rsidRDefault="006A1692">
      <w:bookmarkStart w:id="58" w:name="sub_1052"/>
      <w:bookmarkEnd w:id="57"/>
      <w:r>
        <w:t xml:space="preserve">2. Получатели субсидии несут ответственность за достоверность представленных </w:t>
      </w:r>
      <w:r>
        <w:lastRenderedPageBreak/>
        <w:t>документов и информаци</w:t>
      </w:r>
      <w:r>
        <w:t>и, нарушение настоящего порядка, а также использование субсидии не на цели ее предоставления.</w:t>
      </w:r>
    </w:p>
    <w:p w:rsidR="00000000" w:rsidRDefault="006A1692">
      <w:bookmarkStart w:id="59" w:name="sub_1053"/>
      <w:bookmarkEnd w:id="58"/>
      <w:r>
        <w:t>3. В случае невыполнения и (или) нарушения условий, установленных соглашением, перечисление субсидии по решению Администрации города приостанавлив</w:t>
      </w:r>
      <w:r>
        <w:t>ается до устранения нарушений. Основанием для приостановления (возобновления) перечисления субсидии является муниципальный правовой акт Администрации города.</w:t>
      </w:r>
    </w:p>
    <w:bookmarkEnd w:id="59"/>
    <w:p w:rsidR="00000000" w:rsidRDefault="006A1692"/>
    <w:p w:rsidR="00000000" w:rsidRDefault="006A1692">
      <w:pPr>
        <w:pStyle w:val="1"/>
      </w:pPr>
      <w:bookmarkStart w:id="60" w:name="sub_1006"/>
      <w:r>
        <w:t>Раздел VI. Порядок возврата субсидий</w:t>
      </w:r>
    </w:p>
    <w:bookmarkEnd w:id="60"/>
    <w:p w:rsidR="00000000" w:rsidRDefault="006A1692"/>
    <w:p w:rsidR="00000000" w:rsidRDefault="006A1692">
      <w:pPr>
        <w:pStyle w:val="a6"/>
        <w:rPr>
          <w:color w:val="000000"/>
          <w:sz w:val="16"/>
          <w:szCs w:val="16"/>
        </w:rPr>
      </w:pPr>
      <w:bookmarkStart w:id="61" w:name="sub_106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6A1692">
      <w:pPr>
        <w:pStyle w:val="a7"/>
      </w:pPr>
      <w:r>
        <w:t xml:space="preserve">Пункт 1 изменен с 5 августа 2018 г. -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31 июля 2018 г. N 5819</w:t>
      </w:r>
    </w:p>
    <w:p w:rsidR="00000000" w:rsidRDefault="006A1692">
      <w:pPr>
        <w:pStyle w:val="a7"/>
      </w:pPr>
      <w:r>
        <w:t xml:space="preserve">Изменения </w:t>
      </w:r>
      <w:hyperlink r:id="rId114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7 июня 2018 г.</w:t>
      </w:r>
    </w:p>
    <w:p w:rsidR="00000000" w:rsidRDefault="006A1692">
      <w:pPr>
        <w:pStyle w:val="a7"/>
      </w:pPr>
      <w:hyperlink r:id="rId115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1. Субсидия подлежит возврату получателем субсидии в бюджет городского округа го</w:t>
      </w:r>
      <w:r>
        <w:t>род Сургут в случае:</w:t>
      </w:r>
    </w:p>
    <w:p w:rsidR="00000000" w:rsidRDefault="006A1692">
      <w:r>
        <w:t>1.1. Неиспользования в отчетном финансовом году субсидии на финансовое обеспечение затрат.</w:t>
      </w:r>
    </w:p>
    <w:p w:rsidR="00000000" w:rsidRDefault="006A1692">
      <w:r>
        <w:t>В течение семи банковских дней с момента получения уведомления, направленного уполномоченным органом, получатель субсидии осуществляет возврат с</w:t>
      </w:r>
      <w:r>
        <w:t>убсидии, не использованной в отчетном финансовом году, в бюджет города.</w:t>
      </w:r>
    </w:p>
    <w:p w:rsidR="00000000" w:rsidRDefault="006A1692">
      <w:r>
        <w:t>1.3. Нарушения получателем субсидии порядка, целей и (или) условий, установленных при их предоставлении, выявленных по фактам проверок, проведенных КСП, КРУ.</w:t>
      </w:r>
    </w:p>
    <w:p w:rsidR="00000000" w:rsidRDefault="006A1692">
      <w:r>
        <w:t>Факты нарушения устанавлив</w:t>
      </w:r>
      <w:r>
        <w:t>аются актом проверки (далее - акт) КРУ и (или) КСП. В течение пяти рабочих дней с момента подписания акта он направляется получателю субсидии с требованием о возврате субсидии.</w:t>
      </w:r>
    </w:p>
    <w:p w:rsidR="00000000" w:rsidRDefault="006A1692">
      <w:r>
        <w:t>В течение семи банковских дней с момента получения акта получатель субсидии осу</w:t>
      </w:r>
      <w:r>
        <w:t>ществляет возврат денежных средств в бюджет города либо в письменной форме выражает отказ от возврата субсидии.</w:t>
      </w:r>
    </w:p>
    <w:p w:rsidR="00000000" w:rsidRDefault="006A1692">
      <w:pPr>
        <w:pStyle w:val="a6"/>
        <w:rPr>
          <w:color w:val="000000"/>
          <w:sz w:val="16"/>
          <w:szCs w:val="16"/>
        </w:rPr>
      </w:pPr>
      <w:bookmarkStart w:id="62" w:name="sub_1062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6A1692">
      <w:pPr>
        <w:pStyle w:val="a7"/>
      </w:pPr>
      <w:r>
        <w:t xml:space="preserve">Пункт 2 изменен с 5 августа 2018 г. - </w:t>
      </w:r>
      <w:hyperlink r:id="rId116" w:history="1">
        <w:r>
          <w:rPr>
            <w:rStyle w:val="a4"/>
          </w:rPr>
          <w:t>Постановление</w:t>
        </w:r>
      </w:hyperlink>
      <w:r>
        <w:t xml:space="preserve"> Администрации г. Сургута от 31 июля 2018 г. N 5819</w:t>
      </w:r>
    </w:p>
    <w:p w:rsidR="00000000" w:rsidRDefault="006A1692">
      <w:pPr>
        <w:pStyle w:val="a7"/>
      </w:pPr>
      <w:r>
        <w:t xml:space="preserve">Изменения </w:t>
      </w:r>
      <w:hyperlink r:id="rId117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7 июня 2018 г.</w:t>
      </w:r>
    </w:p>
    <w:p w:rsidR="00000000" w:rsidRDefault="006A1692">
      <w:pPr>
        <w:pStyle w:val="a7"/>
      </w:pPr>
      <w:hyperlink r:id="rId118" w:history="1">
        <w:r>
          <w:rPr>
            <w:rStyle w:val="a4"/>
          </w:rPr>
          <w:t>См. предыдущую редакцию</w:t>
        </w:r>
      </w:hyperlink>
    </w:p>
    <w:p w:rsidR="00000000" w:rsidRDefault="006A1692">
      <w:pPr>
        <w:pStyle w:val="a7"/>
      </w:pPr>
    </w:p>
    <w:p w:rsidR="00000000" w:rsidRDefault="006A1692">
      <w:r>
        <w:t>2. В случае невозврата в отчетном году денежных средств взыскание производится в судебном порядке в соответствии с законодательством Российской Федерации.</w:t>
      </w:r>
    </w:p>
    <w:p w:rsidR="00000000" w:rsidRDefault="006A1692">
      <w:bookmarkStart w:id="63" w:name="sub_1063"/>
      <w:r>
        <w:t>3. В течение семи банковски</w:t>
      </w:r>
      <w:r>
        <w:t>х дней с момента получения акта получатель субсидии осуществляет возврат денежных средств в бюджет города либо в письменной форме выражает отказ от возврата субсидии.</w:t>
      </w:r>
    </w:p>
    <w:p w:rsidR="00000000" w:rsidRDefault="006A1692">
      <w:bookmarkStart w:id="64" w:name="sub_1064"/>
      <w:bookmarkEnd w:id="63"/>
      <w:r>
        <w:t>4. В случае невозврата денежных средств, их взыскание производится в суде</w:t>
      </w:r>
      <w:r>
        <w:t>бном порядке.</w:t>
      </w:r>
    </w:p>
    <w:bookmarkEnd w:id="64"/>
    <w:p w:rsidR="00000000" w:rsidRDefault="006A1692"/>
    <w:p w:rsidR="00000000" w:rsidRDefault="006A1692">
      <w:pPr>
        <w:ind w:firstLine="698"/>
        <w:jc w:val="right"/>
      </w:pPr>
      <w:bookmarkStart w:id="65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субсидии </w:t>
      </w:r>
      <w:r>
        <w:rPr>
          <w:rStyle w:val="a3"/>
        </w:rPr>
        <w:br/>
        <w:t>некоммерческим организациям,</w:t>
      </w:r>
      <w:r>
        <w:rPr>
          <w:rStyle w:val="a3"/>
        </w:rPr>
        <w:br/>
        <w:t xml:space="preserve">не являющимся государственными </w:t>
      </w:r>
      <w:r>
        <w:rPr>
          <w:rStyle w:val="a3"/>
        </w:rPr>
        <w:br/>
      </w:r>
      <w:r>
        <w:rPr>
          <w:rStyle w:val="a3"/>
        </w:rPr>
        <w:lastRenderedPageBreak/>
        <w:t>(муниципальными) учреждениями,</w:t>
      </w:r>
      <w:r>
        <w:rPr>
          <w:rStyle w:val="a3"/>
        </w:rPr>
        <w:br/>
        <w:t>на финансовое обеспечение</w:t>
      </w:r>
      <w:r>
        <w:rPr>
          <w:rStyle w:val="a3"/>
        </w:rPr>
        <w:br/>
        <w:t>(возмещение) затрат в связи</w:t>
      </w:r>
      <w:r>
        <w:rPr>
          <w:rStyle w:val="a3"/>
        </w:rPr>
        <w:br/>
        <w:t>с оказа</w:t>
      </w:r>
      <w:r>
        <w:rPr>
          <w:rStyle w:val="a3"/>
        </w:rPr>
        <w:t>нием услуг, выполнением</w:t>
      </w:r>
      <w:r>
        <w:rPr>
          <w:rStyle w:val="a3"/>
        </w:rPr>
        <w:br/>
        <w:t>работ в сфере культуры</w:t>
      </w:r>
      <w:r>
        <w:rPr>
          <w:rStyle w:val="a3"/>
        </w:rPr>
        <w:br/>
        <w:t>в соответствии с перечнем,</w:t>
      </w:r>
      <w:r>
        <w:rPr>
          <w:rStyle w:val="a3"/>
        </w:rPr>
        <w:br/>
        <w:t>установленным муниципальным</w:t>
      </w:r>
      <w:r>
        <w:rPr>
          <w:rStyle w:val="a3"/>
        </w:rPr>
        <w:br/>
        <w:t>правовым актом Администрации города</w:t>
      </w:r>
    </w:p>
    <w:bookmarkEnd w:id="65"/>
    <w:p w:rsidR="00000000" w:rsidRDefault="006A1692"/>
    <w:p w:rsidR="00000000" w:rsidRDefault="006A1692">
      <w:pPr>
        <w:pStyle w:val="1"/>
      </w:pPr>
      <w:r>
        <w:t xml:space="preserve">Заявка </w:t>
      </w:r>
      <w:r>
        <w:br/>
        <w:t>на предоставление субсидии</w:t>
      </w:r>
    </w:p>
    <w:p w:rsidR="00000000" w:rsidRDefault="006A1692"/>
    <w:p w:rsidR="00000000" w:rsidRDefault="006A1692">
      <w:r>
        <w:t>1. Титульный лист</w:t>
      </w:r>
    </w:p>
    <w:p w:rsidR="00000000" w:rsidRDefault="006A16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6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c"/>
            </w:pPr>
            <w:r>
              <w:t>1.1. Наименование</w:t>
            </w:r>
          </w:p>
          <w:p w:rsidR="00000000" w:rsidRDefault="006A1692">
            <w:pPr>
              <w:pStyle w:val="ac"/>
            </w:pPr>
            <w:r>
              <w:t>некоммерческой</w:t>
            </w:r>
          </w:p>
          <w:p w:rsidR="00000000" w:rsidRDefault="006A1692">
            <w:pPr>
              <w:pStyle w:val="ac"/>
            </w:pPr>
            <w: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c"/>
            </w:pPr>
            <w:r>
              <w:t>1.2. Название</w:t>
            </w:r>
          </w:p>
          <w:p w:rsidR="00000000" w:rsidRDefault="006A1692">
            <w:pPr>
              <w:pStyle w:val="ac"/>
            </w:pPr>
            <w:r>
              <w:t>направления услуги/</w:t>
            </w:r>
          </w:p>
          <w:p w:rsidR="00000000" w:rsidRDefault="006A1692">
            <w:pPr>
              <w:pStyle w:val="ac"/>
            </w:pPr>
            <w:r>
              <w:t>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c"/>
            </w:pPr>
            <w:r>
              <w:t>1.3. Контактная</w:t>
            </w:r>
          </w:p>
          <w:p w:rsidR="00000000" w:rsidRDefault="006A1692">
            <w:pPr>
              <w:pStyle w:val="ac"/>
            </w:pPr>
            <w:r>
              <w:t>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  <w:jc w:val="center"/>
            </w:pPr>
            <w:r>
              <w:t>почтовый (с индексом) адрес некоммерческой</w:t>
            </w:r>
          </w:p>
          <w:p w:rsidR="00000000" w:rsidRDefault="006A1692">
            <w:pPr>
              <w:pStyle w:val="aa"/>
              <w:jc w:val="center"/>
            </w:pPr>
            <w:r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  <w:jc w:val="center"/>
            </w:pPr>
            <w:r>
              <w:t>номера телефона, факса, 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c"/>
            </w:pPr>
            <w:r>
              <w:t>1.4. Руководитель</w:t>
            </w:r>
          </w:p>
          <w:p w:rsidR="00000000" w:rsidRDefault="006A1692">
            <w:pPr>
              <w:pStyle w:val="ac"/>
            </w:pPr>
            <w:r>
              <w:t>некоммерческой</w:t>
            </w:r>
          </w:p>
          <w:p w:rsidR="00000000" w:rsidRDefault="006A1692">
            <w:pPr>
              <w:pStyle w:val="ac"/>
            </w:pPr>
            <w: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  <w:jc w:val="center"/>
            </w:pPr>
            <w:r>
              <w:t>Ф.И.О., должность телефоны, электронная почта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c"/>
            </w:pPr>
            <w:r>
              <w:t>1.5. Ф.И.О. и контакты лиц, ответственных</w:t>
            </w:r>
          </w:p>
          <w:p w:rsidR="00000000" w:rsidRDefault="006A1692">
            <w:pPr>
              <w:pStyle w:val="ac"/>
            </w:pPr>
            <w:r>
              <w:t>за оказание услуги,</w:t>
            </w:r>
          </w:p>
          <w:p w:rsidR="00000000" w:rsidRDefault="006A1692">
            <w:pPr>
              <w:pStyle w:val="ac"/>
            </w:pPr>
            <w:r>
              <w:t>выполнение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c"/>
            </w:pPr>
            <w:r>
              <w:t>1.6. Срок оказания услуги, выполнения</w:t>
            </w:r>
          </w:p>
          <w:p w:rsidR="00000000" w:rsidRDefault="006A1692">
            <w:pPr>
              <w:pStyle w:val="ac"/>
            </w:pPr>
            <w:r>
              <w:t>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  <w:jc w:val="center"/>
            </w:pPr>
            <w:r>
              <w:t>продолжительность - количество полных месяцев, даты начала и окончания реализации (выполнение) услуги/работы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c"/>
            </w:pPr>
            <w:r>
              <w:t>1.7. Место оказания услуги, выполнения</w:t>
            </w:r>
          </w:p>
          <w:p w:rsidR="00000000" w:rsidRDefault="006A1692">
            <w:pPr>
              <w:pStyle w:val="ac"/>
            </w:pPr>
            <w:r>
              <w:t>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  <w:jc w:val="center"/>
            </w:pPr>
            <w:r>
              <w:t>адрес территории, на которых будет реализована</w:t>
            </w:r>
          </w:p>
          <w:p w:rsidR="00000000" w:rsidRDefault="006A1692">
            <w:pPr>
              <w:pStyle w:val="aa"/>
              <w:jc w:val="center"/>
            </w:pPr>
            <w:r>
              <w:t>(выполнение) услуга/работа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c"/>
            </w:pPr>
            <w:r>
              <w:lastRenderedPageBreak/>
              <w:t>1.8. Предполагаемый</w:t>
            </w:r>
          </w:p>
          <w:p w:rsidR="00000000" w:rsidRDefault="006A1692">
            <w:pPr>
              <w:pStyle w:val="ac"/>
            </w:pPr>
            <w:r>
              <w:t>результат оказания услуги, выполнения</w:t>
            </w:r>
          </w:p>
          <w:p w:rsidR="00000000" w:rsidRDefault="006A1692">
            <w:pPr>
              <w:pStyle w:val="ac"/>
            </w:pPr>
            <w:r>
              <w:t>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  <w:jc w:val="center"/>
            </w:pPr>
            <w:r>
              <w:t>перечислить количество участников, описать</w:t>
            </w:r>
          </w:p>
          <w:p w:rsidR="00000000" w:rsidRDefault="006A1692">
            <w:pPr>
              <w:pStyle w:val="aa"/>
              <w:jc w:val="center"/>
            </w:pPr>
            <w:r>
              <w:t>результат реализации (выполнение) услуги/работы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  <w:jc w:val="center"/>
            </w:pPr>
            <w:r>
              <w:t>запрашиваемая сумма (в рублях)</w:t>
            </w:r>
          </w:p>
        </w:tc>
      </w:tr>
    </w:tbl>
    <w:p w:rsidR="00000000" w:rsidRDefault="006A1692"/>
    <w:p w:rsidR="00000000" w:rsidRDefault="006A1692">
      <w:r>
        <w:t>2. Содержание (выполнение) услуги/работы</w:t>
      </w:r>
    </w:p>
    <w:p w:rsidR="00000000" w:rsidRDefault="006A16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7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c"/>
            </w:pPr>
            <w:r>
              <w:t>2.1. Наименование (выполнение)</w:t>
            </w:r>
          </w:p>
          <w:p w:rsidR="00000000" w:rsidRDefault="006A1692">
            <w:pPr>
              <w:pStyle w:val="ac"/>
            </w:pPr>
            <w:r>
              <w:t>услуги/работы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c"/>
            </w:pPr>
            <w:r>
              <w:t>2.2. Основные цели и задачи реализации (выполнение) услуги/работы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c"/>
            </w:pPr>
            <w:r>
              <w:t>2.3. Основные целевые группы, интересы которой удовлетворяет (выполнение) услуги/работы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c"/>
            </w:pPr>
            <w:r>
              <w:t>2.4. Механизм и поэтапный план реализации (выполнение) услуги/работы</w:t>
            </w:r>
          </w:p>
          <w:p w:rsidR="00000000" w:rsidRDefault="006A1692">
            <w:pPr>
              <w:pStyle w:val="ac"/>
            </w:pPr>
            <w:r>
              <w:t>(последовательное перечисление основных этапов с приведением</w:t>
            </w:r>
          </w:p>
          <w:p w:rsidR="00000000" w:rsidRDefault="006A1692">
            <w:pPr>
              <w:pStyle w:val="ac"/>
            </w:pPr>
            <w:r>
              <w:t>количественных показателей и периодов их осуществления)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c"/>
            </w:pPr>
            <w:r>
              <w:t>2.5. Информация об организациях, участвующих в финансировании реализации (выполнение) услуги/работы (если таковые есть) с указанием их д</w:t>
            </w:r>
            <w:r>
              <w:t>оли</w:t>
            </w:r>
          </w:p>
        </w:tc>
      </w:tr>
    </w:tbl>
    <w:p w:rsidR="00000000" w:rsidRDefault="006A1692"/>
    <w:p w:rsidR="00000000" w:rsidRDefault="006A16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1701"/>
        <w:gridCol w:w="2977"/>
        <w:gridCol w:w="2126"/>
        <w:gridCol w:w="1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c"/>
            </w:pPr>
            <w:r>
              <w:t>2.6. Смета затрат на реализацию (выполнение) услуги/работы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  <w:jc w:val="center"/>
            </w:pPr>
            <w:r>
              <w:t>Оплата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  <w:jc w:val="center"/>
            </w:pPr>
            <w:r>
              <w:t>зарплата</w:t>
            </w:r>
          </w:p>
          <w:p w:rsidR="00000000" w:rsidRDefault="006A1692">
            <w:pPr>
              <w:pStyle w:val="aa"/>
              <w:jc w:val="center"/>
            </w:pPr>
            <w:r>
              <w:t>и гонорары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  <w:jc w:val="center"/>
            </w:pPr>
            <w:r>
              <w:t>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  <w:jc w:val="center"/>
            </w:pPr>
            <w:r>
              <w:t>количество</w:t>
            </w:r>
          </w:p>
          <w:p w:rsidR="00000000" w:rsidRDefault="006A1692">
            <w:pPr>
              <w:pStyle w:val="aa"/>
              <w:jc w:val="center"/>
            </w:pPr>
            <w:r>
              <w:t>месяцев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  <w:jc w:val="center"/>
            </w:pPr>
            <w:r>
              <w:t>общая 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  <w:jc w:val="center"/>
            </w:pPr>
            <w:r>
              <w:t>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  <w:jc w:val="center"/>
            </w:pPr>
            <w:r>
              <w:t>количество рабочих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  <w:jc w:val="center"/>
            </w:pPr>
            <w:r>
              <w:t>ставка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  <w:jc w:val="center"/>
            </w:pPr>
            <w:r>
              <w:t>сумма</w:t>
            </w:r>
          </w:p>
          <w:p w:rsidR="00000000" w:rsidRDefault="006A1692">
            <w:pPr>
              <w:pStyle w:val="aa"/>
              <w:jc w:val="center"/>
            </w:pPr>
            <w:r>
              <w:t>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c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c"/>
            </w:pPr>
            <w: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c"/>
            </w:pPr>
            <w:r>
              <w:t>2. Начисления на заработную плату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c"/>
            </w:pPr>
            <w:r>
              <w:t>3. Услуги сторонних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c"/>
            </w:pPr>
            <w:r>
              <w:t>4. Другие расходы непосредственно связанные с оказанием услуги/ выполнением работы</w:t>
            </w:r>
          </w:p>
        </w:tc>
      </w:tr>
    </w:tbl>
    <w:p w:rsidR="00000000" w:rsidRDefault="006A1692"/>
    <w:p w:rsidR="00000000" w:rsidRDefault="006A1692">
      <w:r>
        <w:t>2.7. Информация об объеме оказания услуги/выполнения работы</w:t>
      </w:r>
    </w:p>
    <w:p w:rsidR="00000000" w:rsidRDefault="006A1692">
      <w:r>
        <w:t>____________________________________________________________________ _________</w:t>
      </w:r>
    </w:p>
    <w:p w:rsidR="00000000" w:rsidRDefault="006A1692">
      <w:r>
        <w:t>____________________________________________________________________ _________</w:t>
      </w:r>
    </w:p>
    <w:p w:rsidR="00000000" w:rsidRDefault="006A1692">
      <w:r>
        <w:t>3. Сведения о некоммерческой организации</w:t>
      </w:r>
    </w:p>
    <w:p w:rsidR="00000000" w:rsidRDefault="006A16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6"/>
        <w:gridCol w:w="3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c"/>
            </w:pPr>
            <w:r>
              <w:t>3.1. Организационно-правовая форма некоммерческой органи</w:t>
            </w:r>
            <w:r>
              <w:t>зации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c"/>
            </w:pPr>
            <w:r>
              <w:t>3.2. Дата создания некоммерческой организации, дата и номер регистрации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c"/>
            </w:pPr>
            <w:r>
              <w:t>3.3. Основные сферы деятельности (не более трех)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c"/>
            </w:pPr>
            <w:r>
              <w:lastRenderedPageBreak/>
              <w:t>3.4. Территория деятельности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c"/>
            </w:pPr>
            <w:r>
              <w:t>3.5. Опыт работы некоммерческой организации по заявленному направлению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692">
            <w:pPr>
              <w:pStyle w:val="ac"/>
            </w:pPr>
            <w:r>
              <w:t>3.6. Имеющиеся материально-технические, информационные и иные ресурсы некоммерческой организации, необходимые для оказания услуги/выполнения работы в городе Сургуте (дать краткое описание с количественными показателями - количество сотрудников, добровольце</w:t>
            </w:r>
            <w:r>
              <w:t>в, помещение, оборудование, периодические издания, и так далее)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1692">
            <w:pPr>
              <w:pStyle w:val="aa"/>
            </w:pPr>
          </w:p>
        </w:tc>
      </w:tr>
    </w:tbl>
    <w:p w:rsidR="00000000" w:rsidRDefault="006A1692"/>
    <w:p w:rsidR="00000000" w:rsidRDefault="006A1692">
      <w:r>
        <w:t>Дата составления заявки</w:t>
      </w:r>
    </w:p>
    <w:p w:rsidR="00000000" w:rsidRDefault="006A16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240"/>
        <w:gridCol w:w="2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c"/>
            </w:pPr>
            <w:r>
              <w:t>Настоящим подтверждаю достоверность предоставленной информации, некоммерческая организация не находится в процессе ликвидации и реорганизации в качестве юридического лица</w:t>
            </w:r>
          </w:p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c"/>
            </w:pPr>
            <w:r>
              <w:t>Руководитель некоммерческой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  <w:jc w:val="center"/>
            </w:pPr>
            <w:r>
              <w:t>подпись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  <w:jc w:val="center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  <w:jc w:val="center"/>
            </w:pPr>
            <w:r>
              <w:t>М.П.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1692">
            <w:pPr>
              <w:pStyle w:val="aa"/>
            </w:pPr>
          </w:p>
        </w:tc>
      </w:tr>
    </w:tbl>
    <w:p w:rsidR="006A1692" w:rsidRDefault="006A1692"/>
    <w:sectPr w:rsidR="006A1692">
      <w:headerReference w:type="default" r:id="rId119"/>
      <w:footerReference w:type="default" r:id="rId1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92" w:rsidRDefault="006A1692">
      <w:r>
        <w:separator/>
      </w:r>
    </w:p>
  </w:endnote>
  <w:endnote w:type="continuationSeparator" w:id="0">
    <w:p w:rsidR="006A1692" w:rsidRDefault="006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A169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62D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2DCF">
            <w:rPr>
              <w:rFonts w:ascii="Times New Roman" w:hAnsi="Times New Roman" w:cs="Times New Roman"/>
              <w:noProof/>
              <w:sz w:val="20"/>
              <w:szCs w:val="20"/>
            </w:rPr>
            <w:t>15.07.2019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A169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A169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62D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2DCF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62D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2DCF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92" w:rsidRDefault="006A1692">
      <w:r>
        <w:separator/>
      </w:r>
    </w:p>
  </w:footnote>
  <w:footnote w:type="continuationSeparator" w:id="0">
    <w:p w:rsidR="006A1692" w:rsidRDefault="006A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169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16 ноября 2017 г. 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CF"/>
    <w:rsid w:val="00662DCF"/>
    <w:rsid w:val="006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E6A52F-0567-4AF7-BEBE-97339309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45263270/4" TargetMode="External"/><Relationship Id="rId117" Type="http://schemas.openxmlformats.org/officeDocument/2006/relationships/hyperlink" Target="http://mobileonline.garant.ru/document/redirect/45263270/4" TargetMode="External"/><Relationship Id="rId21" Type="http://schemas.openxmlformats.org/officeDocument/2006/relationships/hyperlink" Target="http://mobileonline.garant.ru/document/redirect/29107763/0" TargetMode="External"/><Relationship Id="rId42" Type="http://schemas.openxmlformats.org/officeDocument/2006/relationships/hyperlink" Target="http://mobileonline.garant.ru/document/redirect/29248111/1025" TargetMode="External"/><Relationship Id="rId47" Type="http://schemas.openxmlformats.org/officeDocument/2006/relationships/image" Target="media/image2.emf"/><Relationship Id="rId63" Type="http://schemas.openxmlformats.org/officeDocument/2006/relationships/image" Target="media/image15.emf"/><Relationship Id="rId68" Type="http://schemas.openxmlformats.org/officeDocument/2006/relationships/image" Target="media/image20.emf"/><Relationship Id="rId84" Type="http://schemas.openxmlformats.org/officeDocument/2006/relationships/hyperlink" Target="http://mobileonline.garant.ru/document/redirect/45263270/126" TargetMode="External"/><Relationship Id="rId89" Type="http://schemas.openxmlformats.org/officeDocument/2006/relationships/hyperlink" Target="http://mobileonline.garant.ru/document/redirect/30846476/1046" TargetMode="External"/><Relationship Id="rId112" Type="http://schemas.openxmlformats.org/officeDocument/2006/relationships/hyperlink" Target="http://mobileonline.garant.ru/document/redirect/12112604/0" TargetMode="External"/><Relationship Id="rId16" Type="http://schemas.openxmlformats.org/officeDocument/2006/relationships/hyperlink" Target="http://mobileonline.garant.ru/document/redirect/10164072/0" TargetMode="External"/><Relationship Id="rId107" Type="http://schemas.openxmlformats.org/officeDocument/2006/relationships/hyperlink" Target="http://mobileonline.garant.ru/document/redirect/45258732/2" TargetMode="External"/><Relationship Id="rId11" Type="http://schemas.openxmlformats.org/officeDocument/2006/relationships/hyperlink" Target="http://mobileonline.garant.ru/document/redirect/45214288/0" TargetMode="External"/><Relationship Id="rId32" Type="http://schemas.openxmlformats.org/officeDocument/2006/relationships/hyperlink" Target="http://mobileonline.garant.ru/document/redirect/29148438/1404" TargetMode="External"/><Relationship Id="rId37" Type="http://schemas.openxmlformats.org/officeDocument/2006/relationships/hyperlink" Target="http://mobileonline.garant.ru/document/redirect/45258732/14" TargetMode="External"/><Relationship Id="rId53" Type="http://schemas.openxmlformats.org/officeDocument/2006/relationships/image" Target="media/image5.emf"/><Relationship Id="rId58" Type="http://schemas.openxmlformats.org/officeDocument/2006/relationships/image" Target="media/image10.emf"/><Relationship Id="rId74" Type="http://schemas.openxmlformats.org/officeDocument/2006/relationships/hyperlink" Target="http://mobileonline.garant.ru/document/redirect/30846476/1036" TargetMode="External"/><Relationship Id="rId79" Type="http://schemas.openxmlformats.org/officeDocument/2006/relationships/hyperlink" Target="http://mobileonline.garant.ru/document/redirect/45263270/4" TargetMode="External"/><Relationship Id="rId102" Type="http://schemas.openxmlformats.org/officeDocument/2006/relationships/image" Target="media/image36.emf"/><Relationship Id="rId5" Type="http://schemas.openxmlformats.org/officeDocument/2006/relationships/footnotes" Target="footnotes.xml"/><Relationship Id="rId61" Type="http://schemas.openxmlformats.org/officeDocument/2006/relationships/image" Target="media/image13.emf"/><Relationship Id="rId82" Type="http://schemas.openxmlformats.org/officeDocument/2006/relationships/hyperlink" Target="http://mobileonline.garant.ru/document/redirect/45263270/4" TargetMode="External"/><Relationship Id="rId90" Type="http://schemas.openxmlformats.org/officeDocument/2006/relationships/image" Target="media/image24.emf"/><Relationship Id="rId95" Type="http://schemas.openxmlformats.org/officeDocument/2006/relationships/image" Target="media/image29.emf"/><Relationship Id="rId19" Type="http://schemas.openxmlformats.org/officeDocument/2006/relationships/hyperlink" Target="http://mobileonline.garant.ru/document/redirect/10105879/0" TargetMode="External"/><Relationship Id="rId14" Type="http://schemas.openxmlformats.org/officeDocument/2006/relationships/hyperlink" Target="http://mobileonline.garant.ru/document/redirect/29109202/4" TargetMode="External"/><Relationship Id="rId22" Type="http://schemas.openxmlformats.org/officeDocument/2006/relationships/hyperlink" Target="http://mobileonline.garant.ru/document/redirect/45263270/111" TargetMode="External"/><Relationship Id="rId27" Type="http://schemas.openxmlformats.org/officeDocument/2006/relationships/hyperlink" Target="http://mobileonline.garant.ru/document/redirect/30846476/1014" TargetMode="External"/><Relationship Id="rId30" Type="http://schemas.openxmlformats.org/officeDocument/2006/relationships/hyperlink" Target="http://mobileonline.garant.ru/document/redirect/45266020/1" TargetMode="External"/><Relationship Id="rId35" Type="http://schemas.openxmlformats.org/officeDocument/2006/relationships/hyperlink" Target="http://mobileonline.garant.ru/document/redirect/45263270/4" TargetMode="External"/><Relationship Id="rId43" Type="http://schemas.openxmlformats.org/officeDocument/2006/relationships/hyperlink" Target="http://mobileonline.garant.ru/document/redirect/45258732/16" TargetMode="External"/><Relationship Id="rId48" Type="http://schemas.openxmlformats.org/officeDocument/2006/relationships/image" Target="media/image3.emf"/><Relationship Id="rId56" Type="http://schemas.openxmlformats.org/officeDocument/2006/relationships/image" Target="media/image8.emf"/><Relationship Id="rId64" Type="http://schemas.openxmlformats.org/officeDocument/2006/relationships/image" Target="media/image16.emf"/><Relationship Id="rId69" Type="http://schemas.openxmlformats.org/officeDocument/2006/relationships/image" Target="media/image21.emf"/><Relationship Id="rId77" Type="http://schemas.openxmlformats.org/officeDocument/2006/relationships/hyperlink" Target="http://mobileonline.garant.ru/document/redirect/30846476/1037" TargetMode="External"/><Relationship Id="rId100" Type="http://schemas.openxmlformats.org/officeDocument/2006/relationships/image" Target="media/image34.emf"/><Relationship Id="rId105" Type="http://schemas.openxmlformats.org/officeDocument/2006/relationships/hyperlink" Target="http://mobileonline.garant.ru/document/redirect/29248111/1004" TargetMode="External"/><Relationship Id="rId113" Type="http://schemas.openxmlformats.org/officeDocument/2006/relationships/hyperlink" Target="http://mobileonline.garant.ru/document/redirect/45263270/13" TargetMode="External"/><Relationship Id="rId118" Type="http://schemas.openxmlformats.org/officeDocument/2006/relationships/hyperlink" Target="http://mobileonline.garant.ru/document/redirect/30846476/1062" TargetMode="External"/><Relationship Id="rId8" Type="http://schemas.openxmlformats.org/officeDocument/2006/relationships/hyperlink" Target="http://mobileonline.garant.ru/document/redirect/12112604/781" TargetMode="External"/><Relationship Id="rId51" Type="http://schemas.openxmlformats.org/officeDocument/2006/relationships/hyperlink" Target="http://mobileonline.garant.ru/document/redirect/45258732/2" TargetMode="External"/><Relationship Id="rId72" Type="http://schemas.openxmlformats.org/officeDocument/2006/relationships/hyperlink" Target="http://mobileonline.garant.ru/document/redirect/45263270/122" TargetMode="External"/><Relationship Id="rId80" Type="http://schemas.openxmlformats.org/officeDocument/2006/relationships/hyperlink" Target="http://mobileonline.garant.ru/document/redirect/30846476/1038" TargetMode="External"/><Relationship Id="rId85" Type="http://schemas.openxmlformats.org/officeDocument/2006/relationships/hyperlink" Target="http://mobileonline.garant.ru/document/redirect/45263270/4" TargetMode="External"/><Relationship Id="rId93" Type="http://schemas.openxmlformats.org/officeDocument/2006/relationships/image" Target="media/image27.emf"/><Relationship Id="rId98" Type="http://schemas.openxmlformats.org/officeDocument/2006/relationships/image" Target="media/image32.emf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45226464/0" TargetMode="External"/><Relationship Id="rId17" Type="http://schemas.openxmlformats.org/officeDocument/2006/relationships/hyperlink" Target="http://mobileonline.garant.ru/document/redirect/12112604/0" TargetMode="External"/><Relationship Id="rId25" Type="http://schemas.openxmlformats.org/officeDocument/2006/relationships/hyperlink" Target="http://mobileonline.garant.ru/document/redirect/45263270/113" TargetMode="External"/><Relationship Id="rId33" Type="http://schemas.openxmlformats.org/officeDocument/2006/relationships/hyperlink" Target="http://mobileonline.garant.ru/document/redirect/29109202/4" TargetMode="External"/><Relationship Id="rId38" Type="http://schemas.openxmlformats.org/officeDocument/2006/relationships/hyperlink" Target="http://mobileonline.garant.ru/document/redirect/45258732/2" TargetMode="External"/><Relationship Id="rId46" Type="http://schemas.openxmlformats.org/officeDocument/2006/relationships/image" Target="media/image1.emf"/><Relationship Id="rId59" Type="http://schemas.openxmlformats.org/officeDocument/2006/relationships/image" Target="media/image11.emf"/><Relationship Id="rId67" Type="http://schemas.openxmlformats.org/officeDocument/2006/relationships/image" Target="media/image19.emf"/><Relationship Id="rId103" Type="http://schemas.openxmlformats.org/officeDocument/2006/relationships/hyperlink" Target="http://mobileonline.garant.ru/document/redirect/45258732/18" TargetMode="External"/><Relationship Id="rId108" Type="http://schemas.openxmlformats.org/officeDocument/2006/relationships/hyperlink" Target="http://mobileonline.garant.ru/document/redirect/29248111/1041" TargetMode="External"/><Relationship Id="rId116" Type="http://schemas.openxmlformats.org/officeDocument/2006/relationships/hyperlink" Target="http://mobileonline.garant.ru/document/redirect/45263270/13" TargetMode="External"/><Relationship Id="rId20" Type="http://schemas.openxmlformats.org/officeDocument/2006/relationships/hyperlink" Target="http://mobileonline.garant.ru/document/redirect/186367/0" TargetMode="External"/><Relationship Id="rId41" Type="http://schemas.openxmlformats.org/officeDocument/2006/relationships/hyperlink" Target="http://mobileonline.garant.ru/document/redirect/45258732/2" TargetMode="External"/><Relationship Id="rId54" Type="http://schemas.openxmlformats.org/officeDocument/2006/relationships/image" Target="media/image6.emf"/><Relationship Id="rId62" Type="http://schemas.openxmlformats.org/officeDocument/2006/relationships/image" Target="media/image14.emf"/><Relationship Id="rId70" Type="http://schemas.openxmlformats.org/officeDocument/2006/relationships/image" Target="media/image22.emf"/><Relationship Id="rId75" Type="http://schemas.openxmlformats.org/officeDocument/2006/relationships/hyperlink" Target="http://mobileonline.garant.ru/document/redirect/45263270/123" TargetMode="External"/><Relationship Id="rId83" Type="http://schemas.openxmlformats.org/officeDocument/2006/relationships/hyperlink" Target="http://mobileonline.garant.ru/document/redirect/30846476/1039" TargetMode="External"/><Relationship Id="rId88" Type="http://schemas.openxmlformats.org/officeDocument/2006/relationships/hyperlink" Target="http://mobileonline.garant.ru/document/redirect/45263270/4" TargetMode="External"/><Relationship Id="rId91" Type="http://schemas.openxmlformats.org/officeDocument/2006/relationships/image" Target="media/image25.emf"/><Relationship Id="rId96" Type="http://schemas.openxmlformats.org/officeDocument/2006/relationships/image" Target="media/image30.emf"/><Relationship Id="rId111" Type="http://schemas.openxmlformats.org/officeDocument/2006/relationships/hyperlink" Target="http://mobileonline.garant.ru/document/redirect/29248111/10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10103000/0" TargetMode="External"/><Relationship Id="rId23" Type="http://schemas.openxmlformats.org/officeDocument/2006/relationships/hyperlink" Target="http://mobileonline.garant.ru/document/redirect/45263270/4" TargetMode="External"/><Relationship Id="rId28" Type="http://schemas.openxmlformats.org/officeDocument/2006/relationships/hyperlink" Target="http://mobileonline.garant.ru/document/redirect/45226464/1000" TargetMode="External"/><Relationship Id="rId36" Type="http://schemas.openxmlformats.org/officeDocument/2006/relationships/hyperlink" Target="http://mobileonline.garant.ru/document/redirect/30846476/238" TargetMode="External"/><Relationship Id="rId49" Type="http://schemas.openxmlformats.org/officeDocument/2006/relationships/image" Target="media/image4.emf"/><Relationship Id="rId57" Type="http://schemas.openxmlformats.org/officeDocument/2006/relationships/image" Target="media/image9.emf"/><Relationship Id="rId106" Type="http://schemas.openxmlformats.org/officeDocument/2006/relationships/hyperlink" Target="http://mobileonline.garant.ru/document/redirect/45258732/19" TargetMode="External"/><Relationship Id="rId114" Type="http://schemas.openxmlformats.org/officeDocument/2006/relationships/hyperlink" Target="http://mobileonline.garant.ru/document/redirect/45263270/4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mobileonline.garant.ru/document/redirect/29109405/0" TargetMode="External"/><Relationship Id="rId31" Type="http://schemas.openxmlformats.org/officeDocument/2006/relationships/hyperlink" Target="http://mobileonline.garant.ru/document/redirect/45266020/1" TargetMode="External"/><Relationship Id="rId44" Type="http://schemas.openxmlformats.org/officeDocument/2006/relationships/hyperlink" Target="http://mobileonline.garant.ru/document/redirect/45258732/2" TargetMode="External"/><Relationship Id="rId52" Type="http://schemas.openxmlformats.org/officeDocument/2006/relationships/hyperlink" Target="http://mobileonline.garant.ru/document/redirect/29248111/1029" TargetMode="External"/><Relationship Id="rId60" Type="http://schemas.openxmlformats.org/officeDocument/2006/relationships/image" Target="media/image12.emf"/><Relationship Id="rId65" Type="http://schemas.openxmlformats.org/officeDocument/2006/relationships/image" Target="media/image17.emf"/><Relationship Id="rId73" Type="http://schemas.openxmlformats.org/officeDocument/2006/relationships/hyperlink" Target="http://mobileonline.garant.ru/document/redirect/45263270/4" TargetMode="External"/><Relationship Id="rId78" Type="http://schemas.openxmlformats.org/officeDocument/2006/relationships/hyperlink" Target="http://mobileonline.garant.ru/document/redirect/45263270/124" TargetMode="External"/><Relationship Id="rId81" Type="http://schemas.openxmlformats.org/officeDocument/2006/relationships/hyperlink" Target="http://mobileonline.garant.ru/document/redirect/45263270/125" TargetMode="External"/><Relationship Id="rId86" Type="http://schemas.openxmlformats.org/officeDocument/2006/relationships/hyperlink" Target="http://mobileonline.garant.ru/document/redirect/30846476/1045" TargetMode="External"/><Relationship Id="rId94" Type="http://schemas.openxmlformats.org/officeDocument/2006/relationships/image" Target="media/image28.emf"/><Relationship Id="rId99" Type="http://schemas.openxmlformats.org/officeDocument/2006/relationships/image" Target="media/image33.emf"/><Relationship Id="rId101" Type="http://schemas.openxmlformats.org/officeDocument/2006/relationships/image" Target="media/image35.e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671378/0" TargetMode="External"/><Relationship Id="rId13" Type="http://schemas.openxmlformats.org/officeDocument/2006/relationships/hyperlink" Target="http://mobileonline.garant.ru/document/redirect/45242857/0" TargetMode="External"/><Relationship Id="rId18" Type="http://schemas.openxmlformats.org/officeDocument/2006/relationships/hyperlink" Target="http://mobileonline.garant.ru/document/redirect/10164186/0" TargetMode="External"/><Relationship Id="rId39" Type="http://schemas.openxmlformats.org/officeDocument/2006/relationships/hyperlink" Target="http://mobileonline.garant.ru/document/redirect/29248111/1245" TargetMode="External"/><Relationship Id="rId109" Type="http://schemas.openxmlformats.org/officeDocument/2006/relationships/hyperlink" Target="http://mobileonline.garant.ru/document/redirect/45258732/110" TargetMode="External"/><Relationship Id="rId34" Type="http://schemas.openxmlformats.org/officeDocument/2006/relationships/hyperlink" Target="http://mobileonline.garant.ru/document/redirect/45263270/121" TargetMode="External"/><Relationship Id="rId50" Type="http://schemas.openxmlformats.org/officeDocument/2006/relationships/hyperlink" Target="http://mobileonline.garant.ru/document/redirect/45258732/17" TargetMode="External"/><Relationship Id="rId55" Type="http://schemas.openxmlformats.org/officeDocument/2006/relationships/image" Target="media/image7.emf"/><Relationship Id="rId76" Type="http://schemas.openxmlformats.org/officeDocument/2006/relationships/hyperlink" Target="http://mobileonline.garant.ru/document/redirect/45263270/4" TargetMode="External"/><Relationship Id="rId97" Type="http://schemas.openxmlformats.org/officeDocument/2006/relationships/image" Target="media/image31.emf"/><Relationship Id="rId104" Type="http://schemas.openxmlformats.org/officeDocument/2006/relationships/hyperlink" Target="http://mobileonline.garant.ru/document/redirect/45258732/2" TargetMode="External"/><Relationship Id="rId120" Type="http://schemas.openxmlformats.org/officeDocument/2006/relationships/footer" Target="footer1.xml"/><Relationship Id="rId7" Type="http://schemas.openxmlformats.org/officeDocument/2006/relationships/hyperlink" Target="http://mobileonline.garant.ru/document/redirect/45242856/0" TargetMode="External"/><Relationship Id="rId71" Type="http://schemas.openxmlformats.org/officeDocument/2006/relationships/image" Target="media/image23.emf"/><Relationship Id="rId92" Type="http://schemas.openxmlformats.org/officeDocument/2006/relationships/image" Target="media/image26.emf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45226464/0" TargetMode="External"/><Relationship Id="rId24" Type="http://schemas.openxmlformats.org/officeDocument/2006/relationships/hyperlink" Target="http://mobileonline.garant.ru/document/redirect/30846476/1013" TargetMode="External"/><Relationship Id="rId40" Type="http://schemas.openxmlformats.org/officeDocument/2006/relationships/hyperlink" Target="http://mobileonline.garant.ru/document/redirect/45258732/15" TargetMode="External"/><Relationship Id="rId45" Type="http://schemas.openxmlformats.org/officeDocument/2006/relationships/hyperlink" Target="http://mobileonline.garant.ru/document/redirect/29248111/1028" TargetMode="External"/><Relationship Id="rId66" Type="http://schemas.openxmlformats.org/officeDocument/2006/relationships/image" Target="media/image18.emf"/><Relationship Id="rId87" Type="http://schemas.openxmlformats.org/officeDocument/2006/relationships/hyperlink" Target="http://mobileonline.garant.ru/document/redirect/45263270/126" TargetMode="External"/><Relationship Id="rId110" Type="http://schemas.openxmlformats.org/officeDocument/2006/relationships/hyperlink" Target="http://mobileonline.garant.ru/document/redirect/45258732/2" TargetMode="External"/><Relationship Id="rId115" Type="http://schemas.openxmlformats.org/officeDocument/2006/relationships/hyperlink" Target="http://mobileonline.garant.ru/document/redirect/30846476/1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7326</Words>
  <Characters>41760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Повзун Сергей Александрович</cp:lastModifiedBy>
  <cp:revision>2</cp:revision>
  <dcterms:created xsi:type="dcterms:W3CDTF">2019-07-15T06:09:00Z</dcterms:created>
  <dcterms:modified xsi:type="dcterms:W3CDTF">2019-07-15T06:09:00Z</dcterms:modified>
</cp:coreProperties>
</file>