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1ED" w:rsidRPr="0045776F" w:rsidRDefault="002211ED" w:rsidP="002211ED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5776F">
        <w:rPr>
          <w:rFonts w:ascii="Arial" w:hAnsi="Arial" w:cs="Arial"/>
          <w:sz w:val="20"/>
          <w:szCs w:val="20"/>
        </w:rPr>
        <w:t>Приложение 1.</w:t>
      </w:r>
    </w:p>
    <w:p w:rsidR="002211ED" w:rsidRPr="0045776F" w:rsidRDefault="002211ED" w:rsidP="002211ED">
      <w:pPr>
        <w:jc w:val="center"/>
        <w:rPr>
          <w:rFonts w:ascii="Arial" w:hAnsi="Arial" w:cs="Arial"/>
          <w:sz w:val="20"/>
          <w:szCs w:val="20"/>
        </w:rPr>
      </w:pPr>
      <w:r w:rsidRPr="0045776F">
        <w:rPr>
          <w:rFonts w:ascii="Arial" w:hAnsi="Arial" w:cs="Arial"/>
          <w:sz w:val="20"/>
          <w:szCs w:val="20"/>
        </w:rPr>
        <w:t>Памятка по реструктуризации</w:t>
      </w:r>
    </w:p>
    <w:p w:rsidR="00C02BEA" w:rsidRPr="0045776F" w:rsidRDefault="00C02BEA" w:rsidP="00C02BEA">
      <w:pPr>
        <w:rPr>
          <w:rFonts w:ascii="Arial" w:hAnsi="Arial" w:cs="Arial"/>
          <w:sz w:val="20"/>
          <w:szCs w:val="20"/>
        </w:rPr>
      </w:pPr>
      <w:r w:rsidRPr="0045776F">
        <w:rPr>
          <w:rFonts w:ascii="Arial" w:hAnsi="Arial" w:cs="Arial"/>
          <w:sz w:val="20"/>
          <w:szCs w:val="20"/>
        </w:rPr>
        <w:t xml:space="preserve">Консультация Заемщика по всем инструментам Реструктуризации осуществляется </w:t>
      </w:r>
      <w:r w:rsidR="00510F73" w:rsidRPr="0045776F">
        <w:rPr>
          <w:rFonts w:ascii="Arial" w:hAnsi="Arial" w:cs="Arial"/>
          <w:sz w:val="20"/>
          <w:szCs w:val="20"/>
        </w:rPr>
        <w:t>при</w:t>
      </w:r>
      <w:r w:rsidRPr="0045776F">
        <w:rPr>
          <w:rFonts w:ascii="Arial" w:hAnsi="Arial" w:cs="Arial"/>
          <w:sz w:val="20"/>
          <w:szCs w:val="20"/>
        </w:rPr>
        <w:t xml:space="preserve"> обращени</w:t>
      </w:r>
      <w:r w:rsidR="00510F73" w:rsidRPr="0045776F">
        <w:rPr>
          <w:rFonts w:ascii="Arial" w:hAnsi="Arial" w:cs="Arial"/>
          <w:sz w:val="20"/>
          <w:szCs w:val="20"/>
        </w:rPr>
        <w:t>и</w:t>
      </w:r>
      <w:r w:rsidRPr="0045776F">
        <w:rPr>
          <w:rFonts w:ascii="Arial" w:hAnsi="Arial" w:cs="Arial"/>
          <w:sz w:val="20"/>
          <w:szCs w:val="20"/>
        </w:rPr>
        <w:t xml:space="preserve"> Заемщика </w:t>
      </w:r>
      <w:r w:rsidR="00EC52C8" w:rsidRPr="0045776F">
        <w:rPr>
          <w:rFonts w:ascii="Arial" w:hAnsi="Arial" w:cs="Arial"/>
          <w:sz w:val="20"/>
          <w:szCs w:val="20"/>
        </w:rPr>
        <w:t>в</w:t>
      </w:r>
      <w:r w:rsidRPr="0045776F">
        <w:rPr>
          <w:rFonts w:ascii="Arial" w:hAnsi="Arial" w:cs="Arial"/>
          <w:sz w:val="20"/>
          <w:szCs w:val="20"/>
        </w:rPr>
        <w:t xml:space="preserve"> Банк</w:t>
      </w:r>
      <w:r w:rsidR="00510F73" w:rsidRPr="0045776F">
        <w:rPr>
          <w:rFonts w:ascii="Arial" w:hAnsi="Arial" w:cs="Arial"/>
          <w:sz w:val="20"/>
          <w:szCs w:val="20"/>
        </w:rPr>
        <w:t xml:space="preserve"> </w:t>
      </w:r>
      <w:r w:rsidRPr="0045776F">
        <w:rPr>
          <w:rFonts w:ascii="Arial" w:hAnsi="Arial" w:cs="Arial"/>
          <w:sz w:val="20"/>
          <w:szCs w:val="20"/>
        </w:rPr>
        <w:t xml:space="preserve"> ВТБ (ПАО) </w:t>
      </w:r>
      <w:r w:rsidR="00510F73" w:rsidRPr="0045776F">
        <w:rPr>
          <w:rFonts w:ascii="Arial" w:hAnsi="Arial" w:cs="Arial"/>
          <w:sz w:val="20"/>
          <w:szCs w:val="20"/>
        </w:rPr>
        <w:t xml:space="preserve"> по адресу : г. Сургут проспект Мира дом 1, отдел клиентского сопровождения </w:t>
      </w:r>
      <w:r w:rsidR="002211ED" w:rsidRPr="0045776F">
        <w:rPr>
          <w:rFonts w:ascii="Arial" w:hAnsi="Arial" w:cs="Arial"/>
          <w:sz w:val="20"/>
          <w:szCs w:val="20"/>
        </w:rPr>
        <w:t>ипотечных кредитов , Окно №16, Ахмадуллина Лариса Азатовна.</w:t>
      </w:r>
      <w:r w:rsidR="0045776F" w:rsidRPr="0045776F">
        <w:rPr>
          <w:rFonts w:ascii="Arial" w:hAnsi="Arial" w:cs="Arial"/>
          <w:sz w:val="20"/>
          <w:szCs w:val="20"/>
        </w:rPr>
        <w:t xml:space="preserve"> Режим работы ПН-ПТ с 9 до 18 часов.</w:t>
      </w:r>
    </w:p>
    <w:p w:rsidR="00C02BEA" w:rsidRPr="0045776F" w:rsidRDefault="00C02BEA" w:rsidP="00C02BEA">
      <w:pPr>
        <w:rPr>
          <w:rFonts w:ascii="Arial" w:hAnsi="Arial" w:cs="Arial"/>
          <w:sz w:val="20"/>
          <w:szCs w:val="20"/>
        </w:rPr>
      </w:pPr>
      <w:r w:rsidRPr="0045776F">
        <w:rPr>
          <w:rFonts w:ascii="Arial" w:hAnsi="Arial" w:cs="Arial"/>
          <w:sz w:val="20"/>
          <w:szCs w:val="20"/>
        </w:rPr>
        <w:t>Виды реструктуризации:</w:t>
      </w:r>
    </w:p>
    <w:p w:rsidR="00F64FBB" w:rsidRPr="0045776F" w:rsidRDefault="00F64FBB" w:rsidP="0045776F">
      <w:pPr>
        <w:pStyle w:val="a3"/>
        <w:numPr>
          <w:ilvl w:val="0"/>
          <w:numId w:val="3"/>
        </w:numPr>
        <w:rPr>
          <w:rFonts w:ascii="Arial" w:hAnsi="Arial"/>
          <w:bCs/>
          <w:iCs/>
          <w:szCs w:val="20"/>
        </w:rPr>
      </w:pPr>
      <w:r w:rsidRPr="0045776F">
        <w:rPr>
          <w:rFonts w:ascii="Arial" w:hAnsi="Arial"/>
          <w:bCs/>
          <w:iCs/>
          <w:szCs w:val="20"/>
        </w:rPr>
        <w:t>Возможность отсрочки основного долга на 1 год.</w:t>
      </w:r>
    </w:p>
    <w:p w:rsidR="00F64FBB" w:rsidRPr="0045776F" w:rsidRDefault="00F64FBB" w:rsidP="0045776F">
      <w:pPr>
        <w:pStyle w:val="a3"/>
        <w:numPr>
          <w:ilvl w:val="0"/>
          <w:numId w:val="3"/>
        </w:numPr>
        <w:rPr>
          <w:rFonts w:ascii="Arial" w:hAnsi="Arial"/>
          <w:bCs/>
          <w:iCs/>
          <w:szCs w:val="20"/>
        </w:rPr>
      </w:pPr>
      <w:r w:rsidRPr="0045776F">
        <w:rPr>
          <w:rFonts w:ascii="Arial" w:hAnsi="Arial"/>
          <w:bCs/>
          <w:iCs/>
          <w:szCs w:val="20"/>
        </w:rPr>
        <w:t xml:space="preserve">Увеличение срока ипотеки в зависимости от пенсионного возраста </w:t>
      </w:r>
    </w:p>
    <w:tbl>
      <w:tblPr>
        <w:tblW w:w="6494" w:type="dxa"/>
        <w:jc w:val="center"/>
        <w:tblBorders>
          <w:top w:val="thickThinLargeGap" w:sz="24" w:space="0" w:color="auto"/>
          <w:left w:val="thickThinLargeGap" w:sz="24" w:space="0" w:color="auto"/>
          <w:bottom w:val="thinThickLargeGap" w:sz="24" w:space="0" w:color="auto"/>
          <w:right w:val="thinThick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4"/>
      </w:tblGrid>
      <w:tr w:rsidR="00F64FBB" w:rsidRPr="0045776F" w:rsidTr="00F64FBB">
        <w:trPr>
          <w:cantSplit/>
          <w:trHeight w:val="352"/>
          <w:jc w:val="center"/>
        </w:trPr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BEA" w:rsidRPr="0045776F" w:rsidRDefault="00C02BEA" w:rsidP="00C02BEA">
            <w:pPr>
              <w:pStyle w:val="9"/>
              <w:spacing w:before="120"/>
              <w:rPr>
                <w:rFonts w:ascii="Arial" w:hAnsi="Arial" w:cs="Arial"/>
                <w:sz w:val="20"/>
              </w:rPr>
            </w:pPr>
          </w:p>
          <w:p w:rsidR="00F64FBB" w:rsidRPr="0045776F" w:rsidRDefault="00C02BEA" w:rsidP="0045776F">
            <w:pPr>
              <w:pStyle w:val="9"/>
              <w:spacing w:before="120"/>
              <w:rPr>
                <w:rFonts w:ascii="Arial" w:hAnsi="Arial" w:cs="Arial"/>
                <w:b w:val="0"/>
                <w:bCs/>
                <w:sz w:val="20"/>
              </w:rPr>
            </w:pPr>
            <w:r w:rsidRPr="0045776F">
              <w:rPr>
                <w:rFonts w:ascii="Arial" w:hAnsi="Arial" w:cs="Arial"/>
                <w:sz w:val="20"/>
              </w:rPr>
              <w:t>Для подачи заявки на проведение реструктуризации по ипо</w:t>
            </w:r>
            <w:r w:rsidR="003E46EE" w:rsidRPr="0045776F">
              <w:rPr>
                <w:rFonts w:ascii="Arial" w:hAnsi="Arial" w:cs="Arial"/>
                <w:sz w:val="20"/>
              </w:rPr>
              <w:t>течному кредитному договору  не</w:t>
            </w:r>
            <w:r w:rsidRPr="0045776F">
              <w:rPr>
                <w:rFonts w:ascii="Arial" w:hAnsi="Arial" w:cs="Arial"/>
                <w:sz w:val="20"/>
              </w:rPr>
              <w:t>обходим следующий пакет документов</w:t>
            </w:r>
          </w:p>
        </w:tc>
      </w:tr>
    </w:tbl>
    <w:p w:rsidR="00F64FBB" w:rsidRPr="0045776F" w:rsidRDefault="00F64FBB">
      <w:pPr>
        <w:rPr>
          <w:rFonts w:ascii="Arial" w:hAnsi="Arial" w:cs="Arial"/>
          <w:sz w:val="20"/>
          <w:szCs w:val="20"/>
        </w:rPr>
      </w:pPr>
    </w:p>
    <w:tbl>
      <w:tblPr>
        <w:tblW w:w="10765" w:type="dxa"/>
        <w:jc w:val="center"/>
        <w:tblBorders>
          <w:top w:val="thickThinLargeGap" w:sz="24" w:space="0" w:color="auto"/>
          <w:left w:val="thickThinLargeGap" w:sz="24" w:space="0" w:color="auto"/>
          <w:bottom w:val="thinThickLargeGap" w:sz="24" w:space="0" w:color="auto"/>
          <w:right w:val="thinThick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10337"/>
      </w:tblGrid>
      <w:tr w:rsidR="00C02BEA" w:rsidRPr="0045776F" w:rsidTr="004B56ED">
        <w:trPr>
          <w:trHeight w:val="43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C02BEA" w:rsidRPr="0045776F" w:rsidRDefault="00C02BEA" w:rsidP="004B56ED">
            <w:pPr>
              <w:pStyle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98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2BEA" w:rsidRPr="0045776F" w:rsidRDefault="00C02BEA" w:rsidP="004B56ED">
            <w:pPr>
              <w:pStyle w:val="3"/>
              <w:ind w:left="99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" w:name="_Toc193547161"/>
            <w:r w:rsidRPr="0045776F">
              <w:rPr>
                <w:rFonts w:ascii="Arial" w:hAnsi="Arial" w:cs="Arial"/>
                <w:sz w:val="20"/>
                <w:szCs w:val="20"/>
              </w:rPr>
              <w:t>Копия документа, удостоверяющего личность Заемщика / Поручителя** (паспорт все страницы, включая пустые):</w:t>
            </w:r>
            <w:bookmarkEnd w:id="1"/>
            <w:r w:rsidRPr="004577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02BEA" w:rsidRPr="0045776F" w:rsidTr="004B56ED">
        <w:trPr>
          <w:trHeight w:val="280"/>
          <w:jc w:val="center"/>
        </w:trPr>
        <w:tc>
          <w:tcPr>
            <w:tcW w:w="426" w:type="dxa"/>
            <w:tcBorders>
              <w:left w:val="single" w:sz="4" w:space="0" w:color="auto"/>
            </w:tcBorders>
          </w:tcPr>
          <w:p w:rsidR="00C02BEA" w:rsidRPr="0045776F" w:rsidRDefault="00C02BEA" w:rsidP="004B56ED">
            <w:pPr>
              <w:pStyle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98" w:type="dxa"/>
            <w:tcBorders>
              <w:right w:val="single" w:sz="4" w:space="0" w:color="auto"/>
            </w:tcBorders>
          </w:tcPr>
          <w:p w:rsidR="00C02BEA" w:rsidRPr="0045776F" w:rsidRDefault="00C02BEA" w:rsidP="004B56ED">
            <w:pPr>
              <w:pStyle w:val="3"/>
              <w:ind w:left="20" w:hanging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76F">
              <w:rPr>
                <w:rFonts w:ascii="Arial" w:hAnsi="Arial" w:cs="Arial"/>
                <w:sz w:val="20"/>
                <w:szCs w:val="20"/>
              </w:rPr>
              <w:t>СНИЛС</w:t>
            </w:r>
          </w:p>
        </w:tc>
      </w:tr>
      <w:tr w:rsidR="00C02BEA" w:rsidRPr="0045776F" w:rsidTr="004B56ED">
        <w:trPr>
          <w:trHeight w:val="280"/>
          <w:jc w:val="center"/>
        </w:trPr>
        <w:tc>
          <w:tcPr>
            <w:tcW w:w="426" w:type="dxa"/>
            <w:tcBorders>
              <w:left w:val="single" w:sz="4" w:space="0" w:color="auto"/>
            </w:tcBorders>
          </w:tcPr>
          <w:p w:rsidR="00C02BEA" w:rsidRPr="0045776F" w:rsidRDefault="00C02BEA" w:rsidP="004B56ED">
            <w:pPr>
              <w:pStyle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98" w:type="dxa"/>
            <w:tcBorders>
              <w:right w:val="single" w:sz="4" w:space="0" w:color="auto"/>
            </w:tcBorders>
          </w:tcPr>
          <w:p w:rsidR="00C02BEA" w:rsidRPr="0045776F" w:rsidRDefault="00C02BEA" w:rsidP="004B56ED">
            <w:pPr>
              <w:pStyle w:val="3"/>
              <w:ind w:left="20" w:hanging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76F">
              <w:rPr>
                <w:rFonts w:ascii="Arial" w:hAnsi="Arial" w:cs="Arial"/>
                <w:sz w:val="20"/>
                <w:szCs w:val="20"/>
              </w:rPr>
              <w:t>Копия трудовой книжки Заемщика / Поручителя, заверенная Работодателем (печать компании-работодателя, «копия верна», должность, ФИО, подпись заверяющего на каждой странице копии, на последней странице делается запись «Работает по настоящее время», дата). Срок действия трудовой книжки 30 дней со дня заверения.</w:t>
            </w:r>
          </w:p>
        </w:tc>
      </w:tr>
      <w:tr w:rsidR="00C02BEA" w:rsidRPr="0045776F" w:rsidTr="004B56ED">
        <w:trPr>
          <w:trHeight w:val="280"/>
          <w:jc w:val="center"/>
        </w:trPr>
        <w:tc>
          <w:tcPr>
            <w:tcW w:w="426" w:type="dxa"/>
            <w:tcBorders>
              <w:left w:val="single" w:sz="4" w:space="0" w:color="auto"/>
            </w:tcBorders>
          </w:tcPr>
          <w:p w:rsidR="00C02BEA" w:rsidRPr="0045776F" w:rsidRDefault="00C02BEA" w:rsidP="004B56ED">
            <w:pPr>
              <w:pStyle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98" w:type="dxa"/>
            <w:tcBorders>
              <w:right w:val="single" w:sz="4" w:space="0" w:color="auto"/>
            </w:tcBorders>
          </w:tcPr>
          <w:p w:rsidR="00C02BEA" w:rsidRPr="0045776F" w:rsidRDefault="00C02BEA" w:rsidP="004B56ED">
            <w:pPr>
              <w:pStyle w:val="3"/>
              <w:ind w:left="20" w:hanging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76F">
              <w:rPr>
                <w:rFonts w:ascii="Arial" w:hAnsi="Arial" w:cs="Arial"/>
                <w:sz w:val="20"/>
                <w:szCs w:val="20"/>
              </w:rPr>
              <w:t>Справка с текущего места работы 2-НДФЛ за 2017-2018 гг.</w:t>
            </w:r>
          </w:p>
        </w:tc>
      </w:tr>
      <w:tr w:rsidR="00C02BEA" w:rsidRPr="0045776F" w:rsidTr="004B56ED">
        <w:trPr>
          <w:trHeight w:val="451"/>
          <w:jc w:val="center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C02BEA" w:rsidRPr="0045776F" w:rsidRDefault="00C02BEA" w:rsidP="004B56ED">
            <w:pPr>
              <w:pStyle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9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2BEA" w:rsidRPr="0045776F" w:rsidRDefault="00C02BEA" w:rsidP="004B56ED">
            <w:pPr>
              <w:pStyle w:val="3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76F">
              <w:rPr>
                <w:rFonts w:ascii="Arial" w:hAnsi="Arial" w:cs="Arial"/>
                <w:sz w:val="20"/>
                <w:szCs w:val="20"/>
              </w:rPr>
              <w:t>При наличии дополнительных доходов от других организаций:</w:t>
            </w:r>
          </w:p>
          <w:p w:rsidR="00C02BEA" w:rsidRPr="0045776F" w:rsidRDefault="00C02BEA" w:rsidP="004B56ED">
            <w:pPr>
              <w:pStyle w:val="3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76F">
              <w:rPr>
                <w:rFonts w:ascii="Arial" w:hAnsi="Arial" w:cs="Arial"/>
                <w:sz w:val="20"/>
                <w:szCs w:val="20"/>
              </w:rPr>
              <w:t>трудовой договор и справку с места дополнительной работы обо всех произведенных выплатах за истекший календарный год и истекшие месяцы текущего календарного года (выдается работодателем).</w:t>
            </w:r>
          </w:p>
        </w:tc>
      </w:tr>
      <w:tr w:rsidR="00C02BEA" w:rsidRPr="0045776F" w:rsidTr="004B56ED">
        <w:trPr>
          <w:trHeight w:val="2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C02BEA" w:rsidRPr="0045776F" w:rsidRDefault="00C02BEA" w:rsidP="004B56ED">
            <w:pPr>
              <w:pStyle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8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2BEA" w:rsidRPr="0045776F" w:rsidRDefault="00C02BEA" w:rsidP="004B56ED">
            <w:pPr>
              <w:pStyle w:val="3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76F">
              <w:rPr>
                <w:rFonts w:ascii="Arial" w:hAnsi="Arial" w:cs="Arial"/>
                <w:sz w:val="20"/>
                <w:szCs w:val="20"/>
              </w:rPr>
              <w:t>Копия свидетельства о заключении / расторжении  брака, копия свидетельства о рождении детей, либо копии 1 страницы паспортов детей Заемщика/Поручителя, (при наличии)</w:t>
            </w:r>
          </w:p>
        </w:tc>
      </w:tr>
      <w:tr w:rsidR="00C02BEA" w:rsidRPr="0045776F" w:rsidTr="004B56ED">
        <w:trPr>
          <w:trHeight w:val="2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C02BEA" w:rsidRPr="0045776F" w:rsidRDefault="00C02BEA" w:rsidP="004B56ED">
            <w:pPr>
              <w:pStyle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8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2BEA" w:rsidRPr="0045776F" w:rsidRDefault="00C02BEA" w:rsidP="004B56ED">
            <w:pPr>
              <w:pStyle w:val="3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76F">
              <w:rPr>
                <w:rFonts w:ascii="Arial" w:hAnsi="Arial" w:cs="Arial"/>
                <w:sz w:val="20"/>
                <w:szCs w:val="20"/>
              </w:rPr>
              <w:t>Копии документов об образовании (аттестаты, дипломы, сертификаты и пр.) Заемщика/Поручителя</w:t>
            </w:r>
          </w:p>
        </w:tc>
      </w:tr>
      <w:tr w:rsidR="00C02BEA" w:rsidRPr="0045776F" w:rsidTr="004B56ED">
        <w:trPr>
          <w:cantSplit/>
          <w:trHeight w:val="639"/>
          <w:jc w:val="center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C02BEA" w:rsidRPr="0045776F" w:rsidRDefault="00C02BEA" w:rsidP="004B56ED">
            <w:pPr>
              <w:pStyle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8" w:type="dxa"/>
            <w:tcBorders>
              <w:top w:val="single" w:sz="6" w:space="0" w:color="auto"/>
              <w:right w:val="single" w:sz="4" w:space="0" w:color="auto"/>
            </w:tcBorders>
          </w:tcPr>
          <w:p w:rsidR="00C02BEA" w:rsidRPr="0045776F" w:rsidRDefault="00C02BEA" w:rsidP="004B56ED">
            <w:pPr>
              <w:pStyle w:val="3"/>
              <w:ind w:left="20" w:hanging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76F">
              <w:rPr>
                <w:rFonts w:ascii="Arial" w:hAnsi="Arial" w:cs="Arial"/>
                <w:sz w:val="20"/>
                <w:szCs w:val="20"/>
              </w:rPr>
              <w:t>Документы, подтверждающие текущие кредиты Заемщика / Поручителя (в том числе льготные жилищные займы ОАО «Ипотечное агентство ХМАО-Югры): справка, выданная кредитором, о состоянии ссудной задолженности и качестве гашения.</w:t>
            </w:r>
          </w:p>
        </w:tc>
      </w:tr>
      <w:tr w:rsidR="00C02BEA" w:rsidRPr="0045776F" w:rsidTr="004B56ED">
        <w:trPr>
          <w:cantSplit/>
          <w:trHeight w:val="747"/>
          <w:jc w:val="center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C02BEA" w:rsidRPr="0045776F" w:rsidRDefault="00C02BEA" w:rsidP="004B56ED">
            <w:pPr>
              <w:pStyle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2BEA" w:rsidRPr="0045776F" w:rsidRDefault="00C02BEA" w:rsidP="004B56ED">
            <w:pPr>
              <w:pStyle w:val="3"/>
              <w:ind w:left="0" w:firstLine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76F">
              <w:rPr>
                <w:rFonts w:ascii="Arial" w:hAnsi="Arial" w:cs="Arial"/>
                <w:sz w:val="20"/>
                <w:szCs w:val="20"/>
              </w:rPr>
              <w:t>Информация об активах Заемщика / Поручителя: - копии документов, подтверждающих наличие в собственности недвижимого имущества (свидетельство о собственности, договор купли-продажи, договор передачи в собственность, договор мены, пр.); - копии документов, подтверждающих наличие в собственности дорогостоящего имущества (дача, автомобиль, гараж, земельные участки, яхта и пр.)</w:t>
            </w:r>
          </w:p>
        </w:tc>
      </w:tr>
      <w:tr w:rsidR="00C02BEA" w:rsidRPr="0045776F" w:rsidTr="004B56ED">
        <w:trPr>
          <w:cantSplit/>
          <w:trHeight w:val="357"/>
          <w:jc w:val="center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C02BEA" w:rsidRPr="0045776F" w:rsidRDefault="00C02BEA" w:rsidP="004B56ED">
            <w:pPr>
              <w:pStyle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2BEA" w:rsidRPr="0045776F" w:rsidRDefault="00C02BEA" w:rsidP="004B56ED">
            <w:pPr>
              <w:pStyle w:val="3"/>
              <w:ind w:left="0" w:firstLine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76F">
              <w:rPr>
                <w:rFonts w:ascii="Arial" w:hAnsi="Arial" w:cs="Arial"/>
                <w:sz w:val="20"/>
                <w:szCs w:val="20"/>
              </w:rPr>
              <w:t>Свидетельство ЕГРП копию</w:t>
            </w:r>
          </w:p>
        </w:tc>
      </w:tr>
      <w:tr w:rsidR="00C02BEA" w:rsidRPr="0045776F" w:rsidTr="004B56ED">
        <w:trPr>
          <w:cantSplit/>
          <w:trHeight w:val="357"/>
          <w:jc w:val="center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C02BEA" w:rsidRPr="0045776F" w:rsidRDefault="00C02BEA" w:rsidP="004B56ED">
            <w:pPr>
              <w:pStyle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2BEA" w:rsidRPr="0045776F" w:rsidRDefault="00C02BEA" w:rsidP="004B56ED">
            <w:pPr>
              <w:pStyle w:val="3"/>
              <w:ind w:left="0" w:firstLine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76F">
              <w:rPr>
                <w:rFonts w:ascii="Arial" w:hAnsi="Arial" w:cs="Arial"/>
                <w:sz w:val="20"/>
                <w:szCs w:val="20"/>
              </w:rPr>
              <w:t xml:space="preserve">Кредитный договор копию </w:t>
            </w:r>
          </w:p>
        </w:tc>
      </w:tr>
      <w:tr w:rsidR="00C02BEA" w:rsidRPr="0045776F" w:rsidTr="004B56ED">
        <w:trPr>
          <w:cantSplit/>
          <w:trHeight w:val="357"/>
          <w:jc w:val="center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C02BEA" w:rsidRPr="0045776F" w:rsidRDefault="00C02BEA" w:rsidP="004B56ED">
            <w:pPr>
              <w:pStyle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2BEA" w:rsidRPr="0045776F" w:rsidRDefault="00C02BEA" w:rsidP="004B56ED">
            <w:pPr>
              <w:pStyle w:val="3"/>
              <w:ind w:left="0" w:firstLine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76F">
              <w:rPr>
                <w:rFonts w:ascii="Arial" w:hAnsi="Arial" w:cs="Arial"/>
                <w:sz w:val="20"/>
                <w:szCs w:val="20"/>
              </w:rPr>
              <w:t>Договор купли-продажи копия/ДДУ/Договор уступки прав требования</w:t>
            </w:r>
          </w:p>
        </w:tc>
      </w:tr>
      <w:tr w:rsidR="00C02BEA" w:rsidRPr="0045776F" w:rsidTr="004B56ED">
        <w:trPr>
          <w:cantSplit/>
          <w:trHeight w:val="357"/>
          <w:jc w:val="center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C02BEA" w:rsidRPr="0045776F" w:rsidRDefault="00C02BEA" w:rsidP="004B56ED">
            <w:pPr>
              <w:pStyle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8" w:type="dxa"/>
            <w:tcBorders>
              <w:top w:val="single" w:sz="6" w:space="0" w:color="auto"/>
              <w:right w:val="single" w:sz="4" w:space="0" w:color="auto"/>
            </w:tcBorders>
          </w:tcPr>
          <w:p w:rsidR="00C02BEA" w:rsidRPr="0045776F" w:rsidRDefault="00C02BEA" w:rsidP="004B56ED">
            <w:pPr>
              <w:pStyle w:val="3"/>
              <w:ind w:left="0" w:firstLine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76F">
              <w:rPr>
                <w:rFonts w:ascii="Arial" w:hAnsi="Arial" w:cs="Arial"/>
                <w:sz w:val="20"/>
                <w:szCs w:val="20"/>
              </w:rPr>
              <w:t>Акт приема-передачи копия</w:t>
            </w:r>
          </w:p>
        </w:tc>
      </w:tr>
    </w:tbl>
    <w:p w:rsidR="00F64FBB" w:rsidRPr="0045776F" w:rsidRDefault="00F64FBB">
      <w:pPr>
        <w:rPr>
          <w:rFonts w:ascii="Arial" w:hAnsi="Arial" w:cs="Arial"/>
          <w:sz w:val="20"/>
          <w:szCs w:val="20"/>
        </w:rPr>
      </w:pPr>
    </w:p>
    <w:sectPr w:rsidR="00F64FBB" w:rsidRPr="00457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73151"/>
    <w:multiLevelType w:val="hybridMultilevel"/>
    <w:tmpl w:val="7D324D88"/>
    <w:lvl w:ilvl="0" w:tplc="7BC6F9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A13B6"/>
    <w:multiLevelType w:val="hybridMultilevel"/>
    <w:tmpl w:val="CF347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F586C"/>
    <w:multiLevelType w:val="hybridMultilevel"/>
    <w:tmpl w:val="39527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CB"/>
    <w:rsid w:val="002211ED"/>
    <w:rsid w:val="003E46EE"/>
    <w:rsid w:val="0045776F"/>
    <w:rsid w:val="00510F73"/>
    <w:rsid w:val="00522777"/>
    <w:rsid w:val="007E4A8A"/>
    <w:rsid w:val="00BA5AA7"/>
    <w:rsid w:val="00C02BEA"/>
    <w:rsid w:val="00EC52C8"/>
    <w:rsid w:val="00F342CB"/>
    <w:rsid w:val="00F6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7B809-4923-4456-A5D9-7FF8EC28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F64FBB"/>
    <w:pPr>
      <w:spacing w:before="240" w:after="60" w:line="240" w:lineRule="auto"/>
      <w:jc w:val="center"/>
      <w:outlineLvl w:val="8"/>
    </w:pPr>
    <w:rPr>
      <w:rFonts w:ascii="Times New Roman" w:eastAsia="Times New Roman" w:hAnsi="Times New Roman" w:cs="Times New Roman"/>
      <w:b/>
      <w:iCs/>
      <w:spacing w:val="-4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FBB"/>
    <w:pPr>
      <w:widowControl w:val="0"/>
      <w:spacing w:before="40" w:after="0" w:line="228" w:lineRule="auto"/>
      <w:ind w:left="708"/>
      <w:jc w:val="both"/>
    </w:pPr>
    <w:rPr>
      <w:rFonts w:ascii="Times New Roman" w:eastAsia="Times New Roman" w:hAnsi="Times New Roman" w:cs="Arial"/>
      <w:spacing w:val="-4"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64FBB"/>
    <w:rPr>
      <w:rFonts w:ascii="Times New Roman" w:eastAsia="Times New Roman" w:hAnsi="Times New Roman" w:cs="Times New Roman"/>
      <w:b/>
      <w:iCs/>
      <w:spacing w:val="-4"/>
      <w:sz w:val="24"/>
      <w:szCs w:val="20"/>
      <w:lang w:eastAsia="ru-RU"/>
    </w:rPr>
  </w:style>
  <w:style w:type="paragraph" w:styleId="3">
    <w:name w:val="Body Text Indent 3"/>
    <w:basedOn w:val="a"/>
    <w:link w:val="30"/>
    <w:rsid w:val="00F64FBB"/>
    <w:pPr>
      <w:spacing w:after="120" w:line="240" w:lineRule="auto"/>
      <w:ind w:left="283"/>
    </w:pPr>
    <w:rPr>
      <w:rFonts w:ascii="Times New Roman" w:eastAsia="Times New Roman" w:hAnsi="Times New Roman" w:cs="Times New Roman"/>
      <w:spacing w:val="-4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64FBB"/>
    <w:rPr>
      <w:rFonts w:ascii="Times New Roman" w:eastAsia="Times New Roman" w:hAnsi="Times New Roman" w:cs="Times New Roman"/>
      <w:spacing w:val="-4"/>
      <w:sz w:val="16"/>
      <w:szCs w:val="16"/>
      <w:lang w:eastAsia="ru-RU"/>
    </w:rPr>
  </w:style>
  <w:style w:type="table" w:styleId="a4">
    <w:name w:val="Table Grid"/>
    <w:basedOn w:val="a1"/>
    <w:uiPriority w:val="59"/>
    <w:rsid w:val="00F64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1988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VTB24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Ахмадуллина Лариса Азатовна</dc:creator>
  <cp:lastModifiedBy>Хрусталёва Елена Анатольевна</cp:lastModifiedBy>
  <cp:revision>2</cp:revision>
  <dcterms:created xsi:type="dcterms:W3CDTF">2019-07-30T09:45:00Z</dcterms:created>
  <dcterms:modified xsi:type="dcterms:W3CDTF">2019-07-30T09:45:00Z</dcterms:modified>
</cp:coreProperties>
</file>