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44" w:rsidRDefault="0069634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96344" w:rsidRDefault="00696344" w:rsidP="00656C1A">
      <w:pPr>
        <w:spacing w:line="120" w:lineRule="atLeast"/>
        <w:jc w:val="center"/>
        <w:rPr>
          <w:sz w:val="24"/>
          <w:szCs w:val="24"/>
        </w:rPr>
      </w:pPr>
    </w:p>
    <w:p w:rsidR="00696344" w:rsidRPr="00852378" w:rsidRDefault="00696344" w:rsidP="00656C1A">
      <w:pPr>
        <w:spacing w:line="120" w:lineRule="atLeast"/>
        <w:jc w:val="center"/>
        <w:rPr>
          <w:sz w:val="10"/>
          <w:szCs w:val="10"/>
        </w:rPr>
      </w:pPr>
    </w:p>
    <w:p w:rsidR="00696344" w:rsidRDefault="00696344" w:rsidP="00656C1A">
      <w:pPr>
        <w:spacing w:line="120" w:lineRule="atLeast"/>
        <w:jc w:val="center"/>
        <w:rPr>
          <w:sz w:val="10"/>
          <w:szCs w:val="24"/>
        </w:rPr>
      </w:pPr>
    </w:p>
    <w:p w:rsidR="00696344" w:rsidRPr="005541F0" w:rsidRDefault="006963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6344" w:rsidRDefault="006963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6344" w:rsidRPr="005541F0" w:rsidRDefault="006963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6344" w:rsidRPr="005649E4" w:rsidRDefault="00696344" w:rsidP="00656C1A">
      <w:pPr>
        <w:spacing w:line="120" w:lineRule="atLeast"/>
        <w:jc w:val="center"/>
        <w:rPr>
          <w:sz w:val="18"/>
          <w:szCs w:val="24"/>
        </w:rPr>
      </w:pPr>
    </w:p>
    <w:p w:rsidR="00696344" w:rsidRPr="00656C1A" w:rsidRDefault="006963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6344" w:rsidRPr="005541F0" w:rsidRDefault="00696344" w:rsidP="00656C1A">
      <w:pPr>
        <w:spacing w:line="120" w:lineRule="atLeast"/>
        <w:jc w:val="center"/>
        <w:rPr>
          <w:sz w:val="18"/>
          <w:szCs w:val="24"/>
        </w:rPr>
      </w:pPr>
    </w:p>
    <w:p w:rsidR="00696344" w:rsidRPr="005541F0" w:rsidRDefault="00696344" w:rsidP="00656C1A">
      <w:pPr>
        <w:spacing w:line="120" w:lineRule="atLeast"/>
        <w:jc w:val="center"/>
        <w:rPr>
          <w:sz w:val="20"/>
          <w:szCs w:val="24"/>
        </w:rPr>
      </w:pPr>
    </w:p>
    <w:p w:rsidR="00696344" w:rsidRPr="00656C1A" w:rsidRDefault="006963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6344" w:rsidRDefault="00696344" w:rsidP="00656C1A">
      <w:pPr>
        <w:spacing w:line="120" w:lineRule="atLeast"/>
        <w:jc w:val="center"/>
        <w:rPr>
          <w:sz w:val="30"/>
          <w:szCs w:val="24"/>
        </w:rPr>
      </w:pPr>
    </w:p>
    <w:p w:rsidR="00696344" w:rsidRPr="00656C1A" w:rsidRDefault="006963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63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6344" w:rsidRPr="00F8214F" w:rsidRDefault="006963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6344" w:rsidRPr="00F8214F" w:rsidRDefault="002B1C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6344" w:rsidRPr="00F8214F" w:rsidRDefault="006963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6344" w:rsidRPr="00F8214F" w:rsidRDefault="002B1C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96344" w:rsidRPr="00A63FB0" w:rsidRDefault="006963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6344" w:rsidRPr="00A3761A" w:rsidRDefault="002B1C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96344" w:rsidRPr="00F8214F" w:rsidRDefault="0069634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6344" w:rsidRPr="00F8214F" w:rsidRDefault="006963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6344" w:rsidRPr="00AB4194" w:rsidRDefault="006963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6344" w:rsidRPr="00F8214F" w:rsidRDefault="002B1C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3432</w:t>
            </w:r>
          </w:p>
        </w:tc>
      </w:tr>
    </w:tbl>
    <w:p w:rsidR="00696344" w:rsidRPr="00C725A6" w:rsidRDefault="00696344" w:rsidP="00C725A6">
      <w:pPr>
        <w:rPr>
          <w:rFonts w:cs="Times New Roman"/>
          <w:szCs w:val="28"/>
        </w:rPr>
      </w:pP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О внесении изменений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в постановление Администрации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города от 30.10.2012 № 8387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«Об утверждении порядка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создания и использования,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в том числе на платной основе,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парковок (парковочных мест),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 xml:space="preserve">расположенных на автомобильных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>дорогах общего пользования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>местного значения муниципального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>образования городско</w:t>
      </w:r>
      <w:r w:rsidR="00245E6A">
        <w:rPr>
          <w:szCs w:val="28"/>
        </w:rPr>
        <w:t>го</w:t>
      </w:r>
      <w:r w:rsidRPr="00696344">
        <w:rPr>
          <w:szCs w:val="28"/>
        </w:rPr>
        <w:t xml:space="preserve"> округ</w:t>
      </w:r>
      <w:r w:rsidR="00245E6A">
        <w:rPr>
          <w:szCs w:val="28"/>
        </w:rPr>
        <w:t>а</w:t>
      </w:r>
      <w:r w:rsidRPr="00696344">
        <w:rPr>
          <w:szCs w:val="28"/>
        </w:rPr>
        <w:t xml:space="preserve"> </w:t>
      </w:r>
    </w:p>
    <w:p w:rsidR="00696344" w:rsidRPr="00696344" w:rsidRDefault="00696344" w:rsidP="00696344">
      <w:pPr>
        <w:rPr>
          <w:szCs w:val="28"/>
        </w:rPr>
      </w:pPr>
      <w:r w:rsidRPr="00696344">
        <w:rPr>
          <w:szCs w:val="28"/>
        </w:rPr>
        <w:t>город Сургут»</w:t>
      </w:r>
    </w:p>
    <w:p w:rsidR="00696344" w:rsidRPr="00696344" w:rsidRDefault="00696344" w:rsidP="00696344">
      <w:pPr>
        <w:rPr>
          <w:szCs w:val="28"/>
        </w:rPr>
      </w:pPr>
    </w:p>
    <w:p w:rsidR="00696344" w:rsidRPr="00696344" w:rsidRDefault="00696344" w:rsidP="00696344">
      <w:pPr>
        <w:rPr>
          <w:szCs w:val="28"/>
        </w:rPr>
      </w:pP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>В соответствии с решением Думы города от 07.10.2009 № 604-</w:t>
      </w:r>
      <w:r w:rsidRPr="00696344">
        <w:rPr>
          <w:szCs w:val="28"/>
          <w:lang w:val="en-US"/>
        </w:rPr>
        <w:t>IV</w:t>
      </w:r>
      <w:r w:rsidRPr="00696344">
        <w:rPr>
          <w:szCs w:val="28"/>
        </w:rPr>
        <w:t xml:space="preserve">ДГ </w:t>
      </w:r>
      <w:r w:rsidRPr="00696344">
        <w:rPr>
          <w:szCs w:val="28"/>
        </w:rPr>
        <w:br/>
        <w:t xml:space="preserve">«О Положении о порядке управления и распоряжения имуществом, находящимся в муниципальной собственности», распоряжением Администрации </w:t>
      </w:r>
      <w:r w:rsidRPr="00696344">
        <w:rPr>
          <w:szCs w:val="28"/>
        </w:rPr>
        <w:br/>
        <w:t xml:space="preserve">города от 30.12.2005 № 3686 «Об утверждении Регламента Администрации </w:t>
      </w:r>
      <w:r w:rsidRPr="00696344">
        <w:rPr>
          <w:szCs w:val="28"/>
        </w:rPr>
        <w:br/>
        <w:t>города», в целях развития парковочных пространств на территории города: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 Внести в постановление Администрации города от 30.10.2012 № 8387 «Об утверждении порядка создания и использования, в том числе на платной </w:t>
      </w:r>
      <w:r w:rsidRPr="00696344">
        <w:rPr>
          <w:szCs w:val="28"/>
        </w:rPr>
        <w:br/>
        <w:t xml:space="preserve">основе, парковок (парковочных мест), расположенных на автомобильных </w:t>
      </w:r>
      <w:r w:rsidRPr="00696344">
        <w:rPr>
          <w:szCs w:val="28"/>
        </w:rPr>
        <w:br/>
        <w:t xml:space="preserve">дорогах общего пользования местного значения муниципального образования </w:t>
      </w:r>
      <w:r w:rsidR="00245E6A" w:rsidRPr="00696344">
        <w:rPr>
          <w:szCs w:val="28"/>
        </w:rPr>
        <w:t>городско</w:t>
      </w:r>
      <w:r w:rsidR="00245E6A">
        <w:rPr>
          <w:szCs w:val="28"/>
        </w:rPr>
        <w:t>го</w:t>
      </w:r>
      <w:r w:rsidR="00245E6A" w:rsidRPr="00696344">
        <w:rPr>
          <w:szCs w:val="28"/>
        </w:rPr>
        <w:t xml:space="preserve"> округ</w:t>
      </w:r>
      <w:r w:rsidR="00245E6A">
        <w:rPr>
          <w:szCs w:val="28"/>
        </w:rPr>
        <w:t>а</w:t>
      </w:r>
      <w:r w:rsidR="00245E6A" w:rsidRPr="00696344">
        <w:rPr>
          <w:szCs w:val="28"/>
        </w:rPr>
        <w:t xml:space="preserve"> </w:t>
      </w:r>
      <w:r w:rsidRPr="00696344">
        <w:rPr>
          <w:szCs w:val="28"/>
        </w:rPr>
        <w:t>город Сургут» (с изменениями от 24.11.2014 № 7860, 22.02.2017 № 1108, 27.11.2</w:t>
      </w:r>
      <w:r>
        <w:rPr>
          <w:szCs w:val="28"/>
        </w:rPr>
        <w:t>017 № 10269, 15.03.2018 № 1698)</w:t>
      </w:r>
      <w:r w:rsidRPr="00696344">
        <w:rPr>
          <w:szCs w:val="28"/>
        </w:rPr>
        <w:t xml:space="preserve"> следующие </w:t>
      </w:r>
      <w:r w:rsidR="00245E6A">
        <w:rPr>
          <w:szCs w:val="28"/>
        </w:rPr>
        <w:br/>
      </w:r>
      <w:r w:rsidRPr="00696344">
        <w:rPr>
          <w:szCs w:val="28"/>
        </w:rPr>
        <w:t>изменения: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1.1. Констатирующую часть постановления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«В соответствии со статьей 21 Федерального закона от 10.12.1995 </w:t>
      </w:r>
      <w:r w:rsidRPr="00696344">
        <w:rPr>
          <w:szCs w:val="28"/>
        </w:rPr>
        <w:br/>
        <w:t xml:space="preserve">№ 196-ФЗ «О безопасности дорожного движения», статьей 13 Федерального </w:t>
      </w:r>
      <w:r w:rsidRPr="00696344">
        <w:rPr>
          <w:szCs w:val="28"/>
        </w:rPr>
        <w:br/>
        <w:t xml:space="preserve">закона от 08.11.2007 № 257-ФЗ «Об автомобильных дорогах и о дорожной </w:t>
      </w:r>
      <w:r w:rsidRPr="00696344">
        <w:rPr>
          <w:szCs w:val="28"/>
        </w:rPr>
        <w:br/>
        <w:t xml:space="preserve">деятельности в Российской Федерации и о внесении изменений в отдельные </w:t>
      </w:r>
      <w:r w:rsidRPr="00696344">
        <w:rPr>
          <w:szCs w:val="28"/>
        </w:rPr>
        <w:br/>
      </w:r>
      <w:r w:rsidRPr="00696344">
        <w:rPr>
          <w:szCs w:val="28"/>
        </w:rPr>
        <w:lastRenderedPageBreak/>
        <w:t xml:space="preserve">законодательные акты Российской Федерации», статьей 16 Федерального закона от 06.10.2003 № 131-ФЗ «Об общих принципах организации местного </w:t>
      </w:r>
      <w:r w:rsidRPr="00696344">
        <w:rPr>
          <w:szCs w:val="28"/>
        </w:rPr>
        <w:br/>
        <w:t xml:space="preserve">самоуправления в Российской Федерации», статьями 12, 13, 17 Федерального </w:t>
      </w:r>
      <w:r w:rsidRPr="00696344">
        <w:rPr>
          <w:szCs w:val="28"/>
        </w:rPr>
        <w:br/>
        <w:t xml:space="preserve">закона от 29.12.2017 № 443-ФЗ «Об организации дорожного движения </w:t>
      </w:r>
      <w:r w:rsidRPr="00696344">
        <w:rPr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статьей 15 Федерального закона от 24.11.1995                              № 181-ФЗ «О социальной защите инвалидов в Российской Федерации», </w:t>
      </w:r>
      <w:r w:rsidRPr="00696344">
        <w:rPr>
          <w:szCs w:val="28"/>
        </w:rPr>
        <w:br/>
        <w:t xml:space="preserve">статьей 5 Закона Ханты-Мансийского автономного округа – Югры от 28.02.2019 № 3-оз «О регулировании отдельных вопросов в области организации дорожного </w:t>
      </w:r>
      <w:r w:rsidRPr="00696344">
        <w:rPr>
          <w:szCs w:val="28"/>
        </w:rPr>
        <w:br/>
        <w:t xml:space="preserve">движения в Ханты-Мансийском автономном округе – Югре», пунктом 30 </w:t>
      </w:r>
      <w:r w:rsidRPr="00696344">
        <w:rPr>
          <w:szCs w:val="28"/>
        </w:rPr>
        <w:br/>
        <w:t>части 2 статьи 40 Устава муниципального образования городско</w:t>
      </w:r>
      <w:r w:rsidR="00245E6A">
        <w:rPr>
          <w:szCs w:val="28"/>
        </w:rPr>
        <w:t>й</w:t>
      </w:r>
      <w:r w:rsidRPr="00696344">
        <w:rPr>
          <w:szCs w:val="28"/>
        </w:rPr>
        <w:t xml:space="preserve"> округ город Сургут</w:t>
      </w:r>
      <w:r w:rsidR="00245E6A">
        <w:rPr>
          <w:szCs w:val="28"/>
        </w:rPr>
        <w:t xml:space="preserve"> </w:t>
      </w:r>
      <w:r w:rsidR="00245E6A" w:rsidRPr="00696344">
        <w:rPr>
          <w:szCs w:val="28"/>
        </w:rPr>
        <w:t>Ханты-Мансийского автономного округа – Югры</w:t>
      </w:r>
      <w:r w:rsidRPr="00696344">
        <w:rPr>
          <w:szCs w:val="28"/>
        </w:rPr>
        <w:t>, распоряжением Администрации города от 30.12.2005 № 3686 «Об утверждении Регламента Администрации города», в целях создания и обеспечения функционирования парковок на территории городского округа город Сургут:».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 В приложении к постановлению: 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>1.2.1. Абзац второй, третий пункта 1.2 раздела 1 изложить в следующей редакции: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«- </w:t>
      </w:r>
      <w:r w:rsidRPr="00696344">
        <w:rPr>
          <w:rStyle w:val="s10"/>
          <w:bCs/>
          <w:szCs w:val="28"/>
        </w:rPr>
        <w:t>автомобильная дорога</w:t>
      </w:r>
      <w:r w:rsidRPr="00696344">
        <w:rPr>
          <w:szCs w:val="28"/>
          <w:shd w:val="clear" w:color="auto" w:fill="FFFFFF"/>
        </w:rPr>
        <w:t xml:space="preserve"> – объект транспортной инфраструктуры, </w:t>
      </w:r>
      <w:r w:rsidRPr="00696344">
        <w:rPr>
          <w:szCs w:val="28"/>
          <w:shd w:val="clear" w:color="auto" w:fill="FFFFFF"/>
        </w:rPr>
        <w:br/>
        <w:t xml:space="preserve">предназначенный для движения транспортных средств и включающий в себя </w:t>
      </w:r>
      <w:r w:rsidRPr="00696344">
        <w:rPr>
          <w:szCs w:val="28"/>
          <w:shd w:val="clear" w:color="auto" w:fill="FFFFFF"/>
        </w:rPr>
        <w:br/>
        <w:t xml:space="preserve">земельные участки в границах полосы отвода автомобильной дороги                              и расположенные на них или под ними конструктивные элементы (дорожное </w:t>
      </w:r>
      <w:r w:rsidRPr="00696344">
        <w:rPr>
          <w:szCs w:val="28"/>
          <w:shd w:val="clear" w:color="auto" w:fill="FFFFFF"/>
        </w:rPr>
        <w:br/>
        <w:t xml:space="preserve">полотно, дорожное покрытие и подобные элементы) и дорожные сооружения, являющиеся ее технологической частью, – защитные дорожные сооружения, </w:t>
      </w:r>
      <w:r w:rsidRPr="00696344">
        <w:rPr>
          <w:szCs w:val="28"/>
          <w:shd w:val="clear" w:color="auto" w:fill="FFFFFF"/>
        </w:rPr>
        <w:br/>
        <w:t>искусственные дорожные сооружения, производственные объекты, элементы обустройства автомобильных дорог</w:t>
      </w:r>
      <w:r w:rsidRPr="00696344">
        <w:rPr>
          <w:szCs w:val="28"/>
        </w:rPr>
        <w:t>;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</w:rPr>
        <w:t xml:space="preserve">- </w:t>
      </w:r>
      <w:r w:rsidRPr="00696344">
        <w:rPr>
          <w:rStyle w:val="s10"/>
          <w:bCs/>
          <w:szCs w:val="28"/>
        </w:rPr>
        <w:t>парковка (парковочное место)</w:t>
      </w:r>
      <w:r w:rsidRPr="00696344">
        <w:rPr>
          <w:szCs w:val="28"/>
          <w:shd w:val="clear" w:color="auto" w:fill="FFFFFF"/>
        </w:rPr>
        <w:t xml:space="preserve">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</w:t>
      </w:r>
      <w:r w:rsidRPr="00696344">
        <w:rPr>
          <w:szCs w:val="28"/>
          <w:shd w:val="clear" w:color="auto" w:fill="FFFFFF"/>
        </w:rPr>
        <w:br/>
        <w:t xml:space="preserve">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</w:t>
      </w:r>
      <w:r w:rsidRPr="00696344">
        <w:rPr>
          <w:szCs w:val="28"/>
          <w:shd w:val="clear" w:color="auto" w:fill="FFFFFF"/>
        </w:rPr>
        <w:br/>
        <w:t xml:space="preserve">по решению собственника или иного владельца автомобильной дороги, </w:t>
      </w:r>
      <w:r w:rsidRPr="00696344">
        <w:rPr>
          <w:szCs w:val="28"/>
          <w:shd w:val="clear" w:color="auto" w:fill="FFFFFF"/>
        </w:rPr>
        <w:br/>
        <w:t>собственника земельного участка либо собственника соответствующей части здания, строения или сооружения</w:t>
      </w:r>
      <w:r w:rsidR="00245E6A">
        <w:rPr>
          <w:szCs w:val="28"/>
          <w:shd w:val="clear" w:color="auto" w:fill="FFFFFF"/>
        </w:rPr>
        <w:t>;</w:t>
      </w:r>
      <w:r w:rsidRPr="00696344">
        <w:rPr>
          <w:szCs w:val="28"/>
          <w:shd w:val="clear" w:color="auto" w:fill="FFFFFF"/>
        </w:rPr>
        <w:t>».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1.2.2. Абзац третий пункта 1.3 раздела 1 изложить в следующей редакции: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«Оборудование (обозначение) парковок на автомобильной дороге может производится на участках, предусмотренных проектной документацией </w:t>
      </w:r>
      <w:r w:rsidRPr="00696344">
        <w:rPr>
          <w:szCs w:val="28"/>
          <w:shd w:val="clear" w:color="auto" w:fill="FFFFFF"/>
        </w:rPr>
        <w:br/>
        <w:t xml:space="preserve">на автомобильную дорогу, а также участках, согласованных с департаментом </w:t>
      </w:r>
      <w:r w:rsidRPr="00696344">
        <w:rPr>
          <w:szCs w:val="28"/>
          <w:shd w:val="clear" w:color="auto" w:fill="FFFFFF"/>
        </w:rPr>
        <w:br/>
        <w:t xml:space="preserve">городского хозяйства Администрации города (далее – ДГХ), балансодержателем автомобильных дорог, департаментом архитектуры и градостроительства </w:t>
      </w:r>
      <w:r w:rsidRPr="00696344">
        <w:rPr>
          <w:szCs w:val="28"/>
          <w:shd w:val="clear" w:color="auto" w:fill="FFFFFF"/>
        </w:rPr>
        <w:br/>
        <w:t xml:space="preserve">Администрации города, организациями, эксплуатирующими подземные </w:t>
      </w:r>
      <w:r w:rsidRPr="00696344">
        <w:rPr>
          <w:szCs w:val="28"/>
          <w:shd w:val="clear" w:color="auto" w:fill="FFFFFF"/>
        </w:rPr>
        <w:br/>
        <w:t>и наземные инженерные коммуникации, в охранной зоне которых планируется</w:t>
      </w:r>
      <w:r w:rsidRPr="00696344">
        <w:rPr>
          <w:szCs w:val="28"/>
          <w:shd w:val="clear" w:color="auto" w:fill="FFFFFF"/>
        </w:rPr>
        <w:br/>
      </w:r>
      <w:r w:rsidRPr="00696344">
        <w:rPr>
          <w:szCs w:val="28"/>
          <w:shd w:val="clear" w:color="auto" w:fill="FFFFFF"/>
        </w:rPr>
        <w:lastRenderedPageBreak/>
        <w:br/>
        <w:t xml:space="preserve">устройство парковки, управлением по природопользованию и экологии </w:t>
      </w:r>
      <w:r w:rsidRPr="00696344">
        <w:rPr>
          <w:szCs w:val="28"/>
          <w:shd w:val="clear" w:color="auto" w:fill="FFFFFF"/>
        </w:rPr>
        <w:br/>
        <w:t>Администрации города в случае устройства парковки на территории зеленой зоны».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1.2.3. Раздел 1 дополнить пунктом 1.4 следующего содержания: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«1.4. Реестр парковок общего пользования утверждается распоряжением Администрации города. Ответственным за ведение реестра является ДГХ».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1.2.4. Подпункт 2.1.1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«2.1.1. Создание бесплатных парковок осуществляется в следующих </w:t>
      </w:r>
      <w:r w:rsidRPr="00696344">
        <w:rPr>
          <w:szCs w:val="28"/>
        </w:rPr>
        <w:br/>
        <w:t>случаях: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- при проектировании, строительстве, реконструкции, капитальном </w:t>
      </w:r>
      <w:r w:rsidRPr="00696344">
        <w:rPr>
          <w:szCs w:val="28"/>
        </w:rPr>
        <w:br/>
        <w:t>ремонте, ремонте, благоустройстве автомобильных дорог местного значения;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- для обустройства дополнительных (сверх количества парковочных мест, предусмотренных нормативными документами в области проектирования, </w:t>
      </w:r>
      <w:r w:rsidRPr="00696344">
        <w:rPr>
          <w:szCs w:val="28"/>
        </w:rPr>
        <w:br/>
        <w:t xml:space="preserve">действовавших с даты ввода в эксплуатацию здания) бесплатных парковок </w:t>
      </w:r>
      <w:r w:rsidRPr="00696344">
        <w:rPr>
          <w:szCs w:val="28"/>
        </w:rPr>
        <w:br/>
        <w:t xml:space="preserve">(парковочных мест) в границах автодорог местного значения для функционирования существующего (введенного в эксплуатацию) здания торгового, </w:t>
      </w:r>
      <w:r w:rsidRPr="00696344">
        <w:rPr>
          <w:szCs w:val="28"/>
        </w:rPr>
        <w:br/>
        <w:t>общественно-делового центра, производственного и административного здания, детской, образовательной, медицинской, спортивной, религиозной организации (далее</w:t>
      </w:r>
      <w:r w:rsidR="00245E6A">
        <w:rPr>
          <w:szCs w:val="28"/>
        </w:rPr>
        <w:t xml:space="preserve"> – </w:t>
      </w:r>
      <w:r w:rsidRPr="00696344">
        <w:rPr>
          <w:szCs w:val="28"/>
        </w:rPr>
        <w:t>здание)</w:t>
      </w:r>
      <w:r w:rsidR="00245E6A">
        <w:rPr>
          <w:szCs w:val="28"/>
        </w:rPr>
        <w:t xml:space="preserve"> пр</w:t>
      </w:r>
      <w:r w:rsidRPr="00696344">
        <w:rPr>
          <w:szCs w:val="28"/>
        </w:rPr>
        <w:t xml:space="preserve">и наличии территорий, на которых технологически возможно </w:t>
      </w:r>
      <w:r w:rsidRPr="00696344">
        <w:rPr>
          <w:szCs w:val="28"/>
        </w:rPr>
        <w:br/>
        <w:t>создание бесплатной парковки».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1.2.5. Подпункт 2.1.2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ind w:firstLine="709"/>
        <w:jc w:val="both"/>
        <w:rPr>
          <w:b/>
          <w:szCs w:val="28"/>
        </w:rPr>
      </w:pPr>
      <w:r w:rsidRPr="00696344">
        <w:rPr>
          <w:szCs w:val="28"/>
        </w:rPr>
        <w:t xml:space="preserve">«2.1.2. </w:t>
      </w:r>
      <w:r w:rsidRPr="00696344">
        <w:rPr>
          <w:szCs w:val="28"/>
          <w:shd w:val="clear" w:color="auto" w:fill="FFFFFF"/>
        </w:rPr>
        <w:t xml:space="preserve">Для создания дополнительных бесплатных парковок (парковочных мест) в границах автодороги местного значения для функционирования </w:t>
      </w:r>
      <w:r w:rsidRPr="00696344">
        <w:rPr>
          <w:szCs w:val="28"/>
          <w:shd w:val="clear" w:color="auto" w:fill="FFFFFF"/>
        </w:rPr>
        <w:br/>
        <w:t xml:space="preserve">существующего, введенного в эксплуатацию здания правообладатель здания </w:t>
      </w:r>
      <w:r w:rsidRPr="00696344">
        <w:rPr>
          <w:szCs w:val="28"/>
          <w:shd w:val="clear" w:color="auto" w:fill="FFFFFF"/>
        </w:rPr>
        <w:br/>
        <w:t xml:space="preserve">(далее – заявитель) обращается с заявлением о предоставлении права создания бесплатной парковки (парковочного места) в ДГХ, расположенный по адресу: 628408, Тюменская область, Ханты-Мансийский автономный округ – Югра, </w:t>
      </w:r>
      <w:r w:rsidRPr="00696344">
        <w:rPr>
          <w:szCs w:val="28"/>
          <w:shd w:val="clear" w:color="auto" w:fill="FFFFFF"/>
        </w:rPr>
        <w:br/>
        <w:t xml:space="preserve">город Сургут, улица Гагарина, 11, график работы: понедельник – пятница </w:t>
      </w:r>
      <w:r w:rsidRPr="00696344">
        <w:rPr>
          <w:szCs w:val="28"/>
          <w:shd w:val="clear" w:color="auto" w:fill="FFFFFF"/>
        </w:rPr>
        <w:br/>
        <w:t xml:space="preserve">с </w:t>
      </w:r>
      <w:r w:rsidR="00245E6A">
        <w:rPr>
          <w:szCs w:val="28"/>
          <w:shd w:val="clear" w:color="auto" w:fill="FFFFFF"/>
        </w:rPr>
        <w:t>0</w:t>
      </w:r>
      <w:r w:rsidRPr="00696344">
        <w:rPr>
          <w:szCs w:val="28"/>
          <w:shd w:val="clear" w:color="auto" w:fill="FFFFFF"/>
        </w:rPr>
        <w:t>9.00 до 17.00, обед с 13.00 до 14.00, кабинет 326 –</w:t>
      </w:r>
      <w:r w:rsidRPr="00696344">
        <w:rPr>
          <w:b/>
          <w:szCs w:val="28"/>
          <w:shd w:val="clear" w:color="auto" w:fill="FFFFFF"/>
        </w:rPr>
        <w:t xml:space="preserve"> </w:t>
      </w:r>
      <w:r w:rsidRPr="00696344">
        <w:rPr>
          <w:szCs w:val="28"/>
          <w:shd w:val="clear" w:color="auto" w:fill="FFFFFF"/>
        </w:rPr>
        <w:t xml:space="preserve">отдел обеспечения </w:t>
      </w:r>
      <w:r w:rsidRPr="00696344">
        <w:rPr>
          <w:szCs w:val="28"/>
          <w:shd w:val="clear" w:color="auto" w:fill="FFFFFF"/>
        </w:rPr>
        <w:br/>
        <w:t>деятельности в сфере жилищно-коммунального хозяйства, природопользования, опеки и попечительства, гражданской обороны».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1.2.6. Подпункт 2.1.3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«2.1.3. Заявление (в произвольной форме) подается правообладателем </w:t>
      </w:r>
      <w:r w:rsidRPr="00696344">
        <w:rPr>
          <w:szCs w:val="28"/>
        </w:rPr>
        <w:br/>
        <w:t xml:space="preserve">здания, которое расположено на земельном участке, непосредственно </w:t>
      </w:r>
      <w:r w:rsidRPr="00696344">
        <w:rPr>
          <w:szCs w:val="28"/>
        </w:rPr>
        <w:br/>
        <w:t xml:space="preserve">граничащим с территорией в границах автодороги местного значения, </w:t>
      </w:r>
      <w:r w:rsidRPr="00696344">
        <w:rPr>
          <w:szCs w:val="28"/>
        </w:rPr>
        <w:br/>
        <w:t>на которой заявителем предлагается создать бесплатную парковку (парковочные места)».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1.2.7. В подпункте 2.1.6 пункта 2.1 раздела 2 слова «либо решения </w:t>
      </w:r>
      <w:r>
        <w:rPr>
          <w:szCs w:val="28"/>
        </w:rPr>
        <w:br/>
      </w:r>
      <w:r w:rsidRPr="00696344">
        <w:rPr>
          <w:szCs w:val="28"/>
        </w:rPr>
        <w:t>об отказе в создании» заменить словами «либо решения об отказе в предостав</w:t>
      </w:r>
      <w:r>
        <w:rPr>
          <w:szCs w:val="28"/>
        </w:rPr>
        <w:t>-</w:t>
      </w:r>
      <w:r w:rsidRPr="00696344">
        <w:rPr>
          <w:szCs w:val="28"/>
        </w:rPr>
        <w:t>лении права создания».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lastRenderedPageBreak/>
        <w:t xml:space="preserve">1.2.8. </w:t>
      </w:r>
      <w:r w:rsidRPr="00696344">
        <w:rPr>
          <w:szCs w:val="28"/>
          <w:shd w:val="clear" w:color="auto" w:fill="FFFFFF"/>
        </w:rPr>
        <w:t xml:space="preserve">Подпункт 2.1.7 пункта 2.1 раздела 2 </w:t>
      </w:r>
      <w:r w:rsidRPr="00696344">
        <w:rPr>
          <w:szCs w:val="28"/>
        </w:rPr>
        <w:t xml:space="preserve">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«2.1.7. По итогам рассмотрения заявления в сроки, указанные </w:t>
      </w:r>
      <w:r w:rsidRPr="00696344">
        <w:rPr>
          <w:szCs w:val="28"/>
          <w:shd w:val="clear" w:color="auto" w:fill="FFFFFF"/>
        </w:rPr>
        <w:br/>
        <w:t xml:space="preserve">в подпункте 2.1.5 </w:t>
      </w:r>
      <w:r>
        <w:rPr>
          <w:szCs w:val="28"/>
          <w:shd w:val="clear" w:color="auto" w:fill="FFFFFF"/>
        </w:rPr>
        <w:t xml:space="preserve">пункта 2.1 раздела 2 </w:t>
      </w:r>
      <w:r w:rsidRPr="00696344">
        <w:rPr>
          <w:szCs w:val="28"/>
          <w:shd w:val="clear" w:color="auto" w:fill="FFFFFF"/>
        </w:rPr>
        <w:t xml:space="preserve">настоящего порядка, рабочая группа </w:t>
      </w:r>
      <w:r>
        <w:rPr>
          <w:szCs w:val="28"/>
          <w:shd w:val="clear" w:color="auto" w:fill="FFFFFF"/>
        </w:rPr>
        <w:br/>
      </w:r>
      <w:r w:rsidRPr="00696344">
        <w:rPr>
          <w:szCs w:val="28"/>
          <w:shd w:val="clear" w:color="auto" w:fill="FFFFFF"/>
        </w:rPr>
        <w:t xml:space="preserve">принимает предварительное решение о предоставлении права создания </w:t>
      </w:r>
      <w:r>
        <w:rPr>
          <w:szCs w:val="28"/>
          <w:shd w:val="clear" w:color="auto" w:fill="FFFFFF"/>
        </w:rPr>
        <w:br/>
      </w:r>
      <w:r w:rsidRPr="00696344">
        <w:rPr>
          <w:szCs w:val="28"/>
          <w:shd w:val="clear" w:color="auto" w:fill="FFFFFF"/>
        </w:rPr>
        <w:t xml:space="preserve">(либо решения об отказе в предоставлении права создания) бесплатной парковки (парковочных мест). </w:t>
      </w:r>
    </w:p>
    <w:p w:rsidR="00696344" w:rsidRPr="00696344" w:rsidRDefault="00696344" w:rsidP="00696344">
      <w:pPr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В решении рабочей группы указываются требования, которые необходимо учесть заявителю (заявителям) при проектировании бесплатной парковки </w:t>
      </w:r>
      <w:r w:rsidRPr="00696344">
        <w:rPr>
          <w:szCs w:val="28"/>
          <w:shd w:val="clear" w:color="auto" w:fill="FFFFFF"/>
        </w:rPr>
        <w:br/>
        <w:t xml:space="preserve">(парковочных мест). 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  <w:shd w:val="clear" w:color="auto" w:fill="FFFFFF"/>
        </w:rPr>
        <w:t xml:space="preserve">Решение, принятое рабочей группой, в сроки, указанные в подпункте 2.1.5 </w:t>
      </w:r>
      <w:r>
        <w:rPr>
          <w:szCs w:val="28"/>
          <w:shd w:val="clear" w:color="auto" w:fill="FFFFFF"/>
        </w:rPr>
        <w:t xml:space="preserve">пункта 2.1 раздела 2 </w:t>
      </w:r>
      <w:r w:rsidRPr="00696344">
        <w:rPr>
          <w:szCs w:val="28"/>
          <w:shd w:val="clear" w:color="auto" w:fill="FFFFFF"/>
        </w:rPr>
        <w:t>настоящего порядка, направляется ДГХ в адрес заявителя (заявителей).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Основания для отказа в предоставлении права создания бесплатной </w:t>
      </w:r>
      <w:r w:rsidRPr="00696344">
        <w:rPr>
          <w:szCs w:val="28"/>
        </w:rPr>
        <w:br/>
        <w:t>парковки (парковочных мест) при принятии предварительного решения: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- недостаточная обоснованность создания бесплатной парковки </w:t>
      </w:r>
      <w:r w:rsidRPr="00696344">
        <w:rPr>
          <w:szCs w:val="28"/>
        </w:rPr>
        <w:br/>
        <w:t>(парковочных мест);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- отсутствие технологической возможности создания бесплатной парковки (парковочных мест).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В случае недостаточной обоснованности создания бесплатной парковки (парковочных мест) заявитель вправе доработать предоставленные документы                    и повторно обратиться с заявлением о предоставлении права создания </w:t>
      </w:r>
      <w:r w:rsidRPr="00696344">
        <w:rPr>
          <w:szCs w:val="28"/>
        </w:rPr>
        <w:br/>
        <w:t xml:space="preserve">бесплатной парковки (парковочного места). Рассмотрение повторного заявления и принятие предварительного решения осуществляется рабочей группой </w:t>
      </w:r>
      <w:r w:rsidRPr="00696344">
        <w:rPr>
          <w:szCs w:val="28"/>
        </w:rPr>
        <w:br/>
        <w:t xml:space="preserve">в порядке, предусмотренном подпунктами 2.1.5 – 2.1.7 </w:t>
      </w:r>
      <w:r>
        <w:rPr>
          <w:szCs w:val="28"/>
        </w:rPr>
        <w:t xml:space="preserve">пункта 2.1 раздела 2 </w:t>
      </w:r>
      <w:r>
        <w:rPr>
          <w:szCs w:val="28"/>
        </w:rPr>
        <w:br/>
      </w:r>
      <w:r w:rsidRPr="00696344">
        <w:rPr>
          <w:szCs w:val="28"/>
        </w:rPr>
        <w:t xml:space="preserve">настоящего порядка». </w:t>
      </w:r>
    </w:p>
    <w:p w:rsidR="00696344" w:rsidRPr="00696344" w:rsidRDefault="00696344" w:rsidP="00696344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1.2.9. Подпункт 2.1.8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«2.1.8. В случае принятия рабочей группой предварительного решения                 о предоставлении права создания бесплатной парковки (парковочных мест) </w:t>
      </w:r>
      <w:r w:rsidRPr="00696344">
        <w:rPr>
          <w:szCs w:val="28"/>
        </w:rPr>
        <w:br/>
        <w:t xml:space="preserve">заявитель (заявители) с даты получения решения рабочей группы разрабатывает (разрабатывают) в течение 150 календарных дней проектную документацию </w:t>
      </w:r>
      <w:r w:rsidRPr="00696344">
        <w:rPr>
          <w:szCs w:val="28"/>
        </w:rPr>
        <w:br/>
        <w:t>на устройство (создание) бесплатной парковки (парковочных мест).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Заявитель (заявители) согласовывает (согласовывают) разработанную </w:t>
      </w:r>
      <w:r w:rsidRPr="00696344">
        <w:rPr>
          <w:szCs w:val="28"/>
        </w:rPr>
        <w:br/>
        <w:t xml:space="preserve">проектную документацию с организациями и учреждениями, указанными </w:t>
      </w:r>
      <w:r w:rsidRPr="00696344">
        <w:rPr>
          <w:szCs w:val="28"/>
        </w:rPr>
        <w:br/>
        <w:t>в пункте 1.3 раздела 1 настоящего порядка».</w:t>
      </w:r>
    </w:p>
    <w:p w:rsidR="00696344" w:rsidRPr="00696344" w:rsidRDefault="00696344" w:rsidP="00696344">
      <w:pPr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1.2.10. Подпункт 2.1.11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«2.1.11. </w:t>
      </w:r>
      <w:r w:rsidRPr="00696344">
        <w:rPr>
          <w:szCs w:val="28"/>
          <w:shd w:val="clear" w:color="auto" w:fill="FFFFFF"/>
        </w:rPr>
        <w:t xml:space="preserve">Рассмотрение письма и согласованной проектной документации осуществляется рабочей группой в течение 15 рабочих дней с даты </w:t>
      </w:r>
      <w:r w:rsidRPr="00696344">
        <w:rPr>
          <w:szCs w:val="28"/>
          <w:shd w:val="clear" w:color="auto" w:fill="FFFFFF"/>
        </w:rPr>
        <w:br/>
        <w:t>регистрации письма в ДГХ.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По итогам рассмотрения рабочей группой принимается одно                               из следующих решений: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lastRenderedPageBreak/>
        <w:t>- о предоставлении права создания бесплатной парковки (парковочных мест);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- об отказе в предоставлении права создания бесплатной парковки </w:t>
      </w:r>
      <w:r w:rsidRPr="00696344">
        <w:rPr>
          <w:szCs w:val="28"/>
        </w:rPr>
        <w:br/>
        <w:t>(парковочных мест).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Основания для отказа в предоставлении права создания бесплатной </w:t>
      </w:r>
      <w:r w:rsidRPr="00696344">
        <w:rPr>
          <w:szCs w:val="28"/>
        </w:rPr>
        <w:br/>
        <w:t>парковки (парковочных мест):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- нарушение сроков предоставления согласованной проектной </w:t>
      </w:r>
      <w:r w:rsidRPr="00696344">
        <w:rPr>
          <w:szCs w:val="28"/>
        </w:rPr>
        <w:br/>
        <w:t>документации;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- предоставление проектной документации не в полном объеме;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- отсутствие согласований или отказ в согласовании </w:t>
      </w:r>
      <w:r w:rsidRPr="00696344">
        <w:rPr>
          <w:szCs w:val="28"/>
          <w:shd w:val="clear" w:color="auto" w:fill="FFFFFF"/>
        </w:rPr>
        <w:t xml:space="preserve">организаций </w:t>
      </w:r>
      <w:r w:rsidRPr="00696344">
        <w:rPr>
          <w:szCs w:val="28"/>
          <w:shd w:val="clear" w:color="auto" w:fill="FFFFFF"/>
        </w:rPr>
        <w:br/>
        <w:t>и учреждений, указанны</w:t>
      </w:r>
      <w:r w:rsidR="00245E6A">
        <w:rPr>
          <w:szCs w:val="28"/>
          <w:shd w:val="clear" w:color="auto" w:fill="FFFFFF"/>
        </w:rPr>
        <w:t>х</w:t>
      </w:r>
      <w:r w:rsidRPr="00696344">
        <w:rPr>
          <w:szCs w:val="28"/>
          <w:shd w:val="clear" w:color="auto" w:fill="FFFFFF"/>
        </w:rPr>
        <w:t xml:space="preserve"> в предварительном решении рабочей группы</w:t>
      </w:r>
      <w:r w:rsidRPr="00696344">
        <w:rPr>
          <w:szCs w:val="28"/>
        </w:rPr>
        <w:t>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1.2.11. Подпункт 2.1.12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«2.1.12. Решение направляется ДГХ заявителю (заявителям) в течение </w:t>
      </w:r>
      <w:r w:rsidRPr="00696344">
        <w:rPr>
          <w:szCs w:val="28"/>
          <w:shd w:val="clear" w:color="auto" w:fill="FFFFFF"/>
        </w:rPr>
        <w:br/>
        <w:t>15 рабочих дней после принятия решения рабочей группой».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1.2.12. </w:t>
      </w:r>
      <w:r w:rsidRPr="00696344">
        <w:rPr>
          <w:szCs w:val="28"/>
        </w:rPr>
        <w:t xml:space="preserve">Подпункт 2.1.13 пункта 2.1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«2.1.13. Получив положительное решение рабочей группы, заявитель </w:t>
      </w:r>
      <w:r w:rsidRPr="00696344">
        <w:rPr>
          <w:szCs w:val="28"/>
          <w:shd w:val="clear" w:color="auto" w:fill="FFFFFF"/>
        </w:rPr>
        <w:br/>
        <w:t>(заявители):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- заключает (заключают) с балансодержателем автодороги соглашение                  о создании бесплатной парковки (парковочных мест);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- получает разрешение на снос или пересадку зеленых насаждений                        в порядке, утвержденном постановлением Администрации города от 17.09.2012 № 7186 «Об утверждении административного регламента предоставления </w:t>
      </w:r>
      <w:r w:rsidRPr="00696344">
        <w:rPr>
          <w:szCs w:val="28"/>
          <w:shd w:val="clear" w:color="auto" w:fill="FFFFFF"/>
        </w:rPr>
        <w:br/>
        <w:t>муниципальной услуги «Выдача разрешения на снос или пересадку зеленых насаждений», в случае устройства парковки на территории зеленой зоны;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- получает разрешение на земляные работы в порядке, утвержденном </w:t>
      </w:r>
      <w:r w:rsidRPr="00696344">
        <w:rPr>
          <w:szCs w:val="28"/>
          <w:shd w:val="clear" w:color="auto" w:fill="FFFFFF"/>
        </w:rPr>
        <w:br/>
        <w:t>постановлением Администрации города от 14.01.2015 № 44 «Об утверждении Порядка выдачи и закрытия разрешений на производство земляных работ                      на территории города Сургута».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1.</w:t>
      </w:r>
      <w:r>
        <w:rPr>
          <w:szCs w:val="28"/>
        </w:rPr>
        <w:t>2</w:t>
      </w:r>
      <w:r w:rsidRPr="00696344">
        <w:rPr>
          <w:szCs w:val="28"/>
        </w:rPr>
        <w:t xml:space="preserve">.13. Подпункт 2.2.6 пункта 2.2 раздела 2 изложить в следующей </w:t>
      </w:r>
      <w:r w:rsidRPr="00696344">
        <w:rPr>
          <w:szCs w:val="28"/>
        </w:rPr>
        <w:br/>
        <w:t>редакции: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«2.2.6. Балансодержателем в течение 10 календарных дней проверяется наличие парковки (парковочных мест) в реестре, указанном в подпункте 2.2.4</w:t>
      </w:r>
      <w:r w:rsidR="00245E6A">
        <w:rPr>
          <w:szCs w:val="28"/>
        </w:rPr>
        <w:t xml:space="preserve"> </w:t>
      </w:r>
      <w:r w:rsidR="00245E6A" w:rsidRPr="00696344">
        <w:rPr>
          <w:szCs w:val="28"/>
        </w:rPr>
        <w:t>пункта 2.2</w:t>
      </w:r>
      <w:r w:rsidRPr="00696344">
        <w:rPr>
          <w:szCs w:val="28"/>
        </w:rPr>
        <w:t xml:space="preserve"> настоящего порядка. В случае наличия – в течение 30 календарных дней с даты поступления заявления балансодержатель направляет заявителю </w:t>
      </w:r>
      <w:r w:rsidR="00245E6A">
        <w:rPr>
          <w:szCs w:val="28"/>
        </w:rPr>
        <w:br/>
      </w:r>
      <w:r w:rsidRPr="00696344">
        <w:rPr>
          <w:szCs w:val="28"/>
        </w:rPr>
        <w:t xml:space="preserve">необходимую информацию и документацию для проведения оценки кадастровой </w:t>
      </w:r>
      <w:r w:rsidRPr="00696344">
        <w:rPr>
          <w:szCs w:val="28"/>
        </w:rPr>
        <w:br/>
        <w:t>стоимости части муниципального имущества (бесплатной парковки (парко</w:t>
      </w:r>
      <w:r w:rsidR="00245E6A">
        <w:rPr>
          <w:szCs w:val="28"/>
        </w:rPr>
        <w:t>-</w:t>
      </w:r>
      <w:r w:rsidR="00245E6A">
        <w:rPr>
          <w:szCs w:val="28"/>
        </w:rPr>
        <w:br/>
      </w:r>
      <w:r w:rsidRPr="00696344">
        <w:rPr>
          <w:szCs w:val="28"/>
        </w:rPr>
        <w:t xml:space="preserve">вочных мест) транспортных средств). Оценка кадастровой стоимости части </w:t>
      </w:r>
      <w:r w:rsidR="00245E6A">
        <w:rPr>
          <w:szCs w:val="28"/>
        </w:rPr>
        <w:br/>
      </w:r>
      <w:r w:rsidRPr="00696344">
        <w:rPr>
          <w:szCs w:val="28"/>
        </w:rPr>
        <w:t>муниципального имущества производится за счет средств заявителя.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В случае отсутствия парковки (парковочных мест) в реестре – в течение </w:t>
      </w:r>
      <w:r w:rsidRPr="00696344">
        <w:rPr>
          <w:szCs w:val="28"/>
        </w:rPr>
        <w:br/>
        <w:t>5 календарных дней с даты окончания проверки балансодержатель направляет заявителю соответствующую информацию».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lastRenderedPageBreak/>
        <w:t>1.</w:t>
      </w:r>
      <w:r>
        <w:rPr>
          <w:szCs w:val="28"/>
          <w:shd w:val="clear" w:color="auto" w:fill="FFFFFF"/>
        </w:rPr>
        <w:t>2</w:t>
      </w:r>
      <w:r w:rsidRPr="00696344">
        <w:rPr>
          <w:szCs w:val="28"/>
          <w:shd w:val="clear" w:color="auto" w:fill="FFFFFF"/>
        </w:rPr>
        <w:t xml:space="preserve">.14. Подпункт 2.2.11 пункта 2.2 раздела 2 дополнить абзацами </w:t>
      </w:r>
      <w:r w:rsidRPr="00696344">
        <w:rPr>
          <w:szCs w:val="28"/>
          <w:shd w:val="clear" w:color="auto" w:fill="FFFFFF"/>
        </w:rPr>
        <w:br/>
        <w:t>следующего содержания: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«- обеспечить обозначение парковки на автомобильных дорогах путем установки соответствующих дорожных знаков, нанесения дорожной разметки;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 xml:space="preserve">- на бесплатной парковке (парковочных местах) выделить места </w:t>
      </w:r>
      <w:r w:rsidRPr="00696344">
        <w:rPr>
          <w:szCs w:val="28"/>
          <w:shd w:val="clear" w:color="auto" w:fill="FFFFFF"/>
        </w:rPr>
        <w:br/>
        <w:t xml:space="preserve">для стоянки транспортных средств, управляемых инвалидами, перевозящих </w:t>
      </w:r>
      <w:r w:rsidRPr="00696344">
        <w:rPr>
          <w:szCs w:val="28"/>
          <w:shd w:val="clear" w:color="auto" w:fill="FFFFFF"/>
        </w:rPr>
        <w:br/>
        <w:t>инвалидов, в соответствии со статьей 15 Федерального закона от 24.11.1995                  № 181-ФЗ «О социальной защите инвалидов в Российской Федерации»;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  <w:shd w:val="clear" w:color="auto" w:fill="FFFFFF"/>
        </w:rPr>
        <w:t>- обеспечить выполнение требований к парковкам общего пользования, предусмотренны</w:t>
      </w:r>
      <w:r w:rsidR="00245E6A">
        <w:rPr>
          <w:szCs w:val="28"/>
          <w:shd w:val="clear" w:color="auto" w:fill="FFFFFF"/>
        </w:rPr>
        <w:t>х</w:t>
      </w:r>
      <w:r w:rsidRPr="00696344">
        <w:rPr>
          <w:szCs w:val="28"/>
          <w:shd w:val="clear" w:color="auto" w:fill="FFFFFF"/>
        </w:rPr>
        <w:t xml:space="preserve"> статьей 12 Федерального закона от 29.12.2017 № 443                       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1.2</w:t>
      </w:r>
      <w:r w:rsidRPr="00696344">
        <w:rPr>
          <w:szCs w:val="28"/>
        </w:rPr>
        <w:t xml:space="preserve">.15. Подпункт 3.2.1 пункта 3.2 раздела 3 дополнить </w:t>
      </w:r>
      <w:r w:rsidRPr="00696344">
        <w:rPr>
          <w:szCs w:val="28"/>
          <w:shd w:val="clear" w:color="auto" w:fill="FFFFFF"/>
        </w:rPr>
        <w:t xml:space="preserve">абзацами </w:t>
      </w:r>
      <w:r w:rsidRPr="00696344">
        <w:rPr>
          <w:szCs w:val="28"/>
          <w:shd w:val="clear" w:color="auto" w:fill="FFFFFF"/>
        </w:rPr>
        <w:br/>
        <w:t>следующего содержания: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  <w:shd w:val="clear" w:color="auto" w:fill="FFFFFF"/>
        </w:rPr>
        <w:t>«- обеспечить обозначение парковки на автомобильных дорогах путем установки соответствующих дорожных знаков, нанесения дорожной разметки;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  <w:shd w:val="clear" w:color="auto" w:fill="FFFFFF"/>
        </w:rPr>
      </w:pPr>
      <w:r w:rsidRPr="00696344">
        <w:rPr>
          <w:szCs w:val="28"/>
        </w:rPr>
        <w:t xml:space="preserve">- на платной парковке (парковочных местах) </w:t>
      </w:r>
      <w:r w:rsidRPr="00696344">
        <w:rPr>
          <w:szCs w:val="28"/>
          <w:shd w:val="clear" w:color="auto" w:fill="FFFFFF"/>
        </w:rPr>
        <w:t xml:space="preserve">выделить места для стоянки транспортных средств, управляемых инвалидами, перевозящих инвалидов, </w:t>
      </w:r>
      <w:r w:rsidRPr="00696344">
        <w:rPr>
          <w:szCs w:val="28"/>
          <w:shd w:val="clear" w:color="auto" w:fill="FFFFFF"/>
        </w:rPr>
        <w:br/>
        <w:t>в соответствии со статьей 15 Федерального закона от 24.11.1995 № 181-ФЗ                  «О социальной защите инвалидов в Российской Федерации»;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  <w:shd w:val="clear" w:color="auto" w:fill="FFFFFF"/>
        </w:rPr>
        <w:t>- обеспечить выполнение требований к парковкам общего пользования,         к пл</w:t>
      </w:r>
      <w:r w:rsidR="00245E6A">
        <w:rPr>
          <w:szCs w:val="28"/>
          <w:shd w:val="clear" w:color="auto" w:fill="FFFFFF"/>
        </w:rPr>
        <w:t>атным парковкам, предусмотренных</w:t>
      </w:r>
      <w:r w:rsidRPr="00696344">
        <w:rPr>
          <w:szCs w:val="28"/>
          <w:shd w:val="clear" w:color="auto" w:fill="FFFFFF"/>
        </w:rPr>
        <w:t xml:space="preserve"> статьями 12, 13 Федерального закона </w:t>
      </w:r>
      <w:r w:rsidR="00245E6A">
        <w:rPr>
          <w:szCs w:val="28"/>
          <w:shd w:val="clear" w:color="auto" w:fill="FFFFFF"/>
        </w:rPr>
        <w:br/>
      </w:r>
      <w:r w:rsidRPr="00696344">
        <w:rPr>
          <w:szCs w:val="28"/>
          <w:shd w:val="clear" w:color="auto" w:fill="FFFFFF"/>
        </w:rPr>
        <w:t xml:space="preserve">от 29.12.2017 № 443 «Об организации дорожного движения в Российской </w:t>
      </w:r>
      <w:r w:rsidRPr="00696344">
        <w:rPr>
          <w:szCs w:val="28"/>
          <w:shd w:val="clear" w:color="auto" w:fill="FFFFFF"/>
        </w:rPr>
        <w:br/>
        <w:t xml:space="preserve">Федерации и о внесении изменений в отдельные законодательные акты </w:t>
      </w:r>
      <w:r w:rsidRPr="00696344">
        <w:rPr>
          <w:szCs w:val="28"/>
          <w:shd w:val="clear" w:color="auto" w:fill="FFFFFF"/>
        </w:rPr>
        <w:br/>
        <w:t>Российской Федерации».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696344">
        <w:rPr>
          <w:szCs w:val="28"/>
        </w:rPr>
        <w:t>.16. Раздел 3 дополнить пунктом 3.15 следующего содержания: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«3.15. В Ханты-Мансийском автономном округе – Югре запрещается </w:t>
      </w:r>
      <w:r w:rsidRPr="00696344">
        <w:rPr>
          <w:szCs w:val="28"/>
        </w:rPr>
        <w:br/>
        <w:t>организация платных парковок на территориях</w:t>
      </w:r>
      <w:r w:rsidR="00245E6A">
        <w:rPr>
          <w:szCs w:val="28"/>
        </w:rPr>
        <w:t>,</w:t>
      </w:r>
      <w:r w:rsidRPr="00696344">
        <w:rPr>
          <w:szCs w:val="28"/>
        </w:rPr>
        <w:t xml:space="preserve"> непосредственно прилегающих </w:t>
      </w:r>
      <w:r w:rsidRPr="00696344">
        <w:rPr>
          <w:szCs w:val="28"/>
        </w:rPr>
        <w:br/>
        <w:t xml:space="preserve">к объектам спорта, зданиям, в которых размещены образовательные </w:t>
      </w:r>
      <w:r w:rsidRPr="00696344">
        <w:rPr>
          <w:szCs w:val="28"/>
        </w:rPr>
        <w:br/>
        <w:t xml:space="preserve">организации, в том числе дошкольные образовательные организации, медицинские организации государственной и муниципальной систем здравоохранения, </w:t>
      </w:r>
      <w:r w:rsidRPr="00696344">
        <w:rPr>
          <w:szCs w:val="28"/>
        </w:rPr>
        <w:br/>
        <w:t xml:space="preserve">организации культуры, органы государственной власти, органы местного </w:t>
      </w:r>
      <w:r w:rsidRPr="00696344">
        <w:rPr>
          <w:szCs w:val="28"/>
        </w:rPr>
        <w:br/>
        <w:t xml:space="preserve">самоуправления и организации, предоставляющие государственные и муниципальные услуги, а также на земельных участках, относящихся в соответствии </w:t>
      </w:r>
      <w:r w:rsidRPr="00696344">
        <w:rPr>
          <w:szCs w:val="28"/>
        </w:rPr>
        <w:br/>
        <w:t>с жилищным законодательством к общему имуществу многоквартирных домов.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 xml:space="preserve">Платные парковки, расположенные на землях, находящихся                                      в муниципальной собственности, используются бесплатно в выходные дни </w:t>
      </w:r>
      <w:r w:rsidRPr="00696344">
        <w:rPr>
          <w:szCs w:val="28"/>
        </w:rPr>
        <w:br/>
        <w:t xml:space="preserve">(суббота и воскресенье) и нерабочие праздничные дни, а также в рабочие дни </w:t>
      </w:r>
      <w:r w:rsidRPr="00696344">
        <w:rPr>
          <w:szCs w:val="28"/>
        </w:rPr>
        <w:br/>
        <w:t>в период с 19.00 до 08.00 часов по местному времени».</w:t>
      </w:r>
    </w:p>
    <w:p w:rsidR="00696344" w:rsidRPr="00696344" w:rsidRDefault="00F963E5" w:rsidP="0069634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96344" w:rsidRPr="00696344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="00696344" w:rsidRPr="00696344"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="00696344" w:rsidRPr="00696344">
        <w:rPr>
          <w:szCs w:val="28"/>
          <w:lang w:val="en-US"/>
        </w:rPr>
        <w:t>www</w:t>
      </w:r>
      <w:r w:rsidR="00696344" w:rsidRPr="00696344">
        <w:rPr>
          <w:szCs w:val="28"/>
        </w:rPr>
        <w:t>.</w:t>
      </w:r>
      <w:r w:rsidR="00696344" w:rsidRPr="00696344">
        <w:rPr>
          <w:szCs w:val="28"/>
          <w:lang w:val="en-US"/>
        </w:rPr>
        <w:t>admsurgut</w:t>
      </w:r>
      <w:r w:rsidR="00696344" w:rsidRPr="00696344">
        <w:rPr>
          <w:szCs w:val="28"/>
        </w:rPr>
        <w:t>.</w:t>
      </w:r>
      <w:r w:rsidR="00696344" w:rsidRPr="00696344">
        <w:rPr>
          <w:szCs w:val="28"/>
          <w:lang w:val="en-US"/>
        </w:rPr>
        <w:t>ru</w:t>
      </w:r>
      <w:r w:rsidR="00696344" w:rsidRPr="00696344">
        <w:rPr>
          <w:szCs w:val="28"/>
        </w:rPr>
        <w:t>.</w:t>
      </w:r>
    </w:p>
    <w:p w:rsidR="00696344" w:rsidRDefault="00F963E5" w:rsidP="0069634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96344" w:rsidRPr="00696344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963E5" w:rsidRPr="00696344" w:rsidRDefault="00F963E5" w:rsidP="00F963E5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696344">
        <w:rPr>
          <w:szCs w:val="28"/>
        </w:rPr>
        <w:t xml:space="preserve">. Настоящее постановление вступает в силу после его официального </w:t>
      </w:r>
      <w:r w:rsidRPr="00696344">
        <w:rPr>
          <w:szCs w:val="28"/>
        </w:rPr>
        <w:br/>
        <w:t>опубликования.</w:t>
      </w:r>
    </w:p>
    <w:p w:rsidR="00696344" w:rsidRPr="00696344" w:rsidRDefault="00696344" w:rsidP="00696344">
      <w:pPr>
        <w:spacing w:line="240" w:lineRule="atLeast"/>
        <w:ind w:firstLine="709"/>
        <w:jc w:val="both"/>
        <w:rPr>
          <w:szCs w:val="28"/>
        </w:rPr>
      </w:pPr>
      <w:r w:rsidRPr="00696344">
        <w:rPr>
          <w:szCs w:val="28"/>
        </w:rPr>
        <w:t>5. Контроль за выполнением постановления возложит</w:t>
      </w:r>
      <w:r w:rsidR="00F963E5">
        <w:rPr>
          <w:szCs w:val="28"/>
        </w:rPr>
        <w:t xml:space="preserve">ь на заместителя   Главы города, курирующего сферу городского хозяйства и управления </w:t>
      </w:r>
      <w:r w:rsidR="00F963E5">
        <w:rPr>
          <w:szCs w:val="28"/>
        </w:rPr>
        <w:br/>
        <w:t xml:space="preserve">имуществом, находящимся в муниципальной собственности. </w:t>
      </w:r>
    </w:p>
    <w:p w:rsidR="00696344" w:rsidRPr="00696344" w:rsidRDefault="00696344" w:rsidP="00696344">
      <w:pPr>
        <w:rPr>
          <w:lang w:eastAsia="ru-RU"/>
        </w:rPr>
      </w:pPr>
    </w:p>
    <w:p w:rsidR="00696344" w:rsidRPr="00696344" w:rsidRDefault="00696344" w:rsidP="00696344">
      <w:pPr>
        <w:rPr>
          <w:lang w:eastAsia="ru-RU"/>
        </w:rPr>
      </w:pPr>
    </w:p>
    <w:p w:rsidR="00696344" w:rsidRPr="00696344" w:rsidRDefault="00696344" w:rsidP="00696344">
      <w:pPr>
        <w:rPr>
          <w:lang w:eastAsia="ru-RU"/>
        </w:rPr>
      </w:pPr>
    </w:p>
    <w:p w:rsidR="00EE2AB4" w:rsidRPr="00696344" w:rsidRDefault="00696344" w:rsidP="00696344">
      <w:pPr>
        <w:pStyle w:val="2"/>
      </w:pPr>
      <w:r w:rsidRPr="00696344">
        <w:t>Глава города                                                                                                В.Н. Шувалов</w:t>
      </w:r>
    </w:p>
    <w:sectPr w:rsidR="00EE2AB4" w:rsidRPr="00696344" w:rsidSect="006963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07" w:rsidRDefault="004F7907" w:rsidP="00696344">
      <w:r>
        <w:separator/>
      </w:r>
    </w:p>
  </w:endnote>
  <w:endnote w:type="continuationSeparator" w:id="0">
    <w:p w:rsidR="004F7907" w:rsidRDefault="004F7907" w:rsidP="0069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07" w:rsidRDefault="004F7907" w:rsidP="00696344">
      <w:r>
        <w:separator/>
      </w:r>
    </w:p>
  </w:footnote>
  <w:footnote w:type="continuationSeparator" w:id="0">
    <w:p w:rsidR="004F7907" w:rsidRDefault="004F7907" w:rsidP="0069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285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57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3CF3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C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CF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3CF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53CF3">
          <w:rPr>
            <w:sz w:val="20"/>
          </w:rPr>
          <w:fldChar w:fldCharType="separate"/>
        </w:r>
        <w:r w:rsidR="00253CF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53C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0AC3"/>
    <w:multiLevelType w:val="multilevel"/>
    <w:tmpl w:val="F260FE92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4"/>
    <w:rsid w:val="00245E6A"/>
    <w:rsid w:val="00253CF3"/>
    <w:rsid w:val="002B1CD2"/>
    <w:rsid w:val="004F7907"/>
    <w:rsid w:val="00696344"/>
    <w:rsid w:val="009257F2"/>
    <w:rsid w:val="00997EB4"/>
    <w:rsid w:val="00C060F6"/>
    <w:rsid w:val="00EE2AB4"/>
    <w:rsid w:val="00F30BD1"/>
    <w:rsid w:val="00F963E5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E968-FB79-4D6F-B7AC-C2DA882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696344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6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63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63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344"/>
    <w:rPr>
      <w:rFonts w:ascii="Times New Roman" w:hAnsi="Times New Roman"/>
      <w:sz w:val="28"/>
    </w:rPr>
  </w:style>
  <w:style w:type="character" w:styleId="a8">
    <w:name w:val="page number"/>
    <w:basedOn w:val="a0"/>
    <w:rsid w:val="00696344"/>
  </w:style>
  <w:style w:type="character" w:customStyle="1" w:styleId="20">
    <w:name w:val="Заголовок 2 Знак"/>
    <w:basedOn w:val="a0"/>
    <w:link w:val="2"/>
    <w:rsid w:val="006963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unhideWhenUsed/>
    <w:rsid w:val="00696344"/>
    <w:rPr>
      <w:color w:val="0000FF"/>
      <w:u w:val="single"/>
    </w:rPr>
  </w:style>
  <w:style w:type="character" w:customStyle="1" w:styleId="s10">
    <w:name w:val="s_10"/>
    <w:rsid w:val="00696344"/>
  </w:style>
  <w:style w:type="paragraph" w:styleId="aa">
    <w:name w:val="List Paragraph"/>
    <w:basedOn w:val="a"/>
    <w:uiPriority w:val="34"/>
    <w:qFormat/>
    <w:rsid w:val="0069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2</cp:revision>
  <cp:lastPrinted>2020-06-04T12:58:00Z</cp:lastPrinted>
  <dcterms:created xsi:type="dcterms:W3CDTF">2020-06-23T10:34:00Z</dcterms:created>
  <dcterms:modified xsi:type="dcterms:W3CDTF">2020-06-23T10:34:00Z</dcterms:modified>
</cp:coreProperties>
</file>