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85316D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85316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85316D">
        <w:rPr>
          <w:rFonts w:eastAsia="Times New Roman" w:cs="Arial"/>
          <w:szCs w:val="28"/>
          <w:lang w:eastAsia="ru-RU"/>
        </w:rPr>
        <w:t xml:space="preserve">порядком </w:t>
      </w:r>
      <w:r w:rsidRPr="0085316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85316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85316D">
        <w:rPr>
          <w:rFonts w:eastAsia="Times New Roman" w:cs="Arial"/>
          <w:szCs w:val="28"/>
          <w:lang w:eastAsia="ru-RU"/>
        </w:rPr>
        <w:br/>
        <w:t>от</w:t>
      </w:r>
      <w:r w:rsidR="00547FA9" w:rsidRPr="0085316D">
        <w:rPr>
          <w:rFonts w:eastAsia="Times New Roman" w:cs="Arial"/>
          <w:szCs w:val="28"/>
          <w:lang w:eastAsia="ru-RU"/>
        </w:rPr>
        <w:t xml:space="preserve"> 14.11.2017</w:t>
      </w:r>
      <w:r w:rsidRPr="0085316D">
        <w:rPr>
          <w:rFonts w:eastAsia="Times New Roman" w:cs="Arial"/>
          <w:szCs w:val="28"/>
          <w:lang w:eastAsia="ru-RU"/>
        </w:rPr>
        <w:t xml:space="preserve"> №</w:t>
      </w:r>
      <w:r w:rsidR="00547FA9" w:rsidRPr="0085316D">
        <w:rPr>
          <w:rFonts w:eastAsia="Times New Roman" w:cs="Arial"/>
          <w:szCs w:val="28"/>
          <w:lang w:eastAsia="ru-RU"/>
        </w:rPr>
        <w:t xml:space="preserve"> 172</w:t>
      </w:r>
      <w:r w:rsidRPr="0085316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85316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85316D">
        <w:rPr>
          <w:rFonts w:eastAsia="Times New Roman" w:cs="Times New Roman"/>
          <w:szCs w:val="28"/>
          <w:lang w:eastAsia="ru-RU"/>
        </w:rPr>
        <w:t xml:space="preserve"> -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r w:rsidR="00C453D0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5176E7" w:rsidRPr="0085316D">
        <w:rPr>
          <w:rFonts w:cs="Times New Roman"/>
          <w:i/>
          <w:szCs w:val="28"/>
          <w:u w:val="single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bookmarkEnd w:id="1"/>
      <w:r w:rsidR="004656F3" w:rsidRPr="0085316D">
        <w:rPr>
          <w:rFonts w:cs="Times New Roman"/>
          <w:i/>
          <w:szCs w:val="28"/>
          <w:u w:val="single"/>
        </w:rPr>
        <w:t>»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5176E7" w:rsidRPr="0085316D">
        <w:rPr>
          <w:rFonts w:eastAsia="Times New Roman" w:cs="Times New Roman"/>
          <w:i/>
          <w:szCs w:val="28"/>
          <w:u w:val="single"/>
          <w:lang w:eastAsia="ru-RU"/>
        </w:rPr>
        <w:t>департаментом архитектуры и градостроительства</w:t>
      </w:r>
      <w:r w:rsidR="006867F1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5316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85316D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85316D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85316D">
        <w:rPr>
          <w:rStyle w:val="pt-a0"/>
          <w:color w:val="000000"/>
          <w:sz w:val="28"/>
          <w:szCs w:val="28"/>
        </w:rPr>
        <w:t xml:space="preserve">с </w:t>
      </w:r>
      <w:r w:rsidR="00DF3993" w:rsidRPr="0085316D">
        <w:rPr>
          <w:rStyle w:val="pt-a0"/>
          <w:color w:val="000000"/>
          <w:sz w:val="28"/>
          <w:szCs w:val="28"/>
        </w:rPr>
        <w:t>планом</w:t>
      </w:r>
      <w:r w:rsidR="00EE33FB" w:rsidRPr="0085316D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85316D">
        <w:rPr>
          <w:rStyle w:val="pt-a0"/>
          <w:color w:val="000000"/>
          <w:sz w:val="28"/>
          <w:szCs w:val="28"/>
        </w:rPr>
        <w:t>ым</w:t>
      </w:r>
      <w:r w:rsidR="00EE33FB" w:rsidRPr="0085316D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85316D">
        <w:rPr>
          <w:rStyle w:val="pt-a0"/>
          <w:color w:val="000000"/>
          <w:sz w:val="28"/>
          <w:szCs w:val="28"/>
        </w:rPr>
        <w:t>10</w:t>
      </w:r>
      <w:r w:rsidR="00EE33FB" w:rsidRPr="0085316D">
        <w:rPr>
          <w:rStyle w:val="pt-a0"/>
          <w:color w:val="000000"/>
          <w:sz w:val="28"/>
          <w:szCs w:val="28"/>
        </w:rPr>
        <w:t>.01.20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№ </w:t>
      </w:r>
      <w:r w:rsidR="00DB79FF" w:rsidRPr="0085316D">
        <w:rPr>
          <w:rStyle w:val="pt-a0"/>
          <w:color w:val="000000"/>
          <w:sz w:val="28"/>
          <w:szCs w:val="28"/>
        </w:rPr>
        <w:t>01</w:t>
      </w:r>
      <w:r w:rsidR="00EE33FB" w:rsidRPr="0085316D">
        <w:rPr>
          <w:rStyle w:val="pt-a0"/>
          <w:color w:val="000000"/>
          <w:sz w:val="28"/>
          <w:szCs w:val="28"/>
        </w:rPr>
        <w:t xml:space="preserve"> </w:t>
      </w:r>
      <w:r w:rsidR="00EE33FB" w:rsidRPr="0085316D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год»</w:t>
      </w:r>
      <w:r w:rsidR="00C06A42" w:rsidRPr="0085316D">
        <w:rPr>
          <w:rStyle w:val="pt-a0"/>
          <w:color w:val="000000"/>
          <w:sz w:val="28"/>
        </w:rPr>
        <w:t>.</w:t>
      </w:r>
    </w:p>
    <w:p w:rsidR="00C06A42" w:rsidRPr="0085316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5316D">
        <w:rPr>
          <w:rFonts w:eastAsia="Times New Roman" w:cs="Times New Roman"/>
          <w:szCs w:val="28"/>
          <w:lang w:eastAsia="ru-RU"/>
        </w:rPr>
        <w:t xml:space="preserve">ки </w:t>
      </w:r>
      <w:r w:rsidRPr="0085316D">
        <w:rPr>
          <w:rFonts w:eastAsia="Times New Roman" w:cs="Times New Roman"/>
          <w:szCs w:val="28"/>
          <w:lang w:eastAsia="ru-RU"/>
        </w:rPr>
        <w:t>настоящего</w:t>
      </w:r>
      <w:r w:rsidRPr="0085316D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85316D">
        <w:rPr>
          <w:u w:val="single"/>
        </w:rPr>
        <w:t>впервые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85316D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5316D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5316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 w:rsidRPr="0085316D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5316D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85316D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5316D">
        <w:rPr>
          <w:rFonts w:eastAsia="Times New Roman" w:cs="Times New Roman"/>
          <w:szCs w:val="28"/>
          <w:lang w:eastAsia="ru-RU"/>
        </w:rPr>
        <w:t>отчета</w:t>
      </w:r>
      <w:r w:rsidR="001E2F48" w:rsidRPr="0085316D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85316D">
        <w:rPr>
          <w:rFonts w:eastAsia="Times New Roman" w:cs="Times New Roman"/>
          <w:szCs w:val="28"/>
          <w:lang w:eastAsia="ru-RU"/>
        </w:rPr>
        <w:t>, ц</w:t>
      </w:r>
      <w:r w:rsidRPr="0085316D">
        <w:t>ел</w:t>
      </w:r>
      <w:r w:rsidR="004656F3" w:rsidRPr="0085316D">
        <w:t>ями</w:t>
      </w:r>
      <w:r w:rsidRPr="0085316D">
        <w:t xml:space="preserve"> правового регулирования явля</w:t>
      </w:r>
      <w:r w:rsidR="004656F3" w:rsidRPr="0085316D">
        <w:t>ются:</w:t>
      </w:r>
      <w:r w:rsidR="00285A74" w:rsidRPr="0085316D">
        <w:t xml:space="preserve"> </w:t>
      </w:r>
    </w:p>
    <w:p w:rsidR="004656F3" w:rsidRPr="0085316D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85316D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85316D">
        <w:rPr>
          <w:rStyle w:val="pt-a0"/>
          <w:rFonts w:eastAsia="Times New Roman"/>
          <w:color w:val="000000"/>
          <w:lang w:eastAsia="ru-RU"/>
        </w:rPr>
        <w:t>реализация и обеспечения прав физических и юридических лиц на получение земельных участков, находящихся в государственной или муниципальной собственности, с торгов, проводимых в форме аукциона</w:t>
      </w:r>
      <w:r w:rsidRPr="0085316D">
        <w:rPr>
          <w:rStyle w:val="pt-a0"/>
          <w:rFonts w:eastAsia="Times New Roman"/>
          <w:color w:val="000000"/>
          <w:lang w:eastAsia="ru-RU"/>
        </w:rPr>
        <w:t>;</w:t>
      </w:r>
    </w:p>
    <w:p w:rsidR="004656F3" w:rsidRPr="0085316D" w:rsidRDefault="004656F3" w:rsidP="00DB79FF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85316D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85316D">
        <w:rPr>
          <w:rStyle w:val="pt-a0"/>
          <w:color w:val="000000"/>
        </w:rPr>
        <w:t>соблюдение действующего законодательства</w:t>
      </w:r>
      <w:r w:rsidRPr="0085316D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85316D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85316D" w:rsidRDefault="00C453D0" w:rsidP="00DB79FF">
      <w:pPr>
        <w:ind w:firstLine="567"/>
        <w:jc w:val="both"/>
      </w:pPr>
      <w:r w:rsidRPr="0085316D">
        <w:rPr>
          <w:rFonts w:cs="Times New Roman"/>
          <w:szCs w:val="28"/>
        </w:rPr>
        <w:t>Потенциальными адресатами правового регулирования являются</w:t>
      </w:r>
      <w:r w:rsidR="00F06A5E" w:rsidRPr="0085316D">
        <w:rPr>
          <w:rFonts w:cs="Times New Roman"/>
          <w:szCs w:val="28"/>
        </w:rPr>
        <w:t xml:space="preserve"> юридические, физические лица, в том числе индивидуальные предприниматели</w:t>
      </w:r>
      <w:r w:rsidR="00DB79FF" w:rsidRPr="0085316D">
        <w:rPr>
          <w:rFonts w:cs="Times New Roman"/>
          <w:szCs w:val="28"/>
        </w:rPr>
        <w:t>.</w:t>
      </w:r>
    </w:p>
    <w:p w:rsidR="00EF10CD" w:rsidRPr="0085316D" w:rsidRDefault="00EF10CD" w:rsidP="002E7C0A">
      <w:pPr>
        <w:ind w:firstLine="567"/>
        <w:jc w:val="both"/>
      </w:pPr>
    </w:p>
    <w:p w:rsidR="00B97674" w:rsidRPr="0085316D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следующие</w:t>
      </w:r>
      <w:r w:rsidR="004656F3" w:rsidRPr="0085316D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85316D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F06A5E" w:rsidRPr="0085316D">
        <w:rPr>
          <w:rFonts w:eastAsia="Calibri" w:cs="Times New Roman"/>
          <w:bCs/>
          <w:szCs w:val="28"/>
        </w:rPr>
        <w:t>1 321,58</w:t>
      </w:r>
      <w:r w:rsidRPr="0085316D">
        <w:rPr>
          <w:rFonts w:eastAsia="Calibri" w:cs="Times New Roman"/>
          <w:bCs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 xml:space="preserve">руб. (1 час * </w:t>
      </w:r>
      <w:r w:rsidR="00F06A5E" w:rsidRPr="0085316D">
        <w:rPr>
          <w:rFonts w:eastAsia="Times New Roman" w:cs="Times New Roman"/>
          <w:szCs w:val="28"/>
          <w:lang w:eastAsia="ru-RU"/>
        </w:rPr>
        <w:t>660,79</w:t>
      </w:r>
      <w:r w:rsidRPr="0085316D">
        <w:rPr>
          <w:rFonts w:cs="Times New Roman"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руб</w:t>
      </w:r>
      <w:r w:rsidR="00F06A5E" w:rsidRPr="0085316D">
        <w:rPr>
          <w:rFonts w:eastAsia="Times New Roman" w:cs="Times New Roman"/>
          <w:szCs w:val="28"/>
          <w:lang w:eastAsia="ru-RU"/>
        </w:rPr>
        <w:t>.</w:t>
      </w:r>
      <w:r w:rsidRPr="0085316D">
        <w:rPr>
          <w:rFonts w:eastAsia="Times New Roman" w:cs="Times New Roman"/>
          <w:szCs w:val="28"/>
          <w:lang w:eastAsia="ru-RU"/>
        </w:rPr>
        <w:t>);</w:t>
      </w: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1 250 </w:t>
      </w:r>
      <w:r w:rsidRPr="0085316D">
        <w:rPr>
          <w:rFonts w:eastAsia="Times New Roman" w:cs="Times New Roman"/>
          <w:szCs w:val="28"/>
          <w:lang w:eastAsia="ru-RU"/>
        </w:rPr>
        <w:t>руб. (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картридж - </w:t>
      </w:r>
      <w:r w:rsidRPr="0085316D">
        <w:rPr>
          <w:rFonts w:eastAsia="Times New Roman" w:cs="Times New Roman"/>
          <w:szCs w:val="28"/>
          <w:lang w:eastAsia="ru-RU"/>
        </w:rPr>
        <w:t>1000 руб.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; бумага А4 - </w:t>
      </w:r>
      <w:r w:rsidR="00DB79FF" w:rsidRPr="0085316D">
        <w:rPr>
          <w:rFonts w:eastAsia="Times New Roman" w:cs="Times New Roman"/>
          <w:szCs w:val="28"/>
          <w:lang w:eastAsia="ru-RU"/>
        </w:rPr>
        <w:t xml:space="preserve">250 </w:t>
      </w:r>
      <w:r w:rsidRPr="0085316D">
        <w:rPr>
          <w:rFonts w:eastAsia="Times New Roman" w:cs="Times New Roman"/>
          <w:szCs w:val="28"/>
          <w:lang w:eastAsia="ru-RU"/>
        </w:rPr>
        <w:t>руб.</w:t>
      </w:r>
      <w:r w:rsidR="003F38D0" w:rsidRPr="0085316D">
        <w:rPr>
          <w:rFonts w:eastAsia="Times New Roman" w:cs="Times New Roman"/>
          <w:szCs w:val="28"/>
          <w:lang w:eastAsia="ru-RU"/>
        </w:rPr>
        <w:t>)</w:t>
      </w:r>
      <w:r w:rsidRPr="0085316D">
        <w:rPr>
          <w:rFonts w:eastAsia="Times New Roman" w:cs="Times New Roman"/>
          <w:szCs w:val="28"/>
          <w:lang w:eastAsia="ru-RU"/>
        </w:rPr>
        <w:t>;</w:t>
      </w:r>
    </w:p>
    <w:p w:rsidR="00F06A5E" w:rsidRPr="0085316D" w:rsidRDefault="00F06A5E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- транспортные расходы – 52 руб. (26 руб. * 2 поездки).</w:t>
      </w:r>
    </w:p>
    <w:p w:rsidR="00F06A5E" w:rsidRPr="0085316D" w:rsidRDefault="00F06A5E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lastRenderedPageBreak/>
        <w:t>Общая сумма информационных издержек одного субъекта состав</w:t>
      </w:r>
      <w:r w:rsidR="000B34B7" w:rsidRPr="0085316D">
        <w:rPr>
          <w:rFonts w:eastAsia="Times New Roman" w:cs="Times New Roman"/>
          <w:szCs w:val="28"/>
          <w:lang w:eastAsia="ru-RU"/>
        </w:rPr>
        <w:t>ляет</w:t>
      </w:r>
      <w:r w:rsidR="00C80569" w:rsidRPr="0085316D">
        <w:rPr>
          <w:rFonts w:eastAsia="Times New Roman" w:cs="Times New Roman"/>
          <w:szCs w:val="28"/>
          <w:lang w:eastAsia="ru-RU"/>
        </w:rPr>
        <w:t xml:space="preserve"> </w:t>
      </w:r>
      <w:r w:rsidR="00F06A5E" w:rsidRPr="0085316D">
        <w:rPr>
          <w:rFonts w:eastAsia="Calibri" w:cs="Times New Roman"/>
          <w:bCs/>
          <w:szCs w:val="28"/>
        </w:rPr>
        <w:t>2 623,58</w:t>
      </w:r>
      <w:r w:rsidR="000B34B7" w:rsidRPr="0085316D">
        <w:rPr>
          <w:rFonts w:eastAsia="Calibri" w:cs="Times New Roman"/>
          <w:bCs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рублей</w:t>
      </w:r>
      <w:r w:rsidRPr="0085316D">
        <w:rPr>
          <w:rFonts w:cs="Times New Roman"/>
          <w:szCs w:val="28"/>
        </w:rPr>
        <w:t xml:space="preserve"> в год.</w:t>
      </w:r>
    </w:p>
    <w:p w:rsidR="00A55C6F" w:rsidRPr="0085316D" w:rsidRDefault="00A55C6F" w:rsidP="00A55C6F">
      <w:pPr>
        <w:ind w:firstLine="567"/>
        <w:jc w:val="both"/>
        <w:rPr>
          <w:rFonts w:eastAsia="Calibri" w:cs="Times New Roman"/>
          <w:szCs w:val="28"/>
        </w:rPr>
      </w:pPr>
      <w:r w:rsidRPr="0085316D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экспертизе.</w:t>
      </w:r>
    </w:p>
    <w:p w:rsidR="00312AC9" w:rsidRPr="0085316D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85316D">
        <w:rPr>
          <w:rFonts w:eastAsia="Times New Roman" w:cs="Times New Roman"/>
          <w:szCs w:val="28"/>
          <w:lang w:eastAsia="ru-RU"/>
        </w:rPr>
        <w:t>«</w:t>
      </w:r>
      <w:r w:rsidR="003F38D0" w:rsidRPr="0085316D">
        <w:rPr>
          <w:rFonts w:eastAsia="Times New Roman" w:cs="Times New Roman"/>
          <w:szCs w:val="28"/>
          <w:lang w:eastAsia="ru-RU"/>
        </w:rPr>
        <w:t>0</w:t>
      </w:r>
      <w:r w:rsidR="00F06A5E" w:rsidRPr="0085316D">
        <w:rPr>
          <w:rFonts w:eastAsia="Times New Roman" w:cs="Times New Roman"/>
          <w:szCs w:val="28"/>
          <w:lang w:eastAsia="ru-RU"/>
        </w:rPr>
        <w:t>2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85316D">
        <w:rPr>
          <w:rFonts w:eastAsia="Times New Roman" w:cs="Times New Roman"/>
          <w:szCs w:val="28"/>
          <w:lang w:eastAsia="ru-RU"/>
        </w:rPr>
        <w:t>.</w:t>
      </w:r>
    </w:p>
    <w:p w:rsidR="00EE33FB" w:rsidRPr="0085316D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>Д</w:t>
      </w:r>
      <w:r w:rsidR="00EE33FB" w:rsidRPr="0085316D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85316D">
        <w:rPr>
          <w:rFonts w:cs="Times New Roman"/>
          <w:szCs w:val="28"/>
        </w:rPr>
        <w:t>субъектов предпринимательской</w:t>
      </w:r>
      <w:r w:rsidRPr="0085316D">
        <w:rPr>
          <w:rFonts w:cs="Times New Roman"/>
          <w:szCs w:val="28"/>
        </w:rPr>
        <w:t xml:space="preserve"> </w:t>
      </w:r>
      <w:r w:rsidR="00EE33FB" w:rsidRPr="0085316D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85316D">
        <w:rPr>
          <w:rFonts w:cs="Times New Roman"/>
          <w:szCs w:val="28"/>
        </w:rPr>
        <w:t>экспертизы</w:t>
      </w:r>
      <w:r w:rsidR="00EE33FB" w:rsidRPr="0085316D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85316D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85316D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85316D">
          <w:rPr>
            <w:rFonts w:cs="Times New Roman"/>
            <w:szCs w:val="28"/>
          </w:rPr>
          <w:t>http://regulation.admhmao.ru</w:t>
        </w:r>
      </w:hyperlink>
      <w:r w:rsidR="00EE33FB" w:rsidRPr="0085316D">
        <w:rPr>
          <w:rFonts w:cs="Times New Roman"/>
          <w:szCs w:val="28"/>
        </w:rPr>
        <w:t>).</w:t>
      </w:r>
    </w:p>
    <w:p w:rsidR="003F38D0" w:rsidRPr="0085316D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85316D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0</w:t>
      </w:r>
      <w:r w:rsidR="00F06A5E" w:rsidRPr="0085316D">
        <w:rPr>
          <w:rFonts w:eastAsia="Times New Roman" w:cs="Times New Roman"/>
          <w:szCs w:val="28"/>
          <w:u w:val="single"/>
          <w:lang w:eastAsia="ru-RU"/>
        </w:rPr>
        <w:t>2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Pr="0085316D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>«</w:t>
      </w:r>
      <w:r w:rsidR="00F06A5E" w:rsidRPr="0085316D">
        <w:rPr>
          <w:rFonts w:eastAsia="Times New Roman" w:cs="Times New Roman"/>
          <w:szCs w:val="28"/>
          <w:u w:val="single"/>
          <w:lang w:eastAsia="ru-RU"/>
        </w:rPr>
        <w:t>16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5316D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5316D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5316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316D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85316D">
        <w:rPr>
          <w:rFonts w:ascii="Times New Roman" w:hAnsi="Times New Roman" w:cs="Times New Roman"/>
          <w:sz w:val="28"/>
          <w:szCs w:val="28"/>
        </w:rPr>
        <w:t>: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Совета «Сургутской торгово-промышленной палаты»;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Ассоциации Строительных Организаций г. Сургута и Сургутского района;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Некоммерческого партнерства «Энергоэффективность, Энергосбережение, Энергобезопасность» г. Сургута и Сургутского района;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Комитета Сургутской торгово-промышленной палаты по развитию потребительского рынка;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Ассоциации частных детских садов при Сургутской Торгово-промышленной палате;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Генеральному директору АО «Завод промышленных строительных деталей»;</w:t>
      </w:r>
    </w:p>
    <w:p w:rsidR="002E2660" w:rsidRPr="0085316D" w:rsidRDefault="00EA5BD9" w:rsidP="00F06A5E">
      <w:pPr>
        <w:ind w:firstLine="567"/>
        <w:jc w:val="both"/>
        <w:rPr>
          <w:rFonts w:cs="Times New Roman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Директору ООО «ОРГМОНТАЖСПЕЦСТРОЙ».</w:t>
      </w:r>
    </w:p>
    <w:p w:rsidR="007B5CAB" w:rsidRPr="0085316D" w:rsidRDefault="007B5CAB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85316D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r w:rsidR="00EA5BD9" w:rsidRPr="0085316D">
        <w:rPr>
          <w:rFonts w:eastAsia="Times New Roman" w:cs="Times New Roman"/>
          <w:szCs w:val="28"/>
          <w:lang w:eastAsia="ru-RU"/>
        </w:rPr>
        <w:t>4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а</w:t>
      </w:r>
      <w:r w:rsidR="005F0617" w:rsidRPr="0085316D">
        <w:rPr>
          <w:rFonts w:eastAsia="Times New Roman" w:cs="Times New Roman"/>
          <w:szCs w:val="28"/>
          <w:lang w:eastAsia="ru-RU"/>
        </w:rPr>
        <w:t xml:space="preserve">: 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</w:t>
      </w:r>
      <w:r w:rsidR="00EA5BD9" w:rsidRPr="0085316D">
        <w:rPr>
          <w:rFonts w:eastAsia="Times New Roman" w:cs="Times New Roman"/>
          <w:szCs w:val="28"/>
          <w:lang w:eastAsia="ru-RU"/>
        </w:rPr>
        <w:t>3</w:t>
      </w:r>
      <w:r w:rsidRPr="0085316D">
        <w:rPr>
          <w:rFonts w:eastAsia="Times New Roman" w:cs="Times New Roman"/>
          <w:szCs w:val="28"/>
          <w:lang w:eastAsia="ru-RU"/>
        </w:rPr>
        <w:t xml:space="preserve"> отзыва в поддержку </w:t>
      </w:r>
      <w:r w:rsidR="00EA5BD9" w:rsidRPr="0085316D">
        <w:rPr>
          <w:rFonts w:eastAsia="Times New Roman" w:cs="Times New Roman"/>
          <w:szCs w:val="28"/>
          <w:lang w:eastAsia="ru-RU"/>
        </w:rPr>
        <w:t>действующего</w:t>
      </w:r>
      <w:r w:rsidRPr="0085316D">
        <w:rPr>
          <w:rFonts w:eastAsia="Times New Roman" w:cs="Times New Roman"/>
          <w:szCs w:val="28"/>
          <w:lang w:eastAsia="ru-RU"/>
        </w:rPr>
        <w:t xml:space="preserve"> правового регулирования;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в </w:t>
      </w:r>
      <w:r w:rsidR="00EA5BD9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BC1FEF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замечани</w:t>
      </w:r>
      <w:r w:rsidR="007702C6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(предложени</w:t>
      </w:r>
      <w:r w:rsidR="007702C6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>), котор</w:t>
      </w:r>
      <w:r w:rsidR="007702C6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е </w:t>
      </w:r>
      <w:r w:rsidR="00EA5BD9" w:rsidRPr="0085316D">
        <w:rPr>
          <w:rFonts w:eastAsia="Times New Roman" w:cs="Times New Roman"/>
          <w:szCs w:val="28"/>
          <w:lang w:eastAsia="ru-RU"/>
        </w:rPr>
        <w:t xml:space="preserve">не </w:t>
      </w:r>
      <w:r w:rsidRPr="0085316D">
        <w:rPr>
          <w:rFonts w:eastAsia="Times New Roman" w:cs="Times New Roman"/>
          <w:szCs w:val="28"/>
          <w:lang w:eastAsia="ru-RU"/>
        </w:rPr>
        <w:t>принят</w:t>
      </w:r>
      <w:r w:rsidR="00EA5BD9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>.</w:t>
      </w:r>
      <w:r w:rsidR="004E0348" w:rsidRPr="0085316D">
        <w:rPr>
          <w:rFonts w:eastAsia="Times New Roman" w:cs="Times New Roman"/>
          <w:szCs w:val="28"/>
          <w:lang w:eastAsia="ru-RU"/>
        </w:rPr>
        <w:t xml:space="preserve">   </w:t>
      </w:r>
    </w:p>
    <w:p w:rsidR="00DE5A1A" w:rsidRPr="0085316D" w:rsidRDefault="005F0617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ab/>
        <w:t xml:space="preserve">Результаты публичных консультаций и позиция ответственного                                       за проведение экспертизы отражены в таблице. </w:t>
      </w:r>
      <w:r w:rsidR="004E0348" w:rsidRPr="0085316D">
        <w:rPr>
          <w:rFonts w:eastAsia="Times New Roman" w:cs="Times New Roman"/>
          <w:szCs w:val="28"/>
          <w:lang w:eastAsia="ru-RU"/>
        </w:rPr>
        <w:t xml:space="preserve">          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119"/>
        <w:gridCol w:w="2976"/>
        <w:gridCol w:w="1843"/>
      </w:tblGrid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Высказанное мнение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Позиция ответственного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за проведение экспертизы об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учете (принятии)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 мнения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 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предложения),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полученного от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 (с обоснованием 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Принятое решение о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мнения 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 (или) предложения)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(по результатам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урегулирования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разногласий с участниками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консультаций)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ind w:right="-1"/>
              <w:rPr>
                <w:rFonts w:cs="Times New Roman"/>
                <w:color w:val="000000" w:themeColor="text1"/>
                <w:sz w:val="22"/>
              </w:rPr>
            </w:pPr>
            <w:r w:rsidRPr="0085316D">
              <w:rPr>
                <w:rFonts w:cs="Times New Roman"/>
                <w:color w:val="000000" w:themeColor="text1"/>
                <w:sz w:val="22"/>
              </w:rPr>
              <w:lastRenderedPageBreak/>
              <w:t>Лукьянчук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ind w:right="-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5316D">
              <w:rPr>
                <w:rFonts w:eastAsia="Times New Roman" w:cs="Times New Roman"/>
                <w:sz w:val="22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Хаминов Николай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Уполномоченного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 защите прав предпринимателей в Ханты-Мансийском автономном округе – Югре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ПАО «Сургутнефтегаз»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6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Пункт 4.2 раздела </w:t>
            </w:r>
            <w:r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1.1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5.2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дополнить следующим предложением: </w:t>
            </w:r>
          </w:p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недрами по лицензии».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Настоящие предложения обусловлены следующим.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Территория города Сургута расположена в контуре горных отводов Западно-Сургутского и Восточно-Сургутского лицензионных участков, поэтому формирование земельных участков для предоставления их на праве аренды либо собственности для строительства может привести к несоблюдению требований безопасности людей, проживающих и (или) работающих на данной территории, требований к промышленной безопасности и несоблюдению требований по рациональному использований и охране недр. Помимо этого, формирование земельных участков для строительства без согласования с недропользователем приведет к несоблюдению застройщиками санитарно-защитных зон.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Охрана жизни и здоровья граждан, создание безопасных условий их жизнедеятельности является одной из основных задач органов местного самоуправления (Федеральный закон </w:t>
            </w:r>
            <w:r w:rsidRPr="0085316D">
              <w:rPr>
                <w:rFonts w:cs="Times New Roman"/>
                <w:sz w:val="22"/>
              </w:rPr>
              <w:br/>
              <w:t>от 06.10.2003 № 131-ФЗ «Об общих принципах организации органов местного самоуправления в Российской Федерации»).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Несогласованность размещения планируемых к строительству объектов вблизи опасных производственных объектов (далее – ОПО) и объектов ТЭК может стать причиной невозможности обеспечения недропользователем требований промышленной безопасности и антитеррористической защищенности ОПО и объектов ТЭК, а также в ограничении доступа к ним посторонних лиц, предусмотренных Федеральными законами </w:t>
            </w:r>
            <w:r w:rsidRPr="0085316D">
              <w:rPr>
                <w:rFonts w:cs="Times New Roman"/>
                <w:sz w:val="22"/>
              </w:rPr>
              <w:br/>
              <w:t xml:space="preserve">от 21.07.97 № 116-ФЗ «О промышленной безопасности опасных производственных объектов», от 21.07.2011 </w:t>
            </w:r>
            <w:r w:rsidRPr="0085316D">
              <w:rPr>
                <w:rFonts w:cs="Times New Roman"/>
                <w:sz w:val="22"/>
              </w:rPr>
              <w:br/>
              <w:t>№ 256-ФЗ «О безопасности объектов топливно-энергетического комплекса», от 06.03.2006 № 35-ФЗ «О противодействии терроризму».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Застройщики и органы местного самоуправления понесут значительные материальные убытки при несогласовании строительства. В настоящее время сложилась судебная практика, когда обязанность по возмещению убытков третьих лиц, связанных с невозможностью осуществления застройки земельного участка, возлагается судами на органы местного самоуправления, реализовавшие земельный участок без согласования с недропользователем (дело № А75-15080/2018).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Согласно пунктам 1, 2, 6 и 7 статьи 22 Закона Российской Федерации «О недрах» недропользователь обязан обеспечить соблюдение законодательства, норм и правил в области использования и охраны недр; технических проектов, планов и схем развития горных работ, безопасному ведению работ, связанных с пользованием недрами, охране окружающей среды.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Замечания не принимаются.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sz w:val="22"/>
              </w:rPr>
              <w:t xml:space="preserve">1. Формирование земельных участков в целях предоставления с торгов, проводимых в форме аукциона, на территории муниципального образования городской округ город Сургут осуществляется в соответствии с Земельным кодексом Российской Федерации, постановлением Администрации города </w:t>
            </w:r>
            <w:r w:rsidRPr="0085316D">
              <w:rPr>
                <w:sz w:val="22"/>
              </w:rPr>
              <w:br/>
              <w:t xml:space="preserve">от 11.02.2019 № 938 </w:t>
            </w:r>
            <w:r w:rsidRPr="0085316D">
              <w:rPr>
                <w:rFonts w:cs="Times New Roman"/>
                <w:sz w:val="22"/>
              </w:rPr>
              <w:t xml:space="preserve">«Об утверждении положения о формировании земельных участков для предоставления их на праве аренды либо собственности для строительства </w:t>
            </w:r>
            <w:r w:rsidRPr="0085316D">
              <w:rPr>
                <w:rFonts w:cs="Times New Roman"/>
                <w:sz w:val="22"/>
              </w:rPr>
              <w:br/>
              <w:t xml:space="preserve">на торгах, проводимых в форме аукциона» (с изменениями от 13.11.2019 № 8494, от 03.02.2020 </w:t>
            </w:r>
            <w:r w:rsidRPr="0085316D">
              <w:rPr>
                <w:rFonts w:cs="Times New Roman"/>
                <w:sz w:val="22"/>
              </w:rPr>
              <w:br/>
              <w:t xml:space="preserve">№ 730) (далее – Положение).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Пунктом 6 раздела 1 Положения установлено, что решение об отказе в формировании земельного участка принимается, в том числе в случае несоответствия земельного участка утвержденным в установленном порядке документам территориального планирования, градостроительного зонирования и документации по планировки территории муниципального образования городской округ город Сургут.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>Кроме того, при формировании земельного участка учитываются сведения о зонах с особыми условиями использования территории, установленные указанными выше документами и содержащиеся в Едином государственном реестре недвижимости.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rFonts w:cs="Times New Roman"/>
                <w:sz w:val="22"/>
              </w:rPr>
              <w:t>Иные требования в законодательстве Российской Федерации, регламентирующие порядок формирования и предоставления земельных участков с торгов, отсутствуют.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2. Установление дополнительных требований о согласовании границ формируемых земельных участков с недропользователями, осуществляющими пользование недрами по лицензии,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влечет за собой увеличение сроков формирования таких земельных участков, в том числе возможное несоблюдение требований закона Российской Федерации от 02.05.2006 </w:t>
            </w:r>
            <w:r w:rsidRPr="0085316D">
              <w:rPr>
                <w:sz w:val="22"/>
              </w:rPr>
              <w:br/>
              <w:t>№ 59-ФЗ «О порядке рассмотрения обращений граждан Российской Федерации» в части порядка и сроков предоставления заинтересованному лицу официального ответа на обращение о возможности/ отсутствии возможности в формировании земельного участка.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Факт не установления сроков направления в адрес недропользователей обращений о согласовании границ формируемых участков и предоставления ими заключений о возможности/ отсутствии возможности формирования земельного участка с обоснованием причин может содержать в себе коррупциогенный фактор, определяемый пп.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      </w:r>
            <w:r w:rsidRPr="0085316D">
              <w:rPr>
                <w:sz w:val="22"/>
              </w:rPr>
              <w:br/>
              <w:t>№ 96, выраженный в широте дискреционных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Разногласия не урегулированы</w:t>
            </w:r>
          </w:p>
        </w:tc>
      </w:tr>
    </w:tbl>
    <w:p w:rsidR="008B6799" w:rsidRPr="0085316D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85316D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1A6D84" w:rsidRPr="0085316D">
        <w:rPr>
          <w:rFonts w:eastAsia="Times New Roman" w:cs="Times New Roman"/>
          <w:szCs w:val="28"/>
          <w:lang w:eastAsia="ru-RU"/>
        </w:rPr>
        <w:t>а</w:t>
      </w:r>
      <w:r w:rsidRPr="0085316D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письм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>-уведомлени</w:t>
      </w:r>
      <w:r w:rsidR="001A6D84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  <w:r w:rsidR="001A6D84" w:rsidRPr="0085316D">
        <w:rPr>
          <w:rFonts w:eastAsia="Times New Roman" w:cs="Times New Roman"/>
          <w:szCs w:val="28"/>
          <w:lang w:eastAsia="ru-RU"/>
        </w:rPr>
        <w:t xml:space="preserve"> </w:t>
      </w:r>
    </w:p>
    <w:p w:rsidR="005F0617" w:rsidRPr="0085316D" w:rsidRDefault="000F2BD0" w:rsidP="000F2B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замечания (предложения), поступившего в ходе проведения публичных консультаций, а также после представленного обоснования позиции ответственного за проведение экспертизы, </w:t>
      </w:r>
      <w:r w:rsidRPr="0085316D">
        <w:rPr>
          <w:rFonts w:eastAsia="Times New Roman" w:cs="Times New Roman"/>
          <w:szCs w:val="28"/>
          <w:u w:val="single"/>
          <w:lang w:eastAsia="ru-RU"/>
        </w:rPr>
        <w:t>замечания не урегулированы (протокол от 01.04.2020).</w:t>
      </w:r>
    </w:p>
    <w:p w:rsidR="000F2BD0" w:rsidRPr="0085316D" w:rsidRDefault="000F2BD0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5316D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5316D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85316D">
        <w:rPr>
          <w:rFonts w:eastAsia="Times New Roman" w:cs="Times New Roman"/>
          <w:szCs w:val="28"/>
          <w:lang w:eastAsia="ru-RU"/>
        </w:rPr>
        <w:t>,</w:t>
      </w:r>
      <w:r w:rsidR="00AF797B" w:rsidRPr="0085316D">
        <w:rPr>
          <w:rFonts w:eastAsia="Times New Roman" w:cs="Times New Roman"/>
          <w:szCs w:val="28"/>
          <w:lang w:eastAsia="ru-RU"/>
        </w:rPr>
        <w:t xml:space="preserve"> </w:t>
      </w:r>
      <w:r w:rsidR="00791E06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85316D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85316D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1A6D84" w:rsidRPr="0085316D" w:rsidRDefault="00791E06" w:rsidP="00E33DD0">
      <w:pPr>
        <w:ind w:firstLine="567"/>
        <w:jc w:val="both"/>
        <w:rPr>
          <w:rFonts w:cs="Times New Roman"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На портале </w:t>
      </w:r>
      <w:r w:rsidR="004D1DBB" w:rsidRPr="0085316D">
        <w:rPr>
          <w:rFonts w:cs="Times New Roman"/>
          <w:szCs w:val="28"/>
        </w:rPr>
        <w:t>проектов нормативных правовых актов (</w:t>
      </w:r>
      <w:hyperlink r:id="rId10" w:history="1">
        <w:r w:rsidR="004D1DBB" w:rsidRPr="0085316D">
          <w:rPr>
            <w:rFonts w:cs="Times New Roman"/>
            <w:szCs w:val="28"/>
          </w:rPr>
          <w:t>http://regulation.admhmao.ru</w:t>
        </w:r>
      </w:hyperlink>
      <w:r w:rsidR="004D1DBB" w:rsidRPr="0085316D">
        <w:rPr>
          <w:rFonts w:cs="Times New Roman"/>
          <w:szCs w:val="28"/>
        </w:rPr>
        <w:t>)</w:t>
      </w:r>
      <w:r w:rsidR="001A6D84" w:rsidRPr="0085316D">
        <w:rPr>
          <w:rFonts w:cs="Times New Roman"/>
          <w:szCs w:val="28"/>
        </w:rPr>
        <w:t>:</w:t>
      </w:r>
    </w:p>
    <w:p w:rsidR="001A6D84" w:rsidRPr="003C0AE4" w:rsidRDefault="001A6D84" w:rsidP="00E33DD0">
      <w:pPr>
        <w:ind w:firstLine="567"/>
        <w:jc w:val="both"/>
        <w:rPr>
          <w:rFonts w:cs="Times New Roman"/>
          <w:szCs w:val="28"/>
        </w:rPr>
      </w:pPr>
      <w:r w:rsidRPr="003C0AE4">
        <w:rPr>
          <w:rFonts w:cs="Times New Roman"/>
          <w:szCs w:val="28"/>
        </w:rPr>
        <w:t xml:space="preserve">1.1. Не размещен свод предложений о результатах проведения публичных консультаций, направленный в уполномоченный орган для подготовки заключения (на портале автоматически </w:t>
      </w:r>
      <w:r w:rsidR="00775C3E" w:rsidRPr="003C0AE4">
        <w:rPr>
          <w:rFonts w:cs="Times New Roman"/>
          <w:szCs w:val="28"/>
        </w:rPr>
        <w:t xml:space="preserve">сформирован </w:t>
      </w:r>
      <w:r w:rsidRPr="003C0AE4">
        <w:rPr>
          <w:rFonts w:cs="Times New Roman"/>
          <w:szCs w:val="28"/>
        </w:rPr>
        <w:t>свод предложений, который не содержит полный перечень информации).</w:t>
      </w:r>
    </w:p>
    <w:p w:rsidR="00791E06" w:rsidRPr="00A456E5" w:rsidRDefault="001A6D84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1.2. В</w:t>
      </w:r>
      <w:r w:rsidR="004D1DBB" w:rsidRPr="003C0AE4">
        <w:rPr>
          <w:rFonts w:eastAsia="Times New Roman" w:cs="Times New Roman"/>
          <w:szCs w:val="28"/>
          <w:lang w:eastAsia="ru-RU"/>
        </w:rPr>
        <w:t xml:space="preserve"> подразделе «Иные документы при доработке» </w:t>
      </w:r>
      <w:r w:rsidR="00791E06" w:rsidRPr="003C0AE4">
        <w:rPr>
          <w:rFonts w:eastAsia="Times New Roman" w:cs="Times New Roman"/>
          <w:szCs w:val="28"/>
          <w:lang w:eastAsia="ru-RU"/>
        </w:rPr>
        <w:t>не размещены</w:t>
      </w:r>
      <w:r w:rsidRPr="003C0AE4">
        <w:rPr>
          <w:rFonts w:eastAsia="Times New Roman" w:cs="Times New Roman"/>
          <w:szCs w:val="28"/>
          <w:lang w:eastAsia="ru-RU"/>
        </w:rPr>
        <w:t xml:space="preserve"> отзывы Лукьянчука А и Хаминова Н.Н.</w:t>
      </w:r>
      <w:r w:rsidR="003C0AE4" w:rsidRPr="003C0AE4">
        <w:rPr>
          <w:rFonts w:eastAsia="Times New Roman" w:cs="Times New Roman"/>
          <w:szCs w:val="28"/>
          <w:lang w:eastAsia="ru-RU"/>
        </w:rPr>
        <w:t xml:space="preserve"> (скрин-шот отзывов, который представлен в уполномоченный орган в составе документов).</w:t>
      </w:r>
    </w:p>
    <w:p w:rsidR="00EF041D" w:rsidRDefault="00EF04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>2. С</w:t>
      </w:r>
      <w:r w:rsidRPr="00FE346B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Arial"/>
          <w:szCs w:val="28"/>
          <w:lang w:eastAsia="ru-RU"/>
        </w:rPr>
        <w:t xml:space="preserve">2.1. Форма отчета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E346B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FE346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E346B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E346B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FE346B">
        <w:rPr>
          <w:rFonts w:eastAsia="Times New Roman" w:cs="Arial"/>
          <w:i/>
          <w:spacing w:val="-6"/>
          <w:szCs w:val="28"/>
          <w:lang w:eastAsia="ru-RU"/>
        </w:rPr>
        <w:t xml:space="preserve">не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E346B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3619F" w:rsidRPr="003C0AE4" w:rsidRDefault="00F6248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2.2.1.</w:t>
      </w:r>
      <w:r w:rsidR="00F3619F" w:rsidRPr="003C0AE4">
        <w:rPr>
          <w:rFonts w:eastAsia="Times New Roman" w:cs="Arial"/>
          <w:szCs w:val="28"/>
          <w:lang w:eastAsia="ru-RU"/>
        </w:rPr>
        <w:t xml:space="preserve"> В разделе 3 отчета: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в пункте 3.1. в 1-ой цели слова «реализации и обеспечения» заменить словами «реализация и обеспечение»;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 в пункте 3.4 указать количественное значение показателя 2-ой цели.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2.2.2. В пункте 4.2</w:t>
      </w:r>
      <w:r w:rsidR="00A40AB6" w:rsidRPr="003C0AE4">
        <w:rPr>
          <w:rFonts w:eastAsia="Times New Roman" w:cs="Arial"/>
          <w:szCs w:val="28"/>
          <w:lang w:eastAsia="ru-RU"/>
        </w:rPr>
        <w:t xml:space="preserve"> отчета</w:t>
      </w:r>
      <w:r w:rsidRPr="003C0AE4">
        <w:rPr>
          <w:rFonts w:eastAsia="Times New Roman" w:cs="Arial"/>
          <w:szCs w:val="28"/>
          <w:lang w:eastAsia="ru-RU"/>
        </w:rPr>
        <w:t xml:space="preserve"> указать количество участников группы (например, исходя</w:t>
      </w:r>
      <w:r w:rsidR="00775C3E" w:rsidRPr="003C0AE4">
        <w:rPr>
          <w:rFonts w:eastAsia="Times New Roman" w:cs="Arial"/>
          <w:szCs w:val="28"/>
          <w:lang w:eastAsia="ru-RU"/>
        </w:rPr>
        <w:t xml:space="preserve"> из количества застройщиков, осуществляющих деятельность на территории города, либо исходя из показателей муниципальной программы «Развитие субъектов малого и среднего предпринимательства в городе Сургуте на период до 2030 года» - 22 689 субъектов</w:t>
      </w:r>
      <w:r w:rsidRPr="003C0AE4">
        <w:rPr>
          <w:rFonts w:eastAsia="Times New Roman" w:cs="Arial"/>
          <w:szCs w:val="28"/>
          <w:lang w:eastAsia="ru-RU"/>
        </w:rPr>
        <w:t>)</w:t>
      </w:r>
      <w:r w:rsidR="00775C3E" w:rsidRPr="003C0AE4">
        <w:rPr>
          <w:rFonts w:eastAsia="Times New Roman" w:cs="Arial"/>
          <w:szCs w:val="28"/>
          <w:lang w:eastAsia="ru-RU"/>
        </w:rPr>
        <w:t>.</w:t>
      </w:r>
      <w:r w:rsidRPr="003C0AE4">
        <w:rPr>
          <w:rFonts w:eastAsia="Times New Roman" w:cs="Arial"/>
          <w:szCs w:val="28"/>
          <w:lang w:eastAsia="ru-RU"/>
        </w:rPr>
        <w:t xml:space="preserve"> </w:t>
      </w:r>
    </w:p>
    <w:p w:rsidR="00F3619F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2.2.3. В разделе 5 отчета:</w:t>
      </w:r>
    </w:p>
    <w:p w:rsidR="00A40AB6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дополнить раздел функциями всех структурных подразделений и муниципальных учреждений, предусмотренных правовым актом, отдельно по каждому (в части комитета по управлению имуществом, комитета по земельным отношениям, контрольного управления, МКУ «Управление капитального строительства»);</w:t>
      </w:r>
    </w:p>
    <w:p w:rsidR="00A40AB6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в пункте 5.2 отчета и итоговой строке слово «ежегодно» заменить словами «периодические расходы за период 2020-2022 г.».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2.2.4. Устранить недочеты в отчете: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- примечание к отчету исключить.</w:t>
      </w:r>
    </w:p>
    <w:p w:rsidR="000A0AA1" w:rsidRPr="003C0AE4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cs="Times New Roman"/>
          <w:szCs w:val="28"/>
        </w:rPr>
        <w:t>2.2.</w:t>
      </w:r>
      <w:r w:rsidR="0002156D" w:rsidRPr="003C0AE4">
        <w:rPr>
          <w:rFonts w:cs="Times New Roman"/>
          <w:szCs w:val="28"/>
        </w:rPr>
        <w:t>5</w:t>
      </w:r>
      <w:r w:rsidRPr="003C0AE4">
        <w:rPr>
          <w:rFonts w:cs="Times New Roman"/>
          <w:szCs w:val="28"/>
        </w:rPr>
        <w:t xml:space="preserve">. В приложении к отчету осуществлен расчет </w:t>
      </w:r>
      <w:r w:rsidRPr="003C0A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3C0AE4">
        <w:rPr>
          <w:rFonts w:cs="Times New Roman"/>
          <w:szCs w:val="28"/>
        </w:rPr>
        <w:t xml:space="preserve">с применением методики </w:t>
      </w:r>
      <w:r w:rsidRPr="003C0A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3C0AE4">
        <w:rPr>
          <w:rFonts w:cs="Times New Roman"/>
          <w:szCs w:val="28"/>
        </w:rPr>
        <w:t xml:space="preserve">30.09.2013 № 155 </w:t>
      </w:r>
      <w:r w:rsidRPr="003C0A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3C0AE4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При этом</w:t>
      </w:r>
      <w:r w:rsidR="00B62097" w:rsidRPr="003C0AE4">
        <w:rPr>
          <w:rFonts w:eastAsia="Times New Roman" w:cs="Times New Roman"/>
          <w:szCs w:val="28"/>
          <w:lang w:eastAsia="ru-RU"/>
        </w:rPr>
        <w:t>:</w:t>
      </w:r>
      <w:r w:rsidR="00164586" w:rsidRPr="003C0AE4">
        <w:rPr>
          <w:rFonts w:eastAsia="Times New Roman" w:cs="Times New Roman"/>
          <w:szCs w:val="28"/>
          <w:lang w:eastAsia="ru-RU"/>
        </w:rPr>
        <w:t xml:space="preserve"> </w:t>
      </w:r>
    </w:p>
    <w:p w:rsidR="00B62097" w:rsidRPr="003C0AE4" w:rsidRDefault="00B62097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1) 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Из 2 </w:t>
      </w:r>
      <w:r w:rsidR="00997DB0" w:rsidRPr="003C0AE4">
        <w:rPr>
          <w:rFonts w:eastAsia="Times New Roman" w:cs="Times New Roman"/>
          <w:szCs w:val="28"/>
          <w:lang w:eastAsia="ru-RU"/>
        </w:rPr>
        <w:t>этап</w:t>
      </w:r>
      <w:r w:rsidR="0062167E" w:rsidRPr="003C0AE4">
        <w:rPr>
          <w:rFonts w:eastAsia="Times New Roman" w:cs="Times New Roman"/>
          <w:szCs w:val="28"/>
          <w:lang w:eastAsia="ru-RU"/>
        </w:rPr>
        <w:t>а</w:t>
      </w:r>
      <w:r w:rsidR="00997DB0" w:rsidRPr="003C0AE4">
        <w:rPr>
          <w:rFonts w:eastAsia="Times New Roman" w:cs="Times New Roman"/>
          <w:szCs w:val="28"/>
          <w:lang w:eastAsia="ru-RU"/>
        </w:rPr>
        <w:t xml:space="preserve"> расчета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исключить пункт 1.</w:t>
      </w:r>
    </w:p>
    <w:p w:rsidR="00DE2A9A" w:rsidRPr="003C0AE4" w:rsidRDefault="0012424C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2) </w:t>
      </w:r>
      <w:r w:rsidR="0062167E" w:rsidRPr="003C0AE4">
        <w:rPr>
          <w:rFonts w:eastAsia="Times New Roman" w:cs="Times New Roman"/>
          <w:szCs w:val="28"/>
          <w:lang w:eastAsia="ru-RU"/>
        </w:rPr>
        <w:t>Н</w:t>
      </w:r>
      <w:r w:rsidR="00DE2A9A" w:rsidRPr="003C0AE4">
        <w:rPr>
          <w:rFonts w:eastAsia="Times New Roman" w:cs="Times New Roman"/>
          <w:szCs w:val="28"/>
          <w:lang w:eastAsia="ru-RU"/>
        </w:rPr>
        <w:t xml:space="preserve">а 5 этапе расчета, </w:t>
      </w:r>
      <w:r w:rsidR="00EE6B18" w:rsidRPr="003C0AE4">
        <w:rPr>
          <w:rFonts w:eastAsia="Times New Roman" w:cs="Times New Roman"/>
          <w:szCs w:val="28"/>
          <w:lang w:eastAsia="ru-RU"/>
        </w:rPr>
        <w:t>при расчете трудозатрат установлен</w:t>
      </w:r>
      <w:r w:rsidR="009C5AE6" w:rsidRPr="003C0AE4">
        <w:rPr>
          <w:rFonts w:eastAsia="Times New Roman" w:cs="Times New Roman"/>
          <w:szCs w:val="28"/>
          <w:lang w:eastAsia="ru-RU"/>
        </w:rPr>
        <w:t>о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</w:t>
      </w:r>
      <w:r w:rsidR="009C5AE6" w:rsidRPr="003C0AE4">
        <w:rPr>
          <w:rFonts w:eastAsia="Times New Roman" w:cs="Times New Roman"/>
          <w:szCs w:val="28"/>
          <w:lang w:eastAsia="ru-RU"/>
        </w:rPr>
        <w:t>2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час</w:t>
      </w:r>
      <w:r w:rsidR="009C5AE6" w:rsidRPr="003C0AE4">
        <w:rPr>
          <w:rFonts w:eastAsia="Times New Roman" w:cs="Times New Roman"/>
          <w:szCs w:val="28"/>
          <w:lang w:eastAsia="ru-RU"/>
        </w:rPr>
        <w:t>а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на 1 обращение</w:t>
      </w:r>
      <w:r w:rsidR="00DE2A9A" w:rsidRPr="003C0AE4">
        <w:rPr>
          <w:rFonts w:eastAsia="Times New Roman" w:cs="Times New Roman"/>
          <w:szCs w:val="28"/>
          <w:lang w:eastAsia="ru-RU"/>
        </w:rPr>
        <w:t>.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Исходя из количества </w:t>
      </w:r>
      <w:r w:rsidR="002D259B" w:rsidRPr="003C0AE4">
        <w:rPr>
          <w:rFonts w:eastAsia="Times New Roman" w:cs="Times New Roman"/>
          <w:szCs w:val="28"/>
          <w:lang w:eastAsia="ru-RU"/>
        </w:rPr>
        <w:t xml:space="preserve">и состава </w:t>
      </w:r>
      <w:r w:rsidR="00EE6B18" w:rsidRPr="003C0AE4">
        <w:rPr>
          <w:rFonts w:eastAsia="Times New Roman" w:cs="Times New Roman"/>
          <w:szCs w:val="28"/>
          <w:lang w:eastAsia="ru-RU"/>
        </w:rPr>
        <w:t>представляемых документов</w:t>
      </w:r>
      <w:r w:rsidR="0062167E" w:rsidRPr="003C0AE4">
        <w:rPr>
          <w:rFonts w:eastAsia="Times New Roman" w:cs="Times New Roman"/>
          <w:szCs w:val="28"/>
          <w:lang w:eastAsia="ru-RU"/>
        </w:rPr>
        <w:t>, включая необходимость подготовки схемы расположения земельного участка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, данного времени недостаточно для подготовки (формирования) и </w:t>
      </w:r>
      <w:r w:rsidR="0062167E" w:rsidRPr="003C0AE4">
        <w:rPr>
          <w:rFonts w:eastAsia="Times New Roman" w:cs="Times New Roman"/>
          <w:szCs w:val="28"/>
          <w:lang w:eastAsia="ru-RU"/>
        </w:rPr>
        <w:t>представления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пакета документов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в департамент архитектуры</w:t>
      </w:r>
      <w:r w:rsidR="00EE6B18" w:rsidRPr="003C0AE4">
        <w:rPr>
          <w:rFonts w:eastAsia="Times New Roman" w:cs="Times New Roman"/>
          <w:szCs w:val="28"/>
          <w:lang w:eastAsia="ru-RU"/>
        </w:rPr>
        <w:t>.</w:t>
      </w:r>
    </w:p>
    <w:p w:rsidR="00EE6B18" w:rsidRPr="003C0AE4" w:rsidRDefault="00EE6B18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На основании вышеизложенного необходимо пересчитать </w:t>
      </w:r>
      <w:r w:rsidR="002D259B" w:rsidRPr="003C0AE4">
        <w:rPr>
          <w:rFonts w:eastAsia="Times New Roman" w:cs="Times New Roman"/>
          <w:szCs w:val="28"/>
          <w:lang w:eastAsia="ru-RU"/>
        </w:rPr>
        <w:t>общий объем т</w:t>
      </w:r>
      <w:r w:rsidRPr="003C0AE4">
        <w:rPr>
          <w:rFonts w:eastAsia="Times New Roman" w:cs="Times New Roman"/>
          <w:szCs w:val="28"/>
          <w:lang w:eastAsia="ru-RU"/>
        </w:rPr>
        <w:t>рудозатрат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и соответствующие расходы на оплату труда.</w:t>
      </w:r>
    </w:p>
    <w:p w:rsidR="0062167E" w:rsidRPr="003C0AE4" w:rsidRDefault="0012424C" w:rsidP="002D25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3) </w:t>
      </w:r>
      <w:r w:rsidR="0062167E" w:rsidRPr="003C0AE4">
        <w:rPr>
          <w:rFonts w:eastAsia="Times New Roman" w:cs="Times New Roman"/>
          <w:szCs w:val="28"/>
          <w:lang w:eastAsia="ru-RU"/>
        </w:rPr>
        <w:t>Перенести в 6 этап расчета расходы связаны с приобретением билетов на проезд в общественном транспорте;</w:t>
      </w:r>
    </w:p>
    <w:p w:rsidR="000E45A2" w:rsidRPr="003C0AE4" w:rsidRDefault="0062167E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5) На</w:t>
      </w:r>
      <w:r w:rsidR="00180B4E" w:rsidRPr="003C0AE4">
        <w:rPr>
          <w:rFonts w:eastAsia="Times New Roman" w:cs="Times New Roman"/>
          <w:szCs w:val="28"/>
          <w:lang w:eastAsia="ru-RU"/>
        </w:rPr>
        <w:t xml:space="preserve"> 7 этапе расчета </w:t>
      </w:r>
      <w:r w:rsidR="000E45A2" w:rsidRPr="003C0AE4">
        <w:rPr>
          <w:rFonts w:eastAsia="Times New Roman" w:cs="Times New Roman"/>
          <w:szCs w:val="28"/>
          <w:lang w:eastAsia="ru-RU"/>
        </w:rPr>
        <w:t>пересчитать общую сумму информационных издержек</w:t>
      </w:r>
      <w:r w:rsidRPr="003C0AE4">
        <w:rPr>
          <w:rFonts w:eastAsia="Times New Roman" w:cs="Times New Roman"/>
          <w:szCs w:val="28"/>
          <w:lang w:eastAsia="ru-RU"/>
        </w:rPr>
        <w:t>.</w:t>
      </w:r>
    </w:p>
    <w:p w:rsidR="000A0AA1" w:rsidRPr="003C0AE4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</w:t>
      </w:r>
      <w:r w:rsidR="0002156D" w:rsidRPr="003C0AE4">
        <w:rPr>
          <w:rFonts w:eastAsia="Times New Roman" w:cs="Times New Roman"/>
          <w:szCs w:val="28"/>
          <w:lang w:eastAsia="ru-RU"/>
        </w:rPr>
        <w:t>6</w:t>
      </w:r>
      <w:r w:rsidRPr="003C0AE4">
        <w:rPr>
          <w:rFonts w:eastAsia="Times New Roman" w:cs="Times New Roman"/>
          <w:szCs w:val="28"/>
          <w:lang w:eastAsia="ru-RU"/>
        </w:rPr>
        <w:t>. Скорректировать раздел 6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02156D" w:rsidRPr="003C0AE4">
        <w:rPr>
          <w:rFonts w:eastAsia="Times New Roman" w:cs="Times New Roman"/>
          <w:szCs w:val="28"/>
          <w:lang w:eastAsia="ru-RU"/>
        </w:rPr>
        <w:t>5</w:t>
      </w:r>
      <w:r w:rsidRPr="003C0AE4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62167E" w:rsidRPr="003C0AE4" w:rsidRDefault="00484760" w:rsidP="0062167E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</w:t>
      </w:r>
      <w:r w:rsidR="0002156D" w:rsidRPr="003C0AE4">
        <w:rPr>
          <w:rFonts w:eastAsia="Times New Roman" w:cs="Times New Roman"/>
          <w:szCs w:val="28"/>
          <w:lang w:eastAsia="ru-RU"/>
        </w:rPr>
        <w:t>7</w:t>
      </w:r>
      <w:r w:rsidRPr="003C0AE4">
        <w:rPr>
          <w:rFonts w:eastAsia="Times New Roman" w:cs="Times New Roman"/>
          <w:szCs w:val="28"/>
          <w:lang w:eastAsia="ru-RU"/>
        </w:rPr>
        <w:t xml:space="preserve">. В </w:t>
      </w:r>
      <w:r w:rsidR="00611433" w:rsidRPr="003C0AE4">
        <w:rPr>
          <w:rFonts w:eastAsia="Times New Roman" w:cs="Times New Roman"/>
          <w:szCs w:val="28"/>
          <w:lang w:eastAsia="ru-RU"/>
        </w:rPr>
        <w:t>своде предложений о результатах проведения публичных консультаций</w:t>
      </w:r>
      <w:r w:rsidR="0062167E" w:rsidRPr="003C0AE4">
        <w:rPr>
          <w:rFonts w:eastAsia="Times New Roman" w:cs="Times New Roman"/>
          <w:szCs w:val="28"/>
          <w:lang w:eastAsia="ru-RU"/>
        </w:rPr>
        <w:t>:</w:t>
      </w:r>
    </w:p>
    <w:p w:rsidR="00611433" w:rsidRPr="00346626" w:rsidRDefault="0062167E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- указать </w:t>
      </w:r>
      <w:r w:rsidR="00346626" w:rsidRPr="003C0AE4">
        <w:rPr>
          <w:rFonts w:eastAsia="Times New Roman" w:cs="Times New Roman"/>
          <w:szCs w:val="28"/>
          <w:lang w:eastAsia="ru-RU"/>
        </w:rPr>
        <w:t>1</w:t>
      </w:r>
      <w:r w:rsidRPr="003C0AE4">
        <w:rPr>
          <w:rFonts w:eastAsia="Times New Roman" w:cs="Times New Roman"/>
          <w:szCs w:val="28"/>
          <w:lang w:eastAsia="ru-RU"/>
        </w:rPr>
        <w:t xml:space="preserve"> </w:t>
      </w:r>
      <w:r w:rsidR="00346626" w:rsidRPr="003C0AE4">
        <w:rPr>
          <w:rFonts w:eastAsia="Times New Roman" w:cs="Times New Roman"/>
          <w:szCs w:val="28"/>
          <w:lang w:eastAsia="ru-RU"/>
        </w:rPr>
        <w:t xml:space="preserve">замечание (предложение) ПАО «Сургутнефтегаз» и общее </w:t>
      </w:r>
      <w:r w:rsidRPr="003C0AE4">
        <w:rPr>
          <w:rFonts w:eastAsia="Times New Roman" w:cs="Times New Roman"/>
          <w:szCs w:val="28"/>
          <w:lang w:eastAsia="ru-RU"/>
        </w:rPr>
        <w:t xml:space="preserve">пояснение </w:t>
      </w:r>
      <w:r w:rsidR="00346626" w:rsidRPr="003C0AE4">
        <w:rPr>
          <w:rFonts w:eastAsia="Times New Roman" w:cs="Times New Roman"/>
          <w:szCs w:val="28"/>
          <w:lang w:eastAsia="ru-RU"/>
        </w:rPr>
        <w:t>департамента архитектуры и градостроительства</w:t>
      </w:r>
      <w:r w:rsidRPr="003C0AE4">
        <w:rPr>
          <w:rFonts w:eastAsia="Times New Roman" w:cs="Times New Roman"/>
          <w:szCs w:val="28"/>
          <w:lang w:eastAsia="ru-RU"/>
        </w:rPr>
        <w:t xml:space="preserve"> </w:t>
      </w:r>
      <w:r w:rsidR="00F01799" w:rsidRPr="003C0AE4">
        <w:rPr>
          <w:rFonts w:eastAsia="Times New Roman" w:cs="Times New Roman"/>
          <w:szCs w:val="28"/>
          <w:lang w:eastAsia="ru-RU"/>
        </w:rPr>
        <w:t>(по аналогии с информацией, указанной в заключении)</w:t>
      </w:r>
      <w:r w:rsidR="00346626" w:rsidRPr="003C0AE4">
        <w:rPr>
          <w:rFonts w:eastAsia="Times New Roman" w:cs="Times New Roman"/>
          <w:szCs w:val="28"/>
          <w:lang w:eastAsia="ru-RU"/>
        </w:rPr>
        <w:t>;</w:t>
      </w:r>
    </w:p>
    <w:p w:rsidR="00346626" w:rsidRPr="009A27BF" w:rsidRDefault="00346626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- скорректировать позицию о частичном учете (принятии) замечания (предложения) ПАО «Сургутнефтегаз» </w:t>
      </w:r>
      <w:r w:rsidR="00C4341A" w:rsidRPr="009A27BF">
        <w:rPr>
          <w:rFonts w:eastAsia="Times New Roman" w:cs="Times New Roman"/>
          <w:szCs w:val="28"/>
          <w:lang w:eastAsia="ru-RU"/>
        </w:rPr>
        <w:t xml:space="preserve">с учетом позиции, изложенной в пункте </w:t>
      </w:r>
      <w:r w:rsidR="009A27BF" w:rsidRPr="009A27BF">
        <w:rPr>
          <w:rFonts w:eastAsia="Times New Roman" w:cs="Times New Roman"/>
          <w:szCs w:val="28"/>
          <w:lang w:eastAsia="ru-RU"/>
        </w:rPr>
        <w:t>11</w:t>
      </w:r>
      <w:r w:rsidR="00C4341A" w:rsidRPr="009A27BF">
        <w:rPr>
          <w:rFonts w:eastAsia="Times New Roman" w:cs="Times New Roman"/>
          <w:szCs w:val="28"/>
          <w:lang w:eastAsia="ru-RU"/>
        </w:rPr>
        <w:t xml:space="preserve"> Заключения, согласованной правовым управлением Администрации города;</w:t>
      </w:r>
    </w:p>
    <w:p w:rsidR="00C4341A" w:rsidRPr="009A27BF" w:rsidRDefault="00484760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- </w:t>
      </w:r>
      <w:r w:rsidR="00346626" w:rsidRPr="009A27BF">
        <w:rPr>
          <w:rFonts w:eastAsia="Times New Roman" w:cs="Times New Roman"/>
          <w:szCs w:val="28"/>
          <w:lang w:eastAsia="ru-RU"/>
        </w:rPr>
        <w:t xml:space="preserve">исключить из </w:t>
      </w:r>
      <w:r w:rsidR="00C4341A" w:rsidRPr="009A27BF">
        <w:rPr>
          <w:rFonts w:eastAsia="Times New Roman" w:cs="Times New Roman"/>
          <w:szCs w:val="28"/>
          <w:lang w:eastAsia="ru-RU"/>
        </w:rPr>
        <w:t>информации о приложениях пункт 3 (копию протокола об урегулировании разногласий с участником публичных консультаций)</w:t>
      </w:r>
      <w:r w:rsidR="0002156D" w:rsidRPr="009A27BF">
        <w:rPr>
          <w:rFonts w:eastAsia="Times New Roman" w:cs="Times New Roman"/>
          <w:szCs w:val="28"/>
          <w:lang w:eastAsia="ru-RU"/>
        </w:rPr>
        <w:t>.</w:t>
      </w:r>
    </w:p>
    <w:p w:rsidR="0002156D" w:rsidRPr="009A27BF" w:rsidRDefault="0002156D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Внести соответствующие правки в пункт 1.4 </w:t>
      </w:r>
      <w:r w:rsidR="009A27BF" w:rsidRPr="009A27BF">
        <w:rPr>
          <w:rFonts w:eastAsia="Times New Roman" w:cs="Times New Roman"/>
          <w:szCs w:val="28"/>
          <w:lang w:eastAsia="ru-RU"/>
        </w:rPr>
        <w:t>сводного</w:t>
      </w:r>
      <w:r w:rsidRPr="009A27BF">
        <w:rPr>
          <w:rFonts w:eastAsia="Times New Roman" w:cs="Times New Roman"/>
          <w:szCs w:val="28"/>
          <w:lang w:eastAsia="ru-RU"/>
        </w:rPr>
        <w:t xml:space="preserve"> отчета.</w:t>
      </w:r>
    </w:p>
    <w:p w:rsidR="00C4341A" w:rsidRPr="009A27BF" w:rsidRDefault="00C4341A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2.2.</w:t>
      </w:r>
      <w:r w:rsidR="0002156D" w:rsidRPr="009A27BF">
        <w:rPr>
          <w:rFonts w:eastAsia="Times New Roman" w:cs="Times New Roman"/>
          <w:szCs w:val="28"/>
          <w:lang w:eastAsia="ru-RU"/>
        </w:rPr>
        <w:t>8</w:t>
      </w:r>
      <w:r w:rsidRPr="009A27BF">
        <w:rPr>
          <w:rFonts w:eastAsia="Times New Roman" w:cs="Times New Roman"/>
          <w:szCs w:val="28"/>
          <w:lang w:eastAsia="ru-RU"/>
        </w:rPr>
        <w:t xml:space="preserve">. Приложить к своду предложений новое письмо-уведомление в адрес ПАО «Сургутнефтегаз» о частичном учете (принятии) замечания (предложения) с учетом позиции, изложенной в пункте </w:t>
      </w:r>
      <w:r w:rsidR="009A27BF" w:rsidRPr="009A27BF">
        <w:rPr>
          <w:rFonts w:eastAsia="Times New Roman" w:cs="Times New Roman"/>
          <w:szCs w:val="28"/>
          <w:lang w:eastAsia="ru-RU"/>
        </w:rPr>
        <w:t>11</w:t>
      </w:r>
      <w:r w:rsidRPr="009A27BF">
        <w:rPr>
          <w:rFonts w:eastAsia="Times New Roman" w:cs="Times New Roman"/>
          <w:szCs w:val="28"/>
          <w:lang w:eastAsia="ru-RU"/>
        </w:rPr>
        <w:t xml:space="preserve"> Заключения, согласованной правовым управлением Администрации города</w:t>
      </w:r>
    </w:p>
    <w:p w:rsidR="005A371D" w:rsidRDefault="005A371D" w:rsidP="005A371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2.2.</w:t>
      </w:r>
      <w:r w:rsidR="0002156D" w:rsidRPr="009A27BF">
        <w:rPr>
          <w:rFonts w:eastAsia="Times New Roman" w:cs="Times New Roman"/>
          <w:szCs w:val="28"/>
          <w:lang w:eastAsia="ru-RU"/>
        </w:rPr>
        <w:t>9</w:t>
      </w:r>
      <w:r w:rsidRPr="009A27BF">
        <w:rPr>
          <w:rFonts w:eastAsia="Times New Roman" w:cs="Times New Roman"/>
          <w:szCs w:val="28"/>
          <w:lang w:eastAsia="ru-RU"/>
        </w:rPr>
        <w:t xml:space="preserve">. Исключить протокол </w:t>
      </w:r>
      <w:r w:rsidR="00926E7B" w:rsidRPr="009A27BF">
        <w:rPr>
          <w:rFonts w:eastAsia="Times New Roman" w:cs="Times New Roman"/>
          <w:szCs w:val="28"/>
          <w:lang w:eastAsia="ru-RU"/>
        </w:rPr>
        <w:t xml:space="preserve">урегулирования разногласий </w:t>
      </w:r>
      <w:r w:rsidRPr="009A27BF">
        <w:rPr>
          <w:rFonts w:eastAsia="Times New Roman" w:cs="Times New Roman"/>
          <w:szCs w:val="28"/>
          <w:lang w:eastAsia="ru-RU"/>
        </w:rPr>
        <w:t>из состава документов.</w:t>
      </w:r>
    </w:p>
    <w:p w:rsidR="00F01799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A456E5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 xml:space="preserve">2.3. </w:t>
      </w:r>
      <w:r w:rsidRPr="00FE346B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FE346B">
        <w:rPr>
          <w:i/>
          <w:szCs w:val="28"/>
          <w:u w:val="single"/>
        </w:rPr>
        <w:t>достаточно.</w:t>
      </w:r>
    </w:p>
    <w:p w:rsidR="005C22A2" w:rsidRPr="00A456E5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A456E5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04CBE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D04CBE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D04CBE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D04CBE">
        <w:rPr>
          <w:rFonts w:eastAsia="Times New Roman" w:cs="Times New Roman"/>
          <w:szCs w:val="28"/>
          <w:u w:val="single"/>
          <w:lang w:eastAsia="ru-RU"/>
        </w:rPr>
        <w:t>.</w:t>
      </w:r>
    </w:p>
    <w:p w:rsidR="00E8382E" w:rsidRPr="009A27BF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3.1. В наименовании и по тесту правового акта </w:t>
      </w:r>
      <w:r w:rsidR="00775C3E" w:rsidRPr="009A27BF">
        <w:rPr>
          <w:rFonts w:eastAsia="Times New Roman" w:cs="Times New Roman"/>
          <w:szCs w:val="28"/>
          <w:lang w:eastAsia="ru-RU"/>
        </w:rPr>
        <w:t>формулировка «формирование земельных участков» не соответствует стать</w:t>
      </w:r>
      <w:r w:rsidR="00C84FFE" w:rsidRPr="009A27BF">
        <w:rPr>
          <w:rFonts w:eastAsia="Times New Roman" w:cs="Times New Roman"/>
          <w:szCs w:val="28"/>
          <w:lang w:eastAsia="ru-RU"/>
        </w:rPr>
        <w:t>ям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11.3</w:t>
      </w:r>
      <w:r w:rsidR="00C84FFE" w:rsidRPr="009A27BF">
        <w:rPr>
          <w:rFonts w:eastAsia="Times New Roman" w:cs="Times New Roman"/>
          <w:szCs w:val="28"/>
          <w:lang w:eastAsia="ru-RU"/>
        </w:rPr>
        <w:t>, 39.11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Земельного кодекса, предусматривающ</w:t>
      </w:r>
      <w:r w:rsidR="00C84FFE" w:rsidRPr="009A27BF">
        <w:rPr>
          <w:rFonts w:eastAsia="Times New Roman" w:cs="Times New Roman"/>
          <w:szCs w:val="28"/>
          <w:lang w:eastAsia="ru-RU"/>
        </w:rPr>
        <w:t>им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</w:t>
      </w:r>
      <w:r w:rsidR="00775C3E" w:rsidRPr="009A27BF">
        <w:rPr>
          <w:rFonts w:eastAsia="Times New Roman" w:cs="Times New Roman"/>
          <w:szCs w:val="28"/>
          <w:u w:val="single"/>
          <w:lang w:eastAsia="ru-RU"/>
        </w:rPr>
        <w:t>образование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412749" w:rsidRPr="009A27BF" w:rsidRDefault="00412749" w:rsidP="005008E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bookmarkStart w:id="2" w:name="sub_101146"/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3A1F05" w:rsidRPr="009A27BF" w:rsidRDefault="00B37CE0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</w:t>
      </w:r>
      <w:r w:rsidR="00E8382E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>.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Пунктом 2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 (далее - Положение) предусмотрено, что образование земельных участков из земель или участков, находящихся в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государственной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или муниципальной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собственности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, в целях предоставления их на праве аренды либо собственности для строительства осуществляется на основании и в соответствии с требованиями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статьи 11.3 Земельного кодекса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Российской Федерации.</w:t>
      </w:r>
    </w:p>
    <w:p w:rsidR="002A12F9" w:rsidRPr="009A27BF" w:rsidRDefault="002A12F9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3.2.1. П</w:t>
      </w:r>
      <w:r w:rsidR="005008EA" w:rsidRPr="009A27BF">
        <w:rPr>
          <w:rFonts w:eastAsia="Times New Roman" w:cs="Times New Roman"/>
          <w:szCs w:val="28"/>
          <w:lang w:eastAsia="ru-RU"/>
        </w:rPr>
        <w:t>оскольку образование указанных земельных участков осуществляется для предоставления их на праве аренды либо собственности для строительства на торгах</w:t>
      </w:r>
      <w:r w:rsidR="00BD5901" w:rsidRPr="009A27BF">
        <w:rPr>
          <w:rFonts w:eastAsia="Times New Roman" w:cs="Times New Roman"/>
          <w:szCs w:val="28"/>
          <w:lang w:eastAsia="ru-RU"/>
        </w:rPr>
        <w:t xml:space="preserve">, </w:t>
      </w:r>
      <w:r w:rsidR="003D5D24" w:rsidRPr="009A27BF">
        <w:rPr>
          <w:rFonts w:eastAsia="Times New Roman" w:cs="Times New Roman"/>
          <w:szCs w:val="28"/>
          <w:lang w:eastAsia="ru-RU"/>
        </w:rPr>
        <w:t>положение данного пункта также должно регламентироваться статьей 39.11 Земельного кодекса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412749" w:rsidRPr="009A27BF" w:rsidRDefault="00412749" w:rsidP="002A12F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</w:t>
      </w:r>
      <w:r w:rsidR="00F1795F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 xml:space="preserve">. Статьей 39.11 Земельного кодекса в части государственной собственности предусмотрено образование земельных участков из земель или земельных участков, </w:t>
      </w:r>
      <w:r w:rsidRPr="009A27BF">
        <w:rPr>
          <w:rFonts w:eastAsia="Times New Roman" w:cs="Times New Roman"/>
          <w:szCs w:val="28"/>
          <w:u w:val="single"/>
          <w:lang w:eastAsia="ru-RU"/>
        </w:rPr>
        <w:t>государственная собственность на которые не разграничена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При анализе правовых актов других муниципальных образований</w:t>
      </w:r>
      <w:r w:rsidR="00995883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утверждающих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административные</w:t>
      </w:r>
      <w:r w:rsidRPr="009A27BF">
        <w:rPr>
          <w:rFonts w:eastAsia="Times New Roman" w:cs="Times New Roman"/>
          <w:szCs w:val="28"/>
          <w:lang w:eastAsia="ru-RU"/>
        </w:rPr>
        <w:t xml:space="preserve"> регламент</w:t>
      </w:r>
      <w:r w:rsidR="00995883" w:rsidRPr="009A27BF">
        <w:rPr>
          <w:rFonts w:eastAsia="Times New Roman" w:cs="Times New Roman"/>
          <w:szCs w:val="28"/>
          <w:lang w:eastAsia="ru-RU"/>
        </w:rPr>
        <w:t>ы</w:t>
      </w:r>
      <w:r w:rsidRPr="009A27BF">
        <w:rPr>
          <w:rFonts w:eastAsia="Times New Roman" w:cs="Times New Roman"/>
          <w:szCs w:val="28"/>
          <w:lang w:eastAsia="ru-RU"/>
        </w:rPr>
        <w:t xml:space="preserve">, органами местного самоуправления 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данная норма закреплена в наименовании </w:t>
      </w:r>
      <w:r w:rsidRPr="009A27BF">
        <w:rPr>
          <w:rFonts w:eastAsia="Times New Roman" w:cs="Times New Roman"/>
          <w:szCs w:val="28"/>
          <w:lang w:eastAsia="ru-RU"/>
        </w:rPr>
        <w:t>муниципальн</w:t>
      </w:r>
      <w:r w:rsidR="00995883" w:rsidRPr="009A27BF">
        <w:rPr>
          <w:rFonts w:eastAsia="Times New Roman" w:cs="Times New Roman"/>
          <w:szCs w:val="28"/>
          <w:lang w:eastAsia="ru-RU"/>
        </w:rPr>
        <w:t>ой</w:t>
      </w:r>
      <w:r w:rsidRPr="009A27BF">
        <w:rPr>
          <w:rFonts w:eastAsia="Times New Roman" w:cs="Times New Roman"/>
          <w:szCs w:val="28"/>
          <w:lang w:eastAsia="ru-RU"/>
        </w:rPr>
        <w:t xml:space="preserve"> услуг</w:t>
      </w:r>
      <w:r w:rsidR="00995883" w:rsidRPr="009A27BF">
        <w:rPr>
          <w:rFonts w:eastAsia="Times New Roman" w:cs="Times New Roman"/>
          <w:szCs w:val="28"/>
          <w:lang w:eastAsia="ru-RU"/>
        </w:rPr>
        <w:t>и</w:t>
      </w:r>
      <w:r w:rsidRPr="009A27BF">
        <w:rPr>
          <w:rFonts w:eastAsia="Times New Roman" w:cs="Times New Roman"/>
          <w:szCs w:val="28"/>
          <w:lang w:eastAsia="ru-RU"/>
        </w:rPr>
        <w:t xml:space="preserve"> «Представление земельных участков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, находящихся в муниципальной собственности </w:t>
      </w:r>
      <w:r w:rsidR="00995883" w:rsidRPr="009A27BF">
        <w:rPr>
          <w:rFonts w:eastAsia="Times New Roman" w:cs="Times New Roman"/>
          <w:szCs w:val="28"/>
          <w:u w:val="single"/>
          <w:lang w:eastAsia="ru-RU"/>
        </w:rPr>
        <w:t>или государственная собственность на которые не разграничена</w:t>
      </w:r>
      <w:r w:rsidR="00995883" w:rsidRPr="009A27BF">
        <w:rPr>
          <w:rFonts w:eastAsia="Times New Roman" w:cs="Times New Roman"/>
          <w:szCs w:val="28"/>
          <w:lang w:eastAsia="ru-RU"/>
        </w:rPr>
        <w:t>, на торгах».</w:t>
      </w:r>
    </w:p>
    <w:p w:rsidR="00412749" w:rsidRPr="009A27BF" w:rsidRDefault="002A12F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="00481E88" w:rsidRPr="009A27BF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</w:t>
      </w:r>
      <w:r w:rsidR="00412749"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2A12F9" w:rsidRPr="009A27BF" w:rsidRDefault="00995883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3.3. Пунктом 3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szCs w:val="28"/>
          <w:u w:val="single"/>
          <w:lang w:eastAsia="ru-RU"/>
        </w:rPr>
        <w:t>решение об образовании земельных участков</w:t>
      </w:r>
      <w:r w:rsidRPr="009A27BF">
        <w:rPr>
          <w:rFonts w:eastAsia="Times New Roman" w:cs="Times New Roman"/>
          <w:szCs w:val="28"/>
          <w:lang w:eastAsia="ru-RU"/>
        </w:rPr>
        <w:t xml:space="preserve"> для предоставления их на праве аренды либо собственности для строительства путем проведения аукциона </w:t>
      </w:r>
      <w:r w:rsidRPr="009A27BF">
        <w:rPr>
          <w:rFonts w:eastAsia="Times New Roman" w:cs="Times New Roman"/>
          <w:szCs w:val="28"/>
          <w:u w:val="single"/>
          <w:lang w:eastAsia="ru-RU"/>
        </w:rPr>
        <w:t>принимается департаментом архитектуры и градостроительства</w:t>
      </w:r>
      <w:r w:rsidRPr="009A27BF">
        <w:rPr>
          <w:rFonts w:eastAsia="Times New Roman" w:cs="Times New Roman"/>
          <w:szCs w:val="28"/>
          <w:lang w:eastAsia="ru-RU"/>
        </w:rPr>
        <w:t xml:space="preserve"> Администрации города, в том числе на основании обращений комитета по земельным отношениям Администрации города, а также по инициативе заинтересованных в предоставлении земельных участков граждан и юридических лиц </w:t>
      </w:r>
      <w:r w:rsidRPr="009A27BF">
        <w:rPr>
          <w:rFonts w:eastAsia="Times New Roman" w:cs="Times New Roman"/>
          <w:szCs w:val="28"/>
          <w:u w:val="single"/>
          <w:lang w:eastAsia="ru-RU"/>
        </w:rPr>
        <w:t>и утверждается в соответствии с требованиями распоряжения</w:t>
      </w:r>
      <w:r w:rsidRPr="009A27BF">
        <w:rPr>
          <w:rFonts w:eastAsia="Times New Roman" w:cs="Times New Roman"/>
          <w:szCs w:val="28"/>
          <w:lang w:eastAsia="ru-RU"/>
        </w:rPr>
        <w:t xml:space="preserve"> Департамента по управлению государственным имуществом Ханты-Мансийского автономного округа - Югры от 24.09.2018 № 13-Р-1866 «О Перечне земельных участков, планируемых к предоставлению на торгах, в Ханты-Мансийском автономном округе – Югре».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81E88" w:rsidRPr="009A27BF" w:rsidRDefault="00481E88" w:rsidP="002A12F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Внесение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аукциона, осуществляется </w:t>
      </w:r>
      <w:r w:rsidRPr="009A27BF">
        <w:rPr>
          <w:rFonts w:eastAsia="Times New Roman" w:cs="Times New Roman"/>
          <w:szCs w:val="28"/>
          <w:u w:val="single"/>
          <w:lang w:eastAsia="ru-RU"/>
        </w:rPr>
        <w:t>ежегодно</w:t>
      </w:r>
      <w:r w:rsidRPr="009A27BF">
        <w:rPr>
          <w:rFonts w:eastAsia="Times New Roman" w:cs="Times New Roman"/>
          <w:szCs w:val="28"/>
          <w:lang w:eastAsia="ru-RU"/>
        </w:rPr>
        <w:t xml:space="preserve">, но не менее чем на 10 процентов, в срок </w:t>
      </w:r>
      <w:r w:rsidRPr="009A27BF">
        <w:rPr>
          <w:rFonts w:eastAsia="Times New Roman" w:cs="Times New Roman"/>
          <w:szCs w:val="28"/>
          <w:u w:val="single"/>
          <w:lang w:eastAsia="ru-RU"/>
        </w:rPr>
        <w:t>не позднее 25 октября.</w:t>
      </w:r>
    </w:p>
    <w:p w:rsidR="002A12F9" w:rsidRPr="009A27BF" w:rsidRDefault="00995883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3.3.1. </w:t>
      </w:r>
      <w:r w:rsidR="00481E88" w:rsidRPr="009A27BF">
        <w:rPr>
          <w:rFonts w:eastAsia="Times New Roman" w:cs="Times New Roman"/>
          <w:bCs/>
          <w:szCs w:val="28"/>
          <w:lang w:eastAsia="ru-RU"/>
        </w:rPr>
        <w:t>Р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аспоряжение Департамента по управлению государственным имуществом ХМАО - Югры от 24.09.2018 № 13-Р-1866 </w:t>
      </w:r>
      <w:r w:rsidR="00481E88" w:rsidRPr="009A27BF">
        <w:rPr>
          <w:rFonts w:eastAsia="Times New Roman" w:cs="Times New Roman"/>
          <w:szCs w:val="28"/>
          <w:u w:val="single"/>
          <w:lang w:eastAsia="ru-RU"/>
        </w:rPr>
        <w:t xml:space="preserve">не содержит требования к принятию решения </w:t>
      </w:r>
      <w:r w:rsidR="00481E88" w:rsidRPr="009A27BF">
        <w:rPr>
          <w:rFonts w:eastAsia="Times New Roman" w:cs="Times New Roman"/>
          <w:szCs w:val="28"/>
          <w:lang w:eastAsia="ru-RU"/>
        </w:rPr>
        <w:t>об образовании земельных участков.</w:t>
      </w:r>
    </w:p>
    <w:p w:rsidR="00481E88" w:rsidRPr="009A27BF" w:rsidRDefault="00481E88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Данным правовым актом установлена форма Перечня</w:t>
      </w:r>
      <w:r w:rsidR="00412749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обязанность </w:t>
      </w:r>
      <w:r w:rsidR="00412749" w:rsidRPr="009A27BF">
        <w:rPr>
          <w:rFonts w:eastAsia="Times New Roman" w:cs="Times New Roman"/>
          <w:szCs w:val="28"/>
          <w:lang w:eastAsia="ru-RU"/>
        </w:rPr>
        <w:t>его</w:t>
      </w:r>
      <w:r w:rsidRPr="009A27BF">
        <w:rPr>
          <w:rFonts w:eastAsia="Times New Roman" w:cs="Times New Roman"/>
          <w:szCs w:val="28"/>
          <w:lang w:eastAsia="ru-RU"/>
        </w:rPr>
        <w:t xml:space="preserve"> утверждения </w:t>
      </w:r>
      <w:r w:rsidR="00412749" w:rsidRPr="009A27BF">
        <w:rPr>
          <w:rFonts w:eastAsia="Times New Roman" w:cs="Times New Roman"/>
          <w:szCs w:val="28"/>
          <w:lang w:eastAsia="ru-RU"/>
        </w:rPr>
        <w:t xml:space="preserve">и представления в 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Депимущества в </w:t>
      </w:r>
      <w:r w:rsidR="00412749" w:rsidRPr="009A27BF">
        <w:rPr>
          <w:rFonts w:eastAsia="Times New Roman" w:cs="Times New Roman"/>
          <w:szCs w:val="28"/>
          <w:lang w:eastAsia="ru-RU"/>
        </w:rPr>
        <w:t>установления сроки.</w:t>
      </w:r>
    </w:p>
    <w:p w:rsidR="00412749" w:rsidRPr="009A27BF" w:rsidRDefault="00412749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BC5E40" w:rsidRPr="009A27BF">
        <w:rPr>
          <w:rFonts w:eastAsia="Times New Roman" w:cs="Times New Roman"/>
          <w:szCs w:val="28"/>
          <w:lang w:eastAsia="ru-RU"/>
        </w:rPr>
        <w:t>Положением</w:t>
      </w:r>
      <w:r w:rsidRPr="009A27BF">
        <w:rPr>
          <w:rFonts w:eastAsia="Times New Roman" w:cs="Times New Roman"/>
          <w:szCs w:val="28"/>
          <w:lang w:eastAsia="ru-RU"/>
        </w:rPr>
        <w:t xml:space="preserve"> не предусмотрены административные процедуры</w:t>
      </w:r>
      <w:r w:rsidR="000511C0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их периодичность (один раз в год не позднее 25 октября или по каждому обращению),</w:t>
      </w:r>
      <w:r w:rsidRPr="009A27BF">
        <w:rPr>
          <w:rFonts w:eastAsia="Times New Roman" w:cs="Times New Roman"/>
          <w:szCs w:val="28"/>
          <w:lang w:eastAsia="ru-RU"/>
        </w:rPr>
        <w:t xml:space="preserve"> сроки </w:t>
      </w:r>
      <w:r w:rsidR="000511C0" w:rsidRPr="009A27BF">
        <w:rPr>
          <w:rFonts w:eastAsia="Times New Roman" w:cs="Times New Roman"/>
          <w:szCs w:val="28"/>
          <w:lang w:eastAsia="ru-RU"/>
        </w:rPr>
        <w:t>выполнения процедур, связанных с принятием решения об образовании земельных участков.</w:t>
      </w:r>
      <w:r w:rsidR="00BC5E40"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Неясно образование земельных участко</w:t>
      </w:r>
      <w:r w:rsidR="00BC5E40" w:rsidRPr="009A27BF">
        <w:rPr>
          <w:rFonts w:eastAsia="Times New Roman" w:cs="Times New Roman"/>
          <w:szCs w:val="28"/>
          <w:lang w:eastAsia="ru-RU"/>
        </w:rPr>
        <w:t>в начинается после утверждения П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еречня или </w:t>
      </w:r>
      <w:r w:rsidR="00BC5E40" w:rsidRPr="009A27BF">
        <w:rPr>
          <w:rFonts w:eastAsia="Times New Roman" w:cs="Times New Roman"/>
          <w:szCs w:val="28"/>
          <w:lang w:eastAsia="ru-RU"/>
        </w:rPr>
        <w:t>включается в Перечень после завершения образования земельного участка по обращению.</w:t>
      </w:r>
      <w:r w:rsidR="00E5584C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12749" w:rsidRPr="009A27BF" w:rsidRDefault="0041274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действующему законодательству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3.3.2. Пунктом 3 раздела 1 не установлено чем утверждается решение об образовании земельного участка либо Перечня земельных участков.</w:t>
      </w:r>
    </w:p>
    <w:p w:rsidR="007362B3" w:rsidRPr="009A27BF" w:rsidRDefault="007362B3" w:rsidP="007362B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3</w:t>
      </w:r>
      <w:r w:rsidRPr="009A27BF">
        <w:rPr>
          <w:rFonts w:eastAsia="Times New Roman" w:cs="Times New Roman"/>
          <w:bCs/>
          <w:szCs w:val="28"/>
          <w:lang w:eastAsia="ru-RU"/>
        </w:rPr>
        <w:t>. Р</w:t>
      </w:r>
      <w:r w:rsidRPr="009A27BF">
        <w:rPr>
          <w:rFonts w:eastAsia="Times New Roman" w:cs="Times New Roman"/>
          <w:szCs w:val="28"/>
          <w:lang w:eastAsia="ru-RU"/>
        </w:rPr>
        <w:t xml:space="preserve">аспоряжением Департамента по управлению государственным имуществом ХМАО - Югры от 24.09.2018 № 13-Р-1866 предусмотрено </w:t>
      </w:r>
      <w:r w:rsidRPr="009A27BF">
        <w:rPr>
          <w:rFonts w:eastAsia="Times New Roman" w:cs="Times New Roman"/>
          <w:szCs w:val="28"/>
          <w:u w:val="single"/>
          <w:lang w:eastAsia="ru-RU"/>
        </w:rPr>
        <w:t xml:space="preserve">размещение на официальном сайте </w:t>
      </w:r>
      <w:r w:rsidRPr="009A27BF">
        <w:rPr>
          <w:rFonts w:eastAsia="Times New Roman" w:cs="Times New Roman"/>
          <w:szCs w:val="28"/>
          <w:lang w:eastAsia="ru-RU"/>
        </w:rPr>
        <w:t>городского округа Перечня земельных участков ежегодно до 1 ноября.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Данная норма, обеспечивающая публичность информации, Положением не предусмотрена.</w:t>
      </w: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затрудняют ведение предпринимательской и инвестиционной деятельности.</w:t>
      </w:r>
    </w:p>
    <w:p w:rsidR="009224B9" w:rsidRPr="009A27BF" w:rsidRDefault="00BC6A65" w:rsidP="000511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1 раздела 2, пунктом 2 раздела 3, пунктом 2 раздела 4, 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установлено формирование границ и </w:t>
      </w:r>
      <w:r w:rsidR="009224B9" w:rsidRPr="009A27BF">
        <w:rPr>
          <w:rFonts w:eastAsia="Times New Roman" w:cs="Times New Roman"/>
          <w:bCs/>
          <w:szCs w:val="28"/>
          <w:u w:val="single"/>
          <w:lang w:eastAsia="ru-RU"/>
        </w:rPr>
        <w:t>утверждение перечня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 земельных участков в соответствии с пунктом 3 раздела 1. Пунктом 3 раздела 1 не предусмотрено утверждение перечня.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4 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заявление о формировании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для предоставления на праве аренды либо собственности для строительства должно содержать: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полное наименование юридического лица, юридический и фактический адреса организации, контактные телефоны;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-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фамилия, имя, отчество физического лица, адрес местожительства без сокращений, контактные телефоны</w:t>
      </w:r>
      <w:r w:rsidR="00F1795F" w:rsidRPr="009A27BF">
        <w:rPr>
          <w:rFonts w:eastAsia="Times New Roman" w:cs="Times New Roman"/>
          <w:bCs/>
          <w:szCs w:val="28"/>
          <w:u w:val="single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цель использования земельного участка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сведения о земельном участке, позволяющие идентифицировать его на местности.</w:t>
      </w:r>
    </w:p>
    <w:p w:rsidR="000511C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К заявлению прилагается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схема расположения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>.</w:t>
      </w:r>
    </w:p>
    <w:p w:rsidR="00F1795F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>.1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е предусмотрено кому подается заявление. </w:t>
      </w:r>
    </w:p>
    <w:p w:rsidR="00BC5E40" w:rsidRPr="009A27BF" w:rsidRDefault="00630124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Несмотря на наличие положений пункта 3, предусматривающего принятие решения об образовании земельного участка департаментом архитектуры и градостроительства, а также пункта 5, предусматривающего рассмотрение заявлени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я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департаментом архитектуры и градостроительства, заявление может приниматься любым структурным подразделением, принимающ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и</w:t>
      </w:r>
      <w:r w:rsidRPr="009A27BF">
        <w:rPr>
          <w:rFonts w:eastAsia="Times New Roman" w:cs="Times New Roman"/>
          <w:bCs/>
          <w:szCs w:val="28"/>
          <w:lang w:eastAsia="ru-RU"/>
        </w:rPr>
        <w:t>м участие в образовании земельного участки, либо муниципальным учреждением.</w:t>
      </w:r>
    </w:p>
    <w:p w:rsidR="00412749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F1795F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3.4.2.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форма заявления, включающая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27.07.2006 № 152-ФЗ «О персональных данных»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согласие на обработку персональных данных, представляемых в соответствии с пунктом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4.2 раздела 1 Положения.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федеральному законодательству затрудняют ведение предпринимательской и инвестиционной деятельности.</w:t>
      </w:r>
    </w:p>
    <w:p w:rsidR="00481E88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3.4.3.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предусмотрено каким способом подается заявление (лично на бумажном носителе, либо в электронном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виде, например, </w:t>
      </w:r>
      <w:r w:rsidRPr="009A27BF">
        <w:rPr>
          <w:rFonts w:eastAsia="Times New Roman" w:cs="Times New Roman"/>
          <w:bCs/>
          <w:szCs w:val="28"/>
          <w:lang w:eastAsia="ru-RU"/>
        </w:rPr>
        <w:t>на эл. почту).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Предлагаем предусмотреть оба способа, в том числе в электронном виде в целях снижения трудозатрат заявителей.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481E88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3.4.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абзацем 2 подпункта 1 пункта 4 статьи 39.11 Земельного кодекса,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>подготовка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заинтересованными в предоставлении земельного участка гражданином или юридическим лицом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 xml:space="preserve">схемы расположения земельного участка не допускается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случае образования земельного участка из земель или земельных участков, расположенных в границах населенных пунктов.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 затрудняет ведение предпринимательской и инвестиционной деятельности.</w:t>
      </w:r>
    </w:p>
    <w:p w:rsidR="00E5584C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По предварительным пояснениям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ответственного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за проведение экспертизы, в данном пункте подразумевается представление </w:t>
      </w:r>
      <w:r w:rsidR="002955AE" w:rsidRPr="009A27BF">
        <w:rPr>
          <w:rFonts w:eastAsia="Times New Roman" w:cs="Times New Roman"/>
          <w:bCs/>
          <w:szCs w:val="28"/>
          <w:lang w:eastAsia="ru-RU"/>
        </w:rPr>
        <w:t xml:space="preserve">не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схемы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расположения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земельного участка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на кадастровом плане территории, а представление схемы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 xml:space="preserve"> в виде графического изображения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 предусматривающ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>его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 границы земельного участка, который необходимо образовать.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целях исключения разночтений предлагаем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скорректировать формулировку указанной схемы.</w:t>
      </w:r>
    </w:p>
    <w:p w:rsidR="00481E88" w:rsidRPr="009A27BF" w:rsidRDefault="00E5584C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3.5. 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Пунктом 5 раздела 1 Положения предусмотрено, что заявление рассматривается департаментом архитектуры и градостроительства Администрации города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в течение месяца.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По итогам рассмотрения заявления заявителю выдается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ответ о начале проведения работ по формированию земельного участка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либо об отказе в формировании земельного участка.</w:t>
      </w:r>
    </w:p>
    <w:p w:rsidR="002955AE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пунктом 3 раздела 1 департамент архитектуры и градостроительства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принимает решение об образовании земельных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участков по инициативе заинтересованных в представлении земельных участков граждан и юридических лиц. </w:t>
      </w:r>
    </w:p>
    <w:p w:rsidR="003E635D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Следовательно, решение о начале проведения работ Положением не предусмотрено.</w:t>
      </w:r>
    </w:p>
    <w:p w:rsidR="003E635D" w:rsidRPr="009A27BF" w:rsidRDefault="003E635D" w:rsidP="003E635D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и неоднозначная трактовка положений затрудняет ведение предпринимательской и инвестиционной деятельности.</w:t>
      </w:r>
    </w:p>
    <w:p w:rsidR="002666BC" w:rsidRPr="009A27BF" w:rsidRDefault="002666BC" w:rsidP="00697D05">
      <w:pPr>
        <w:ind w:firstLine="567"/>
        <w:jc w:val="both"/>
      </w:pPr>
      <w:r w:rsidRPr="009A27BF">
        <w:t>3.6. Пунктом 6 раздела 1 Положения установлен перечень оснований для отказа в формировании земельного участка в случае его несоответствия установленным требованиям.</w:t>
      </w:r>
    </w:p>
    <w:p w:rsidR="002666BC" w:rsidRPr="009A27BF" w:rsidRDefault="002666BC" w:rsidP="00697D05">
      <w:pPr>
        <w:ind w:firstLine="567"/>
        <w:jc w:val="both"/>
      </w:pPr>
      <w:r w:rsidRPr="009A27BF">
        <w:t>При этом порядком не предусмотрено:</w:t>
      </w:r>
    </w:p>
    <w:p w:rsidR="002666BC" w:rsidRPr="009A27BF" w:rsidRDefault="002666BC" w:rsidP="00697D05">
      <w:pPr>
        <w:ind w:firstLine="567"/>
        <w:jc w:val="both"/>
      </w:pPr>
      <w:r w:rsidRPr="009A27BF">
        <w:t>- основание для отказа в случае непредставления (представления не в полном объеме) документов, предусмотренных пунктом 4 раздела 1 Положения;</w:t>
      </w:r>
    </w:p>
    <w:p w:rsidR="002666BC" w:rsidRPr="009A27BF" w:rsidRDefault="002666BC" w:rsidP="00697D05">
      <w:pPr>
        <w:ind w:firstLine="567"/>
        <w:jc w:val="both"/>
      </w:pPr>
      <w:r w:rsidRPr="009A27BF">
        <w:t>- право повторного обращения и представления только исправленных (доработанных) либо недостающих документов, и рассмотрение повторного обращения в сроки, предусмотренные Положением</w:t>
      </w:r>
      <w:r w:rsidR="009224B9" w:rsidRPr="009A27BF">
        <w:t>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2666BC" w:rsidRPr="009A27BF" w:rsidRDefault="00DF3717" w:rsidP="00697D05">
      <w:pPr>
        <w:ind w:firstLine="567"/>
        <w:jc w:val="both"/>
      </w:pPr>
      <w:r w:rsidRPr="009A27BF">
        <w:t>3.7. Пунктом 2 раздела 2</w:t>
      </w:r>
      <w:r w:rsidR="009D2185" w:rsidRPr="009A27BF">
        <w:t xml:space="preserve"> Положения предусмотрено, что в соответствии с утвержденным перечнем земельных участков департамент архитектуры и градостроительства Администрации города в течение десяти рабочих дней с момента регистрации </w:t>
      </w:r>
      <w:r w:rsidR="009D2185" w:rsidRPr="009A27BF">
        <w:rPr>
          <w:u w:val="single"/>
        </w:rPr>
        <w:t>обращения заинтересованного лица о предоставлении земельного участка на праве аренды либо собственности для строительства путем проведения аукциона</w:t>
      </w:r>
      <w:r w:rsidR="009D2185" w:rsidRPr="009A27BF">
        <w:t xml:space="preserve"> направляет обращение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780968" w:rsidRPr="009A27BF" w:rsidRDefault="00780968" w:rsidP="00697D05">
      <w:pPr>
        <w:ind w:firstLine="567"/>
        <w:jc w:val="both"/>
      </w:pPr>
      <w:r w:rsidRPr="009A27BF">
        <w:t xml:space="preserve">Аналогичные нормы предусмотрены пунктом 2 раздела 3, пунктом 3 раздела </w:t>
      </w:r>
      <w:r w:rsidR="00240865" w:rsidRPr="009A27BF">
        <w:t xml:space="preserve">4, пункта 1 раздела 5 Положения. А также термин «заинтересованное лицо в представлении земельного участка» предусмотрен </w:t>
      </w:r>
      <w:r w:rsidR="007362B3" w:rsidRPr="009A27BF">
        <w:t>абзацем 2 пункта 9 раздела 2, абзацем 2 пункта 7 раздела 3, абзацем 2 пункта 11 раздела 4, абзацем 2 пункта 7 раздела 5</w:t>
      </w:r>
      <w:r w:rsidR="00D34135" w:rsidRPr="009A27BF">
        <w:t xml:space="preserve"> Положения</w:t>
      </w:r>
      <w:r w:rsidR="007362B3" w:rsidRPr="009A27BF">
        <w:t>.</w:t>
      </w:r>
    </w:p>
    <w:p w:rsidR="009D2185" w:rsidRPr="009A27BF" w:rsidRDefault="009D2185" w:rsidP="00697D0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t xml:space="preserve">При этом пунктом 4 раздела 1 Положения предусмотрено </w:t>
      </w:r>
      <w:r w:rsidRPr="009A27BF">
        <w:rPr>
          <w:u w:val="single"/>
        </w:rPr>
        <w:t>заявление о формировании земельного участка</w:t>
      </w:r>
      <w:r w:rsidRPr="009A27BF">
        <w:t xml:space="preserve"> для </w:t>
      </w:r>
      <w:r w:rsidRPr="009A27BF">
        <w:rPr>
          <w:rFonts w:eastAsia="Times New Roman" w:cs="Times New Roman"/>
          <w:bCs/>
          <w:szCs w:val="28"/>
          <w:lang w:eastAsia="ru-RU"/>
        </w:rPr>
        <w:t>предоставления на праве аренды либо собственности для строительства.</w:t>
      </w:r>
    </w:p>
    <w:p w:rsidR="009D2185" w:rsidRPr="009A27BF" w:rsidRDefault="009D2185" w:rsidP="009D218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затрудняет ведение предпринимательской и инвестиционной деятельности.</w:t>
      </w:r>
    </w:p>
    <w:p w:rsidR="009D2185" w:rsidRPr="009A27BF" w:rsidRDefault="00A7129E" w:rsidP="00A7129E">
      <w:pPr>
        <w:ind w:firstLine="567"/>
        <w:jc w:val="both"/>
        <w:rPr>
          <w:u w:val="single"/>
        </w:rPr>
      </w:pPr>
      <w:r w:rsidRPr="009A27BF">
        <w:t xml:space="preserve">3.8. Абзацем 2 пункта 9 раздела 2 предусмотрено, что  случае принятия комитетом по земельным отношениям Администрации города и (или) комитетом по управлению имуществом Администрации города решения об отказе в согласовании исходно-разрешительной документации, департамент архитектуры и градостроительства Администрации города в течение десяти рабочих дней в письменной форме </w:t>
      </w:r>
      <w:r w:rsidRPr="009A27BF">
        <w:rPr>
          <w:u w:val="single"/>
        </w:rPr>
        <w:t>уведомляет заинтересованное в формировании и предоставлении земельного участка лицо о переносе сроков формирования такого участка или о прекращении его формирования с указанием обоснованных причин.</w:t>
      </w:r>
    </w:p>
    <w:p w:rsidR="00D34135" w:rsidRPr="009A27BF" w:rsidRDefault="002A3886" w:rsidP="00D34135">
      <w:pPr>
        <w:ind w:firstLine="567"/>
        <w:jc w:val="both"/>
      </w:pPr>
      <w:r w:rsidRPr="009A27BF">
        <w:t>Аналогичные нормы</w:t>
      </w:r>
      <w:r w:rsidR="00D34135" w:rsidRPr="009A27BF">
        <w:t xml:space="preserve"> предусмотрены абзацем 2 пункта 7 раздела 3, абзацем 2 пункта 11 раздела 4, абзацем 2 пункта 7 раздела 5 Положения.</w:t>
      </w:r>
    </w:p>
    <w:p w:rsidR="00A7129E" w:rsidRPr="009A27BF" w:rsidRDefault="002A3886" w:rsidP="00A7129E">
      <w:pPr>
        <w:ind w:firstLine="567"/>
        <w:jc w:val="both"/>
      </w:pPr>
      <w:r w:rsidRPr="009A27BF">
        <w:t>При этом отсутствуют административные процедуры и сроки их выполнения по внесению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</w:t>
      </w:r>
      <w:r w:rsidR="007362B3" w:rsidRPr="009A27BF">
        <w:t xml:space="preserve"> по исключению земельных участков</w:t>
      </w:r>
      <w:r w:rsidRPr="009A27BF">
        <w:t xml:space="preserve">. </w:t>
      </w:r>
    </w:p>
    <w:p w:rsidR="002A3886" w:rsidRPr="009A27BF" w:rsidRDefault="002A3886" w:rsidP="002A388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Calibri"/>
          <w:i/>
          <w:szCs w:val="28"/>
        </w:rPr>
        <w:t xml:space="preserve">Непрозрачность административных процедур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3.9. Пунктом 10 раздела 2, пунктом 8 раздела 3, пунктом 12 раздела 4, пунктом 8 раздела 5 Положения указана ссылка на Федеральный закон от </w:t>
      </w:r>
      <w:r w:rsidRPr="009A27BF">
        <w:rPr>
          <w:u w:val="single"/>
        </w:rPr>
        <w:t>05.06.</w:t>
      </w:r>
      <w:r w:rsidR="003C0AE4" w:rsidRPr="009A27BF">
        <w:t>2013 № 44-ФЗ «</w:t>
      </w:r>
      <w:r w:rsidRPr="009A27BF">
        <w:t>О контрактной системе в сфере закупок товаров, работ и услуг для обеспечения государственных и муниципальных нужд».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При этом указанный закон утвержден </w:t>
      </w:r>
      <w:r w:rsidRPr="009A27BF">
        <w:rPr>
          <w:u w:val="single"/>
        </w:rPr>
        <w:t>5 апреля</w:t>
      </w:r>
      <w:r w:rsidRPr="009A27BF">
        <w:t xml:space="preserve"> 2013 года.</w:t>
      </w:r>
    </w:p>
    <w:p w:rsidR="00A7129E" w:rsidRPr="009A27BF" w:rsidRDefault="00A7129E" w:rsidP="00A7129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697D05" w:rsidRPr="009A27BF" w:rsidRDefault="00697D05" w:rsidP="00697D05">
      <w:pPr>
        <w:ind w:firstLine="567"/>
        <w:jc w:val="both"/>
      </w:pPr>
      <w:r w:rsidRPr="009A27BF">
        <w:t xml:space="preserve">3.10. По тексту Положения использованное словосочетания «с момента» необходимо заменить словами «с даты», поскольку «момент» определяется не только датой, но и конкретным временем с которого начинается отсчёт. При этом, Положением не предусмотрено фиксирование момента времени, в который выполнены указанные административные процедуры. </w:t>
      </w:r>
    </w:p>
    <w:p w:rsidR="009224B9" w:rsidRPr="009A27BF" w:rsidRDefault="00697D05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Calibri"/>
          <w:i/>
          <w:szCs w:val="28"/>
        </w:rPr>
        <w:t>Непрозрачность административных процедур</w:t>
      </w:r>
      <w:r w:rsidR="009224B9" w:rsidRPr="009A27BF">
        <w:rPr>
          <w:rFonts w:eastAsia="Calibri"/>
          <w:i/>
          <w:szCs w:val="28"/>
        </w:rPr>
        <w:t xml:space="preserve"> </w:t>
      </w:r>
      <w:r w:rsidR="009224B9"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F06948" w:rsidRPr="009A27BF" w:rsidRDefault="00F06948" w:rsidP="00F0694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3.11. В соответствии с замечанием (предложением) ПАО «Сургутнефтегаз» предложено пункт 4.2 раздела 2, пункт 1.1 раздела 3, пункт 5.2 раздела 4, пункт 2 раздела 5 дополнить следующим предложением: </w:t>
      </w:r>
    </w:p>
    <w:p w:rsidR="00F06948" w:rsidRPr="009A27BF" w:rsidRDefault="00F06948" w:rsidP="00F0694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недрами по лицензии».</w:t>
      </w:r>
    </w:p>
    <w:p w:rsidR="003E635D" w:rsidRPr="009A27BF" w:rsidRDefault="00F06948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В связи с тем, что в настоящее время департаментом архитектуры и градостроительства в адрес недропользователей направляется обращени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 xml:space="preserve">я заинтересованных лиц в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>образовании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земельных участков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>, а также с учетом судебной практики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>,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 xml:space="preserve"> предлагаем следующее.</w:t>
      </w:r>
    </w:p>
    <w:p w:rsidR="003F7D41" w:rsidRPr="009A27BF" w:rsidRDefault="003F7D4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Предусмотреть в Положении 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административные процедуры и сроки их выполнения, связанные с направлением обращения заявителя недропользователю, осуществляющему пользование недрами по лицензии, для сверки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 xml:space="preserve">и подтверждения возможности либо 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невозможности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>образования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 земельного участка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 xml:space="preserve"> (с обоснованием позиции)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, в случае если на земельном участке находятся объекты недропользования, линейные объекты, опасные промышленные объекты и их охранные зоны (зоны с особыми условиями использования территорий), предусмотренные статьей 106 Земельного кодекса. </w:t>
      </w:r>
    </w:p>
    <w:p w:rsidR="003048F8" w:rsidRPr="009A27BF" w:rsidRDefault="003048F8" w:rsidP="003048F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Calibri"/>
          <w:i/>
          <w:szCs w:val="28"/>
        </w:rPr>
        <w:t xml:space="preserve">Непрозрачность административных процедур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3E635D" w:rsidRDefault="003E635D" w:rsidP="001E3C9F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bookmarkEnd w:id="2"/>
    <w:bookmarkEnd w:id="0"/>
    <w:p w:rsidR="00A62063" w:rsidRPr="00A456E5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456E5">
        <w:rPr>
          <w:rFonts w:cs="Times New Roman"/>
          <w:szCs w:val="28"/>
          <w:u w:val="single"/>
        </w:rPr>
        <w:t>Выводы и предложения:</w:t>
      </w:r>
    </w:p>
    <w:p w:rsidR="00A62063" w:rsidRPr="00A456E5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1. Устранить замечания к сводному отчету об </w:t>
      </w:r>
      <w:r w:rsidR="000F68D5" w:rsidRPr="00A456E5">
        <w:rPr>
          <w:rFonts w:eastAsia="Times New Roman" w:cs="Times New Roman"/>
          <w:szCs w:val="28"/>
          <w:lang w:eastAsia="ru-RU"/>
        </w:rPr>
        <w:t>экспертизе</w:t>
      </w:r>
      <w:r w:rsidRPr="00A456E5">
        <w:rPr>
          <w:rFonts w:eastAsia="Times New Roman" w:cs="Times New Roman"/>
          <w:szCs w:val="28"/>
          <w:lang w:eastAsia="ru-RU"/>
        </w:rPr>
        <w:t>, изложенные в пункте 2.2 Заключения.</w:t>
      </w:r>
    </w:p>
    <w:p w:rsidR="003A0A12" w:rsidRPr="00A456E5" w:rsidRDefault="005176E7" w:rsidP="003A0A12">
      <w:pPr>
        <w:ind w:firstLine="567"/>
        <w:jc w:val="both"/>
        <w:rPr>
          <w:rFonts w:cs="Times New Roman"/>
          <w:szCs w:val="28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2. Направить в ПАО «Сургутнефтегаз» письмо-уведомление </w:t>
      </w:r>
      <w:r w:rsidR="009A27BF" w:rsidRPr="009A27BF">
        <w:rPr>
          <w:rFonts w:eastAsia="Times New Roman" w:cs="Times New Roman"/>
          <w:szCs w:val="28"/>
          <w:lang w:eastAsia="ru-RU"/>
        </w:rPr>
        <w:t xml:space="preserve">в дополнение к ранее направленному от 26.03.2020 № 02-02-2277/0 </w:t>
      </w:r>
      <w:r w:rsidRPr="009A27BF">
        <w:rPr>
          <w:rFonts w:eastAsia="Times New Roman" w:cs="Times New Roman"/>
          <w:szCs w:val="28"/>
          <w:lang w:eastAsia="ru-RU"/>
        </w:rPr>
        <w:t>о частичном принятии замечания (предложения) с учетом позиции</w:t>
      </w:r>
      <w:r w:rsidR="00DE0E9E" w:rsidRPr="009A27BF">
        <w:rPr>
          <w:rFonts w:eastAsia="Times New Roman" w:cs="Times New Roman"/>
          <w:szCs w:val="28"/>
          <w:lang w:eastAsia="ru-RU"/>
        </w:rPr>
        <w:t xml:space="preserve"> уполномоченного органа</w:t>
      </w:r>
      <w:r w:rsidR="003A0A12" w:rsidRPr="009A27BF">
        <w:rPr>
          <w:rFonts w:eastAsia="Times New Roman" w:cs="Times New Roman"/>
          <w:szCs w:val="28"/>
          <w:lang w:eastAsia="ru-RU"/>
        </w:rPr>
        <w:t>,</w:t>
      </w:r>
      <w:r w:rsidR="00BE5FE8" w:rsidRPr="009A27BF">
        <w:rPr>
          <w:rFonts w:eastAsia="Times New Roman" w:cs="Times New Roman"/>
          <w:szCs w:val="28"/>
          <w:lang w:eastAsia="ru-RU"/>
        </w:rPr>
        <w:t xml:space="preserve"> </w:t>
      </w:r>
      <w:r w:rsidR="003A0A12" w:rsidRPr="009A27BF">
        <w:rPr>
          <w:rFonts w:eastAsia="Times New Roman" w:cs="Times New Roman"/>
          <w:szCs w:val="28"/>
          <w:lang w:eastAsia="ru-RU"/>
        </w:rPr>
        <w:t xml:space="preserve">изложенной в </w:t>
      </w:r>
      <w:r w:rsidR="003A0A12" w:rsidRPr="009A27BF">
        <w:rPr>
          <w:rFonts w:cs="Times New Roman"/>
          <w:szCs w:val="28"/>
        </w:rPr>
        <w:t xml:space="preserve">пункте </w:t>
      </w:r>
      <w:r w:rsidR="009A27BF">
        <w:rPr>
          <w:rFonts w:cs="Times New Roman"/>
          <w:szCs w:val="28"/>
        </w:rPr>
        <w:t>11</w:t>
      </w:r>
      <w:r w:rsidR="003A0A12" w:rsidRPr="009A27BF">
        <w:rPr>
          <w:rFonts w:cs="Times New Roman"/>
          <w:szCs w:val="28"/>
        </w:rPr>
        <w:t xml:space="preserve"> Заключения, согласованной с правовым управлением Администрации города.</w:t>
      </w:r>
    </w:p>
    <w:p w:rsidR="00A62063" w:rsidRPr="00A456E5" w:rsidRDefault="003A0A12" w:rsidP="00A62063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456E5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</w:t>
      </w:r>
      <w:r>
        <w:rPr>
          <w:rFonts w:eastAsia="Times New Roman" w:cs="Times New Roman"/>
          <w:szCs w:val="28"/>
          <w:lang w:eastAsia="ru-RU"/>
        </w:rPr>
        <w:t xml:space="preserve">– постановление Администрации </w:t>
      </w:r>
      <w:r w:rsidR="005176E7">
        <w:rPr>
          <w:rFonts w:eastAsia="Times New Roman" w:cs="Times New Roman"/>
          <w:szCs w:val="28"/>
          <w:lang w:eastAsia="ru-RU"/>
        </w:rPr>
        <w:t xml:space="preserve">города </w:t>
      </w:r>
      <w:r w:rsidR="005176E7" w:rsidRPr="005176E7">
        <w:rPr>
          <w:rFonts w:eastAsia="Times New Roman" w:cs="Times New Roman"/>
          <w:szCs w:val="28"/>
          <w:lang w:eastAsia="ru-RU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5176E7">
        <w:rPr>
          <w:rFonts w:eastAsia="Times New Roman" w:cs="Times New Roman"/>
          <w:szCs w:val="28"/>
          <w:lang w:eastAsia="ru-RU"/>
        </w:rPr>
        <w:t>»</w:t>
      </w:r>
      <w:r w:rsidR="005176E7" w:rsidRPr="005176E7">
        <w:rPr>
          <w:rFonts w:eastAsia="Times New Roman" w:cs="Times New Roman"/>
          <w:szCs w:val="28"/>
          <w:lang w:eastAsia="ru-RU"/>
        </w:rPr>
        <w:t xml:space="preserve"> 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требует внесения изменений, в части </w:t>
      </w:r>
      <w:r w:rsidR="000F68D5" w:rsidRPr="00A456E5">
        <w:rPr>
          <w:rFonts w:eastAsia="Times New Roman" w:cs="Times New Roman"/>
          <w:szCs w:val="28"/>
          <w:lang w:eastAsia="ru-RU"/>
        </w:rPr>
        <w:t>положений,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A62063" w:rsidRPr="00A456E5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A27BF" w:rsidRPr="00A456E5" w:rsidRDefault="009A27BF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«</w:t>
      </w:r>
      <w:r w:rsidR="005176E7">
        <w:rPr>
          <w:rFonts w:eastAsia="Times New Roman" w:cs="Times New Roman"/>
          <w:szCs w:val="28"/>
          <w:u w:val="single"/>
          <w:lang w:eastAsia="ru-RU"/>
        </w:rPr>
        <w:t>22</w:t>
      </w:r>
      <w:r w:rsidRPr="00A456E5">
        <w:rPr>
          <w:rFonts w:eastAsia="Times New Roman" w:cs="Times New Roman"/>
          <w:szCs w:val="28"/>
          <w:lang w:eastAsia="ru-RU"/>
        </w:rPr>
        <w:t xml:space="preserve">» </w:t>
      </w:r>
      <w:r w:rsidR="000F68D5" w:rsidRPr="00A456E5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A456E5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A456E5">
        <w:rPr>
          <w:rFonts w:eastAsia="Times New Roman" w:cs="Times New Roman"/>
          <w:szCs w:val="28"/>
          <w:lang w:eastAsia="ru-RU"/>
        </w:rPr>
        <w:t>20</w:t>
      </w:r>
      <w:r w:rsidRPr="00A456E5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9A27B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56D"/>
    <w:rsid w:val="00021898"/>
    <w:rsid w:val="00024BCC"/>
    <w:rsid w:val="00025DE1"/>
    <w:rsid w:val="00026400"/>
    <w:rsid w:val="00031C37"/>
    <w:rsid w:val="000343FD"/>
    <w:rsid w:val="00040636"/>
    <w:rsid w:val="00040C34"/>
    <w:rsid w:val="000511C0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6572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3E26"/>
    <w:rsid w:val="000E45A2"/>
    <w:rsid w:val="000F0DCC"/>
    <w:rsid w:val="000F2BD0"/>
    <w:rsid w:val="000F68D5"/>
    <w:rsid w:val="00104DA8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373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A3A65"/>
    <w:rsid w:val="001A3E74"/>
    <w:rsid w:val="001A3ED4"/>
    <w:rsid w:val="001A54C9"/>
    <w:rsid w:val="001A6673"/>
    <w:rsid w:val="001A6B75"/>
    <w:rsid w:val="001A6D84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0865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66BC"/>
    <w:rsid w:val="00267364"/>
    <w:rsid w:val="002708C1"/>
    <w:rsid w:val="002718C8"/>
    <w:rsid w:val="00273B48"/>
    <w:rsid w:val="002749CD"/>
    <w:rsid w:val="00275CE6"/>
    <w:rsid w:val="00277453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55AE"/>
    <w:rsid w:val="0029622A"/>
    <w:rsid w:val="0029667D"/>
    <w:rsid w:val="002A036C"/>
    <w:rsid w:val="002A12F9"/>
    <w:rsid w:val="002A3886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48F8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46626"/>
    <w:rsid w:val="00351347"/>
    <w:rsid w:val="003544C1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0A12"/>
    <w:rsid w:val="003A1F05"/>
    <w:rsid w:val="003B46E0"/>
    <w:rsid w:val="003B5E8D"/>
    <w:rsid w:val="003C0AE4"/>
    <w:rsid w:val="003C1283"/>
    <w:rsid w:val="003C5880"/>
    <w:rsid w:val="003C5DE9"/>
    <w:rsid w:val="003D33C5"/>
    <w:rsid w:val="003D42B4"/>
    <w:rsid w:val="003D5088"/>
    <w:rsid w:val="003D5D24"/>
    <w:rsid w:val="003D6E72"/>
    <w:rsid w:val="003D7A23"/>
    <w:rsid w:val="003E0591"/>
    <w:rsid w:val="003E091F"/>
    <w:rsid w:val="003E2DF5"/>
    <w:rsid w:val="003E3288"/>
    <w:rsid w:val="003E635D"/>
    <w:rsid w:val="003E6C3C"/>
    <w:rsid w:val="003F1D2B"/>
    <w:rsid w:val="003F38D0"/>
    <w:rsid w:val="003F7D41"/>
    <w:rsid w:val="00401895"/>
    <w:rsid w:val="00401C76"/>
    <w:rsid w:val="00402136"/>
    <w:rsid w:val="00403D00"/>
    <w:rsid w:val="0041076E"/>
    <w:rsid w:val="004123BA"/>
    <w:rsid w:val="00412749"/>
    <w:rsid w:val="004130B4"/>
    <w:rsid w:val="004316FA"/>
    <w:rsid w:val="0043449B"/>
    <w:rsid w:val="00440C03"/>
    <w:rsid w:val="0044149B"/>
    <w:rsid w:val="004429A7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1E88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08EA"/>
    <w:rsid w:val="00502BE3"/>
    <w:rsid w:val="00503551"/>
    <w:rsid w:val="005035CA"/>
    <w:rsid w:val="00505C83"/>
    <w:rsid w:val="00513F93"/>
    <w:rsid w:val="005176E7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371D"/>
    <w:rsid w:val="005A7D85"/>
    <w:rsid w:val="005B1BE7"/>
    <w:rsid w:val="005B4587"/>
    <w:rsid w:val="005B48B8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7C2E"/>
    <w:rsid w:val="00620296"/>
    <w:rsid w:val="0062167E"/>
    <w:rsid w:val="00627B65"/>
    <w:rsid w:val="00630124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87628"/>
    <w:rsid w:val="00694111"/>
    <w:rsid w:val="00696487"/>
    <w:rsid w:val="00697155"/>
    <w:rsid w:val="00697D05"/>
    <w:rsid w:val="006A2869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E44F3"/>
    <w:rsid w:val="006E58FD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62B3"/>
    <w:rsid w:val="007371E5"/>
    <w:rsid w:val="00747332"/>
    <w:rsid w:val="00756DB3"/>
    <w:rsid w:val="007644B7"/>
    <w:rsid w:val="00766615"/>
    <w:rsid w:val="007674EB"/>
    <w:rsid w:val="007702C6"/>
    <w:rsid w:val="007704B5"/>
    <w:rsid w:val="00771031"/>
    <w:rsid w:val="0077258F"/>
    <w:rsid w:val="0077297C"/>
    <w:rsid w:val="00774A4E"/>
    <w:rsid w:val="00775C3E"/>
    <w:rsid w:val="00777998"/>
    <w:rsid w:val="0078096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2AAB"/>
    <w:rsid w:val="007B5CAB"/>
    <w:rsid w:val="007B6D10"/>
    <w:rsid w:val="007C1E2A"/>
    <w:rsid w:val="007D1E0B"/>
    <w:rsid w:val="007D7361"/>
    <w:rsid w:val="007E0259"/>
    <w:rsid w:val="007E2C1A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16D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24B9"/>
    <w:rsid w:val="00923315"/>
    <w:rsid w:val="00925BF4"/>
    <w:rsid w:val="009268C2"/>
    <w:rsid w:val="00926E7B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77F"/>
    <w:rsid w:val="00986F27"/>
    <w:rsid w:val="00987CF1"/>
    <w:rsid w:val="00987E18"/>
    <w:rsid w:val="00990B38"/>
    <w:rsid w:val="0099169E"/>
    <w:rsid w:val="00992498"/>
    <w:rsid w:val="00995883"/>
    <w:rsid w:val="00997DB0"/>
    <w:rsid w:val="009A1341"/>
    <w:rsid w:val="009A27BF"/>
    <w:rsid w:val="009A2C81"/>
    <w:rsid w:val="009A5D97"/>
    <w:rsid w:val="009A6BF7"/>
    <w:rsid w:val="009A6CB4"/>
    <w:rsid w:val="009A743C"/>
    <w:rsid w:val="009B11B5"/>
    <w:rsid w:val="009B22A2"/>
    <w:rsid w:val="009C275E"/>
    <w:rsid w:val="009C3C0A"/>
    <w:rsid w:val="009C477D"/>
    <w:rsid w:val="009C5AE6"/>
    <w:rsid w:val="009C5B27"/>
    <w:rsid w:val="009C6769"/>
    <w:rsid w:val="009C7BA7"/>
    <w:rsid w:val="009D2185"/>
    <w:rsid w:val="009E29ED"/>
    <w:rsid w:val="009E646D"/>
    <w:rsid w:val="009E6D3F"/>
    <w:rsid w:val="009F27A9"/>
    <w:rsid w:val="00A019B8"/>
    <w:rsid w:val="00A0612F"/>
    <w:rsid w:val="00A16FB2"/>
    <w:rsid w:val="00A26B66"/>
    <w:rsid w:val="00A3115B"/>
    <w:rsid w:val="00A31801"/>
    <w:rsid w:val="00A40AB6"/>
    <w:rsid w:val="00A4464F"/>
    <w:rsid w:val="00A456E5"/>
    <w:rsid w:val="00A477B9"/>
    <w:rsid w:val="00A553D9"/>
    <w:rsid w:val="00A55C6F"/>
    <w:rsid w:val="00A62063"/>
    <w:rsid w:val="00A6340E"/>
    <w:rsid w:val="00A652A5"/>
    <w:rsid w:val="00A65870"/>
    <w:rsid w:val="00A7129E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30151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749FB"/>
    <w:rsid w:val="00B84D8F"/>
    <w:rsid w:val="00B93BE6"/>
    <w:rsid w:val="00B97674"/>
    <w:rsid w:val="00BA1F1C"/>
    <w:rsid w:val="00BA3EBB"/>
    <w:rsid w:val="00BA598C"/>
    <w:rsid w:val="00BC1FEF"/>
    <w:rsid w:val="00BC5692"/>
    <w:rsid w:val="00BC5E40"/>
    <w:rsid w:val="00BC6A65"/>
    <w:rsid w:val="00BD2744"/>
    <w:rsid w:val="00BD5901"/>
    <w:rsid w:val="00BD6E92"/>
    <w:rsid w:val="00BE5FE8"/>
    <w:rsid w:val="00BF03D9"/>
    <w:rsid w:val="00BF21AE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32F4"/>
    <w:rsid w:val="00C3546A"/>
    <w:rsid w:val="00C42782"/>
    <w:rsid w:val="00C4341A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4FFE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186C"/>
    <w:rsid w:val="00D02E11"/>
    <w:rsid w:val="00D04431"/>
    <w:rsid w:val="00D0488E"/>
    <w:rsid w:val="00D04CBE"/>
    <w:rsid w:val="00D054F8"/>
    <w:rsid w:val="00D0554D"/>
    <w:rsid w:val="00D07D3F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34135"/>
    <w:rsid w:val="00D41E7F"/>
    <w:rsid w:val="00D469A4"/>
    <w:rsid w:val="00D54C48"/>
    <w:rsid w:val="00D61981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0E9E"/>
    <w:rsid w:val="00DE15EB"/>
    <w:rsid w:val="00DE2A9A"/>
    <w:rsid w:val="00DE5A1A"/>
    <w:rsid w:val="00DE686D"/>
    <w:rsid w:val="00DE6CBB"/>
    <w:rsid w:val="00DE7284"/>
    <w:rsid w:val="00DF3717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27C65"/>
    <w:rsid w:val="00E31B0C"/>
    <w:rsid w:val="00E33DD0"/>
    <w:rsid w:val="00E35545"/>
    <w:rsid w:val="00E3576D"/>
    <w:rsid w:val="00E37727"/>
    <w:rsid w:val="00E37B34"/>
    <w:rsid w:val="00E53F5C"/>
    <w:rsid w:val="00E5584C"/>
    <w:rsid w:val="00E5642A"/>
    <w:rsid w:val="00E56CA6"/>
    <w:rsid w:val="00E60FFC"/>
    <w:rsid w:val="00E65E00"/>
    <w:rsid w:val="00E66909"/>
    <w:rsid w:val="00E6731B"/>
    <w:rsid w:val="00E67D4B"/>
    <w:rsid w:val="00E7415F"/>
    <w:rsid w:val="00E8382E"/>
    <w:rsid w:val="00E85F58"/>
    <w:rsid w:val="00E873F4"/>
    <w:rsid w:val="00E969BE"/>
    <w:rsid w:val="00E97B63"/>
    <w:rsid w:val="00EA23A1"/>
    <w:rsid w:val="00EA5BD9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46BC"/>
    <w:rsid w:val="00F06948"/>
    <w:rsid w:val="00F06A5E"/>
    <w:rsid w:val="00F06D01"/>
    <w:rsid w:val="00F12427"/>
    <w:rsid w:val="00F14159"/>
    <w:rsid w:val="00F157F9"/>
    <w:rsid w:val="00F1795F"/>
    <w:rsid w:val="00F251C2"/>
    <w:rsid w:val="00F2582E"/>
    <w:rsid w:val="00F259F5"/>
    <w:rsid w:val="00F3049A"/>
    <w:rsid w:val="00F3316E"/>
    <w:rsid w:val="00F358F2"/>
    <w:rsid w:val="00F3619F"/>
    <w:rsid w:val="00F40907"/>
    <w:rsid w:val="00F42182"/>
    <w:rsid w:val="00F42F3F"/>
    <w:rsid w:val="00F45D8F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58C"/>
    <w:rsid w:val="00FD45F8"/>
    <w:rsid w:val="00FE1BCB"/>
    <w:rsid w:val="00FE346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83D7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43E2-AF07-4CD4-A7A1-0170097D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12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60</cp:revision>
  <cp:lastPrinted>2020-04-23T08:11:00Z</cp:lastPrinted>
  <dcterms:created xsi:type="dcterms:W3CDTF">2020-04-10T03:27:00Z</dcterms:created>
  <dcterms:modified xsi:type="dcterms:W3CDTF">2020-04-23T12:05:00Z</dcterms:modified>
</cp:coreProperties>
</file>