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D0" w:rsidRPr="00A456E5" w:rsidRDefault="00A80EE1" w:rsidP="00E33DD0">
      <w:pPr>
        <w:widowControl w:val="0"/>
        <w:autoSpaceDE w:val="0"/>
        <w:autoSpaceDN w:val="0"/>
        <w:adjustRightInd w:val="0"/>
        <w:jc w:val="center"/>
        <w:rPr>
          <w:rFonts w:eastAsia="Times New Roman" w:cs="Times New Roman"/>
          <w:szCs w:val="28"/>
          <w:lang w:eastAsia="ru-RU"/>
        </w:rPr>
      </w:pPr>
      <w:bookmarkStart w:id="0" w:name="sub_1000"/>
      <w:r w:rsidRPr="00A456E5">
        <w:rPr>
          <w:rFonts w:eastAsia="Times New Roman" w:cs="Times New Roman"/>
          <w:szCs w:val="28"/>
          <w:lang w:eastAsia="ru-RU"/>
        </w:rPr>
        <w:t>О</w:t>
      </w:r>
      <w:r w:rsidR="00E33DD0" w:rsidRPr="00A456E5">
        <w:rPr>
          <w:rFonts w:eastAsia="Times New Roman" w:cs="Times New Roman"/>
          <w:szCs w:val="28"/>
          <w:lang w:eastAsia="ru-RU"/>
        </w:rPr>
        <w:t>трицательное заключение</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r w:rsidRPr="00E30174">
        <w:rPr>
          <w:rFonts w:eastAsia="Times New Roman" w:cs="Times New Roman"/>
          <w:szCs w:val="28"/>
          <w:lang w:eastAsia="ru-RU"/>
        </w:rPr>
        <w:t>об экспертизе муниципального нормативного правового акта</w:t>
      </w:r>
    </w:p>
    <w:p w:rsidR="00E33DD0" w:rsidRPr="00E30174" w:rsidRDefault="00E33DD0" w:rsidP="00E33DD0">
      <w:pPr>
        <w:widowControl w:val="0"/>
        <w:autoSpaceDE w:val="0"/>
        <w:autoSpaceDN w:val="0"/>
        <w:adjustRightInd w:val="0"/>
        <w:jc w:val="center"/>
        <w:rPr>
          <w:rFonts w:eastAsia="Times New Roman" w:cs="Times New Roman"/>
          <w:szCs w:val="28"/>
          <w:lang w:eastAsia="ru-RU"/>
        </w:rPr>
      </w:pPr>
    </w:p>
    <w:p w:rsidR="00E33DD0" w:rsidRPr="00203373" w:rsidRDefault="00E33DD0" w:rsidP="00DB79FF">
      <w:pPr>
        <w:ind w:firstLine="567"/>
        <w:jc w:val="both"/>
        <w:rPr>
          <w:rFonts w:eastAsia="Times New Roman" w:cs="Times New Roman"/>
          <w:szCs w:val="28"/>
          <w:lang w:eastAsia="ru-RU"/>
        </w:rPr>
      </w:pPr>
      <w:r w:rsidRPr="00203373">
        <w:rPr>
          <w:rFonts w:eastAsia="Times New Roman" w:cs="Times New Roman"/>
          <w:szCs w:val="28"/>
          <w:lang w:eastAsia="ru-RU"/>
        </w:rPr>
        <w:t xml:space="preserve">Управление </w:t>
      </w:r>
      <w:r w:rsidR="001054DB" w:rsidRPr="00203373">
        <w:rPr>
          <w:rFonts w:eastAsia="Times New Roman" w:cs="Times New Roman"/>
          <w:szCs w:val="28"/>
          <w:lang w:eastAsia="ru-RU"/>
        </w:rPr>
        <w:t>инвестиций и развития предпринимательства</w:t>
      </w:r>
      <w:r w:rsidRPr="00203373">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203373">
        <w:rPr>
          <w:rFonts w:eastAsia="Times New Roman" w:cs="Arial"/>
          <w:szCs w:val="28"/>
          <w:lang w:eastAsia="ru-RU"/>
        </w:rPr>
        <w:t xml:space="preserve">порядком </w:t>
      </w:r>
      <w:r w:rsidRPr="00203373">
        <w:rPr>
          <w:rFonts w:eastAsia="Times New Roman" w:cs="Times New Roman"/>
          <w:szCs w:val="28"/>
          <w:lang w:eastAsia="ru-RU"/>
        </w:rPr>
        <w:t>проведения экспертизы</w:t>
      </w:r>
      <w:r w:rsidR="001054DB" w:rsidRPr="00203373">
        <w:rPr>
          <w:rFonts w:eastAsia="Times New Roman" w:cs="Times New Roman"/>
          <w:szCs w:val="28"/>
          <w:lang w:eastAsia="ru-RU"/>
        </w:rPr>
        <w:t xml:space="preserve"> </w:t>
      </w:r>
      <w:r w:rsidRPr="00203373">
        <w:rPr>
          <w:rFonts w:eastAsia="Times New Roman" w:cs="Times New Roman"/>
          <w:szCs w:val="28"/>
          <w:lang w:eastAsia="ru-RU"/>
        </w:rPr>
        <w:t>и оценки фактического воздействия действующих муниципальных нормативных правовых актов</w:t>
      </w:r>
      <w:r w:rsidRPr="00203373">
        <w:rPr>
          <w:rFonts w:eastAsia="Times New Roman" w:cs="Arial"/>
          <w:szCs w:val="28"/>
          <w:lang w:eastAsia="ru-RU"/>
        </w:rPr>
        <w:t xml:space="preserve">, утвержденным постановлением Главы города </w:t>
      </w:r>
      <w:r w:rsidRPr="00203373">
        <w:rPr>
          <w:rFonts w:eastAsia="Times New Roman" w:cs="Arial"/>
          <w:szCs w:val="28"/>
          <w:lang w:eastAsia="ru-RU"/>
        </w:rPr>
        <w:br/>
        <w:t>от</w:t>
      </w:r>
      <w:r w:rsidR="00547FA9" w:rsidRPr="00203373">
        <w:rPr>
          <w:rFonts w:eastAsia="Times New Roman" w:cs="Arial"/>
          <w:szCs w:val="28"/>
          <w:lang w:eastAsia="ru-RU"/>
        </w:rPr>
        <w:t xml:space="preserve"> 14.11.2017</w:t>
      </w:r>
      <w:r w:rsidRPr="00203373">
        <w:rPr>
          <w:rFonts w:eastAsia="Times New Roman" w:cs="Arial"/>
          <w:szCs w:val="28"/>
          <w:lang w:eastAsia="ru-RU"/>
        </w:rPr>
        <w:t xml:space="preserve"> №</w:t>
      </w:r>
      <w:r w:rsidR="00547FA9" w:rsidRPr="00203373">
        <w:rPr>
          <w:rFonts w:eastAsia="Times New Roman" w:cs="Arial"/>
          <w:szCs w:val="28"/>
          <w:lang w:eastAsia="ru-RU"/>
        </w:rPr>
        <w:t xml:space="preserve"> 172</w:t>
      </w:r>
      <w:r w:rsidRPr="00203373">
        <w:rPr>
          <w:rFonts w:eastAsia="Times New Roman" w:cs="Times New Roman"/>
          <w:szCs w:val="28"/>
          <w:lang w:eastAsia="ru-RU"/>
        </w:rPr>
        <w:t>, рассмотрев действующий муниципальный нормативный правовой</w:t>
      </w:r>
      <w:r w:rsidRPr="00203373">
        <w:rPr>
          <w:rFonts w:eastAsia="Times New Roman" w:cs="Times New Roman"/>
          <w:szCs w:val="28"/>
          <w:lang w:eastAsia="ru-RU"/>
        </w:rPr>
        <w:tab/>
        <w:t>акт</w:t>
      </w:r>
      <w:r w:rsidR="003445D3" w:rsidRPr="00203373">
        <w:rPr>
          <w:rFonts w:eastAsia="Times New Roman" w:cs="Times New Roman"/>
          <w:szCs w:val="28"/>
          <w:lang w:eastAsia="ru-RU"/>
        </w:rPr>
        <w:t xml:space="preserve"> -</w:t>
      </w:r>
      <w:r w:rsidRPr="00203373">
        <w:rPr>
          <w:rFonts w:eastAsia="Times New Roman" w:cs="Times New Roman"/>
          <w:szCs w:val="28"/>
          <w:lang w:eastAsia="ru-RU"/>
        </w:rPr>
        <w:t xml:space="preserve"> </w:t>
      </w:r>
      <w:r w:rsidR="00C453D0" w:rsidRPr="00203373">
        <w:rPr>
          <w:rFonts w:eastAsia="Times New Roman" w:cs="Times New Roman"/>
          <w:i/>
          <w:szCs w:val="28"/>
          <w:u w:val="single"/>
          <w:lang w:eastAsia="ru-RU"/>
        </w:rPr>
        <w:t xml:space="preserve">постановление Администрации города </w:t>
      </w:r>
      <w:r w:rsidR="00973ACC" w:rsidRPr="00203373">
        <w:rPr>
          <w:rFonts w:cs="Times New Roman"/>
          <w:i/>
          <w:szCs w:val="28"/>
          <w:u w:val="single"/>
        </w:rPr>
        <w:t>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w:t>
      </w:r>
      <w:r w:rsidR="009A4595" w:rsidRPr="00203373">
        <w:rPr>
          <w:rFonts w:cs="Times New Roman"/>
          <w:i/>
          <w:szCs w:val="28"/>
          <w:u w:val="single"/>
        </w:rPr>
        <w:t>»</w:t>
      </w:r>
      <w:r w:rsidR="00547FA9" w:rsidRPr="00203373">
        <w:rPr>
          <w:rFonts w:eastAsia="Times New Roman" w:cs="Times New Roman"/>
          <w:i/>
          <w:szCs w:val="28"/>
          <w:u w:val="single"/>
          <w:lang w:eastAsia="ru-RU"/>
        </w:rPr>
        <w:t>,</w:t>
      </w:r>
      <w:r w:rsidR="00547FA9" w:rsidRPr="00203373">
        <w:rPr>
          <w:rFonts w:eastAsia="Times New Roman" w:cs="Times New Roman"/>
          <w:szCs w:val="28"/>
          <w:lang w:eastAsia="ru-RU"/>
        </w:rPr>
        <w:t xml:space="preserve"> </w:t>
      </w:r>
      <w:r w:rsidRPr="00203373">
        <w:rPr>
          <w:rFonts w:eastAsia="Times New Roman" w:cs="Times New Roman"/>
          <w:szCs w:val="28"/>
          <w:lang w:eastAsia="ru-RU"/>
        </w:rPr>
        <w:t>сводный отчет</w:t>
      </w:r>
      <w:r w:rsidR="00547198" w:rsidRPr="00203373">
        <w:rPr>
          <w:rFonts w:eastAsia="Times New Roman" w:cs="Times New Roman"/>
          <w:szCs w:val="28"/>
          <w:lang w:eastAsia="ru-RU"/>
        </w:rPr>
        <w:t xml:space="preserve"> </w:t>
      </w:r>
      <w:r w:rsidRPr="00203373">
        <w:rPr>
          <w:rFonts w:eastAsia="Times New Roman" w:cs="Times New Roman"/>
          <w:szCs w:val="28"/>
          <w:lang w:eastAsia="ru-RU"/>
        </w:rPr>
        <w:t>об экспертизе действующего нормативного правового акта</w:t>
      </w:r>
      <w:r w:rsidR="00FF5A94" w:rsidRPr="00203373">
        <w:rPr>
          <w:rFonts w:eastAsia="Times New Roman" w:cs="Times New Roman"/>
          <w:szCs w:val="28"/>
          <w:lang w:eastAsia="ru-RU"/>
        </w:rPr>
        <w:t xml:space="preserve"> </w:t>
      </w:r>
      <w:r w:rsidRPr="00203373">
        <w:rPr>
          <w:rFonts w:eastAsia="Times New Roman" w:cs="Times New Roman"/>
          <w:szCs w:val="28"/>
          <w:lang w:eastAsia="ru-RU"/>
        </w:rPr>
        <w:t xml:space="preserve">и свод предложений по результатам публичных консультаций, подготовленные </w:t>
      </w:r>
      <w:r w:rsidR="00973ACC" w:rsidRPr="00203373">
        <w:rPr>
          <w:rFonts w:eastAsia="Times New Roman" w:cs="Times New Roman"/>
          <w:i/>
          <w:szCs w:val="28"/>
          <w:u w:val="single"/>
          <w:lang w:eastAsia="ru-RU"/>
        </w:rPr>
        <w:t>управлением по природопользованию и экологии</w:t>
      </w:r>
      <w:r w:rsidR="006867F1" w:rsidRPr="00203373">
        <w:rPr>
          <w:rFonts w:eastAsia="Times New Roman" w:cs="Times New Roman"/>
          <w:i/>
          <w:szCs w:val="28"/>
          <w:u w:val="single"/>
          <w:lang w:eastAsia="ru-RU"/>
        </w:rPr>
        <w:t xml:space="preserve"> </w:t>
      </w:r>
      <w:r w:rsidR="00547FA9" w:rsidRPr="00203373">
        <w:rPr>
          <w:rFonts w:eastAsia="Times New Roman" w:cs="Times New Roman"/>
          <w:i/>
          <w:szCs w:val="28"/>
          <w:u w:val="single"/>
          <w:lang w:eastAsia="ru-RU"/>
        </w:rPr>
        <w:t>Администрации города</w:t>
      </w:r>
      <w:r w:rsidR="002718C8" w:rsidRPr="00203373">
        <w:rPr>
          <w:rFonts w:eastAsia="Times New Roman" w:cs="Times New Roman"/>
          <w:i/>
          <w:szCs w:val="28"/>
          <w:u w:val="single"/>
          <w:lang w:eastAsia="ru-RU"/>
        </w:rPr>
        <w:t>,</w:t>
      </w:r>
      <w:r w:rsidR="00547FA9" w:rsidRPr="00203373">
        <w:rPr>
          <w:rFonts w:eastAsia="Times New Roman" w:cs="Times New Roman"/>
          <w:szCs w:val="28"/>
          <w:lang w:eastAsia="ru-RU"/>
        </w:rPr>
        <w:t xml:space="preserve"> </w:t>
      </w:r>
      <w:r w:rsidRPr="00203373">
        <w:rPr>
          <w:rFonts w:eastAsia="Times New Roman" w:cs="Times New Roman"/>
          <w:szCs w:val="28"/>
          <w:lang w:eastAsia="ru-RU"/>
        </w:rPr>
        <w:t>сообщает следующее.</w:t>
      </w:r>
    </w:p>
    <w:p w:rsidR="00E10B01" w:rsidRPr="00203373" w:rsidRDefault="00E10B01" w:rsidP="00547FA9">
      <w:pPr>
        <w:ind w:firstLine="567"/>
        <w:jc w:val="both"/>
        <w:rPr>
          <w:rFonts w:eastAsia="Times New Roman" w:cs="Times New Roman"/>
          <w:szCs w:val="28"/>
          <w:lang w:eastAsia="ru-RU"/>
        </w:rPr>
      </w:pPr>
    </w:p>
    <w:p w:rsidR="00F54749" w:rsidRPr="00203373" w:rsidRDefault="00F54749" w:rsidP="00EE33FB">
      <w:pPr>
        <w:pStyle w:val="pt-a-000001"/>
        <w:shd w:val="clear" w:color="auto" w:fill="FFFFFF"/>
        <w:spacing w:before="0" w:beforeAutospacing="0" w:after="0" w:afterAutospacing="0"/>
        <w:ind w:firstLine="567"/>
        <w:jc w:val="both"/>
        <w:rPr>
          <w:rStyle w:val="pt-a0"/>
          <w:sz w:val="28"/>
        </w:rPr>
      </w:pPr>
      <w:r w:rsidRPr="00203373">
        <w:rPr>
          <w:rStyle w:val="pt-a0"/>
          <w:sz w:val="28"/>
        </w:rPr>
        <w:t xml:space="preserve">Нормативный акт подлежит экспертизе в соответствии </w:t>
      </w:r>
      <w:r w:rsidR="00EE33FB" w:rsidRPr="00203373">
        <w:rPr>
          <w:rStyle w:val="pt-a0"/>
          <w:sz w:val="28"/>
          <w:szCs w:val="28"/>
        </w:rPr>
        <w:t xml:space="preserve">с </w:t>
      </w:r>
      <w:r w:rsidR="00DF3993" w:rsidRPr="00203373">
        <w:rPr>
          <w:rStyle w:val="pt-a0"/>
          <w:sz w:val="28"/>
          <w:szCs w:val="28"/>
        </w:rPr>
        <w:t>планом</w:t>
      </w:r>
      <w:r w:rsidR="00EE33FB" w:rsidRPr="00203373">
        <w:rPr>
          <w:rStyle w:val="pt-a0"/>
          <w:sz w:val="28"/>
          <w:szCs w:val="28"/>
        </w:rPr>
        <w:t xml:space="preserve"> проведения экспертизы действующих муниципальных нормативных правовых актов, утвержденн</w:t>
      </w:r>
      <w:r w:rsidR="003954B8" w:rsidRPr="00203373">
        <w:rPr>
          <w:rStyle w:val="pt-a0"/>
          <w:sz w:val="28"/>
          <w:szCs w:val="28"/>
        </w:rPr>
        <w:t>ым</w:t>
      </w:r>
      <w:r w:rsidR="00EE33FB" w:rsidRPr="00203373">
        <w:rPr>
          <w:rStyle w:val="pt-a0"/>
          <w:sz w:val="28"/>
          <w:szCs w:val="28"/>
        </w:rPr>
        <w:t xml:space="preserve"> распоряжением Главы города от </w:t>
      </w:r>
      <w:r w:rsidR="00DB79FF" w:rsidRPr="00203373">
        <w:rPr>
          <w:rStyle w:val="pt-a0"/>
          <w:sz w:val="28"/>
          <w:szCs w:val="28"/>
        </w:rPr>
        <w:t>10</w:t>
      </w:r>
      <w:r w:rsidR="00EE33FB" w:rsidRPr="00203373">
        <w:rPr>
          <w:rStyle w:val="pt-a0"/>
          <w:sz w:val="28"/>
          <w:szCs w:val="28"/>
        </w:rPr>
        <w:t>.01.20</w:t>
      </w:r>
      <w:r w:rsidR="00DB79FF" w:rsidRPr="00203373">
        <w:rPr>
          <w:rStyle w:val="pt-a0"/>
          <w:sz w:val="28"/>
          <w:szCs w:val="28"/>
        </w:rPr>
        <w:t>20</w:t>
      </w:r>
      <w:r w:rsidR="00EE33FB" w:rsidRPr="00203373">
        <w:rPr>
          <w:rStyle w:val="pt-a0"/>
          <w:sz w:val="28"/>
          <w:szCs w:val="28"/>
        </w:rPr>
        <w:t xml:space="preserve"> № </w:t>
      </w:r>
      <w:r w:rsidR="00DB79FF" w:rsidRPr="00203373">
        <w:rPr>
          <w:rStyle w:val="pt-a0"/>
          <w:sz w:val="28"/>
          <w:szCs w:val="28"/>
        </w:rPr>
        <w:t>01</w:t>
      </w:r>
      <w:r w:rsidR="00EE33FB" w:rsidRPr="00203373">
        <w:rPr>
          <w:rStyle w:val="pt-a0"/>
          <w:sz w:val="28"/>
          <w:szCs w:val="28"/>
        </w:rPr>
        <w:t xml:space="preserve"> </w:t>
      </w:r>
      <w:r w:rsidR="00EE33FB" w:rsidRPr="00203373">
        <w:rPr>
          <w:rStyle w:val="pt-a0"/>
          <w:sz w:val="28"/>
          <w:szCs w:val="28"/>
        </w:rPr>
        <w:br/>
        <w:t>«Об утверждении плана проведения экспертизы и оценки фактического воздействия действующих муниципальных нормативных правовых актов на 20</w:t>
      </w:r>
      <w:r w:rsidR="00DB79FF" w:rsidRPr="00203373">
        <w:rPr>
          <w:rStyle w:val="pt-a0"/>
          <w:sz w:val="28"/>
          <w:szCs w:val="28"/>
        </w:rPr>
        <w:t>20</w:t>
      </w:r>
      <w:r w:rsidR="00EE33FB" w:rsidRPr="00203373">
        <w:rPr>
          <w:rStyle w:val="pt-a0"/>
          <w:sz w:val="28"/>
          <w:szCs w:val="28"/>
        </w:rPr>
        <w:t xml:space="preserve"> год»</w:t>
      </w:r>
      <w:r w:rsidR="00C06A42" w:rsidRPr="00203373">
        <w:rPr>
          <w:rStyle w:val="pt-a0"/>
          <w:sz w:val="28"/>
        </w:rPr>
        <w:t>.</w:t>
      </w:r>
    </w:p>
    <w:p w:rsidR="00C06A42" w:rsidRPr="00203373" w:rsidRDefault="00C06A42" w:rsidP="00547FA9">
      <w:pPr>
        <w:ind w:firstLine="567"/>
        <w:jc w:val="both"/>
        <w:rPr>
          <w:rFonts w:eastAsia="Times New Roman" w:cs="Times New Roman"/>
          <w:szCs w:val="28"/>
          <w:lang w:eastAsia="ru-RU"/>
        </w:rPr>
      </w:pPr>
    </w:p>
    <w:p w:rsidR="00E33DD0" w:rsidRPr="00203373" w:rsidRDefault="00E33DD0" w:rsidP="00547FA9">
      <w:pPr>
        <w:ind w:firstLine="567"/>
        <w:jc w:val="both"/>
        <w:rPr>
          <w:rFonts w:eastAsia="Times New Roman" w:cs="Times New Roman"/>
          <w:szCs w:val="28"/>
          <w:lang w:eastAsia="ru-RU"/>
        </w:rPr>
      </w:pPr>
      <w:r w:rsidRPr="00203373">
        <w:rPr>
          <w:rFonts w:eastAsia="Times New Roman" w:cs="Times New Roman"/>
          <w:szCs w:val="28"/>
          <w:lang w:eastAsia="ru-RU"/>
        </w:rPr>
        <w:t>Муниципальный нормативный правовой акт направлен для подготов</w:t>
      </w:r>
      <w:r w:rsidR="0063434C" w:rsidRPr="00203373">
        <w:rPr>
          <w:rFonts w:eastAsia="Times New Roman" w:cs="Times New Roman"/>
          <w:szCs w:val="28"/>
          <w:lang w:eastAsia="ru-RU"/>
        </w:rPr>
        <w:t xml:space="preserve">ки </w:t>
      </w:r>
      <w:r w:rsidRPr="00203373">
        <w:rPr>
          <w:rFonts w:eastAsia="Times New Roman" w:cs="Times New Roman"/>
          <w:szCs w:val="28"/>
          <w:lang w:eastAsia="ru-RU"/>
        </w:rPr>
        <w:t>настоящего</w:t>
      </w:r>
      <w:r w:rsidRPr="00203373">
        <w:rPr>
          <w:rFonts w:eastAsia="Times New Roman" w:cs="Times New Roman"/>
          <w:szCs w:val="28"/>
          <w:lang w:eastAsia="ru-RU"/>
        </w:rPr>
        <w:tab/>
        <w:t xml:space="preserve"> заключения </w:t>
      </w:r>
      <w:r w:rsidR="00285A74" w:rsidRPr="00203373">
        <w:rPr>
          <w:u w:val="single"/>
        </w:rPr>
        <w:t>впервые</w:t>
      </w:r>
      <w:r w:rsidR="00547FA9" w:rsidRPr="00203373">
        <w:rPr>
          <w:rFonts w:eastAsia="Times New Roman" w:cs="Times New Roman"/>
          <w:szCs w:val="28"/>
          <w:lang w:eastAsia="ru-RU"/>
        </w:rPr>
        <w:t xml:space="preserve">. </w:t>
      </w:r>
    </w:p>
    <w:p w:rsidR="0063434C" w:rsidRPr="00203373" w:rsidRDefault="0063434C" w:rsidP="00547FA9">
      <w:pPr>
        <w:ind w:firstLine="567"/>
        <w:jc w:val="both"/>
        <w:rPr>
          <w:rFonts w:eastAsia="Times New Roman" w:cs="Times New Roman"/>
          <w:sz w:val="22"/>
          <w:szCs w:val="28"/>
          <w:lang w:eastAsia="ru-RU"/>
        </w:rPr>
      </w:pPr>
      <w:r w:rsidRPr="00203373">
        <w:rPr>
          <w:rFonts w:eastAsia="Times New Roman" w:cs="Times New Roman"/>
          <w:sz w:val="22"/>
          <w:szCs w:val="28"/>
          <w:lang w:eastAsia="ru-RU"/>
        </w:rPr>
        <w:t xml:space="preserve">                                </w:t>
      </w:r>
      <w:r w:rsidR="00016E6C" w:rsidRPr="00203373">
        <w:rPr>
          <w:rFonts w:eastAsia="Times New Roman" w:cs="Times New Roman"/>
          <w:sz w:val="22"/>
          <w:szCs w:val="28"/>
          <w:lang w:eastAsia="ru-RU"/>
        </w:rPr>
        <w:t xml:space="preserve">    </w:t>
      </w:r>
      <w:r w:rsidR="00285A74" w:rsidRPr="00203373">
        <w:rPr>
          <w:rFonts w:eastAsia="Times New Roman" w:cs="Times New Roman"/>
          <w:sz w:val="22"/>
          <w:szCs w:val="28"/>
          <w:lang w:eastAsia="ru-RU"/>
        </w:rPr>
        <w:t xml:space="preserve"> </w:t>
      </w:r>
      <w:r w:rsidRPr="00203373">
        <w:rPr>
          <w:rFonts w:eastAsia="Times New Roman" w:cs="Times New Roman"/>
          <w:sz w:val="22"/>
          <w:szCs w:val="28"/>
          <w:lang w:eastAsia="ru-RU"/>
        </w:rPr>
        <w:t>(впервые/повторно)</w:t>
      </w:r>
    </w:p>
    <w:p w:rsidR="0063434C" w:rsidRPr="00203373" w:rsidRDefault="0063434C" w:rsidP="00C453D0">
      <w:pPr>
        <w:ind w:firstLine="567"/>
        <w:jc w:val="both"/>
        <w:rPr>
          <w:rFonts w:eastAsia="Times New Roman" w:cs="Times New Roman"/>
          <w:sz w:val="22"/>
          <w:szCs w:val="28"/>
          <w:lang w:eastAsia="ru-RU"/>
        </w:rPr>
      </w:pPr>
    </w:p>
    <w:p w:rsidR="00B97674" w:rsidRPr="00203373" w:rsidRDefault="004A7035" w:rsidP="002E7C0A">
      <w:pPr>
        <w:ind w:firstLine="567"/>
        <w:jc w:val="both"/>
        <w:rPr>
          <w:rFonts w:eastAsia="Times New Roman" w:cs="Times New Roman"/>
          <w:szCs w:val="28"/>
          <w:lang w:eastAsia="ru-RU"/>
        </w:rPr>
      </w:pPr>
      <w:r w:rsidRPr="00203373">
        <w:rPr>
          <w:rFonts w:eastAsia="Times New Roman" w:cs="Times New Roman"/>
          <w:szCs w:val="28"/>
          <w:lang w:eastAsia="ru-RU"/>
        </w:rPr>
        <w:t xml:space="preserve">Исходя из </w:t>
      </w:r>
      <w:r w:rsidR="000616CF" w:rsidRPr="00203373">
        <w:rPr>
          <w:rFonts w:eastAsia="Times New Roman" w:cs="Times New Roman"/>
          <w:szCs w:val="28"/>
          <w:lang w:eastAsia="ru-RU"/>
        </w:rPr>
        <w:t>отчета</w:t>
      </w:r>
      <w:r w:rsidR="001E2F48" w:rsidRPr="00203373">
        <w:rPr>
          <w:rFonts w:eastAsia="Times New Roman" w:cs="Times New Roman"/>
          <w:szCs w:val="28"/>
          <w:lang w:eastAsia="ru-RU"/>
        </w:rPr>
        <w:t xml:space="preserve"> об экспертизе</w:t>
      </w:r>
      <w:r w:rsidRPr="00203373">
        <w:rPr>
          <w:rFonts w:eastAsia="Times New Roman" w:cs="Times New Roman"/>
          <w:szCs w:val="28"/>
          <w:lang w:eastAsia="ru-RU"/>
        </w:rPr>
        <w:t>, ц</w:t>
      </w:r>
      <w:r w:rsidRPr="00203373">
        <w:t>ел</w:t>
      </w:r>
      <w:r w:rsidR="00973ACC" w:rsidRPr="00203373">
        <w:t>ью</w:t>
      </w:r>
      <w:r w:rsidRPr="00203373">
        <w:t xml:space="preserve"> правового регулирования явля</w:t>
      </w:r>
      <w:r w:rsidR="00973ACC" w:rsidRPr="00203373">
        <w:t>ется о</w:t>
      </w:r>
      <w:r w:rsidR="00973ACC" w:rsidRPr="00203373">
        <w:rPr>
          <w:rStyle w:val="pt-a0"/>
          <w:rFonts w:eastAsia="Times New Roman"/>
          <w:lang w:eastAsia="ru-RU"/>
        </w:rPr>
        <w:t xml:space="preserve">беспечение экологического и санитарно-эпидемиологического благополучия населения, предотвращения вредного воздействия </w:t>
      </w:r>
      <w:r w:rsidR="00203373">
        <w:rPr>
          <w:rStyle w:val="pt-a0"/>
          <w:rFonts w:eastAsia="Times New Roman"/>
          <w:lang w:eastAsia="ru-RU"/>
        </w:rPr>
        <w:t>твердых коммунальных отходов</w:t>
      </w:r>
      <w:r w:rsidR="00973ACC" w:rsidRPr="00203373">
        <w:rPr>
          <w:rStyle w:val="pt-a0"/>
          <w:rFonts w:eastAsia="Times New Roman"/>
          <w:lang w:eastAsia="ru-RU"/>
        </w:rPr>
        <w:t xml:space="preserve"> на окружающую среду и здоровье человека, сбережения природных ресурсов, максимального извлечения из </w:t>
      </w:r>
      <w:r w:rsidR="00203373">
        <w:rPr>
          <w:rStyle w:val="pt-a0"/>
          <w:rFonts w:eastAsia="Times New Roman"/>
          <w:lang w:eastAsia="ru-RU"/>
        </w:rPr>
        <w:t>твердых коммунальных отходов</w:t>
      </w:r>
      <w:r w:rsidR="00973ACC" w:rsidRPr="00203373">
        <w:rPr>
          <w:rStyle w:val="pt-a0"/>
          <w:rFonts w:eastAsia="Times New Roman"/>
          <w:lang w:eastAsia="ru-RU"/>
        </w:rPr>
        <w:t xml:space="preserve"> вторичного сырья, повышения процента и эффективности его использования в процессе хозяйственной деятельности.</w:t>
      </w:r>
    </w:p>
    <w:p w:rsidR="00263817" w:rsidRPr="00203373" w:rsidRDefault="009A4595" w:rsidP="009A4595">
      <w:pPr>
        <w:ind w:firstLine="567"/>
        <w:jc w:val="both"/>
      </w:pPr>
      <w:r w:rsidRPr="00203373">
        <w:rPr>
          <w:rFonts w:cs="Times New Roman"/>
          <w:szCs w:val="28"/>
        </w:rPr>
        <w:t xml:space="preserve">Потенциальными адресатами правового регулирования являются </w:t>
      </w:r>
      <w:r w:rsidR="00894475" w:rsidRPr="00203373">
        <w:rPr>
          <w:rFonts w:cs="Times New Roman"/>
          <w:szCs w:val="28"/>
        </w:rPr>
        <w:t>юридические лица независимо от организационно-правовой формы и формы собственности, физические лица, включая индивидуальных предпринимателей</w:t>
      </w:r>
      <w:r w:rsidRPr="00203373">
        <w:rPr>
          <w:rFonts w:cs="Times New Roman"/>
          <w:szCs w:val="28"/>
        </w:rPr>
        <w:t xml:space="preserve"> - </w:t>
      </w:r>
      <w:r w:rsidR="00894475" w:rsidRPr="00203373">
        <w:rPr>
          <w:rFonts w:cs="Times New Roman"/>
          <w:szCs w:val="28"/>
        </w:rPr>
        <w:t>625</w:t>
      </w:r>
      <w:r w:rsidRPr="00203373">
        <w:rPr>
          <w:rFonts w:cs="Times New Roman"/>
          <w:szCs w:val="28"/>
        </w:rPr>
        <w:t xml:space="preserve"> субъектов, исходя из реестра </w:t>
      </w:r>
      <w:r w:rsidR="00894475" w:rsidRPr="00203373">
        <w:rPr>
          <w:rFonts w:cs="Times New Roman"/>
          <w:szCs w:val="28"/>
        </w:rPr>
        <w:t>мест (площадок) накопления твёрдых коммунальных отходов территории города Сургута</w:t>
      </w:r>
      <w:r w:rsidR="00DB79FF" w:rsidRPr="00203373">
        <w:rPr>
          <w:rFonts w:cs="Times New Roman"/>
          <w:szCs w:val="28"/>
        </w:rPr>
        <w:t>.</w:t>
      </w:r>
    </w:p>
    <w:p w:rsidR="00EF10CD" w:rsidRPr="00203373" w:rsidRDefault="00EF10CD" w:rsidP="002E7C0A">
      <w:pPr>
        <w:ind w:firstLine="567"/>
        <w:jc w:val="both"/>
      </w:pPr>
    </w:p>
    <w:p w:rsidR="00B97674" w:rsidRPr="00203373" w:rsidRDefault="00B97674" w:rsidP="00B97674">
      <w:pPr>
        <w:ind w:firstLine="567"/>
        <w:jc w:val="both"/>
        <w:rPr>
          <w:rFonts w:eastAsia="Times New Roman" w:cs="Times New Roman"/>
          <w:szCs w:val="28"/>
          <w:lang w:eastAsia="ru-RU"/>
        </w:rPr>
      </w:pPr>
      <w:r w:rsidRPr="00203373">
        <w:rPr>
          <w:rFonts w:eastAsia="Times New Roman" w:cs="Times New Roman"/>
          <w:szCs w:val="28"/>
          <w:lang w:eastAsia="ru-RU"/>
        </w:rPr>
        <w:t>В соответствии с представленным расчетом расходов, правовым регулированием установлены обязанности для субъектов предпринимательской деятельности</w:t>
      </w:r>
      <w:r w:rsidR="00203373">
        <w:rPr>
          <w:rFonts w:eastAsia="Times New Roman" w:cs="Times New Roman"/>
          <w:szCs w:val="28"/>
          <w:lang w:eastAsia="ru-RU"/>
        </w:rPr>
        <w:t xml:space="preserve">, </w:t>
      </w:r>
      <w:r w:rsidRPr="00203373">
        <w:rPr>
          <w:rFonts w:eastAsia="Times New Roman" w:cs="Times New Roman"/>
          <w:szCs w:val="28"/>
          <w:lang w:eastAsia="ru-RU"/>
        </w:rPr>
        <w:t xml:space="preserve"> </w:t>
      </w:r>
      <w:r w:rsidR="00203373" w:rsidRPr="00203373">
        <w:rPr>
          <w:rFonts w:eastAsia="Times New Roman" w:cs="Times New Roman"/>
          <w:szCs w:val="28"/>
          <w:lang w:eastAsia="ru-RU"/>
        </w:rPr>
        <w:t xml:space="preserve">которые </w:t>
      </w:r>
      <w:r w:rsidRPr="00203373">
        <w:rPr>
          <w:rFonts w:eastAsia="Times New Roman" w:cs="Times New Roman"/>
          <w:szCs w:val="28"/>
          <w:lang w:eastAsia="ru-RU"/>
        </w:rPr>
        <w:t>при применении муниципального правового акта влекут следующие</w:t>
      </w:r>
      <w:r w:rsidR="004656F3" w:rsidRPr="00203373">
        <w:rPr>
          <w:rFonts w:eastAsia="Times New Roman" w:cs="Times New Roman"/>
          <w:szCs w:val="28"/>
          <w:lang w:eastAsia="ru-RU"/>
        </w:rPr>
        <w:t xml:space="preserve"> информационные</w:t>
      </w:r>
      <w:r w:rsidRPr="00203373">
        <w:rPr>
          <w:rFonts w:eastAsia="Times New Roman" w:cs="Times New Roman"/>
          <w:szCs w:val="28"/>
          <w:lang w:eastAsia="ru-RU"/>
        </w:rPr>
        <w:t xml:space="preserve"> издержки:</w:t>
      </w:r>
    </w:p>
    <w:p w:rsidR="004656F3" w:rsidRPr="00203373" w:rsidRDefault="004656F3" w:rsidP="004656F3">
      <w:pPr>
        <w:ind w:firstLine="567"/>
        <w:jc w:val="both"/>
        <w:rPr>
          <w:rFonts w:eastAsia="Times New Roman" w:cs="Times New Roman"/>
          <w:szCs w:val="28"/>
          <w:lang w:eastAsia="ru-RU"/>
        </w:rPr>
      </w:pPr>
      <w:r w:rsidRPr="00203373">
        <w:rPr>
          <w:rFonts w:eastAsia="Times New Roman" w:cs="Times New Roman"/>
          <w:szCs w:val="28"/>
          <w:lang w:eastAsia="ru-RU"/>
        </w:rPr>
        <w:t xml:space="preserve">- расходы на оплату труда, включая отчисления во внебюджетные фонды –  </w:t>
      </w:r>
      <w:r w:rsidR="003F38D0" w:rsidRPr="00203373">
        <w:rPr>
          <w:rFonts w:eastAsia="Calibri" w:cs="Times New Roman"/>
          <w:bCs/>
          <w:szCs w:val="28"/>
        </w:rPr>
        <w:t>5</w:t>
      </w:r>
      <w:r w:rsidR="003E41C4" w:rsidRPr="00203373">
        <w:rPr>
          <w:rFonts w:eastAsia="Calibri" w:cs="Times New Roman"/>
          <w:bCs/>
          <w:szCs w:val="28"/>
        </w:rPr>
        <w:t> 26</w:t>
      </w:r>
      <w:r w:rsidR="00973ACC" w:rsidRPr="00203373">
        <w:rPr>
          <w:rFonts w:eastAsia="Calibri" w:cs="Times New Roman"/>
          <w:bCs/>
          <w:szCs w:val="28"/>
        </w:rPr>
        <w:t>4</w:t>
      </w:r>
      <w:r w:rsidR="003E41C4" w:rsidRPr="00203373">
        <w:rPr>
          <w:rFonts w:eastAsia="Calibri" w:cs="Times New Roman"/>
          <w:bCs/>
          <w:szCs w:val="28"/>
        </w:rPr>
        <w:t>,</w:t>
      </w:r>
      <w:r w:rsidR="00973ACC" w:rsidRPr="00203373">
        <w:rPr>
          <w:rFonts w:eastAsia="Calibri" w:cs="Times New Roman"/>
          <w:bCs/>
          <w:szCs w:val="28"/>
        </w:rPr>
        <w:t>48</w:t>
      </w:r>
      <w:r w:rsidRPr="00203373">
        <w:rPr>
          <w:rFonts w:eastAsia="Calibri" w:cs="Times New Roman"/>
          <w:bCs/>
          <w:szCs w:val="28"/>
        </w:rPr>
        <w:t xml:space="preserve"> </w:t>
      </w:r>
      <w:r w:rsidRPr="00203373">
        <w:rPr>
          <w:rFonts w:eastAsia="Times New Roman" w:cs="Times New Roman"/>
          <w:szCs w:val="28"/>
          <w:lang w:eastAsia="ru-RU"/>
        </w:rPr>
        <w:t>руб. (</w:t>
      </w:r>
      <w:r w:rsidR="003E41C4" w:rsidRPr="00203373">
        <w:rPr>
          <w:rFonts w:eastAsia="Times New Roman" w:cs="Times New Roman"/>
          <w:szCs w:val="28"/>
          <w:lang w:eastAsia="ru-RU"/>
        </w:rPr>
        <w:t>8</w:t>
      </w:r>
      <w:r w:rsidRPr="00203373">
        <w:rPr>
          <w:rFonts w:eastAsia="Times New Roman" w:cs="Times New Roman"/>
          <w:szCs w:val="28"/>
          <w:lang w:eastAsia="ru-RU"/>
        </w:rPr>
        <w:t xml:space="preserve"> час</w:t>
      </w:r>
      <w:r w:rsidR="003E41C4" w:rsidRPr="00203373">
        <w:rPr>
          <w:rFonts w:eastAsia="Times New Roman" w:cs="Times New Roman"/>
          <w:szCs w:val="28"/>
          <w:lang w:eastAsia="ru-RU"/>
        </w:rPr>
        <w:t>ов</w:t>
      </w:r>
      <w:r w:rsidRPr="00203373">
        <w:rPr>
          <w:rFonts w:eastAsia="Times New Roman" w:cs="Times New Roman"/>
          <w:szCs w:val="28"/>
          <w:lang w:eastAsia="ru-RU"/>
        </w:rPr>
        <w:t xml:space="preserve"> * </w:t>
      </w:r>
      <w:r w:rsidR="00973ACC" w:rsidRPr="00203373">
        <w:rPr>
          <w:rFonts w:eastAsia="Times New Roman" w:cs="Times New Roman"/>
          <w:szCs w:val="28"/>
          <w:lang w:eastAsia="ru-RU"/>
        </w:rPr>
        <w:t>658,06</w:t>
      </w:r>
      <w:r w:rsidRPr="00203373">
        <w:rPr>
          <w:rFonts w:cs="Times New Roman"/>
          <w:szCs w:val="28"/>
        </w:rPr>
        <w:t xml:space="preserve"> </w:t>
      </w:r>
      <w:r w:rsidRPr="00203373">
        <w:rPr>
          <w:rFonts w:eastAsia="Times New Roman" w:cs="Times New Roman"/>
          <w:szCs w:val="28"/>
          <w:lang w:eastAsia="ru-RU"/>
        </w:rPr>
        <w:t>руб</w:t>
      </w:r>
      <w:r w:rsidR="003E41C4" w:rsidRPr="00203373">
        <w:rPr>
          <w:rFonts w:eastAsia="Times New Roman" w:cs="Times New Roman"/>
          <w:szCs w:val="28"/>
          <w:lang w:eastAsia="ru-RU"/>
        </w:rPr>
        <w:t>.</w:t>
      </w:r>
      <w:r w:rsidRPr="00203373">
        <w:rPr>
          <w:rFonts w:eastAsia="Times New Roman" w:cs="Times New Roman"/>
          <w:szCs w:val="28"/>
          <w:lang w:eastAsia="ru-RU"/>
        </w:rPr>
        <w:t>);</w:t>
      </w:r>
    </w:p>
    <w:p w:rsidR="004656F3" w:rsidRPr="00203373" w:rsidRDefault="004656F3" w:rsidP="004656F3">
      <w:pPr>
        <w:ind w:firstLine="567"/>
        <w:jc w:val="both"/>
        <w:rPr>
          <w:rFonts w:eastAsia="Times New Roman" w:cs="Times New Roman"/>
          <w:szCs w:val="28"/>
          <w:lang w:eastAsia="ru-RU"/>
        </w:rPr>
      </w:pPr>
      <w:r w:rsidRPr="00203373">
        <w:rPr>
          <w:rFonts w:eastAsia="Times New Roman" w:cs="Times New Roman"/>
          <w:szCs w:val="28"/>
          <w:lang w:eastAsia="ru-RU"/>
        </w:rPr>
        <w:t xml:space="preserve">- приобретение расходных материалов, необходимых для выполнения информационных требований – </w:t>
      </w:r>
      <w:r w:rsidR="00C37304" w:rsidRPr="00203373">
        <w:rPr>
          <w:rFonts w:eastAsia="Times New Roman" w:cs="Times New Roman"/>
          <w:szCs w:val="28"/>
          <w:lang w:eastAsia="ru-RU"/>
        </w:rPr>
        <w:t xml:space="preserve">1 </w:t>
      </w:r>
      <w:r w:rsidR="00973ACC" w:rsidRPr="00203373">
        <w:rPr>
          <w:rFonts w:eastAsia="Times New Roman" w:cs="Times New Roman"/>
          <w:szCs w:val="28"/>
          <w:lang w:eastAsia="ru-RU"/>
        </w:rPr>
        <w:t>885</w:t>
      </w:r>
      <w:r w:rsidRPr="00203373">
        <w:rPr>
          <w:rFonts w:eastAsia="Times New Roman" w:cs="Times New Roman"/>
          <w:szCs w:val="28"/>
          <w:lang w:eastAsia="ru-RU"/>
        </w:rPr>
        <w:t xml:space="preserve"> руб. (</w:t>
      </w:r>
      <w:r w:rsidR="003E41C4" w:rsidRPr="00203373">
        <w:rPr>
          <w:rFonts w:eastAsia="Times New Roman" w:cs="Times New Roman"/>
          <w:szCs w:val="28"/>
          <w:lang w:eastAsia="ru-RU"/>
        </w:rPr>
        <w:t xml:space="preserve">картридж - </w:t>
      </w:r>
      <w:r w:rsidRPr="00203373">
        <w:rPr>
          <w:rFonts w:eastAsia="Times New Roman" w:cs="Times New Roman"/>
          <w:szCs w:val="28"/>
          <w:lang w:eastAsia="ru-RU"/>
        </w:rPr>
        <w:t>1</w:t>
      </w:r>
      <w:r w:rsidR="00973ACC" w:rsidRPr="00203373">
        <w:rPr>
          <w:rFonts w:eastAsia="Times New Roman" w:cs="Times New Roman"/>
          <w:szCs w:val="28"/>
          <w:lang w:eastAsia="ru-RU"/>
        </w:rPr>
        <w:t>635</w:t>
      </w:r>
      <w:r w:rsidRPr="00203373">
        <w:rPr>
          <w:rFonts w:eastAsia="Times New Roman" w:cs="Times New Roman"/>
          <w:szCs w:val="28"/>
          <w:lang w:eastAsia="ru-RU"/>
        </w:rPr>
        <w:t xml:space="preserve"> руб.</w:t>
      </w:r>
      <w:r w:rsidR="003E41C4" w:rsidRPr="00203373">
        <w:rPr>
          <w:rFonts w:eastAsia="Times New Roman" w:cs="Times New Roman"/>
          <w:szCs w:val="28"/>
          <w:lang w:eastAsia="ru-RU"/>
        </w:rPr>
        <w:t xml:space="preserve">; бумага А4 - </w:t>
      </w:r>
      <w:r w:rsidR="00DB79FF" w:rsidRPr="00203373">
        <w:rPr>
          <w:rFonts w:eastAsia="Times New Roman" w:cs="Times New Roman"/>
          <w:szCs w:val="28"/>
          <w:lang w:eastAsia="ru-RU"/>
        </w:rPr>
        <w:t xml:space="preserve">250 </w:t>
      </w:r>
      <w:r w:rsidRPr="00203373">
        <w:rPr>
          <w:rFonts w:eastAsia="Times New Roman" w:cs="Times New Roman"/>
          <w:szCs w:val="28"/>
          <w:lang w:eastAsia="ru-RU"/>
        </w:rPr>
        <w:t>руб.</w:t>
      </w:r>
      <w:r w:rsidR="003E41C4" w:rsidRPr="00203373">
        <w:rPr>
          <w:rFonts w:eastAsia="Times New Roman" w:cs="Times New Roman"/>
          <w:szCs w:val="28"/>
          <w:lang w:eastAsia="ru-RU"/>
        </w:rPr>
        <w:t>; конверт А4 – 30 руб.</w:t>
      </w:r>
      <w:r w:rsidRPr="00203373">
        <w:rPr>
          <w:rFonts w:eastAsia="Times New Roman" w:cs="Times New Roman"/>
          <w:szCs w:val="28"/>
          <w:lang w:eastAsia="ru-RU"/>
        </w:rPr>
        <w:t>);</w:t>
      </w:r>
    </w:p>
    <w:p w:rsidR="00C37304" w:rsidRPr="00203373" w:rsidRDefault="00C37304" w:rsidP="004656F3">
      <w:pPr>
        <w:ind w:firstLine="567"/>
        <w:jc w:val="both"/>
        <w:rPr>
          <w:rFonts w:eastAsia="Times New Roman" w:cs="Times New Roman"/>
          <w:szCs w:val="28"/>
          <w:lang w:eastAsia="ru-RU"/>
        </w:rPr>
      </w:pPr>
      <w:r w:rsidRPr="00203373">
        <w:rPr>
          <w:rFonts w:eastAsia="Times New Roman" w:cs="Times New Roman"/>
          <w:szCs w:val="28"/>
          <w:lang w:eastAsia="ru-RU"/>
        </w:rPr>
        <w:t xml:space="preserve">- транспортные расходы - </w:t>
      </w:r>
      <w:r w:rsidR="00973ACC" w:rsidRPr="00203373">
        <w:rPr>
          <w:rFonts w:eastAsia="Times New Roman" w:cs="Times New Roman"/>
          <w:szCs w:val="28"/>
          <w:lang w:eastAsia="ru-RU"/>
        </w:rPr>
        <w:t>50</w:t>
      </w:r>
      <w:r w:rsidRPr="00203373">
        <w:rPr>
          <w:rFonts w:eastAsia="Times New Roman" w:cs="Times New Roman"/>
          <w:szCs w:val="28"/>
          <w:lang w:eastAsia="ru-RU"/>
        </w:rPr>
        <w:t xml:space="preserve"> руб. (2</w:t>
      </w:r>
      <w:r w:rsidR="00973ACC" w:rsidRPr="00203373">
        <w:rPr>
          <w:rFonts w:eastAsia="Times New Roman" w:cs="Times New Roman"/>
          <w:szCs w:val="28"/>
          <w:lang w:eastAsia="ru-RU"/>
        </w:rPr>
        <w:t>5</w:t>
      </w:r>
      <w:r w:rsidRPr="00203373">
        <w:rPr>
          <w:rFonts w:eastAsia="Times New Roman" w:cs="Times New Roman"/>
          <w:szCs w:val="28"/>
          <w:lang w:eastAsia="ru-RU"/>
        </w:rPr>
        <w:t xml:space="preserve"> руб. * </w:t>
      </w:r>
      <w:r w:rsidR="00973ACC" w:rsidRPr="00203373">
        <w:rPr>
          <w:rFonts w:eastAsia="Times New Roman" w:cs="Times New Roman"/>
          <w:szCs w:val="28"/>
          <w:lang w:eastAsia="ru-RU"/>
        </w:rPr>
        <w:t>2</w:t>
      </w:r>
      <w:r w:rsidRPr="00203373">
        <w:rPr>
          <w:rFonts w:eastAsia="Times New Roman" w:cs="Times New Roman"/>
          <w:szCs w:val="28"/>
          <w:lang w:eastAsia="ru-RU"/>
        </w:rPr>
        <w:t xml:space="preserve"> поездки).</w:t>
      </w:r>
    </w:p>
    <w:p w:rsidR="004656F3" w:rsidRPr="00203373" w:rsidRDefault="004656F3" w:rsidP="004656F3">
      <w:pPr>
        <w:ind w:firstLine="567"/>
        <w:jc w:val="both"/>
        <w:rPr>
          <w:rFonts w:eastAsia="Times New Roman" w:cs="Times New Roman"/>
          <w:szCs w:val="28"/>
          <w:lang w:eastAsia="ru-RU"/>
        </w:rPr>
      </w:pPr>
      <w:r w:rsidRPr="00203373">
        <w:rPr>
          <w:rFonts w:eastAsia="Times New Roman" w:cs="Times New Roman"/>
          <w:szCs w:val="28"/>
          <w:lang w:eastAsia="ru-RU"/>
        </w:rPr>
        <w:t>Общая сумма информационных издержек одного субъекта состав</w:t>
      </w:r>
      <w:r w:rsidR="000B34B7" w:rsidRPr="00203373">
        <w:rPr>
          <w:rFonts w:eastAsia="Times New Roman" w:cs="Times New Roman"/>
          <w:szCs w:val="28"/>
          <w:lang w:eastAsia="ru-RU"/>
        </w:rPr>
        <w:t>ляет</w:t>
      </w:r>
      <w:r w:rsidR="00C80569" w:rsidRPr="00203373">
        <w:rPr>
          <w:rFonts w:eastAsia="Times New Roman" w:cs="Times New Roman"/>
          <w:szCs w:val="28"/>
          <w:lang w:eastAsia="ru-RU"/>
        </w:rPr>
        <w:t xml:space="preserve"> </w:t>
      </w:r>
      <w:r w:rsidR="00973ACC" w:rsidRPr="00203373">
        <w:rPr>
          <w:rFonts w:eastAsia="Calibri" w:cs="Times New Roman"/>
          <w:bCs/>
          <w:szCs w:val="28"/>
        </w:rPr>
        <w:t>7 199,48</w:t>
      </w:r>
      <w:r w:rsidR="000B34B7" w:rsidRPr="00203373">
        <w:rPr>
          <w:rFonts w:eastAsia="Calibri" w:cs="Times New Roman"/>
          <w:bCs/>
          <w:szCs w:val="28"/>
        </w:rPr>
        <w:t xml:space="preserve"> </w:t>
      </w:r>
      <w:r w:rsidRPr="00203373">
        <w:rPr>
          <w:rFonts w:eastAsia="Times New Roman" w:cs="Times New Roman"/>
          <w:szCs w:val="28"/>
          <w:lang w:eastAsia="ru-RU"/>
        </w:rPr>
        <w:t>рублей</w:t>
      </w:r>
      <w:r w:rsidRPr="00203373">
        <w:rPr>
          <w:rFonts w:cs="Times New Roman"/>
          <w:szCs w:val="28"/>
        </w:rPr>
        <w:t xml:space="preserve"> в год.</w:t>
      </w:r>
    </w:p>
    <w:p w:rsidR="00A55C6F" w:rsidRPr="00203373" w:rsidRDefault="00A55C6F" w:rsidP="00A55C6F">
      <w:pPr>
        <w:ind w:firstLine="567"/>
        <w:jc w:val="both"/>
        <w:rPr>
          <w:rFonts w:eastAsia="Calibri" w:cs="Times New Roman"/>
          <w:szCs w:val="28"/>
        </w:rPr>
      </w:pPr>
      <w:r w:rsidRPr="00203373">
        <w:rPr>
          <w:rFonts w:eastAsia="Calibri" w:cs="Times New Roman"/>
          <w:szCs w:val="28"/>
        </w:rPr>
        <w:t>Информация об экономической обоснованности расходов будет представлена в повторном заключении, после устранения замечаний к сводному отчету об экспертизе.</w:t>
      </w:r>
    </w:p>
    <w:p w:rsidR="00312AC9" w:rsidRPr="00203373" w:rsidRDefault="00312AC9" w:rsidP="00547FA9">
      <w:pPr>
        <w:ind w:firstLine="567"/>
        <w:jc w:val="both"/>
        <w:rPr>
          <w:rFonts w:eastAsia="Times New Roman" w:cs="Times New Roman"/>
          <w:szCs w:val="28"/>
          <w:lang w:eastAsia="ru-RU"/>
        </w:rPr>
      </w:pPr>
    </w:p>
    <w:p w:rsidR="00EE33FB" w:rsidRPr="00203373" w:rsidRDefault="00E33DD0" w:rsidP="00E33DD0">
      <w:pPr>
        <w:ind w:firstLine="567"/>
        <w:jc w:val="both"/>
        <w:rPr>
          <w:rFonts w:eastAsia="Times New Roman" w:cs="Times New Roman"/>
          <w:szCs w:val="28"/>
          <w:lang w:eastAsia="ru-RU"/>
        </w:rPr>
      </w:pPr>
      <w:r w:rsidRPr="00203373">
        <w:rPr>
          <w:rFonts w:eastAsia="Times New Roman" w:cs="Times New Roman"/>
          <w:szCs w:val="28"/>
          <w:lang w:eastAsia="ru-RU"/>
        </w:rPr>
        <w:t xml:space="preserve">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w:t>
      </w:r>
      <w:r w:rsidR="00EB3317" w:rsidRPr="00203373">
        <w:rPr>
          <w:rFonts w:eastAsia="Times New Roman" w:cs="Times New Roman"/>
          <w:szCs w:val="28"/>
          <w:lang w:eastAsia="ru-RU"/>
        </w:rPr>
        <w:t>«</w:t>
      </w:r>
      <w:r w:rsidR="00894475" w:rsidRPr="00203373">
        <w:rPr>
          <w:rFonts w:eastAsia="Times New Roman" w:cs="Times New Roman"/>
          <w:szCs w:val="28"/>
          <w:lang w:eastAsia="ru-RU"/>
        </w:rPr>
        <w:t>20</w:t>
      </w:r>
      <w:r w:rsidR="00EB3317" w:rsidRPr="00203373">
        <w:rPr>
          <w:rFonts w:eastAsia="Times New Roman" w:cs="Times New Roman"/>
          <w:szCs w:val="28"/>
          <w:u w:val="single"/>
          <w:lang w:eastAsia="ru-RU"/>
        </w:rPr>
        <w:t xml:space="preserve">» </w:t>
      </w:r>
      <w:r w:rsidR="003F38D0" w:rsidRPr="00203373">
        <w:rPr>
          <w:rFonts w:eastAsia="Times New Roman" w:cs="Times New Roman"/>
          <w:szCs w:val="28"/>
          <w:u w:val="single"/>
          <w:lang w:eastAsia="ru-RU"/>
        </w:rPr>
        <w:t>а</w:t>
      </w:r>
      <w:r w:rsidR="00894475" w:rsidRPr="00203373">
        <w:rPr>
          <w:rFonts w:eastAsia="Times New Roman" w:cs="Times New Roman"/>
          <w:szCs w:val="28"/>
          <w:u w:val="single"/>
          <w:lang w:eastAsia="ru-RU"/>
        </w:rPr>
        <w:t>преля</w:t>
      </w:r>
      <w:r w:rsidR="00EB3317" w:rsidRPr="00203373">
        <w:rPr>
          <w:rFonts w:eastAsia="Times New Roman" w:cs="Times New Roman"/>
          <w:szCs w:val="28"/>
          <w:u w:val="single"/>
          <w:lang w:eastAsia="ru-RU"/>
        </w:rPr>
        <w:t xml:space="preserve"> </w:t>
      </w:r>
      <w:r w:rsidR="00547FA9" w:rsidRPr="00203373">
        <w:rPr>
          <w:rFonts w:eastAsia="Times New Roman" w:cs="Times New Roman"/>
          <w:szCs w:val="28"/>
          <w:u w:val="single"/>
          <w:lang w:eastAsia="ru-RU"/>
        </w:rPr>
        <w:t>20</w:t>
      </w:r>
      <w:r w:rsidR="003F38D0" w:rsidRPr="00203373">
        <w:rPr>
          <w:rFonts w:eastAsia="Times New Roman" w:cs="Times New Roman"/>
          <w:szCs w:val="28"/>
          <w:u w:val="single"/>
          <w:lang w:eastAsia="ru-RU"/>
        </w:rPr>
        <w:t>20</w:t>
      </w:r>
      <w:r w:rsidR="00547FA9" w:rsidRPr="00203373">
        <w:rPr>
          <w:rFonts w:eastAsia="Times New Roman" w:cs="Times New Roman"/>
          <w:szCs w:val="28"/>
          <w:u w:val="single"/>
          <w:lang w:eastAsia="ru-RU"/>
        </w:rPr>
        <w:t xml:space="preserve"> </w:t>
      </w:r>
      <w:r w:rsidRPr="00203373">
        <w:rPr>
          <w:rFonts w:eastAsia="Times New Roman" w:cs="Times New Roman"/>
          <w:szCs w:val="28"/>
          <w:u w:val="single"/>
          <w:lang w:eastAsia="ru-RU"/>
        </w:rPr>
        <w:t>года</w:t>
      </w:r>
      <w:r w:rsidR="000A4841" w:rsidRPr="00203373">
        <w:rPr>
          <w:rFonts w:eastAsia="Times New Roman" w:cs="Times New Roman"/>
          <w:szCs w:val="28"/>
          <w:lang w:eastAsia="ru-RU"/>
        </w:rPr>
        <w:t>.</w:t>
      </w:r>
    </w:p>
    <w:p w:rsidR="00EE33FB" w:rsidRPr="00203373" w:rsidRDefault="00A55C6F" w:rsidP="00EE33FB">
      <w:pPr>
        <w:ind w:firstLine="567"/>
        <w:contextualSpacing/>
        <w:jc w:val="both"/>
        <w:rPr>
          <w:rFonts w:cs="Times New Roman"/>
          <w:szCs w:val="28"/>
        </w:rPr>
      </w:pPr>
      <w:r w:rsidRPr="00203373">
        <w:rPr>
          <w:rFonts w:eastAsia="Times New Roman" w:cs="Times New Roman"/>
          <w:szCs w:val="28"/>
          <w:lang w:eastAsia="ru-RU"/>
        </w:rPr>
        <w:t>Д</w:t>
      </w:r>
      <w:r w:rsidR="00EE33FB" w:rsidRPr="00203373">
        <w:rPr>
          <w:rFonts w:eastAsia="Times New Roman" w:cs="Times New Roman"/>
          <w:szCs w:val="28"/>
          <w:lang w:eastAsia="ru-RU"/>
        </w:rPr>
        <w:t xml:space="preserve">ля привлечения </w:t>
      </w:r>
      <w:r w:rsidR="00EE33FB" w:rsidRPr="00203373">
        <w:rPr>
          <w:rFonts w:cs="Times New Roman"/>
          <w:szCs w:val="28"/>
        </w:rPr>
        <w:t>субъектов предпринимательской</w:t>
      </w:r>
      <w:r w:rsidRPr="00203373">
        <w:rPr>
          <w:rFonts w:cs="Times New Roman"/>
          <w:szCs w:val="28"/>
        </w:rPr>
        <w:t xml:space="preserve"> </w:t>
      </w:r>
      <w:r w:rsidR="00EE33FB" w:rsidRPr="00203373">
        <w:rPr>
          <w:rFonts w:cs="Times New Roman"/>
          <w:szCs w:val="28"/>
        </w:rPr>
        <w:t xml:space="preserve">и инвестиционной деятельности при проведении </w:t>
      </w:r>
      <w:r w:rsidR="000A4841" w:rsidRPr="00203373">
        <w:rPr>
          <w:rFonts w:cs="Times New Roman"/>
          <w:szCs w:val="28"/>
        </w:rPr>
        <w:t>экспертизы</w:t>
      </w:r>
      <w:r w:rsidR="00EE33FB" w:rsidRPr="00203373">
        <w:rPr>
          <w:rFonts w:cs="Times New Roman"/>
          <w:szCs w:val="28"/>
        </w:rPr>
        <w:t xml:space="preserve"> информация об экспертизе действующего</w:t>
      </w:r>
      <w:r w:rsidR="00EE33FB" w:rsidRPr="00203373">
        <w:rPr>
          <w:rFonts w:eastAsia="Times New Roman" w:cs="Times New Roman"/>
          <w:szCs w:val="28"/>
          <w:lang w:eastAsia="ru-RU"/>
        </w:rPr>
        <w:t xml:space="preserve"> муниципального нормативного правового акта</w:t>
      </w:r>
      <w:r w:rsidR="00EE33FB" w:rsidRPr="00203373">
        <w:rPr>
          <w:rFonts w:cs="Times New Roman"/>
          <w:szCs w:val="28"/>
        </w:rPr>
        <w:t xml:space="preserve"> размещена на портале проектов нормативных правовых актов (</w:t>
      </w:r>
      <w:hyperlink r:id="rId9" w:history="1">
        <w:r w:rsidR="00EE33FB" w:rsidRPr="00203373">
          <w:rPr>
            <w:rFonts w:cs="Times New Roman"/>
            <w:szCs w:val="28"/>
          </w:rPr>
          <w:t>http://regulation.admhmao.ru</w:t>
        </w:r>
      </w:hyperlink>
      <w:r w:rsidR="00EE33FB" w:rsidRPr="00203373">
        <w:rPr>
          <w:rFonts w:cs="Times New Roman"/>
          <w:szCs w:val="28"/>
        </w:rPr>
        <w:t>).</w:t>
      </w:r>
    </w:p>
    <w:p w:rsidR="003F38D0" w:rsidRPr="00203373" w:rsidRDefault="003F38D0" w:rsidP="00EE33FB">
      <w:pPr>
        <w:ind w:firstLine="567"/>
        <w:contextualSpacing/>
        <w:jc w:val="both"/>
        <w:rPr>
          <w:rFonts w:cs="Times New Roman"/>
          <w:szCs w:val="28"/>
        </w:rPr>
      </w:pPr>
      <w:r w:rsidRPr="00203373">
        <w:rPr>
          <w:rFonts w:cs="Times New Roman"/>
          <w:szCs w:val="28"/>
        </w:rPr>
        <w:t>Субъекты предпринимательской и инвестиционной деятельности проинформированы о проведении публичных консультаций в мессенджере «Viber» в группе «ОРВ в Сургуте».</w:t>
      </w:r>
    </w:p>
    <w:p w:rsidR="00E33DD0" w:rsidRPr="00203373" w:rsidRDefault="00E33DD0" w:rsidP="00E33DD0">
      <w:pPr>
        <w:ind w:firstLine="567"/>
        <w:jc w:val="both"/>
        <w:rPr>
          <w:rFonts w:eastAsia="Times New Roman" w:cs="Times New Roman"/>
          <w:szCs w:val="28"/>
          <w:u w:val="single"/>
          <w:lang w:eastAsia="ru-RU"/>
        </w:rPr>
      </w:pPr>
      <w:r w:rsidRPr="00203373">
        <w:rPr>
          <w:rFonts w:eastAsia="Times New Roman" w:cs="Times New Roman"/>
          <w:szCs w:val="28"/>
          <w:lang w:eastAsia="ru-RU"/>
        </w:rPr>
        <w:t xml:space="preserve">Ответственным за проведение экспертизы проведены публичные консультации в период </w:t>
      </w:r>
      <w:r w:rsidRPr="00203373">
        <w:rPr>
          <w:rFonts w:eastAsia="Times New Roman" w:cs="Times New Roman"/>
          <w:szCs w:val="28"/>
          <w:u w:val="single"/>
          <w:lang w:eastAsia="ru-RU"/>
        </w:rPr>
        <w:t xml:space="preserve">с </w:t>
      </w:r>
      <w:r w:rsidR="0079319B" w:rsidRPr="00203373">
        <w:rPr>
          <w:rFonts w:eastAsia="Times New Roman" w:cs="Times New Roman"/>
          <w:szCs w:val="28"/>
          <w:u w:val="single"/>
          <w:lang w:eastAsia="ru-RU"/>
        </w:rPr>
        <w:t>«</w:t>
      </w:r>
      <w:r w:rsidR="00894475" w:rsidRPr="00203373">
        <w:rPr>
          <w:rFonts w:eastAsia="Times New Roman" w:cs="Times New Roman"/>
          <w:szCs w:val="28"/>
          <w:u w:val="single"/>
          <w:lang w:eastAsia="ru-RU"/>
        </w:rPr>
        <w:t>20</w:t>
      </w:r>
      <w:r w:rsidR="0079319B" w:rsidRPr="00203373">
        <w:rPr>
          <w:rFonts w:eastAsia="Times New Roman" w:cs="Times New Roman"/>
          <w:szCs w:val="28"/>
          <w:u w:val="single"/>
          <w:lang w:eastAsia="ru-RU"/>
        </w:rPr>
        <w:t xml:space="preserve">» </w:t>
      </w:r>
      <w:r w:rsidR="00894475" w:rsidRPr="00203373">
        <w:rPr>
          <w:rFonts w:eastAsia="Times New Roman" w:cs="Times New Roman"/>
          <w:szCs w:val="28"/>
          <w:u w:val="single"/>
          <w:lang w:eastAsia="ru-RU"/>
        </w:rPr>
        <w:t>апреля</w:t>
      </w:r>
      <w:r w:rsidR="00A55C6F" w:rsidRPr="00203373">
        <w:rPr>
          <w:rFonts w:eastAsia="Times New Roman" w:cs="Times New Roman"/>
          <w:szCs w:val="28"/>
          <w:u w:val="single"/>
          <w:lang w:eastAsia="ru-RU"/>
        </w:rPr>
        <w:t xml:space="preserve"> </w:t>
      </w:r>
      <w:r w:rsidR="000D767F" w:rsidRPr="00203373">
        <w:rPr>
          <w:rFonts w:eastAsia="Times New Roman" w:cs="Times New Roman"/>
          <w:szCs w:val="28"/>
          <w:u w:val="single"/>
          <w:lang w:eastAsia="ru-RU"/>
        </w:rPr>
        <w:t>20</w:t>
      </w:r>
      <w:r w:rsidR="003F38D0" w:rsidRPr="00203373">
        <w:rPr>
          <w:rFonts w:eastAsia="Times New Roman" w:cs="Times New Roman"/>
          <w:szCs w:val="28"/>
          <w:u w:val="single"/>
          <w:lang w:eastAsia="ru-RU"/>
        </w:rPr>
        <w:t>20</w:t>
      </w:r>
      <w:r w:rsidRPr="00203373">
        <w:rPr>
          <w:rFonts w:eastAsia="Times New Roman" w:cs="Times New Roman"/>
          <w:szCs w:val="28"/>
          <w:u w:val="single"/>
          <w:lang w:eastAsia="ru-RU"/>
        </w:rPr>
        <w:t xml:space="preserve"> по </w:t>
      </w:r>
      <w:r w:rsidR="0079319B" w:rsidRPr="00203373">
        <w:rPr>
          <w:rFonts w:eastAsia="Times New Roman" w:cs="Times New Roman"/>
          <w:szCs w:val="28"/>
          <w:u w:val="single"/>
          <w:lang w:eastAsia="ru-RU"/>
        </w:rPr>
        <w:t>«</w:t>
      </w:r>
      <w:r w:rsidR="003F38D0" w:rsidRPr="00203373">
        <w:rPr>
          <w:rFonts w:eastAsia="Times New Roman" w:cs="Times New Roman"/>
          <w:szCs w:val="28"/>
          <w:u w:val="single"/>
          <w:lang w:eastAsia="ru-RU"/>
        </w:rPr>
        <w:t>0</w:t>
      </w:r>
      <w:r w:rsidR="00894475" w:rsidRPr="00203373">
        <w:rPr>
          <w:rFonts w:eastAsia="Times New Roman" w:cs="Times New Roman"/>
          <w:szCs w:val="28"/>
          <w:u w:val="single"/>
          <w:lang w:eastAsia="ru-RU"/>
        </w:rPr>
        <w:t>6</w:t>
      </w:r>
      <w:r w:rsidR="0079319B" w:rsidRPr="00203373">
        <w:rPr>
          <w:rFonts w:eastAsia="Times New Roman" w:cs="Times New Roman"/>
          <w:szCs w:val="28"/>
          <w:u w:val="single"/>
          <w:lang w:eastAsia="ru-RU"/>
        </w:rPr>
        <w:t xml:space="preserve">» </w:t>
      </w:r>
      <w:r w:rsidR="00894475" w:rsidRPr="00203373">
        <w:rPr>
          <w:rFonts w:eastAsia="Times New Roman" w:cs="Times New Roman"/>
          <w:szCs w:val="28"/>
          <w:u w:val="single"/>
          <w:lang w:eastAsia="ru-RU"/>
        </w:rPr>
        <w:t>мая</w:t>
      </w:r>
      <w:r w:rsidR="0079319B" w:rsidRPr="00203373">
        <w:rPr>
          <w:rFonts w:eastAsia="Times New Roman" w:cs="Times New Roman"/>
          <w:szCs w:val="28"/>
          <w:u w:val="single"/>
          <w:lang w:eastAsia="ru-RU"/>
        </w:rPr>
        <w:t xml:space="preserve"> </w:t>
      </w:r>
      <w:r w:rsidR="000D767F" w:rsidRPr="00203373">
        <w:rPr>
          <w:rFonts w:eastAsia="Times New Roman" w:cs="Times New Roman"/>
          <w:szCs w:val="28"/>
          <w:u w:val="single"/>
          <w:lang w:eastAsia="ru-RU"/>
        </w:rPr>
        <w:t>20</w:t>
      </w:r>
      <w:r w:rsidR="003F38D0" w:rsidRPr="00203373">
        <w:rPr>
          <w:rFonts w:eastAsia="Times New Roman" w:cs="Times New Roman"/>
          <w:szCs w:val="28"/>
          <w:u w:val="single"/>
          <w:lang w:eastAsia="ru-RU"/>
        </w:rPr>
        <w:t>20</w:t>
      </w:r>
      <w:r w:rsidR="00EB3317" w:rsidRPr="00203373">
        <w:rPr>
          <w:rFonts w:eastAsia="Times New Roman" w:cs="Times New Roman"/>
          <w:szCs w:val="28"/>
          <w:u w:val="single"/>
          <w:lang w:eastAsia="ru-RU"/>
        </w:rPr>
        <w:t xml:space="preserve"> года</w:t>
      </w:r>
      <w:r w:rsidR="000D767F" w:rsidRPr="00203373">
        <w:rPr>
          <w:rFonts w:eastAsia="Times New Roman" w:cs="Times New Roman"/>
          <w:szCs w:val="28"/>
          <w:u w:val="single"/>
          <w:lang w:eastAsia="ru-RU"/>
        </w:rPr>
        <w:t>.</w:t>
      </w:r>
    </w:p>
    <w:p w:rsidR="007A7F54" w:rsidRPr="00203373" w:rsidRDefault="007A7F54" w:rsidP="00555BDE">
      <w:pPr>
        <w:pStyle w:val="afff9"/>
        <w:ind w:left="0" w:firstLine="567"/>
        <w:jc w:val="both"/>
        <w:rPr>
          <w:rFonts w:ascii="Times New Roman" w:hAnsi="Times New Roman" w:cs="Times New Roman"/>
          <w:sz w:val="28"/>
          <w:szCs w:val="28"/>
        </w:rPr>
      </w:pPr>
    </w:p>
    <w:p w:rsidR="007A7F54" w:rsidRPr="00203373" w:rsidRDefault="00E10B01" w:rsidP="005C2C5F">
      <w:pPr>
        <w:pStyle w:val="afff9"/>
        <w:ind w:left="0" w:firstLine="567"/>
        <w:jc w:val="both"/>
        <w:rPr>
          <w:rFonts w:ascii="Times New Roman" w:hAnsi="Times New Roman" w:cs="Times New Roman"/>
          <w:sz w:val="28"/>
          <w:szCs w:val="28"/>
        </w:rPr>
      </w:pPr>
      <w:r w:rsidRPr="00203373">
        <w:rPr>
          <w:rFonts w:ascii="Times New Roman" w:hAnsi="Times New Roman" w:cs="Times New Roman"/>
          <w:sz w:val="28"/>
          <w:szCs w:val="28"/>
        </w:rPr>
        <w:t xml:space="preserve">Уведомления </w:t>
      </w:r>
      <w:r w:rsidR="006631BB" w:rsidRPr="00203373">
        <w:rPr>
          <w:rFonts w:ascii="Times New Roman" w:hAnsi="Times New Roman" w:cs="Times New Roman"/>
          <w:sz w:val="28"/>
          <w:szCs w:val="28"/>
        </w:rPr>
        <w:t xml:space="preserve">были </w:t>
      </w:r>
      <w:r w:rsidRPr="00203373">
        <w:rPr>
          <w:rFonts w:ascii="Times New Roman" w:hAnsi="Times New Roman" w:cs="Times New Roman"/>
          <w:sz w:val="28"/>
          <w:szCs w:val="28"/>
        </w:rPr>
        <w:t>направлены</w:t>
      </w:r>
      <w:r w:rsidR="003954B8" w:rsidRPr="00203373">
        <w:rPr>
          <w:rFonts w:ascii="Times New Roman" w:hAnsi="Times New Roman" w:cs="Times New Roman"/>
          <w:sz w:val="28"/>
          <w:szCs w:val="28"/>
        </w:rPr>
        <w:t>:</w:t>
      </w:r>
    </w:p>
    <w:p w:rsidR="00C37304" w:rsidRPr="00203373" w:rsidRDefault="00C37304" w:rsidP="00C37304">
      <w:pPr>
        <w:ind w:firstLine="567"/>
        <w:jc w:val="both"/>
        <w:rPr>
          <w:rFonts w:cs="Times New Roman"/>
        </w:rPr>
      </w:pPr>
      <w:r w:rsidRPr="00203373">
        <w:rPr>
          <w:rFonts w:cs="Times New Roman"/>
          <w:szCs w:val="28"/>
        </w:rPr>
        <w:t>-</w:t>
      </w:r>
      <w:r w:rsidRPr="00203373">
        <w:rPr>
          <w:rFonts w:cs="Times New Roman"/>
          <w:szCs w:val="28"/>
        </w:rPr>
        <w:tab/>
        <w:t>Уполномоченному по защите прав предпринимателей в Ханты-Мансийском автономном округе – Югре;</w:t>
      </w:r>
    </w:p>
    <w:p w:rsidR="003F38D0" w:rsidRPr="00203373" w:rsidRDefault="00C520D5" w:rsidP="003F38D0">
      <w:pPr>
        <w:ind w:firstLine="567"/>
        <w:jc w:val="both"/>
        <w:rPr>
          <w:rFonts w:cs="Times New Roman"/>
          <w:szCs w:val="28"/>
        </w:rPr>
      </w:pPr>
      <w:r w:rsidRPr="00203373">
        <w:rPr>
          <w:rFonts w:cs="Times New Roman"/>
          <w:szCs w:val="28"/>
        </w:rPr>
        <w:t xml:space="preserve">- </w:t>
      </w:r>
      <w:r w:rsidR="003F38D0" w:rsidRPr="00203373">
        <w:rPr>
          <w:rFonts w:cs="Times New Roman"/>
          <w:szCs w:val="28"/>
        </w:rPr>
        <w:t>Союзу «Сургутская торгово-промышленная палата»;</w:t>
      </w:r>
    </w:p>
    <w:p w:rsidR="00894475" w:rsidRPr="00203373" w:rsidRDefault="00894475" w:rsidP="00894475">
      <w:pPr>
        <w:ind w:firstLine="567"/>
        <w:jc w:val="both"/>
        <w:rPr>
          <w:rFonts w:cs="Times New Roman"/>
          <w:szCs w:val="28"/>
        </w:rPr>
      </w:pPr>
      <w:r w:rsidRPr="00203373">
        <w:rPr>
          <w:rFonts w:cs="Times New Roman"/>
          <w:szCs w:val="28"/>
        </w:rPr>
        <w:t>- 32</w:t>
      </w:r>
      <w:r w:rsidR="007D5E98" w:rsidRPr="00203373">
        <w:rPr>
          <w:rFonts w:cs="Times New Roman"/>
          <w:szCs w:val="28"/>
        </w:rPr>
        <w:t>-ум</w:t>
      </w:r>
      <w:r w:rsidRPr="00203373">
        <w:rPr>
          <w:rFonts w:cs="Times New Roman"/>
          <w:szCs w:val="28"/>
        </w:rPr>
        <w:t xml:space="preserve"> управляющим компаниям;</w:t>
      </w:r>
    </w:p>
    <w:p w:rsidR="007B5CAB" w:rsidRPr="00203373" w:rsidRDefault="00894475" w:rsidP="00894475">
      <w:pPr>
        <w:ind w:firstLine="567"/>
        <w:jc w:val="both"/>
        <w:rPr>
          <w:rFonts w:eastAsia="Times New Roman" w:cs="Times New Roman"/>
          <w:szCs w:val="28"/>
          <w:lang w:eastAsia="ru-RU"/>
        </w:rPr>
      </w:pPr>
      <w:r w:rsidRPr="00203373">
        <w:rPr>
          <w:rFonts w:cs="Times New Roman"/>
          <w:szCs w:val="28"/>
        </w:rPr>
        <w:t>- 30</w:t>
      </w:r>
      <w:r w:rsidR="007D5E98" w:rsidRPr="00203373">
        <w:rPr>
          <w:rFonts w:cs="Times New Roman"/>
          <w:szCs w:val="28"/>
        </w:rPr>
        <w:t>-ти</w:t>
      </w:r>
      <w:r w:rsidRPr="00203373">
        <w:rPr>
          <w:rFonts w:cs="Times New Roman"/>
          <w:szCs w:val="28"/>
        </w:rPr>
        <w:t xml:space="preserve"> товариществам собственников жилья, товарищества</w:t>
      </w:r>
      <w:r w:rsidR="007D5E98" w:rsidRPr="00203373">
        <w:rPr>
          <w:rFonts w:cs="Times New Roman"/>
          <w:szCs w:val="28"/>
        </w:rPr>
        <w:t>м</w:t>
      </w:r>
      <w:r w:rsidRPr="00203373">
        <w:rPr>
          <w:rFonts w:cs="Times New Roman"/>
          <w:szCs w:val="28"/>
        </w:rPr>
        <w:t xml:space="preserve"> собственников недвижимости</w:t>
      </w:r>
      <w:r w:rsidR="007D5E98" w:rsidRPr="00203373">
        <w:rPr>
          <w:rFonts w:cs="Times New Roman"/>
          <w:szCs w:val="28"/>
        </w:rPr>
        <w:t>.</w:t>
      </w:r>
    </w:p>
    <w:p w:rsidR="00C37304" w:rsidRPr="00203373" w:rsidRDefault="00C37304" w:rsidP="00C60481">
      <w:pPr>
        <w:ind w:firstLine="567"/>
        <w:jc w:val="both"/>
        <w:rPr>
          <w:rFonts w:eastAsia="Times New Roman" w:cs="Times New Roman"/>
          <w:szCs w:val="28"/>
          <w:lang w:eastAsia="ru-RU"/>
        </w:rPr>
      </w:pP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По результатам проведения публичных консультаций получено 4 отзыва от их участников, в том числе:</w:t>
      </w: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- 2 отзыва в поддержку действующего правового регулирования;</w:t>
      </w: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 в 2-х отзывах содержалось 9 замечаний (предложений), из которых 8 приняты, 1 не принято с обоснованием причин отказа.</w:t>
      </w:r>
    </w:p>
    <w:p w:rsidR="007D5E98" w:rsidRPr="00203373" w:rsidRDefault="007D5E98" w:rsidP="007D5E98">
      <w:pPr>
        <w:ind w:firstLine="567"/>
        <w:jc w:val="both"/>
        <w:rPr>
          <w:rFonts w:eastAsia="Times New Roman" w:cs="Times New Roman"/>
          <w:szCs w:val="24"/>
          <w:lang w:eastAsia="ru-RU"/>
        </w:rPr>
      </w:pPr>
    </w:p>
    <w:p w:rsidR="007D5E98" w:rsidRDefault="007D5E98" w:rsidP="007D5E98">
      <w:pPr>
        <w:ind w:firstLine="567"/>
        <w:jc w:val="both"/>
        <w:rPr>
          <w:rFonts w:eastAsia="Times New Roman" w:cs="Times New Roman"/>
          <w:szCs w:val="24"/>
          <w:lang w:eastAsia="ru-RU"/>
        </w:rPr>
      </w:pPr>
      <w:r w:rsidRPr="00203373">
        <w:rPr>
          <w:rFonts w:eastAsia="Times New Roman" w:cs="Times New Roman"/>
          <w:szCs w:val="24"/>
          <w:lang w:eastAsia="ru-RU"/>
        </w:rPr>
        <w:t>Результаты публичных консультаций и позиция ответственного за проведение экспертизы отражены в таблице результатов публичных консультаций.</w:t>
      </w:r>
    </w:p>
    <w:p w:rsidR="00203373" w:rsidRDefault="00203373" w:rsidP="007D5E98">
      <w:pPr>
        <w:ind w:firstLine="567"/>
        <w:jc w:val="both"/>
        <w:rPr>
          <w:rFonts w:eastAsia="Times New Roman" w:cs="Times New Roman"/>
          <w:szCs w:val="24"/>
          <w:lang w:eastAsia="ru-RU"/>
        </w:rPr>
      </w:pPr>
    </w:p>
    <w:p w:rsidR="00203373" w:rsidRPr="00203373" w:rsidRDefault="00203373" w:rsidP="007D5E98">
      <w:pPr>
        <w:ind w:firstLine="567"/>
        <w:jc w:val="both"/>
        <w:rPr>
          <w:rFonts w:eastAsia="Times New Roman" w:cs="Times New Roman"/>
          <w:szCs w:val="24"/>
          <w:lang w:eastAsia="ru-RU"/>
        </w:rPr>
      </w:pPr>
    </w:p>
    <w:p w:rsidR="007D5E98" w:rsidRPr="00203373" w:rsidRDefault="007D5E98" w:rsidP="007D5E98">
      <w:pPr>
        <w:ind w:firstLine="567"/>
        <w:jc w:val="both"/>
        <w:rPr>
          <w:rFonts w:eastAsia="Times New Roman" w:cs="Times New Roman"/>
          <w:szCs w:val="24"/>
          <w:lang w:eastAsia="ru-RU"/>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969"/>
        <w:gridCol w:w="2835"/>
        <w:gridCol w:w="1842"/>
      </w:tblGrid>
      <w:tr w:rsidR="007D5E98" w:rsidRPr="00203373" w:rsidTr="00BF507D">
        <w:tc>
          <w:tcPr>
            <w:tcW w:w="1447"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t xml:space="preserve">Наименование участника </w:t>
            </w:r>
          </w:p>
          <w:p w:rsidR="007D5E98" w:rsidRPr="00203373" w:rsidRDefault="007D5E98" w:rsidP="00EB5423">
            <w:pPr>
              <w:jc w:val="center"/>
              <w:rPr>
                <w:rFonts w:cs="Times New Roman"/>
                <w:sz w:val="18"/>
                <w:szCs w:val="18"/>
              </w:rPr>
            </w:pPr>
            <w:r w:rsidRPr="00203373">
              <w:rPr>
                <w:rFonts w:cs="Times New Roman"/>
                <w:sz w:val="18"/>
                <w:szCs w:val="18"/>
              </w:rPr>
              <w:t>публичных консультаций</w:t>
            </w:r>
          </w:p>
        </w:tc>
        <w:tc>
          <w:tcPr>
            <w:tcW w:w="3969"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t>Высказанное мнение</w:t>
            </w:r>
          </w:p>
          <w:p w:rsidR="007D5E98" w:rsidRPr="00203373" w:rsidRDefault="007D5E98" w:rsidP="00EB5423">
            <w:pPr>
              <w:jc w:val="center"/>
              <w:rPr>
                <w:rFonts w:cs="Times New Roman"/>
                <w:sz w:val="18"/>
                <w:szCs w:val="18"/>
              </w:rPr>
            </w:pPr>
            <w:r w:rsidRPr="00203373">
              <w:rPr>
                <w:rFonts w:cs="Times New Roman"/>
                <w:sz w:val="18"/>
                <w:szCs w:val="18"/>
              </w:rPr>
              <w:t xml:space="preserve">(замечания </w:t>
            </w:r>
          </w:p>
          <w:p w:rsidR="007D5E98" w:rsidRPr="00203373" w:rsidRDefault="007D5E98" w:rsidP="00EB5423">
            <w:pPr>
              <w:jc w:val="center"/>
              <w:rPr>
                <w:rFonts w:cs="Times New Roman"/>
                <w:sz w:val="18"/>
                <w:szCs w:val="18"/>
              </w:rPr>
            </w:pPr>
            <w:r w:rsidRPr="00203373">
              <w:rPr>
                <w:rFonts w:cs="Times New Roman"/>
                <w:sz w:val="18"/>
                <w:szCs w:val="18"/>
              </w:rPr>
              <w:t xml:space="preserve">и (или) </w:t>
            </w:r>
          </w:p>
          <w:p w:rsidR="007D5E98" w:rsidRPr="00203373" w:rsidRDefault="007D5E98" w:rsidP="00EB5423">
            <w:pPr>
              <w:jc w:val="center"/>
              <w:rPr>
                <w:rFonts w:cs="Times New Roman"/>
                <w:sz w:val="18"/>
                <w:szCs w:val="18"/>
              </w:rPr>
            </w:pPr>
            <w:r w:rsidRPr="00203373">
              <w:rPr>
                <w:rFonts w:cs="Times New Roman"/>
                <w:sz w:val="18"/>
                <w:szCs w:val="18"/>
              </w:rPr>
              <w:t>предложения)</w:t>
            </w:r>
          </w:p>
        </w:tc>
        <w:tc>
          <w:tcPr>
            <w:tcW w:w="2835"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t>Позиция</w:t>
            </w:r>
            <w:r w:rsidRPr="00203373">
              <w:rPr>
                <w:rFonts w:cs="Times New Roman"/>
                <w:sz w:val="18"/>
                <w:szCs w:val="18"/>
              </w:rPr>
              <w:br/>
              <w:t xml:space="preserve">ответственного </w:t>
            </w:r>
          </w:p>
          <w:p w:rsidR="007D5E98" w:rsidRPr="00203373" w:rsidRDefault="007D5E98" w:rsidP="00EB5423">
            <w:pPr>
              <w:jc w:val="center"/>
              <w:rPr>
                <w:rFonts w:cs="Times New Roman"/>
                <w:sz w:val="18"/>
                <w:szCs w:val="18"/>
              </w:rPr>
            </w:pPr>
            <w:r w:rsidRPr="00203373">
              <w:rPr>
                <w:rFonts w:cs="Times New Roman"/>
                <w:sz w:val="18"/>
                <w:szCs w:val="18"/>
              </w:rPr>
              <w:t xml:space="preserve">за проведение экспертизы об учете (принятии) </w:t>
            </w:r>
          </w:p>
          <w:p w:rsidR="007D5E98" w:rsidRPr="00203373" w:rsidRDefault="007D5E98" w:rsidP="00EB5423">
            <w:pPr>
              <w:jc w:val="center"/>
              <w:rPr>
                <w:rFonts w:cs="Times New Roman"/>
                <w:sz w:val="18"/>
                <w:szCs w:val="18"/>
              </w:rPr>
            </w:pPr>
            <w:r w:rsidRPr="00203373">
              <w:rPr>
                <w:rFonts w:cs="Times New Roman"/>
                <w:sz w:val="18"/>
                <w:szCs w:val="18"/>
              </w:rPr>
              <w:t xml:space="preserve">или отклонении мнения </w:t>
            </w:r>
          </w:p>
          <w:p w:rsidR="007D5E98" w:rsidRPr="00203373" w:rsidRDefault="007D5E98" w:rsidP="00EB5423">
            <w:pPr>
              <w:jc w:val="center"/>
              <w:rPr>
                <w:rFonts w:cs="Times New Roman"/>
                <w:sz w:val="18"/>
                <w:szCs w:val="18"/>
              </w:rPr>
            </w:pPr>
            <w:r w:rsidRPr="00203373">
              <w:rPr>
                <w:rFonts w:cs="Times New Roman"/>
                <w:sz w:val="18"/>
                <w:szCs w:val="18"/>
              </w:rPr>
              <w:t xml:space="preserve">(замечания и (или) предложения), </w:t>
            </w:r>
          </w:p>
          <w:p w:rsidR="007D5E98" w:rsidRPr="00203373" w:rsidRDefault="007D5E98" w:rsidP="00EB5423">
            <w:pPr>
              <w:jc w:val="center"/>
              <w:rPr>
                <w:rFonts w:cs="Times New Roman"/>
                <w:sz w:val="18"/>
                <w:szCs w:val="18"/>
              </w:rPr>
            </w:pPr>
            <w:r w:rsidRPr="00203373">
              <w:rPr>
                <w:rFonts w:cs="Times New Roman"/>
                <w:sz w:val="18"/>
                <w:szCs w:val="18"/>
              </w:rPr>
              <w:t xml:space="preserve">полученного </w:t>
            </w:r>
            <w:r w:rsidRPr="00203373">
              <w:rPr>
                <w:rFonts w:cs="Times New Roman"/>
                <w:sz w:val="18"/>
                <w:szCs w:val="18"/>
              </w:rPr>
              <w:br/>
              <w:t xml:space="preserve">от участника публичных </w:t>
            </w:r>
          </w:p>
          <w:p w:rsidR="00582F57" w:rsidRPr="00203373" w:rsidRDefault="007D5E98" w:rsidP="00EB5423">
            <w:pPr>
              <w:jc w:val="center"/>
              <w:rPr>
                <w:rFonts w:cs="Times New Roman"/>
                <w:sz w:val="18"/>
                <w:szCs w:val="18"/>
              </w:rPr>
            </w:pPr>
            <w:r w:rsidRPr="00203373">
              <w:rPr>
                <w:rFonts w:cs="Times New Roman"/>
                <w:sz w:val="18"/>
                <w:szCs w:val="18"/>
              </w:rPr>
              <w:t xml:space="preserve">консультаций                              </w:t>
            </w:r>
          </w:p>
          <w:p w:rsidR="007D5E98" w:rsidRPr="00203373" w:rsidRDefault="007D5E98" w:rsidP="00EB5423">
            <w:pPr>
              <w:jc w:val="center"/>
              <w:rPr>
                <w:rFonts w:cs="Times New Roman"/>
                <w:sz w:val="18"/>
                <w:szCs w:val="18"/>
              </w:rPr>
            </w:pPr>
            <w:r w:rsidRPr="00203373">
              <w:rPr>
                <w:rFonts w:cs="Times New Roman"/>
                <w:sz w:val="18"/>
                <w:szCs w:val="18"/>
              </w:rPr>
              <w:t>(с обоснованием позиции)</w:t>
            </w:r>
          </w:p>
        </w:tc>
        <w:tc>
          <w:tcPr>
            <w:tcW w:w="1842" w:type="dxa"/>
            <w:shd w:val="clear" w:color="auto" w:fill="auto"/>
          </w:tcPr>
          <w:p w:rsidR="007D5E98" w:rsidRPr="00203373" w:rsidRDefault="007D5E98" w:rsidP="00EB5423">
            <w:pPr>
              <w:jc w:val="center"/>
              <w:rPr>
                <w:rFonts w:cs="Times New Roman"/>
                <w:sz w:val="18"/>
                <w:szCs w:val="18"/>
              </w:rPr>
            </w:pPr>
            <w:r w:rsidRPr="00203373">
              <w:rPr>
                <w:rFonts w:cs="Times New Roman"/>
                <w:sz w:val="18"/>
                <w:szCs w:val="18"/>
              </w:rPr>
              <w:t xml:space="preserve">Принятое решение </w:t>
            </w:r>
            <w:r w:rsidRPr="00203373">
              <w:rPr>
                <w:rFonts w:cs="Times New Roman"/>
                <w:sz w:val="18"/>
                <w:szCs w:val="18"/>
              </w:rPr>
              <w:br/>
              <w:t xml:space="preserve">о принятии </w:t>
            </w:r>
          </w:p>
          <w:p w:rsidR="007D5E98" w:rsidRPr="00203373" w:rsidRDefault="007D5E98" w:rsidP="00EB5423">
            <w:pPr>
              <w:jc w:val="center"/>
              <w:rPr>
                <w:rFonts w:cs="Times New Roman"/>
                <w:sz w:val="18"/>
                <w:szCs w:val="18"/>
              </w:rPr>
            </w:pPr>
            <w:r w:rsidRPr="00203373">
              <w:rPr>
                <w:rFonts w:cs="Times New Roman"/>
                <w:sz w:val="18"/>
                <w:szCs w:val="18"/>
              </w:rPr>
              <w:t xml:space="preserve">или отклонении </w:t>
            </w:r>
          </w:p>
          <w:p w:rsidR="007D5E98" w:rsidRPr="00203373" w:rsidRDefault="007D5E98" w:rsidP="00EB5423">
            <w:pPr>
              <w:jc w:val="center"/>
              <w:rPr>
                <w:rFonts w:cs="Times New Roman"/>
                <w:sz w:val="18"/>
                <w:szCs w:val="18"/>
              </w:rPr>
            </w:pPr>
            <w:r w:rsidRPr="00203373">
              <w:rPr>
                <w:rFonts w:cs="Times New Roman"/>
                <w:sz w:val="18"/>
                <w:szCs w:val="18"/>
              </w:rPr>
              <w:t xml:space="preserve">мнения (замечания </w:t>
            </w:r>
          </w:p>
          <w:p w:rsidR="007D5E98" w:rsidRPr="00203373" w:rsidRDefault="007D5E98" w:rsidP="00EB5423">
            <w:pPr>
              <w:jc w:val="center"/>
              <w:rPr>
                <w:rFonts w:cs="Times New Roman"/>
                <w:sz w:val="18"/>
                <w:szCs w:val="18"/>
              </w:rPr>
            </w:pPr>
            <w:r w:rsidRPr="00203373">
              <w:rPr>
                <w:rFonts w:cs="Times New Roman"/>
                <w:sz w:val="18"/>
                <w:szCs w:val="18"/>
              </w:rPr>
              <w:t>и (или) предложения)</w:t>
            </w:r>
          </w:p>
          <w:p w:rsidR="007D5E98" w:rsidRPr="00203373" w:rsidRDefault="007D5E98" w:rsidP="00EB5423">
            <w:pPr>
              <w:jc w:val="center"/>
              <w:rPr>
                <w:rFonts w:cs="Times New Roman"/>
                <w:sz w:val="18"/>
                <w:szCs w:val="18"/>
              </w:rPr>
            </w:pPr>
            <w:r w:rsidRPr="00203373">
              <w:rPr>
                <w:rFonts w:cs="Times New Roman"/>
                <w:sz w:val="18"/>
                <w:szCs w:val="18"/>
              </w:rPr>
              <w:t xml:space="preserve">(по результатам </w:t>
            </w:r>
          </w:p>
          <w:p w:rsidR="007D5E98" w:rsidRPr="00203373" w:rsidRDefault="007D5E98" w:rsidP="00EB5423">
            <w:pPr>
              <w:jc w:val="center"/>
              <w:rPr>
                <w:rFonts w:cs="Times New Roman"/>
                <w:sz w:val="18"/>
                <w:szCs w:val="18"/>
              </w:rPr>
            </w:pPr>
            <w:r w:rsidRPr="00203373">
              <w:rPr>
                <w:rFonts w:cs="Times New Roman"/>
                <w:sz w:val="18"/>
                <w:szCs w:val="18"/>
              </w:rPr>
              <w:t xml:space="preserve">урегулирования </w:t>
            </w:r>
          </w:p>
          <w:p w:rsidR="007D5E98" w:rsidRPr="00203373" w:rsidRDefault="007D5E98" w:rsidP="00EB5423">
            <w:pPr>
              <w:jc w:val="center"/>
              <w:rPr>
                <w:rFonts w:cs="Times New Roman"/>
                <w:sz w:val="18"/>
                <w:szCs w:val="18"/>
              </w:rPr>
            </w:pPr>
            <w:r w:rsidRPr="00203373">
              <w:rPr>
                <w:rFonts w:cs="Times New Roman"/>
                <w:sz w:val="18"/>
                <w:szCs w:val="18"/>
              </w:rPr>
              <w:t xml:space="preserve">разногласий </w:t>
            </w:r>
            <w:r w:rsidRPr="00203373">
              <w:rPr>
                <w:rFonts w:cs="Times New Roman"/>
                <w:sz w:val="18"/>
                <w:szCs w:val="18"/>
              </w:rPr>
              <w:br/>
              <w:t xml:space="preserve">с участниками </w:t>
            </w:r>
          </w:p>
          <w:p w:rsidR="007D5E98" w:rsidRPr="00203373" w:rsidRDefault="007D5E98" w:rsidP="00EB5423">
            <w:pPr>
              <w:jc w:val="center"/>
              <w:rPr>
                <w:rFonts w:cs="Times New Roman"/>
                <w:sz w:val="18"/>
                <w:szCs w:val="18"/>
              </w:rPr>
            </w:pPr>
            <w:r w:rsidRPr="00203373">
              <w:rPr>
                <w:rFonts w:cs="Times New Roman"/>
                <w:sz w:val="18"/>
                <w:szCs w:val="18"/>
              </w:rPr>
              <w:t xml:space="preserve">публичных </w:t>
            </w:r>
          </w:p>
          <w:p w:rsidR="007D5E98" w:rsidRPr="00203373" w:rsidRDefault="007D5E98" w:rsidP="00EB5423">
            <w:pPr>
              <w:jc w:val="center"/>
              <w:rPr>
                <w:rFonts w:cs="Times New Roman"/>
                <w:sz w:val="18"/>
                <w:szCs w:val="18"/>
              </w:rPr>
            </w:pPr>
            <w:r w:rsidRPr="00203373">
              <w:rPr>
                <w:rFonts w:cs="Times New Roman"/>
                <w:sz w:val="18"/>
                <w:szCs w:val="18"/>
              </w:rPr>
              <w:t>консультаций)</w:t>
            </w:r>
          </w:p>
        </w:tc>
      </w:tr>
      <w:tr w:rsidR="007D5E98" w:rsidRPr="00203373" w:rsidTr="00BF507D">
        <w:tc>
          <w:tcPr>
            <w:tcW w:w="1447" w:type="dxa"/>
            <w:vMerge w:val="restart"/>
            <w:shd w:val="clear" w:color="auto" w:fill="auto"/>
          </w:tcPr>
          <w:p w:rsidR="007D5E98" w:rsidRPr="00203373" w:rsidRDefault="007D5E98" w:rsidP="00EB5423">
            <w:pPr>
              <w:jc w:val="both"/>
              <w:rPr>
                <w:rFonts w:cs="Times New Roman"/>
                <w:sz w:val="22"/>
              </w:rPr>
            </w:pPr>
            <w:r w:rsidRPr="00203373">
              <w:rPr>
                <w:rFonts w:cs="Times New Roman"/>
                <w:sz w:val="20"/>
                <w:szCs w:val="20"/>
              </w:rPr>
              <w:t>Сургутская Торгово-промышленная палата</w:t>
            </w: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Постановлением утверждены Правила формирования и ведения реестра мест (площадок) накопления твердых коммунальных отходов, требования к его содержанию. Текст Правил в полном объеме дублирует Раздел III «Правила формирования и ведения реестра мест (площадок) накопления твердых коммунальных отходов, требования к его содержанию» постановления Правительства РФ от 31.08.2018 № 1039 «Об утверждении Правил благоустройства мест (площадок) накопления твердых коммунальных отходов и ведения их реестра» (далее – Постановление № 1039).</w:t>
            </w:r>
          </w:p>
          <w:p w:rsidR="007D5E98" w:rsidRPr="00203373" w:rsidRDefault="007D5E98" w:rsidP="00EB5423">
            <w:pPr>
              <w:rPr>
                <w:rFonts w:cs="Times New Roman"/>
                <w:sz w:val="20"/>
                <w:szCs w:val="20"/>
              </w:rPr>
            </w:pPr>
            <w:r w:rsidRPr="00203373">
              <w:rPr>
                <w:rFonts w:cs="Times New Roman"/>
                <w:sz w:val="20"/>
                <w:szCs w:val="20"/>
              </w:rPr>
              <w:t>В данном случае воспроизведение норм федерального законодательства в муниципальном нормативном правовом акте не целесообразно в силу следующих обстоятельств:</w:t>
            </w:r>
          </w:p>
          <w:p w:rsidR="007D5E98" w:rsidRPr="00203373" w:rsidRDefault="007D5E98" w:rsidP="00EB5423">
            <w:pPr>
              <w:rPr>
                <w:rFonts w:cs="Times New Roman"/>
                <w:sz w:val="20"/>
                <w:szCs w:val="20"/>
              </w:rPr>
            </w:pPr>
            <w:r w:rsidRPr="00203373">
              <w:rPr>
                <w:rFonts w:cs="Times New Roman"/>
                <w:sz w:val="20"/>
                <w:szCs w:val="20"/>
              </w:rPr>
              <w:t>- Постановлением содержание федеральных правовых норм не меняется, более того, постановление Правительства РФ не содержит ссылок на возможность урегулирования каких-либо вопросов на муниципальном уровне.</w:t>
            </w:r>
          </w:p>
          <w:p w:rsidR="007D5E98" w:rsidRPr="00203373" w:rsidRDefault="007D5E98" w:rsidP="00EB5423">
            <w:pPr>
              <w:rPr>
                <w:rFonts w:cs="Times New Roman"/>
                <w:sz w:val="20"/>
                <w:szCs w:val="20"/>
              </w:rPr>
            </w:pPr>
            <w:r w:rsidRPr="00203373">
              <w:rPr>
                <w:rFonts w:cs="Times New Roman"/>
                <w:sz w:val="20"/>
                <w:szCs w:val="20"/>
              </w:rPr>
              <w:t>- Уполномоченный орган на ведение реестра определен распоряжением Администрации города от 04.09.2018 №1417 «О внесении изменения в распоряжение Администрации города от 07.10.2013 № 3467 «Об утверждении положения об управлении по природопользованию и экологии».</w:t>
            </w:r>
          </w:p>
          <w:p w:rsidR="007D5E98" w:rsidRPr="00203373" w:rsidRDefault="007D5E98" w:rsidP="00EB5423">
            <w:pPr>
              <w:rPr>
                <w:rFonts w:cs="Times New Roman"/>
                <w:sz w:val="20"/>
                <w:szCs w:val="20"/>
              </w:rPr>
            </w:pPr>
            <w:r w:rsidRPr="00203373">
              <w:rPr>
                <w:rFonts w:cs="Times New Roman"/>
                <w:sz w:val="20"/>
                <w:szCs w:val="20"/>
              </w:rPr>
              <w:t>Исходя из изложенного, Сургутская ТПП считает необходимым упразднить Правила формирования и ведения реестра мест (площадок) накопления твердых коммунальных отходов (приложение 3 к Постановлению)</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Не принимается</w:t>
            </w:r>
            <w:r w:rsidR="00BF507D" w:rsidRPr="00203373">
              <w:rPr>
                <w:rFonts w:cs="Times New Roman"/>
                <w:sz w:val="20"/>
                <w:szCs w:val="20"/>
              </w:rPr>
              <w:t>.</w:t>
            </w:r>
          </w:p>
          <w:p w:rsidR="007D5E98" w:rsidRPr="00203373" w:rsidRDefault="00BF507D" w:rsidP="00EB5423">
            <w:pPr>
              <w:rPr>
                <w:rFonts w:cs="Times New Roman"/>
                <w:sz w:val="20"/>
                <w:szCs w:val="20"/>
              </w:rPr>
            </w:pPr>
            <w:r w:rsidRPr="00203373">
              <w:rPr>
                <w:rFonts w:cs="Times New Roman"/>
                <w:sz w:val="20"/>
                <w:szCs w:val="20"/>
              </w:rPr>
              <w:t>В</w:t>
            </w:r>
            <w:r w:rsidR="007D5E98" w:rsidRPr="00203373">
              <w:rPr>
                <w:rFonts w:cs="Times New Roman"/>
                <w:sz w:val="20"/>
                <w:szCs w:val="20"/>
              </w:rPr>
              <w:t xml:space="preserve"> соответствии с разъяснениями Пленума Верховного Суда Российской Федерации в пункте 18 Постановления от 29.11.2007 № 48 «О практике рассмотрения судами дел об оспаривании нормативных правовых актов полностью или в части» следует учитывать, что воспроизведение                                          в нормативном правовом акте положений нормативного правового акта, имеющего большую юридическую силу, само по себе не свидетельствует о незаконности оспариваемого акта. Дополнительно следует отметить, что в связи проводимой реформой в области обращения с твёрдыми коммунальными отходами в Российской Федерации юридические лица зачастую сталкиваются со сложностями в толковании нормативных правовых актов, в связи с чем исключение норм усложнит процесс его исполнения юридическими лицами.</w:t>
            </w:r>
          </w:p>
        </w:tc>
        <w:tc>
          <w:tcPr>
            <w:tcW w:w="1842" w:type="dxa"/>
            <w:shd w:val="clear" w:color="auto" w:fill="auto"/>
          </w:tcPr>
          <w:p w:rsidR="007D5E98" w:rsidRPr="00203373" w:rsidRDefault="007D5E98" w:rsidP="00203373">
            <w:pPr>
              <w:jc w:val="center"/>
              <w:rPr>
                <w:rFonts w:cs="Times New Roman"/>
                <w:sz w:val="20"/>
                <w:szCs w:val="20"/>
              </w:rPr>
            </w:pPr>
            <w:r w:rsidRPr="00203373">
              <w:rPr>
                <w:rFonts w:cs="Times New Roman"/>
                <w:sz w:val="20"/>
                <w:szCs w:val="20"/>
              </w:rPr>
              <w:t>Замечание снято.</w:t>
            </w:r>
          </w:p>
          <w:p w:rsidR="00203373" w:rsidRDefault="00203373" w:rsidP="00203373">
            <w:pPr>
              <w:jc w:val="center"/>
              <w:rPr>
                <w:rFonts w:cs="Times New Roman"/>
                <w:sz w:val="20"/>
                <w:szCs w:val="20"/>
              </w:rPr>
            </w:pPr>
          </w:p>
          <w:p w:rsidR="007D5E98" w:rsidRPr="00203373" w:rsidRDefault="007D5E98" w:rsidP="00203373">
            <w:pPr>
              <w:jc w:val="center"/>
              <w:rPr>
                <w:rFonts w:cs="Times New Roman"/>
                <w:sz w:val="20"/>
                <w:szCs w:val="20"/>
              </w:rPr>
            </w:pPr>
            <w:r w:rsidRPr="00203373">
              <w:rPr>
                <w:rFonts w:cs="Times New Roman"/>
                <w:sz w:val="20"/>
                <w:szCs w:val="20"/>
              </w:rPr>
              <w:t>Протокол от 19.05.2020.</w:t>
            </w:r>
          </w:p>
        </w:tc>
      </w:tr>
      <w:tr w:rsidR="007D5E98" w:rsidRPr="00203373" w:rsidTr="00BF507D">
        <w:tc>
          <w:tcPr>
            <w:tcW w:w="1447" w:type="dxa"/>
            <w:vMerge/>
            <w:shd w:val="clear" w:color="auto" w:fill="auto"/>
          </w:tcPr>
          <w:p w:rsidR="007D5E98" w:rsidRPr="00203373" w:rsidRDefault="007D5E98" w:rsidP="00EB5423">
            <w:pPr>
              <w:jc w:val="both"/>
              <w:rPr>
                <w:rFonts w:cs="Times New Roman"/>
                <w:sz w:val="22"/>
              </w:rPr>
            </w:pP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В приложении 5 к Постановлению, регулирующем порядок рассмотрения заявки на согласование мест (площадок) накопления ТКО, работы комиссии по установлению расстояний до мест (площадок) накопления ТКО в районах сложившейся застройки, пунктом 1 установлено, что комиссия является координационным органом по установлению расстояний до мест (площадок) накопления ТКО в районах сложившейся застройки, где нет возможности соблюдения установленных разрывов контейнерных площадок от жилых домов, детских учреждений, спортивных площадок и от мест отдыха населения на расстоянии не менее 20 метров, но не более 100 метров в соответствии с требованиями СанПиН 42-128-4690-88 «Санитарные правила содержания территорий населенных мест».</w:t>
            </w:r>
          </w:p>
          <w:p w:rsidR="007D5E98" w:rsidRPr="00203373" w:rsidRDefault="007D5E98" w:rsidP="00EB5423">
            <w:pPr>
              <w:rPr>
                <w:rFonts w:cs="Times New Roman"/>
                <w:sz w:val="20"/>
                <w:szCs w:val="20"/>
              </w:rPr>
            </w:pPr>
            <w:r w:rsidRPr="00203373">
              <w:rPr>
                <w:rFonts w:cs="Times New Roman"/>
                <w:sz w:val="20"/>
                <w:szCs w:val="20"/>
              </w:rPr>
              <w:t>Согласно письму Федеральной службы по надзору в сфере защиты прав потребителей и благополучия человека от 25.09.2018 № 09-8585-2018-40 «О статусе санитарных правил СанПиН 42-128-4690-88 «Санитарные правила содержания территорий населенных мест», данные санитарные правила «в установленном порядке не отменялись и действуют в части и в целях, не противоречащих законодательству Российской Федерации, в том числе пункту 1.1 статьи 15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которому должностные лица органа государственного контроля (надзора), органа муниципального контроля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при проведении проверки юридических лиц, индивидуальных предпринимателей».</w:t>
            </w:r>
          </w:p>
          <w:p w:rsidR="007D5E98" w:rsidRPr="00203373" w:rsidRDefault="007D5E98" w:rsidP="00EB5423">
            <w:pPr>
              <w:rPr>
                <w:rFonts w:cs="Times New Roman"/>
                <w:sz w:val="20"/>
                <w:szCs w:val="20"/>
              </w:rPr>
            </w:pPr>
            <w:r w:rsidRPr="00203373">
              <w:rPr>
                <w:rFonts w:cs="Times New Roman"/>
                <w:sz w:val="20"/>
                <w:szCs w:val="20"/>
              </w:rPr>
              <w:t>Вместе с тем, постановлением Главного государственного санитарного врача РФ от 05.12.2019 № 20 утверждены санитарно-эпидемиологические правила и нормы СанПиН 2.1.7.3550-19 «Санитарно-эпидемиологические требования к содержанию территорий муниципальных образований», пунктом 2.2 которых установлено, что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7D5E98" w:rsidRPr="00203373" w:rsidRDefault="007D5E98" w:rsidP="00EB5423">
            <w:pPr>
              <w:rPr>
                <w:rFonts w:cs="Times New Roman"/>
                <w:sz w:val="20"/>
                <w:szCs w:val="20"/>
              </w:rPr>
            </w:pPr>
            <w:r w:rsidRPr="00203373">
              <w:rPr>
                <w:rFonts w:cs="Times New Roman"/>
                <w:sz w:val="20"/>
                <w:szCs w:val="20"/>
              </w:rPr>
              <w:t>При невозможности соблюдения вышеуказанных расстояний, главные государственные санитарные врачи по субъектам РФ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(пункт 2.3 СанПиН 2.1.7.3550-19).</w:t>
            </w:r>
          </w:p>
          <w:p w:rsidR="007D5E98" w:rsidRPr="00203373" w:rsidRDefault="007D5E98" w:rsidP="00EB5423">
            <w:pPr>
              <w:rPr>
                <w:rFonts w:cs="Times New Roman"/>
                <w:sz w:val="22"/>
              </w:rPr>
            </w:pPr>
            <w:r w:rsidRPr="00203373">
              <w:rPr>
                <w:rFonts w:cs="Times New Roman"/>
                <w:sz w:val="20"/>
                <w:szCs w:val="20"/>
              </w:rPr>
              <w:t>С учетом изложенного, СТПП предлагает обратить внимание на данные изменения и внести соответствующие изменения.</w:t>
            </w:r>
          </w:p>
        </w:tc>
        <w:tc>
          <w:tcPr>
            <w:tcW w:w="2835" w:type="dxa"/>
            <w:shd w:val="clear" w:color="auto" w:fill="auto"/>
          </w:tcPr>
          <w:p w:rsidR="007D5E98" w:rsidRPr="00203373" w:rsidRDefault="007D5E98" w:rsidP="00EB5423">
            <w:pPr>
              <w:jc w:val="both"/>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0"/>
                <w:szCs w:val="20"/>
              </w:rPr>
            </w:pPr>
            <w:r w:rsidRPr="00203373">
              <w:rPr>
                <w:rFonts w:cs="Times New Roman"/>
                <w:sz w:val="20"/>
                <w:szCs w:val="20"/>
              </w:rPr>
              <w:t>-</w:t>
            </w:r>
          </w:p>
        </w:tc>
      </w:tr>
      <w:tr w:rsidR="007D5E98" w:rsidRPr="00203373" w:rsidTr="00BF507D">
        <w:tc>
          <w:tcPr>
            <w:tcW w:w="1447" w:type="dxa"/>
            <w:vMerge/>
            <w:shd w:val="clear" w:color="auto" w:fill="auto"/>
          </w:tcPr>
          <w:p w:rsidR="007D5E98" w:rsidRPr="00203373" w:rsidRDefault="007D5E98" w:rsidP="00EB5423">
            <w:pPr>
              <w:jc w:val="both"/>
              <w:rPr>
                <w:rFonts w:cs="Times New Roman"/>
                <w:sz w:val="22"/>
              </w:rPr>
            </w:pP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Пунктом 2 Раздела IV Приложения 5 Постановления предусмотрено, что после регистрации заявка передается в уполномоченный орган для рассмотрения и принятия:</w:t>
            </w:r>
          </w:p>
          <w:p w:rsidR="007D5E98" w:rsidRPr="00203373" w:rsidRDefault="007D5E98" w:rsidP="00EB5423">
            <w:pPr>
              <w:rPr>
                <w:rFonts w:cs="Times New Roman"/>
                <w:sz w:val="20"/>
                <w:szCs w:val="20"/>
              </w:rPr>
            </w:pPr>
            <w:r w:rsidRPr="00203373">
              <w:rPr>
                <w:rFonts w:cs="Times New Roman"/>
                <w:sz w:val="20"/>
                <w:szCs w:val="20"/>
              </w:rPr>
              <w:t>- решения о согласовании или отказе в согласовании создания места (площадки) накопления ТКО;</w:t>
            </w:r>
          </w:p>
          <w:p w:rsidR="007D5E98" w:rsidRPr="00203373" w:rsidRDefault="007D5E98" w:rsidP="00EB5423">
            <w:pPr>
              <w:rPr>
                <w:rFonts w:cs="Times New Roman"/>
                <w:sz w:val="20"/>
                <w:szCs w:val="20"/>
              </w:rPr>
            </w:pPr>
            <w:r w:rsidRPr="00203373">
              <w:rPr>
                <w:rFonts w:cs="Times New Roman"/>
                <w:sz w:val="20"/>
                <w:szCs w:val="20"/>
              </w:rPr>
              <w:t>- решения о включении сведений о создании площадки в реестр мест (площадок) накопления ТКО;</w:t>
            </w:r>
          </w:p>
          <w:p w:rsidR="007D5E98" w:rsidRPr="00203373" w:rsidRDefault="007D5E98" w:rsidP="00EB5423">
            <w:pPr>
              <w:rPr>
                <w:rFonts w:cs="Times New Roman"/>
                <w:sz w:val="20"/>
                <w:szCs w:val="20"/>
              </w:rPr>
            </w:pPr>
            <w:r w:rsidRPr="00203373">
              <w:rPr>
                <w:rFonts w:cs="Times New Roman"/>
                <w:sz w:val="20"/>
                <w:szCs w:val="20"/>
              </w:rPr>
              <w:t>- решения о рассмотрении заявки на заседании комиссии по установлению расстояний до мест (площадок) накопления ТКО в районах сложившейся застройки.</w:t>
            </w:r>
          </w:p>
          <w:p w:rsidR="007D5E98" w:rsidRPr="00203373" w:rsidRDefault="007D5E98" w:rsidP="00EB5423">
            <w:pPr>
              <w:rPr>
                <w:rFonts w:cs="Times New Roman"/>
                <w:sz w:val="20"/>
                <w:szCs w:val="20"/>
              </w:rPr>
            </w:pPr>
            <w:r w:rsidRPr="00203373">
              <w:rPr>
                <w:rFonts w:cs="Times New Roman"/>
                <w:sz w:val="20"/>
                <w:szCs w:val="20"/>
              </w:rPr>
              <w:t>Применяя данный пункт совокупно, например, с пунктом 4.1 Раздела IV, Администрация города по итогам рассмотрения заявки в случае соответствия контейнерной площадки всем требования, готовит одно постановление о согласовании создания места (площадки) накопления ТКО, о включении сведений в реестр.</w:t>
            </w:r>
          </w:p>
          <w:p w:rsidR="007D5E98" w:rsidRPr="00203373" w:rsidRDefault="007D5E98" w:rsidP="00EB5423">
            <w:pPr>
              <w:rPr>
                <w:rFonts w:cs="Times New Roman"/>
                <w:sz w:val="22"/>
              </w:rPr>
            </w:pPr>
            <w:r w:rsidRPr="00203373">
              <w:rPr>
                <w:rFonts w:cs="Times New Roman"/>
                <w:sz w:val="20"/>
                <w:szCs w:val="20"/>
              </w:rPr>
              <w:t>В данном случае необходимо обратить внимание на пункт 21 постановления Правительства РФ № 1039, в соответствии с которым в случае,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не позднее 3 рабочих дней со дня начала его использования. Из этого следует, что в реестр вносятся сведения об уже созданных и эксплуатируемых контейнерных площадках, следовательно, таковыми они на момент согласования не являются, поэтому одномоментное вынесение одного постановления противоречит положения постановления Правительства РФ № 1039.</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0"/>
                <w:szCs w:val="20"/>
              </w:rPr>
            </w:pPr>
            <w:r w:rsidRPr="00203373">
              <w:rPr>
                <w:rFonts w:cs="Times New Roman"/>
                <w:sz w:val="20"/>
                <w:szCs w:val="20"/>
              </w:rPr>
              <w:t>-</w:t>
            </w:r>
          </w:p>
        </w:tc>
      </w:tr>
      <w:tr w:rsidR="007D5E98" w:rsidRPr="00203373" w:rsidTr="00BF507D">
        <w:tc>
          <w:tcPr>
            <w:tcW w:w="1447" w:type="dxa"/>
            <w:vMerge/>
            <w:shd w:val="clear" w:color="auto" w:fill="auto"/>
          </w:tcPr>
          <w:p w:rsidR="007D5E98" w:rsidRPr="00203373" w:rsidRDefault="007D5E98" w:rsidP="00EB5423">
            <w:pPr>
              <w:jc w:val="both"/>
              <w:rPr>
                <w:rFonts w:cs="Times New Roman"/>
                <w:sz w:val="22"/>
              </w:rPr>
            </w:pP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Также целесообразно предусмотреть регулирование ситуации, когда контейнерная площадка создана и эксплуатируется до момента возложения обязанности по внесению сведений в реестр для целей формирования полной базы данных контейнерных площадках.</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F507D">
        <w:tc>
          <w:tcPr>
            <w:tcW w:w="1447" w:type="dxa"/>
            <w:vMerge/>
            <w:shd w:val="clear" w:color="auto" w:fill="auto"/>
          </w:tcPr>
          <w:p w:rsidR="007D5E98" w:rsidRPr="00203373" w:rsidRDefault="007D5E98" w:rsidP="00EB5423">
            <w:pPr>
              <w:jc w:val="both"/>
              <w:rPr>
                <w:rFonts w:cs="Times New Roman"/>
                <w:sz w:val="22"/>
              </w:rPr>
            </w:pP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Пунктом 8 Раздела IV Приложения 5 Постановления предусмотрено, что «при принятии решения рассматриваются следующие документы:</w:t>
            </w:r>
          </w:p>
          <w:p w:rsidR="007D5E98" w:rsidRPr="00203373" w:rsidRDefault="007D5E98" w:rsidP="00EB5423">
            <w:pPr>
              <w:rPr>
                <w:rFonts w:cs="Times New Roman"/>
                <w:sz w:val="20"/>
                <w:szCs w:val="20"/>
              </w:rPr>
            </w:pPr>
            <w:r w:rsidRPr="00203373">
              <w:rPr>
                <w:rFonts w:cs="Times New Roman"/>
                <w:sz w:val="20"/>
                <w:szCs w:val="20"/>
              </w:rPr>
              <w:t>- пояснительная записка о необходимости размещения места(площадки) накопления ТКО с указанием соблюдения следующих условий места размещения контейнерных площадок для накопления и временного хранения ТКО в районах сложившейся застройки: 4) изолирование места (площадки) накопления ТКО от окружающей среды ограждением с трех сторон высотой не менее 2 метров, чтобы не допускать попадания ТКО на прилегающую территорию».</w:t>
            </w:r>
          </w:p>
          <w:p w:rsidR="007D5E98" w:rsidRPr="00203373" w:rsidRDefault="007D5E98" w:rsidP="00EB5423">
            <w:pPr>
              <w:rPr>
                <w:rFonts w:cs="Times New Roman"/>
                <w:sz w:val="20"/>
                <w:szCs w:val="20"/>
              </w:rPr>
            </w:pPr>
            <w:r w:rsidRPr="00203373">
              <w:rPr>
                <w:rFonts w:cs="Times New Roman"/>
                <w:sz w:val="20"/>
                <w:szCs w:val="20"/>
              </w:rPr>
              <w:t>Анализ постановления Правительства Ханты-Мансийского автономного округа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Правил благоустройства территории города Сургута (утв. решением Думы города Сургута от 26.12.2017 N 206-VI ДГ), СанПиНа 2.1.7.3550-19 показал, что данными нормативными актами не установлены требования по высоте ограждения, единственным необходимым условием в данном случае является обеспечение предупреждения распространения отходов за пределы контейнерной площадки. По своему существу, данное требование является необоснованным, нарушающим права заявителей. Сургутская ТПП считает, необходимым исключить требование о том, что высота ограждения контейнерной площадки должна быть не менее 2 метров, поскольку требования к организации мест (площадок) накопления ТКО в полном объеме уже урегулированы на региональном и муниципальном уровне.</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2"/>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F507D">
        <w:tc>
          <w:tcPr>
            <w:tcW w:w="1447" w:type="dxa"/>
            <w:shd w:val="clear" w:color="auto" w:fill="auto"/>
          </w:tcPr>
          <w:p w:rsidR="007D5E98" w:rsidRPr="00203373" w:rsidRDefault="007D5E98" w:rsidP="00EB5423">
            <w:pPr>
              <w:jc w:val="both"/>
              <w:rPr>
                <w:rFonts w:cs="Times New Roman"/>
                <w:sz w:val="22"/>
              </w:rPr>
            </w:pP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Требование о предоставлении в уполномоченный орган акта выполненных работ по устройству контейнерной площадки в срок не позднее трех календарных месяцев представляется избыточным в силу следующих обстоятельств:</w:t>
            </w:r>
          </w:p>
          <w:p w:rsidR="007D5E98" w:rsidRPr="00203373" w:rsidRDefault="007D5E98" w:rsidP="00EB5423">
            <w:pPr>
              <w:rPr>
                <w:rFonts w:cs="Times New Roman"/>
                <w:sz w:val="20"/>
                <w:szCs w:val="20"/>
              </w:rPr>
            </w:pPr>
            <w:r w:rsidRPr="00203373">
              <w:rPr>
                <w:rFonts w:cs="Times New Roman"/>
                <w:sz w:val="20"/>
                <w:szCs w:val="20"/>
              </w:rPr>
              <w:t>- соблюдение требований к организации контейнерных площадок уполномоченный орган вправе проверить в рамках проверки соблюдения Правил благоустройства территории города Сургута;</w:t>
            </w:r>
          </w:p>
          <w:p w:rsidR="007D5E98" w:rsidRPr="00203373" w:rsidRDefault="007D5E98" w:rsidP="00EB5423">
            <w:pPr>
              <w:rPr>
                <w:rFonts w:cs="Times New Roman"/>
                <w:sz w:val="20"/>
                <w:szCs w:val="20"/>
              </w:rPr>
            </w:pPr>
            <w:r w:rsidRPr="00203373">
              <w:rPr>
                <w:rFonts w:cs="Times New Roman"/>
                <w:sz w:val="20"/>
                <w:szCs w:val="20"/>
              </w:rPr>
              <w:t>- постановление Правительства РФ № 1039 не предполагает предоставление заявителем документов, подтверждающих устройство контейнерной площадки;</w:t>
            </w:r>
          </w:p>
          <w:p w:rsidR="007D5E98" w:rsidRPr="00203373" w:rsidRDefault="007D5E98" w:rsidP="00EB5423">
            <w:pPr>
              <w:rPr>
                <w:rFonts w:cs="Times New Roman"/>
                <w:sz w:val="20"/>
                <w:szCs w:val="20"/>
              </w:rPr>
            </w:pPr>
            <w:r w:rsidRPr="00203373">
              <w:rPr>
                <w:rFonts w:cs="Times New Roman"/>
                <w:sz w:val="20"/>
                <w:szCs w:val="20"/>
              </w:rPr>
              <w:t>- одним из оснований вынесения решения об отказе во включении сведений о месте (площадке) накопления ТКО является наличие в заявке недостоверной информации (пункт 25 постановления Правительства РФ № 1039). Однако в контексте рассматриваемого Постановления необходимо разграничить процедуры согласования создания контейнерной площадки и внесения сведений о ней (как уже эксплуатируемой) в реестр.</w:t>
            </w:r>
          </w:p>
          <w:p w:rsidR="007D5E98" w:rsidRPr="00203373" w:rsidRDefault="007D5E98" w:rsidP="00BF507D">
            <w:pPr>
              <w:rPr>
                <w:rFonts w:cs="Times New Roman"/>
                <w:sz w:val="20"/>
                <w:szCs w:val="20"/>
              </w:rPr>
            </w:pPr>
            <w:r w:rsidRPr="00203373">
              <w:rPr>
                <w:rFonts w:cs="Times New Roman"/>
                <w:sz w:val="20"/>
                <w:szCs w:val="20"/>
              </w:rPr>
              <w:t>Таким образом, Сургутская ТПП считает необходимым, исключить требование о предоставлении акта выполненных работ по устройству контейнерной площадки в срок не позднее трех календарных месяцев из текста Постановления.</w:t>
            </w:r>
          </w:p>
        </w:tc>
        <w:tc>
          <w:tcPr>
            <w:tcW w:w="2835" w:type="dxa"/>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F507D">
        <w:tc>
          <w:tcPr>
            <w:tcW w:w="1447" w:type="dxa"/>
            <w:vMerge w:val="restart"/>
            <w:shd w:val="clear" w:color="auto" w:fill="auto"/>
          </w:tcPr>
          <w:p w:rsidR="007D5E98" w:rsidRPr="00203373" w:rsidRDefault="007D5E98" w:rsidP="00EB5423">
            <w:pPr>
              <w:rPr>
                <w:rFonts w:cs="Times New Roman"/>
                <w:sz w:val="20"/>
                <w:szCs w:val="20"/>
              </w:rPr>
            </w:pPr>
            <w:r w:rsidRPr="00203373">
              <w:rPr>
                <w:rFonts w:cs="Times New Roman"/>
                <w:sz w:val="20"/>
                <w:szCs w:val="20"/>
              </w:rPr>
              <w:t>Уполномоченный по защите прав предпринимателей в Ханты-Мансийском автономном округе -   Югре</w:t>
            </w: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С учетом п. 4 Правил обустройства мест (площадок) накопления</w:t>
            </w:r>
          </w:p>
          <w:p w:rsidR="007D5E98" w:rsidRPr="00203373" w:rsidRDefault="007D5E98" w:rsidP="00EB5423">
            <w:pPr>
              <w:rPr>
                <w:rFonts w:cs="Times New Roman"/>
                <w:sz w:val="20"/>
                <w:szCs w:val="20"/>
              </w:rPr>
            </w:pPr>
            <w:r w:rsidRPr="00203373">
              <w:rPr>
                <w:rFonts w:cs="Times New Roman"/>
                <w:sz w:val="20"/>
                <w:szCs w:val="20"/>
              </w:rPr>
              <w:t>твердых коммунальных отходов и ведения их реестра, утвержденных</w:t>
            </w:r>
          </w:p>
          <w:p w:rsidR="007D5E98" w:rsidRPr="00203373" w:rsidRDefault="007D5E98" w:rsidP="00EB5423">
            <w:pPr>
              <w:rPr>
                <w:rFonts w:cs="Times New Roman"/>
                <w:sz w:val="20"/>
                <w:szCs w:val="20"/>
              </w:rPr>
            </w:pPr>
            <w:r w:rsidRPr="00203373">
              <w:rPr>
                <w:rFonts w:cs="Times New Roman"/>
                <w:sz w:val="20"/>
                <w:szCs w:val="20"/>
              </w:rPr>
              <w:t>постановлением Правительства Российской Федерации от 31.08.2018 № 1039,</w:t>
            </w:r>
          </w:p>
          <w:p w:rsidR="007D5E98" w:rsidRPr="00203373" w:rsidRDefault="007D5E98" w:rsidP="00EB5423">
            <w:pPr>
              <w:rPr>
                <w:rFonts w:cs="Times New Roman"/>
                <w:sz w:val="20"/>
                <w:szCs w:val="20"/>
              </w:rPr>
            </w:pPr>
            <w:r w:rsidRPr="00203373">
              <w:rPr>
                <w:rFonts w:cs="Times New Roman"/>
                <w:sz w:val="20"/>
                <w:szCs w:val="20"/>
              </w:rPr>
              <w:t>в п. 2.3. порядка накопления твердых коммунальных отходов (в том числе их</w:t>
            </w:r>
          </w:p>
          <w:p w:rsidR="007D5E98" w:rsidRPr="00203373" w:rsidRDefault="007D5E98" w:rsidP="00EB5423">
            <w:pPr>
              <w:rPr>
                <w:rFonts w:cs="Times New Roman"/>
                <w:sz w:val="20"/>
                <w:szCs w:val="20"/>
              </w:rPr>
            </w:pPr>
            <w:r w:rsidRPr="00203373">
              <w:rPr>
                <w:rFonts w:cs="Times New Roman"/>
                <w:sz w:val="20"/>
                <w:szCs w:val="20"/>
              </w:rPr>
              <w:t>раздельного накопления) на территории города Сургута, утвержденного</w:t>
            </w:r>
          </w:p>
          <w:p w:rsidR="007D5E98" w:rsidRPr="00203373" w:rsidRDefault="007D5E98" w:rsidP="00EB5423">
            <w:pPr>
              <w:rPr>
                <w:rFonts w:cs="Times New Roman"/>
                <w:sz w:val="20"/>
                <w:szCs w:val="20"/>
              </w:rPr>
            </w:pPr>
            <w:r w:rsidRPr="00203373">
              <w:rPr>
                <w:rFonts w:cs="Times New Roman"/>
                <w:sz w:val="20"/>
                <w:szCs w:val="20"/>
              </w:rPr>
              <w:t>постановлением администрации города Сургута от 19.06.2018 № 4601,</w:t>
            </w:r>
          </w:p>
          <w:p w:rsidR="007D5E98" w:rsidRPr="00203373" w:rsidRDefault="007D5E98" w:rsidP="00EB5423">
            <w:pPr>
              <w:rPr>
                <w:rFonts w:cs="Times New Roman"/>
                <w:sz w:val="20"/>
                <w:szCs w:val="20"/>
              </w:rPr>
            </w:pPr>
            <w:r w:rsidRPr="00203373">
              <w:rPr>
                <w:rFonts w:cs="Times New Roman"/>
                <w:sz w:val="20"/>
                <w:szCs w:val="20"/>
              </w:rPr>
              <w:t>определить уполномоченным органом соответствующее структурное</w:t>
            </w:r>
          </w:p>
          <w:p w:rsidR="007D5E98" w:rsidRPr="00203373" w:rsidRDefault="007D5E98" w:rsidP="00EB5423">
            <w:pPr>
              <w:rPr>
                <w:rFonts w:cs="Times New Roman"/>
                <w:sz w:val="20"/>
                <w:szCs w:val="20"/>
              </w:rPr>
            </w:pPr>
            <w:r w:rsidRPr="00203373">
              <w:rPr>
                <w:rFonts w:cs="Times New Roman"/>
                <w:sz w:val="20"/>
                <w:szCs w:val="20"/>
              </w:rPr>
              <w:t>подразделение администрации</w:t>
            </w:r>
          </w:p>
        </w:tc>
        <w:tc>
          <w:tcPr>
            <w:tcW w:w="2835" w:type="dxa"/>
            <w:vMerge w:val="restart"/>
            <w:shd w:val="clear" w:color="auto" w:fill="auto"/>
          </w:tcPr>
          <w:p w:rsidR="007D5E98" w:rsidRPr="00203373" w:rsidRDefault="007D5E98" w:rsidP="00EB5423">
            <w:pPr>
              <w:rPr>
                <w:rFonts w:cs="Times New Roman"/>
                <w:sz w:val="20"/>
                <w:szCs w:val="20"/>
              </w:rPr>
            </w:pPr>
            <w:r w:rsidRPr="00203373">
              <w:rPr>
                <w:rFonts w:cs="Times New Roman"/>
                <w:sz w:val="20"/>
                <w:szCs w:val="20"/>
              </w:rPr>
              <w:t>Принимается.</w:t>
            </w:r>
          </w:p>
          <w:p w:rsidR="007D5E98" w:rsidRPr="00203373" w:rsidRDefault="007D5E98" w:rsidP="00BF507D">
            <w:pPr>
              <w:rPr>
                <w:rFonts w:cs="Times New Roman"/>
                <w:sz w:val="20"/>
                <w:szCs w:val="20"/>
              </w:rPr>
            </w:pPr>
            <w:r w:rsidRPr="00203373">
              <w:rPr>
                <w:rFonts w:cs="Times New Roman"/>
                <w:sz w:val="20"/>
                <w:szCs w:val="20"/>
              </w:rPr>
              <w:t>Данное замечание будет учтено при внесении изменений в постановление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w:t>
            </w:r>
            <w:r w:rsidR="00BF507D" w:rsidRPr="00203373">
              <w:rPr>
                <w:rFonts w:cs="Times New Roman"/>
                <w:sz w:val="20"/>
                <w:szCs w:val="20"/>
              </w:rPr>
              <w:t xml:space="preserve"> </w:t>
            </w:r>
            <w:r w:rsidRPr="00203373">
              <w:rPr>
                <w:rFonts w:cs="Times New Roman"/>
                <w:sz w:val="20"/>
                <w:szCs w:val="20"/>
              </w:rPr>
              <w:t>в районах сложившейся застройки»</w:t>
            </w:r>
          </w:p>
        </w:tc>
        <w:tc>
          <w:tcPr>
            <w:tcW w:w="1842" w:type="dxa"/>
            <w:vMerge w:val="restart"/>
            <w:shd w:val="clear" w:color="auto" w:fill="auto"/>
          </w:tcPr>
          <w:p w:rsidR="007D5E98" w:rsidRPr="00203373" w:rsidRDefault="007D5E98" w:rsidP="00203373">
            <w:pPr>
              <w:jc w:val="center"/>
              <w:rPr>
                <w:rFonts w:cs="Times New Roman"/>
                <w:sz w:val="22"/>
              </w:rPr>
            </w:pPr>
            <w:r w:rsidRPr="00203373">
              <w:rPr>
                <w:rFonts w:cs="Times New Roman"/>
                <w:sz w:val="22"/>
              </w:rPr>
              <w:t>-</w:t>
            </w:r>
          </w:p>
        </w:tc>
      </w:tr>
      <w:tr w:rsidR="007D5E98" w:rsidRPr="00203373" w:rsidTr="00BF507D">
        <w:tc>
          <w:tcPr>
            <w:tcW w:w="1447" w:type="dxa"/>
            <w:vMerge/>
            <w:shd w:val="clear" w:color="auto" w:fill="auto"/>
          </w:tcPr>
          <w:p w:rsidR="007D5E98" w:rsidRPr="00203373" w:rsidRDefault="007D5E98" w:rsidP="00EB5423">
            <w:pPr>
              <w:jc w:val="both"/>
              <w:rPr>
                <w:rFonts w:cs="Times New Roman"/>
                <w:sz w:val="22"/>
              </w:rPr>
            </w:pP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В рассматриваемое постановление внести изменение, определив характер решений,</w:t>
            </w:r>
          </w:p>
          <w:p w:rsidR="007D5E98" w:rsidRPr="00203373" w:rsidRDefault="007D5E98" w:rsidP="00EB5423">
            <w:pPr>
              <w:rPr>
                <w:rFonts w:cs="Times New Roman"/>
                <w:sz w:val="22"/>
              </w:rPr>
            </w:pPr>
            <w:r w:rsidRPr="00203373">
              <w:rPr>
                <w:rFonts w:cs="Times New Roman"/>
                <w:sz w:val="20"/>
                <w:szCs w:val="20"/>
              </w:rPr>
              <w:t>принимаемых комиссией (рекомендательный/императивный)</w:t>
            </w:r>
          </w:p>
        </w:tc>
        <w:tc>
          <w:tcPr>
            <w:tcW w:w="2835" w:type="dxa"/>
            <w:vMerge/>
            <w:shd w:val="clear" w:color="auto" w:fill="auto"/>
          </w:tcPr>
          <w:p w:rsidR="007D5E98" w:rsidRPr="00203373" w:rsidRDefault="007D5E98" w:rsidP="00EB5423">
            <w:pPr>
              <w:rPr>
                <w:rFonts w:cs="Times New Roman"/>
                <w:sz w:val="20"/>
                <w:szCs w:val="20"/>
              </w:rPr>
            </w:pPr>
          </w:p>
        </w:tc>
        <w:tc>
          <w:tcPr>
            <w:tcW w:w="1842" w:type="dxa"/>
            <w:vMerge/>
            <w:shd w:val="clear" w:color="auto" w:fill="auto"/>
          </w:tcPr>
          <w:p w:rsidR="007D5E98" w:rsidRPr="00203373" w:rsidRDefault="007D5E98" w:rsidP="00203373">
            <w:pPr>
              <w:jc w:val="center"/>
              <w:rPr>
                <w:rFonts w:cs="Times New Roman"/>
                <w:sz w:val="22"/>
              </w:rPr>
            </w:pPr>
          </w:p>
        </w:tc>
      </w:tr>
      <w:tr w:rsidR="007D5E98" w:rsidRPr="00203373" w:rsidTr="00BF507D">
        <w:tc>
          <w:tcPr>
            <w:tcW w:w="1447" w:type="dxa"/>
            <w:vMerge/>
            <w:shd w:val="clear" w:color="auto" w:fill="auto"/>
          </w:tcPr>
          <w:p w:rsidR="007D5E98" w:rsidRPr="00203373" w:rsidRDefault="007D5E98" w:rsidP="00EB5423">
            <w:pPr>
              <w:jc w:val="both"/>
              <w:rPr>
                <w:rFonts w:cs="Times New Roman"/>
                <w:sz w:val="22"/>
              </w:rPr>
            </w:pPr>
          </w:p>
        </w:tc>
        <w:tc>
          <w:tcPr>
            <w:tcW w:w="3969" w:type="dxa"/>
            <w:shd w:val="clear" w:color="auto" w:fill="auto"/>
          </w:tcPr>
          <w:p w:rsidR="007D5E98" w:rsidRPr="00203373" w:rsidRDefault="007D5E98" w:rsidP="00EB5423">
            <w:pPr>
              <w:rPr>
                <w:rFonts w:cs="Times New Roman"/>
                <w:sz w:val="20"/>
                <w:szCs w:val="20"/>
              </w:rPr>
            </w:pPr>
            <w:r w:rsidRPr="00203373">
              <w:rPr>
                <w:rFonts w:cs="Times New Roman"/>
                <w:sz w:val="20"/>
                <w:szCs w:val="20"/>
              </w:rPr>
              <w:t>Обратить внимание на несогласование</w:t>
            </w:r>
          </w:p>
          <w:p w:rsidR="007D5E98" w:rsidRPr="00203373" w:rsidRDefault="007D5E98" w:rsidP="00EB5423">
            <w:pPr>
              <w:rPr>
                <w:rFonts w:cs="Times New Roman"/>
                <w:sz w:val="22"/>
              </w:rPr>
            </w:pPr>
            <w:r w:rsidRPr="00203373">
              <w:rPr>
                <w:rFonts w:cs="Times New Roman"/>
                <w:sz w:val="20"/>
                <w:szCs w:val="20"/>
              </w:rPr>
              <w:t>содержания абзац 3 п. 1 постановления и заголовка приложения 2 к нему.</w:t>
            </w:r>
          </w:p>
        </w:tc>
        <w:tc>
          <w:tcPr>
            <w:tcW w:w="2835" w:type="dxa"/>
            <w:vMerge/>
            <w:shd w:val="clear" w:color="auto" w:fill="auto"/>
          </w:tcPr>
          <w:p w:rsidR="007D5E98" w:rsidRPr="00203373" w:rsidRDefault="007D5E98" w:rsidP="00EB5423">
            <w:pPr>
              <w:jc w:val="both"/>
              <w:rPr>
                <w:rFonts w:cs="Times New Roman"/>
                <w:sz w:val="20"/>
                <w:szCs w:val="20"/>
              </w:rPr>
            </w:pPr>
          </w:p>
        </w:tc>
        <w:tc>
          <w:tcPr>
            <w:tcW w:w="1842" w:type="dxa"/>
            <w:vMerge/>
            <w:shd w:val="clear" w:color="auto" w:fill="auto"/>
          </w:tcPr>
          <w:p w:rsidR="007D5E98" w:rsidRPr="00203373" w:rsidRDefault="007D5E98" w:rsidP="00203373">
            <w:pPr>
              <w:jc w:val="center"/>
              <w:rPr>
                <w:rFonts w:cs="Times New Roman"/>
                <w:sz w:val="20"/>
                <w:szCs w:val="20"/>
              </w:rPr>
            </w:pPr>
          </w:p>
        </w:tc>
      </w:tr>
      <w:tr w:rsidR="00582F57" w:rsidRPr="00203373" w:rsidTr="00BF507D">
        <w:tc>
          <w:tcPr>
            <w:tcW w:w="1447" w:type="dxa"/>
            <w:shd w:val="clear" w:color="auto" w:fill="auto"/>
          </w:tcPr>
          <w:p w:rsidR="00582F57" w:rsidRPr="00203373" w:rsidRDefault="00582F57" w:rsidP="00582F57">
            <w:pPr>
              <w:rPr>
                <w:rFonts w:cs="Times New Roman"/>
                <w:sz w:val="22"/>
              </w:rPr>
            </w:pPr>
            <w:r w:rsidRPr="00203373">
              <w:rPr>
                <w:rFonts w:cs="Times New Roman"/>
                <w:sz w:val="20"/>
                <w:szCs w:val="20"/>
              </w:rPr>
              <w:t>ООО Управляющая Компания «Гравитон»</w:t>
            </w:r>
          </w:p>
        </w:tc>
        <w:tc>
          <w:tcPr>
            <w:tcW w:w="3969" w:type="dxa"/>
            <w:shd w:val="clear" w:color="auto" w:fill="auto"/>
          </w:tcPr>
          <w:p w:rsidR="00582F57" w:rsidRPr="00203373" w:rsidRDefault="00582F57" w:rsidP="00EB5423">
            <w:pPr>
              <w:rPr>
                <w:rFonts w:cs="Times New Roman"/>
                <w:sz w:val="20"/>
                <w:szCs w:val="20"/>
              </w:rPr>
            </w:pPr>
            <w:r w:rsidRPr="00203373">
              <w:rPr>
                <w:rFonts w:cs="Times New Roman"/>
                <w:sz w:val="20"/>
                <w:szCs w:val="20"/>
              </w:rPr>
              <w:t>Замечания и (или) предложения отсутствуют</w:t>
            </w:r>
          </w:p>
        </w:tc>
        <w:tc>
          <w:tcPr>
            <w:tcW w:w="2835" w:type="dxa"/>
            <w:shd w:val="clear" w:color="auto" w:fill="auto"/>
          </w:tcPr>
          <w:p w:rsidR="00582F57" w:rsidRPr="00203373" w:rsidRDefault="00582F57" w:rsidP="00582F57">
            <w:pPr>
              <w:jc w:val="center"/>
              <w:rPr>
                <w:rFonts w:cs="Times New Roman"/>
                <w:sz w:val="20"/>
                <w:szCs w:val="20"/>
              </w:rPr>
            </w:pPr>
            <w:r w:rsidRPr="00203373">
              <w:rPr>
                <w:rFonts w:cs="Times New Roman"/>
                <w:sz w:val="20"/>
                <w:szCs w:val="20"/>
              </w:rPr>
              <w:t>-</w:t>
            </w:r>
          </w:p>
        </w:tc>
        <w:tc>
          <w:tcPr>
            <w:tcW w:w="1842" w:type="dxa"/>
            <w:shd w:val="clear" w:color="auto" w:fill="auto"/>
          </w:tcPr>
          <w:p w:rsidR="00582F57" w:rsidRPr="00203373" w:rsidRDefault="00582F57" w:rsidP="00203373">
            <w:pPr>
              <w:jc w:val="center"/>
              <w:rPr>
                <w:rFonts w:cs="Times New Roman"/>
                <w:sz w:val="20"/>
                <w:szCs w:val="20"/>
              </w:rPr>
            </w:pPr>
            <w:r w:rsidRPr="00203373">
              <w:rPr>
                <w:rFonts w:cs="Times New Roman"/>
                <w:sz w:val="20"/>
                <w:szCs w:val="20"/>
              </w:rPr>
              <w:t>-</w:t>
            </w:r>
          </w:p>
        </w:tc>
      </w:tr>
      <w:tr w:rsidR="00582F57" w:rsidRPr="00203373" w:rsidTr="00BF507D">
        <w:tc>
          <w:tcPr>
            <w:tcW w:w="1447" w:type="dxa"/>
            <w:shd w:val="clear" w:color="auto" w:fill="auto"/>
          </w:tcPr>
          <w:p w:rsidR="00582F57" w:rsidRPr="00203373" w:rsidRDefault="00582F57" w:rsidP="00582F57">
            <w:pPr>
              <w:rPr>
                <w:rFonts w:cs="Times New Roman"/>
                <w:sz w:val="20"/>
                <w:szCs w:val="20"/>
              </w:rPr>
            </w:pPr>
            <w:r w:rsidRPr="00203373">
              <w:rPr>
                <w:rFonts w:cs="Times New Roman"/>
                <w:sz w:val="20"/>
                <w:szCs w:val="20"/>
              </w:rPr>
              <w:t>СГМУП «Сургутский кадастровый центр Природа»</w:t>
            </w:r>
          </w:p>
        </w:tc>
        <w:tc>
          <w:tcPr>
            <w:tcW w:w="3969" w:type="dxa"/>
            <w:shd w:val="clear" w:color="auto" w:fill="auto"/>
          </w:tcPr>
          <w:p w:rsidR="00582F57" w:rsidRPr="00203373" w:rsidRDefault="00582F57" w:rsidP="00582F57">
            <w:pPr>
              <w:rPr>
                <w:rFonts w:cs="Times New Roman"/>
                <w:sz w:val="20"/>
                <w:szCs w:val="20"/>
              </w:rPr>
            </w:pPr>
            <w:r w:rsidRPr="00203373">
              <w:rPr>
                <w:rFonts w:cs="Times New Roman"/>
                <w:sz w:val="20"/>
                <w:szCs w:val="20"/>
              </w:rPr>
              <w:t>Замечания и (или) предложения отсутствуют</w:t>
            </w:r>
          </w:p>
        </w:tc>
        <w:tc>
          <w:tcPr>
            <w:tcW w:w="2835" w:type="dxa"/>
            <w:shd w:val="clear" w:color="auto" w:fill="auto"/>
          </w:tcPr>
          <w:p w:rsidR="00582F57" w:rsidRPr="00203373" w:rsidRDefault="00582F57" w:rsidP="00582F57">
            <w:pPr>
              <w:jc w:val="center"/>
              <w:rPr>
                <w:rFonts w:cs="Times New Roman"/>
                <w:sz w:val="20"/>
                <w:szCs w:val="20"/>
              </w:rPr>
            </w:pPr>
            <w:r w:rsidRPr="00203373">
              <w:rPr>
                <w:rFonts w:cs="Times New Roman"/>
                <w:sz w:val="20"/>
                <w:szCs w:val="20"/>
              </w:rPr>
              <w:t>-</w:t>
            </w:r>
          </w:p>
        </w:tc>
        <w:tc>
          <w:tcPr>
            <w:tcW w:w="1842" w:type="dxa"/>
            <w:shd w:val="clear" w:color="auto" w:fill="auto"/>
          </w:tcPr>
          <w:p w:rsidR="00582F57" w:rsidRPr="00203373" w:rsidRDefault="00582F57" w:rsidP="00203373">
            <w:pPr>
              <w:jc w:val="center"/>
              <w:rPr>
                <w:rFonts w:cs="Times New Roman"/>
                <w:sz w:val="20"/>
                <w:szCs w:val="20"/>
              </w:rPr>
            </w:pPr>
            <w:r w:rsidRPr="00203373">
              <w:rPr>
                <w:rFonts w:cs="Times New Roman"/>
                <w:sz w:val="20"/>
                <w:szCs w:val="20"/>
              </w:rPr>
              <w:t>-</w:t>
            </w:r>
          </w:p>
        </w:tc>
      </w:tr>
    </w:tbl>
    <w:p w:rsidR="007D5E98" w:rsidRPr="00203373" w:rsidRDefault="007D5E98" w:rsidP="007D5E98">
      <w:pPr>
        <w:jc w:val="center"/>
        <w:rPr>
          <w:rFonts w:eastAsia="Times New Roman" w:cs="Times New Roman"/>
          <w:sz w:val="18"/>
          <w:szCs w:val="24"/>
          <w:lang w:eastAsia="ru-RU"/>
        </w:rPr>
      </w:pPr>
    </w:p>
    <w:p w:rsidR="007D5E98" w:rsidRPr="00203373" w:rsidRDefault="007D5E98" w:rsidP="007D5E98">
      <w:pPr>
        <w:jc w:val="both"/>
        <w:rPr>
          <w:rFonts w:eastAsia="Times New Roman" w:cs="Times New Roman"/>
          <w:szCs w:val="28"/>
          <w:lang w:eastAsia="ru-RU"/>
        </w:rPr>
      </w:pP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 xml:space="preserve">По результатам рассмотрения замечаний (предложений) в адрес участников публичных консультаций направлены письма-уведомления о результатах принятых решений. </w:t>
      </w:r>
    </w:p>
    <w:p w:rsidR="007D5E98" w:rsidRPr="00203373" w:rsidRDefault="007D5E98" w:rsidP="007D5E98">
      <w:pPr>
        <w:ind w:firstLine="567"/>
        <w:jc w:val="both"/>
        <w:rPr>
          <w:rFonts w:eastAsia="Times New Roman" w:cs="Times New Roman"/>
          <w:szCs w:val="28"/>
          <w:lang w:eastAsia="ru-RU"/>
        </w:rPr>
      </w:pPr>
      <w:r w:rsidRPr="00203373">
        <w:rPr>
          <w:rFonts w:eastAsia="Times New Roman" w:cs="Times New Roman"/>
          <w:szCs w:val="28"/>
          <w:lang w:eastAsia="ru-RU"/>
        </w:rPr>
        <w:t>Для выработки единого подхода организована работа по урегулированию разногласий с участником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ответственного за проведение экспертизы, замечания сняты (протокол от 1</w:t>
      </w:r>
      <w:r w:rsidR="00582F57" w:rsidRPr="00203373">
        <w:rPr>
          <w:rFonts w:eastAsia="Times New Roman" w:cs="Times New Roman"/>
          <w:szCs w:val="28"/>
          <w:lang w:eastAsia="ru-RU"/>
        </w:rPr>
        <w:t>9</w:t>
      </w:r>
      <w:r w:rsidRPr="00203373">
        <w:rPr>
          <w:rFonts w:eastAsia="Times New Roman" w:cs="Times New Roman"/>
          <w:szCs w:val="28"/>
          <w:lang w:eastAsia="ru-RU"/>
        </w:rPr>
        <w:t>.0</w:t>
      </w:r>
      <w:r w:rsidR="00582F57" w:rsidRPr="00203373">
        <w:rPr>
          <w:rFonts w:eastAsia="Times New Roman" w:cs="Times New Roman"/>
          <w:szCs w:val="28"/>
          <w:lang w:eastAsia="ru-RU"/>
        </w:rPr>
        <w:t>5</w:t>
      </w:r>
      <w:r w:rsidRPr="00203373">
        <w:rPr>
          <w:rFonts w:eastAsia="Times New Roman" w:cs="Times New Roman"/>
          <w:szCs w:val="28"/>
          <w:lang w:eastAsia="ru-RU"/>
        </w:rPr>
        <w:t>.2020).</w:t>
      </w:r>
    </w:p>
    <w:p w:rsidR="005F0617" w:rsidRPr="00203373" w:rsidRDefault="005F0617" w:rsidP="005F0617">
      <w:pPr>
        <w:ind w:firstLine="567"/>
        <w:jc w:val="both"/>
        <w:rPr>
          <w:rFonts w:eastAsia="Times New Roman" w:cs="Times New Roman"/>
          <w:szCs w:val="28"/>
          <w:lang w:eastAsia="ru-RU"/>
        </w:rPr>
      </w:pPr>
    </w:p>
    <w:p w:rsidR="00E33DD0" w:rsidRPr="00203373" w:rsidRDefault="00E33DD0" w:rsidP="00E33DD0">
      <w:pPr>
        <w:ind w:firstLine="567"/>
        <w:jc w:val="both"/>
        <w:rPr>
          <w:rFonts w:eastAsia="Times New Roman" w:cs="Times New Roman"/>
          <w:szCs w:val="28"/>
          <w:lang w:eastAsia="ru-RU"/>
        </w:rPr>
      </w:pPr>
      <w:r w:rsidRPr="00203373">
        <w:rPr>
          <w:rFonts w:eastAsia="Times New Roman" w:cs="Times New Roman"/>
          <w:szCs w:val="28"/>
          <w:lang w:eastAsia="ru-RU"/>
        </w:rPr>
        <w:t>По результатам рассмотрения представленных документов установлено:</w:t>
      </w:r>
    </w:p>
    <w:p w:rsidR="00697155" w:rsidRPr="00203373" w:rsidRDefault="00E33DD0" w:rsidP="00E33DD0">
      <w:pPr>
        <w:ind w:firstLine="567"/>
        <w:jc w:val="both"/>
        <w:rPr>
          <w:rFonts w:eastAsia="Times New Roman" w:cs="Times New Roman"/>
          <w:i/>
          <w:szCs w:val="28"/>
          <w:u w:val="single"/>
          <w:lang w:eastAsia="ru-RU"/>
        </w:rPr>
      </w:pPr>
      <w:r w:rsidRPr="00203373">
        <w:rPr>
          <w:rFonts w:eastAsia="Times New Roman" w:cs="Times New Roman"/>
          <w:szCs w:val="28"/>
          <w:lang w:eastAsia="ru-RU"/>
        </w:rPr>
        <w:t>1. Процедуры экспер</w:t>
      </w:r>
      <w:r w:rsidR="00AF797B" w:rsidRPr="00203373">
        <w:rPr>
          <w:rFonts w:eastAsia="Times New Roman" w:cs="Times New Roman"/>
          <w:szCs w:val="28"/>
          <w:lang w:eastAsia="ru-RU"/>
        </w:rPr>
        <w:t>тизы, предусмотренные порядком</w:t>
      </w:r>
      <w:r w:rsidR="003954B8" w:rsidRPr="00203373">
        <w:rPr>
          <w:rFonts w:eastAsia="Times New Roman" w:cs="Times New Roman"/>
          <w:szCs w:val="28"/>
          <w:lang w:eastAsia="ru-RU"/>
        </w:rPr>
        <w:t>,</w:t>
      </w:r>
      <w:r w:rsidR="00AF797B" w:rsidRPr="00203373">
        <w:rPr>
          <w:rFonts w:eastAsia="Times New Roman" w:cs="Times New Roman"/>
          <w:szCs w:val="28"/>
          <w:lang w:eastAsia="ru-RU"/>
        </w:rPr>
        <w:t xml:space="preserve"> </w:t>
      </w:r>
      <w:r w:rsidR="00346452" w:rsidRPr="00203373">
        <w:rPr>
          <w:rFonts w:eastAsia="Times New Roman" w:cs="Times New Roman"/>
          <w:i/>
          <w:szCs w:val="28"/>
          <w:u w:val="single"/>
          <w:lang w:eastAsia="ru-RU"/>
        </w:rPr>
        <w:t xml:space="preserve">не </w:t>
      </w:r>
      <w:r w:rsidR="00AF797B" w:rsidRPr="00203373">
        <w:rPr>
          <w:rFonts w:eastAsia="Times New Roman" w:cs="Times New Roman"/>
          <w:i/>
          <w:szCs w:val="28"/>
          <w:u w:val="single"/>
          <w:lang w:eastAsia="ru-RU"/>
        </w:rPr>
        <w:t>соблюдены</w:t>
      </w:r>
      <w:r w:rsidR="00477084" w:rsidRPr="00203373">
        <w:rPr>
          <w:rFonts w:eastAsia="Times New Roman" w:cs="Times New Roman"/>
          <w:i/>
          <w:szCs w:val="28"/>
          <w:u w:val="single"/>
          <w:lang w:eastAsia="ru-RU"/>
        </w:rPr>
        <w:t>.</w:t>
      </w:r>
    </w:p>
    <w:p w:rsidR="00BF507D" w:rsidRPr="00203373" w:rsidRDefault="00BF507D" w:rsidP="00BF507D">
      <w:pPr>
        <w:ind w:firstLine="567"/>
        <w:jc w:val="both"/>
        <w:rPr>
          <w:rFonts w:cs="Times New Roman"/>
          <w:szCs w:val="28"/>
        </w:rPr>
      </w:pPr>
      <w:r w:rsidRPr="00203373">
        <w:rPr>
          <w:rFonts w:cs="Times New Roman"/>
          <w:szCs w:val="28"/>
        </w:rPr>
        <w:t xml:space="preserve">В соответствии с подпунктом 7.3 пункта 7 раздела </w:t>
      </w:r>
      <w:r w:rsidRPr="00203373">
        <w:rPr>
          <w:rFonts w:cs="Times New Roman"/>
          <w:szCs w:val="28"/>
          <w:lang w:val="en-US"/>
        </w:rPr>
        <w:t>II</w:t>
      </w:r>
      <w:r w:rsidRPr="00203373">
        <w:rPr>
          <w:rFonts w:cs="Times New Roman"/>
          <w:szCs w:val="28"/>
        </w:rPr>
        <w:t xml:space="preserve"> Порядка, утвержденного постановлением Главы города от 14.11.2017 № 172</w:t>
      </w:r>
      <w:r w:rsidR="00346452" w:rsidRPr="00203373">
        <w:rPr>
          <w:rFonts w:cs="Times New Roman"/>
          <w:szCs w:val="28"/>
        </w:rPr>
        <w:t>,</w:t>
      </w:r>
      <w:r w:rsidRPr="00203373">
        <w:rPr>
          <w:rFonts w:cs="Times New Roman"/>
          <w:szCs w:val="28"/>
        </w:rPr>
        <w:t xml:space="preserve"> для проведения публичных консультаций ответственный за проведение экспертизы формирует и направляет в управление документационного и информационного обеспечения </w:t>
      </w:r>
      <w:r w:rsidR="00346452" w:rsidRPr="00203373">
        <w:rPr>
          <w:rFonts w:cs="Times New Roman"/>
          <w:szCs w:val="28"/>
        </w:rPr>
        <w:t>д</w:t>
      </w:r>
      <w:r w:rsidRPr="00203373">
        <w:rPr>
          <w:rFonts w:cs="Times New Roman"/>
          <w:szCs w:val="28"/>
        </w:rPr>
        <w:t>ействующий муниципальный нормативный правовой акт</w:t>
      </w:r>
      <w:r w:rsidR="00346452" w:rsidRPr="00203373">
        <w:rPr>
          <w:rFonts w:cs="Times New Roman"/>
          <w:szCs w:val="28"/>
        </w:rPr>
        <w:t xml:space="preserve"> </w:t>
      </w:r>
      <w:r w:rsidRPr="00203373">
        <w:rPr>
          <w:rFonts w:cs="Times New Roman"/>
          <w:szCs w:val="28"/>
        </w:rPr>
        <w:t>(в актуальной редакции на день размещения), в отношении которого проводится экспертиза.</w:t>
      </w:r>
    </w:p>
    <w:p w:rsidR="00346452" w:rsidRPr="00203373" w:rsidRDefault="00346452" w:rsidP="00346452">
      <w:pPr>
        <w:ind w:firstLine="567"/>
        <w:jc w:val="both"/>
        <w:rPr>
          <w:rFonts w:cs="Times New Roman"/>
          <w:szCs w:val="28"/>
        </w:rPr>
      </w:pPr>
      <w:r w:rsidRPr="00203373">
        <w:rPr>
          <w:rFonts w:cs="Times New Roman"/>
          <w:szCs w:val="28"/>
        </w:rPr>
        <w:t xml:space="preserve">Абзацем 3 пункта 8 раздела </w:t>
      </w:r>
      <w:r w:rsidRPr="00203373">
        <w:rPr>
          <w:rFonts w:cs="Times New Roman"/>
          <w:szCs w:val="28"/>
          <w:lang w:val="en-US"/>
        </w:rPr>
        <w:t>II</w:t>
      </w:r>
      <w:r w:rsidRPr="00203373">
        <w:rPr>
          <w:rFonts w:cs="Times New Roman"/>
          <w:szCs w:val="28"/>
        </w:rPr>
        <w:t xml:space="preserve"> Порядка, </w:t>
      </w:r>
      <w:r w:rsidR="00344844" w:rsidRPr="00203373">
        <w:rPr>
          <w:rFonts w:cs="Times New Roman"/>
          <w:szCs w:val="28"/>
        </w:rPr>
        <w:t>установлено</w:t>
      </w:r>
      <w:r w:rsidRPr="00203373">
        <w:rPr>
          <w:rFonts w:cs="Times New Roman"/>
          <w:szCs w:val="28"/>
        </w:rPr>
        <w:t xml:space="preserve"> размещение документов, предусмотренных пунктом 7 раздела </w:t>
      </w:r>
      <w:r w:rsidRPr="00203373">
        <w:rPr>
          <w:rFonts w:cs="Times New Roman"/>
          <w:szCs w:val="28"/>
          <w:lang w:val="en-US"/>
        </w:rPr>
        <w:t>II</w:t>
      </w:r>
      <w:r w:rsidRPr="00203373">
        <w:rPr>
          <w:rFonts w:cs="Times New Roman"/>
          <w:szCs w:val="28"/>
        </w:rPr>
        <w:t xml:space="preserve"> Порядка, на официальном портале Администрации города в подразделе «Оценка регулирующего воздействия, фактического воздействия и экспертиза муниципальных нормативных правовых актов (проектов)» раздела «Документы», на портале проектов нормативных правовых актов (</w:t>
      </w:r>
      <w:hyperlink r:id="rId10" w:history="1">
        <w:r w:rsidRPr="00203373">
          <w:rPr>
            <w:rFonts w:cs="Times New Roman"/>
            <w:szCs w:val="28"/>
          </w:rPr>
          <w:t>http://regulation.admhmao.ru</w:t>
        </w:r>
      </w:hyperlink>
      <w:r w:rsidRPr="00203373">
        <w:rPr>
          <w:rFonts w:cs="Times New Roman"/>
          <w:szCs w:val="28"/>
        </w:rPr>
        <w:t>).</w:t>
      </w:r>
    </w:p>
    <w:p w:rsidR="00B65864" w:rsidRPr="00203373" w:rsidRDefault="00B65864" w:rsidP="00B65864">
      <w:pPr>
        <w:ind w:firstLine="567"/>
        <w:jc w:val="both"/>
        <w:rPr>
          <w:rFonts w:cs="Times New Roman"/>
          <w:szCs w:val="28"/>
        </w:rPr>
      </w:pPr>
      <w:r w:rsidRPr="00203373">
        <w:rPr>
          <w:rFonts w:cs="Times New Roman"/>
          <w:szCs w:val="28"/>
        </w:rPr>
        <w:t>На официальном портале Администрации города и на портале проектов нормативных правовых актов (</w:t>
      </w:r>
      <w:hyperlink r:id="rId11" w:history="1">
        <w:r w:rsidRPr="00203373">
          <w:rPr>
            <w:rFonts w:cs="Times New Roman"/>
            <w:szCs w:val="28"/>
          </w:rPr>
          <w:t>http://regulation.admhmao.ru</w:t>
        </w:r>
      </w:hyperlink>
      <w:r w:rsidRPr="00203373">
        <w:rPr>
          <w:rFonts w:cs="Times New Roman"/>
          <w:szCs w:val="28"/>
        </w:rPr>
        <w:t xml:space="preserve">) размещен не действующий правовой акт в актуальной редакции, а постановление Администрации города от 22.11.2019 № 8774 «О внесении изменений в постановление Администрации города от 25.02.2014 № № 1259 «О комиссии по согласованию мест размещения </w:t>
      </w:r>
      <w:r w:rsidR="00F15788" w:rsidRPr="00203373">
        <w:rPr>
          <w:rFonts w:cs="Times New Roman"/>
          <w:szCs w:val="28"/>
        </w:rPr>
        <w:t xml:space="preserve">контейнерных </w:t>
      </w:r>
      <w:r w:rsidRPr="00203373">
        <w:rPr>
          <w:rFonts w:cs="Times New Roman"/>
          <w:szCs w:val="28"/>
        </w:rPr>
        <w:t xml:space="preserve">(площадок) </w:t>
      </w:r>
      <w:r w:rsidR="00F15788" w:rsidRPr="00203373">
        <w:rPr>
          <w:rFonts w:cs="Times New Roman"/>
          <w:szCs w:val="28"/>
        </w:rPr>
        <w:t xml:space="preserve">для </w:t>
      </w:r>
      <w:r w:rsidRPr="00203373">
        <w:rPr>
          <w:rFonts w:cs="Times New Roman"/>
          <w:szCs w:val="28"/>
        </w:rPr>
        <w:t>накопления</w:t>
      </w:r>
      <w:r w:rsidR="00F15788" w:rsidRPr="00203373">
        <w:rPr>
          <w:rFonts w:cs="Times New Roman"/>
          <w:szCs w:val="28"/>
        </w:rPr>
        <w:t xml:space="preserve"> и временного хранения</w:t>
      </w:r>
      <w:r w:rsidRPr="00203373">
        <w:rPr>
          <w:rFonts w:cs="Times New Roman"/>
          <w:szCs w:val="28"/>
        </w:rPr>
        <w:t xml:space="preserve"> твёрдых коммунальных отходов в районах сложившейся застройки</w:t>
      </w:r>
      <w:r w:rsidR="00F15788" w:rsidRPr="00203373">
        <w:rPr>
          <w:rFonts w:cs="Times New Roman"/>
          <w:szCs w:val="28"/>
        </w:rPr>
        <w:t>»</w:t>
      </w:r>
      <w:r w:rsidRPr="00203373">
        <w:rPr>
          <w:rFonts w:cs="Times New Roman"/>
          <w:szCs w:val="28"/>
        </w:rPr>
        <w:t>.</w:t>
      </w:r>
    </w:p>
    <w:p w:rsidR="00F15788" w:rsidRPr="00203373" w:rsidRDefault="00F15788" w:rsidP="00B65864">
      <w:pPr>
        <w:ind w:firstLine="567"/>
        <w:jc w:val="both"/>
        <w:rPr>
          <w:rFonts w:cs="Times New Roman"/>
          <w:i/>
          <w:szCs w:val="28"/>
        </w:rPr>
      </w:pPr>
      <w:r w:rsidRPr="00203373">
        <w:rPr>
          <w:rFonts w:cs="Times New Roman"/>
          <w:i/>
          <w:szCs w:val="28"/>
          <w:u w:val="single"/>
        </w:rPr>
        <w:t>При этом, повторное проведение публичных консультаций не требуется,</w:t>
      </w:r>
      <w:r w:rsidRPr="00203373">
        <w:rPr>
          <w:rFonts w:cs="Times New Roman"/>
          <w:i/>
          <w:szCs w:val="28"/>
        </w:rPr>
        <w:t xml:space="preserve"> </w:t>
      </w:r>
      <w:r w:rsidRPr="00203373">
        <w:rPr>
          <w:rFonts w:cs="Times New Roman"/>
          <w:szCs w:val="28"/>
        </w:rPr>
        <w:t xml:space="preserve">поскольку постановлением Администрации города от 22.11.2019 № 8774 внесены изменения в части </w:t>
      </w:r>
      <w:r w:rsidR="00F909D2" w:rsidRPr="00203373">
        <w:rPr>
          <w:rFonts w:cs="Times New Roman"/>
          <w:szCs w:val="28"/>
        </w:rPr>
        <w:t xml:space="preserve">изложения в новой редакции приложений 1, 2  к постановлению, а также </w:t>
      </w:r>
      <w:r w:rsidRPr="00203373">
        <w:rPr>
          <w:rFonts w:cs="Times New Roman"/>
          <w:szCs w:val="28"/>
        </w:rPr>
        <w:t xml:space="preserve">дополнения </w:t>
      </w:r>
      <w:r w:rsidR="00F909D2" w:rsidRPr="00203373">
        <w:rPr>
          <w:rFonts w:cs="Times New Roman"/>
          <w:szCs w:val="28"/>
        </w:rPr>
        <w:t xml:space="preserve">правового акта </w:t>
      </w:r>
      <w:r w:rsidRPr="00203373">
        <w:rPr>
          <w:rFonts w:cs="Times New Roman"/>
          <w:szCs w:val="28"/>
        </w:rPr>
        <w:t xml:space="preserve">новыми приложениями. </w:t>
      </w:r>
    </w:p>
    <w:p w:rsidR="00EF041D" w:rsidRPr="00203373" w:rsidRDefault="00EF041D" w:rsidP="00E33DD0">
      <w:pPr>
        <w:ind w:firstLine="567"/>
        <w:jc w:val="both"/>
        <w:rPr>
          <w:rFonts w:cs="Times New Roman"/>
          <w:szCs w:val="28"/>
        </w:rPr>
      </w:pPr>
    </w:p>
    <w:p w:rsidR="00B65864" w:rsidRPr="00203373" w:rsidRDefault="00B65864" w:rsidP="00E33DD0">
      <w:pPr>
        <w:ind w:firstLine="567"/>
        <w:jc w:val="both"/>
        <w:rPr>
          <w:rFonts w:eastAsia="Times New Roman" w:cs="Times New Roman"/>
          <w:szCs w:val="28"/>
          <w:lang w:eastAsia="ru-RU"/>
        </w:rPr>
      </w:pPr>
    </w:p>
    <w:p w:rsidR="00E33DD0" w:rsidRPr="00203373" w:rsidRDefault="00E33DD0" w:rsidP="00E33DD0">
      <w:pPr>
        <w:ind w:firstLine="567"/>
        <w:jc w:val="both"/>
        <w:rPr>
          <w:rFonts w:eastAsia="Times New Roman" w:cs="Arial"/>
          <w:szCs w:val="28"/>
          <w:lang w:eastAsia="ru-RU"/>
        </w:rPr>
      </w:pPr>
      <w:r w:rsidRPr="00203373">
        <w:rPr>
          <w:rFonts w:eastAsia="Times New Roman" w:cs="Times New Roman"/>
          <w:szCs w:val="28"/>
          <w:lang w:eastAsia="ru-RU"/>
        </w:rPr>
        <w:t>2. С</w:t>
      </w:r>
      <w:r w:rsidRPr="00203373">
        <w:rPr>
          <w:rFonts w:eastAsia="Times New Roman" w:cs="Arial"/>
          <w:szCs w:val="28"/>
          <w:lang w:eastAsia="ru-RU"/>
        </w:rPr>
        <w:t>водный отчет об экспертизе:</w:t>
      </w:r>
    </w:p>
    <w:p w:rsidR="00E33DD0" w:rsidRPr="00203373" w:rsidRDefault="00E33DD0" w:rsidP="00E33DD0">
      <w:pPr>
        <w:ind w:firstLine="567"/>
        <w:jc w:val="both"/>
        <w:rPr>
          <w:rFonts w:eastAsia="Times New Roman" w:cs="Arial"/>
          <w:szCs w:val="28"/>
          <w:lang w:eastAsia="ru-RU"/>
        </w:rPr>
      </w:pPr>
      <w:r w:rsidRPr="00203373">
        <w:rPr>
          <w:rFonts w:eastAsia="Times New Roman" w:cs="Arial"/>
          <w:szCs w:val="28"/>
          <w:lang w:eastAsia="ru-RU"/>
        </w:rPr>
        <w:t xml:space="preserve">2.1. Форма отчета </w:t>
      </w:r>
      <w:r w:rsidRPr="00203373">
        <w:rPr>
          <w:rFonts w:eastAsia="Times New Roman" w:cs="Arial"/>
          <w:i/>
          <w:szCs w:val="28"/>
          <w:u w:val="single"/>
          <w:lang w:eastAsia="ru-RU"/>
        </w:rPr>
        <w:t>соответствует порядку.</w:t>
      </w:r>
    </w:p>
    <w:p w:rsidR="00E33DD0" w:rsidRPr="00203373" w:rsidRDefault="00E33DD0" w:rsidP="00E33DD0">
      <w:pPr>
        <w:ind w:firstLine="567"/>
        <w:jc w:val="both"/>
        <w:rPr>
          <w:rFonts w:eastAsia="Times New Roman" w:cs="Arial"/>
          <w:i/>
          <w:szCs w:val="28"/>
          <w:u w:val="single"/>
          <w:lang w:eastAsia="ru-RU"/>
        </w:rPr>
      </w:pPr>
      <w:r w:rsidRPr="00203373">
        <w:rPr>
          <w:rFonts w:eastAsia="Times New Roman" w:cs="Arial"/>
          <w:spacing w:val="-6"/>
          <w:szCs w:val="28"/>
          <w:lang w:eastAsia="ru-RU"/>
        </w:rPr>
        <w:t>2.2. Информация, содер</w:t>
      </w:r>
      <w:r w:rsidR="00AF797B" w:rsidRPr="00203373">
        <w:rPr>
          <w:rFonts w:eastAsia="Times New Roman" w:cs="Arial"/>
          <w:spacing w:val="-6"/>
          <w:szCs w:val="28"/>
          <w:lang w:eastAsia="ru-RU"/>
        </w:rPr>
        <w:t>жащаяся в отчете об экспертизе</w:t>
      </w:r>
      <w:r w:rsidR="00AC78C5" w:rsidRPr="00203373">
        <w:rPr>
          <w:rFonts w:eastAsia="Times New Roman" w:cs="Arial"/>
          <w:spacing w:val="-6"/>
          <w:szCs w:val="28"/>
          <w:lang w:eastAsia="ru-RU"/>
        </w:rPr>
        <w:t>,</w:t>
      </w:r>
      <w:r w:rsidR="00697155" w:rsidRPr="00203373">
        <w:rPr>
          <w:rFonts w:eastAsia="Times New Roman" w:cs="Arial"/>
          <w:spacing w:val="-6"/>
          <w:szCs w:val="28"/>
          <w:lang w:eastAsia="ru-RU"/>
        </w:rPr>
        <w:t xml:space="preserve"> </w:t>
      </w:r>
      <w:r w:rsidR="00A55C6F" w:rsidRPr="00203373">
        <w:rPr>
          <w:rFonts w:eastAsia="Times New Roman" w:cs="Arial"/>
          <w:i/>
          <w:spacing w:val="-6"/>
          <w:szCs w:val="28"/>
          <w:u w:val="single"/>
          <w:lang w:eastAsia="ru-RU"/>
        </w:rPr>
        <w:t xml:space="preserve">не </w:t>
      </w:r>
      <w:r w:rsidRPr="00203373">
        <w:rPr>
          <w:rFonts w:eastAsia="Times New Roman" w:cs="Arial"/>
          <w:i/>
          <w:szCs w:val="28"/>
          <w:u w:val="single"/>
          <w:lang w:eastAsia="ru-RU"/>
        </w:rPr>
        <w:t>достаточна</w:t>
      </w:r>
      <w:r w:rsidR="00697155" w:rsidRPr="00203373">
        <w:rPr>
          <w:rFonts w:eastAsia="Times New Roman" w:cs="Arial"/>
          <w:i/>
          <w:szCs w:val="28"/>
          <w:u w:val="single"/>
          <w:lang w:eastAsia="ru-RU"/>
        </w:rPr>
        <w:t>.</w:t>
      </w:r>
    </w:p>
    <w:p w:rsidR="00524135" w:rsidRPr="00203373" w:rsidRDefault="00F6248C" w:rsidP="00E3135B">
      <w:pPr>
        <w:ind w:firstLine="567"/>
        <w:jc w:val="both"/>
        <w:rPr>
          <w:rFonts w:eastAsia="Times New Roman" w:cs="Arial"/>
          <w:szCs w:val="28"/>
          <w:lang w:eastAsia="ru-RU"/>
        </w:rPr>
      </w:pPr>
      <w:r w:rsidRPr="00203373">
        <w:rPr>
          <w:rFonts w:eastAsia="Times New Roman" w:cs="Arial"/>
          <w:szCs w:val="28"/>
          <w:lang w:eastAsia="ru-RU"/>
        </w:rPr>
        <w:t>2.2.1.</w:t>
      </w:r>
      <w:r w:rsidR="003A58CA" w:rsidRPr="00203373">
        <w:rPr>
          <w:rFonts w:eastAsia="Times New Roman" w:cs="Arial"/>
          <w:szCs w:val="28"/>
          <w:lang w:eastAsia="ru-RU"/>
        </w:rPr>
        <w:t xml:space="preserve"> </w:t>
      </w:r>
      <w:r w:rsidR="00524135" w:rsidRPr="00203373">
        <w:rPr>
          <w:rFonts w:eastAsia="Times New Roman" w:cs="Arial"/>
          <w:szCs w:val="28"/>
          <w:lang w:eastAsia="ru-RU"/>
        </w:rPr>
        <w:t xml:space="preserve">В пункте 2.1 отчета указанная информация не описывает проблемы, на решение которых направлен действующий правовой акт. Следует отметить, что правовой акт не утверждает </w:t>
      </w:r>
      <w:r w:rsidR="00E3135B" w:rsidRPr="00203373">
        <w:rPr>
          <w:rFonts w:eastAsia="Times New Roman" w:cs="Arial"/>
          <w:szCs w:val="28"/>
          <w:lang w:eastAsia="ru-RU"/>
        </w:rPr>
        <w:t>порядок создания мест (площадок) накопления твёрдых коммунальных отходов и порядок работы комиссии по установлению расстояний до мест (площадок) накопления твёрдых коммунальных отходов в районах сложившейся застройки.</w:t>
      </w:r>
    </w:p>
    <w:p w:rsidR="00E3135B" w:rsidRPr="00203373" w:rsidRDefault="00524135" w:rsidP="00E3135B">
      <w:pPr>
        <w:ind w:firstLine="567"/>
        <w:jc w:val="both"/>
        <w:rPr>
          <w:rFonts w:cs="Times New Roman"/>
          <w:szCs w:val="28"/>
        </w:rPr>
      </w:pPr>
      <w:r w:rsidRPr="00203373">
        <w:rPr>
          <w:rFonts w:eastAsia="Times New Roman" w:cs="Arial"/>
          <w:szCs w:val="28"/>
          <w:lang w:eastAsia="ru-RU"/>
        </w:rPr>
        <w:t>2.2.2. В пункте 2.2 отчета указаны негативные эффекты применимые к постановлению Администрации города от 19.06.2018 № 4601 «Об утверждении порядка накопления твердых коммунальных отходов (в том числе их раздельного накопления) на территории города Сургута»</w:t>
      </w:r>
      <w:r w:rsidR="00E3135B" w:rsidRPr="00203373">
        <w:rPr>
          <w:rFonts w:eastAsia="Times New Roman" w:cs="Arial"/>
          <w:szCs w:val="28"/>
          <w:lang w:eastAsia="ru-RU"/>
        </w:rPr>
        <w:t xml:space="preserve">. Негативные эффекты, которые могут возникнуть в связи с отсутствием </w:t>
      </w:r>
      <w:r w:rsidR="00E3135B" w:rsidRPr="00203373">
        <w:rPr>
          <w:rFonts w:cs="Times New Roman"/>
          <w:szCs w:val="28"/>
        </w:rPr>
        <w:t>постановления Администрации города 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w:t>
      </w:r>
      <w:r w:rsidR="00091F30" w:rsidRPr="00203373">
        <w:rPr>
          <w:rFonts w:cs="Times New Roman"/>
          <w:szCs w:val="28"/>
        </w:rPr>
        <w:t xml:space="preserve"> </w:t>
      </w:r>
      <w:r w:rsidR="00E3135B" w:rsidRPr="00203373">
        <w:rPr>
          <w:rFonts w:cs="Times New Roman"/>
          <w:szCs w:val="28"/>
        </w:rPr>
        <w:t>отсутствуют.</w:t>
      </w:r>
    </w:p>
    <w:p w:rsidR="00E3135B" w:rsidRPr="00203373" w:rsidRDefault="00E3135B" w:rsidP="00E3135B">
      <w:pPr>
        <w:ind w:firstLine="567"/>
        <w:jc w:val="both"/>
        <w:rPr>
          <w:rFonts w:cs="Times New Roman"/>
          <w:szCs w:val="28"/>
        </w:rPr>
      </w:pPr>
      <w:r w:rsidRPr="00203373">
        <w:rPr>
          <w:rFonts w:cs="Times New Roman"/>
          <w:szCs w:val="28"/>
        </w:rPr>
        <w:t>2.2.3. В пункте 3.3 отчета не указаны единицы измерения показателя достижения цели правового регулирования</w:t>
      </w:r>
      <w:r w:rsidR="00091F30" w:rsidRPr="00203373">
        <w:rPr>
          <w:rFonts w:cs="Times New Roman"/>
          <w:szCs w:val="28"/>
        </w:rPr>
        <w:t xml:space="preserve"> - %</w:t>
      </w:r>
      <w:r w:rsidRPr="00203373">
        <w:rPr>
          <w:rFonts w:cs="Times New Roman"/>
          <w:szCs w:val="28"/>
        </w:rPr>
        <w:t>.</w:t>
      </w:r>
    </w:p>
    <w:p w:rsidR="00E3135B" w:rsidRPr="00203373" w:rsidRDefault="00E3135B" w:rsidP="00091F30">
      <w:pPr>
        <w:ind w:firstLine="567"/>
        <w:jc w:val="both"/>
        <w:rPr>
          <w:rFonts w:cs="Times New Roman"/>
        </w:rPr>
      </w:pPr>
      <w:r w:rsidRPr="00203373">
        <w:rPr>
          <w:rFonts w:cs="Times New Roman"/>
          <w:szCs w:val="28"/>
        </w:rPr>
        <w:t xml:space="preserve">2.2.4. </w:t>
      </w:r>
      <w:r w:rsidR="00091F30" w:rsidRPr="00203373">
        <w:rPr>
          <w:rFonts w:cs="Times New Roman"/>
          <w:szCs w:val="28"/>
        </w:rPr>
        <w:t>В пункте 3.5 отчета источник данных не обеспечивает расчет показателя. Предлагаем изложить в редакции: «</w:t>
      </w:r>
      <w:r w:rsidR="00D64403" w:rsidRPr="00203373">
        <w:rPr>
          <w:rFonts w:cs="Times New Roman"/>
          <w:szCs w:val="28"/>
        </w:rPr>
        <w:t>Реестр мест (площадок) накопления твёрдых коммунальных отходов, информация,</w:t>
      </w:r>
      <w:r w:rsidR="00091F30" w:rsidRPr="00203373">
        <w:rPr>
          <w:rFonts w:cs="Times New Roman"/>
          <w:szCs w:val="28"/>
        </w:rPr>
        <w:t xml:space="preserve"> </w:t>
      </w:r>
      <w:r w:rsidR="00D64403" w:rsidRPr="00203373">
        <w:rPr>
          <w:rFonts w:cs="Times New Roman"/>
          <w:szCs w:val="28"/>
        </w:rPr>
        <w:t>предоставляемая</w:t>
      </w:r>
      <w:r w:rsidR="00091F30" w:rsidRPr="00203373">
        <w:rPr>
          <w:rFonts w:cs="Times New Roman"/>
          <w:szCs w:val="28"/>
        </w:rPr>
        <w:t xml:space="preserve"> региональным оператором </w:t>
      </w:r>
      <w:r w:rsidR="00D64403" w:rsidRPr="00203373">
        <w:rPr>
          <w:rFonts w:cs="Times New Roman"/>
          <w:szCs w:val="28"/>
        </w:rPr>
        <w:t xml:space="preserve">в соответствии </w:t>
      </w:r>
      <w:r w:rsidR="00091F30" w:rsidRPr="00203373">
        <w:rPr>
          <w:rFonts w:cs="Times New Roman"/>
          <w:szCs w:val="28"/>
        </w:rPr>
        <w:t>п</w:t>
      </w:r>
      <w:r w:rsidR="00D64403" w:rsidRPr="00203373">
        <w:rPr>
          <w:rFonts w:cs="Times New Roman"/>
          <w:szCs w:val="28"/>
        </w:rPr>
        <w:t>унктом</w:t>
      </w:r>
      <w:r w:rsidR="00091F30" w:rsidRPr="00203373">
        <w:rPr>
          <w:rFonts w:cs="Times New Roman"/>
          <w:szCs w:val="28"/>
        </w:rPr>
        <w:t xml:space="preserve"> 17 Раздела III приложения к постановлению Правительства РФ от 31.08.2019 № 1039 «Об утверждении Правил обустройства мест (площадок) накопления твёрдых коммунальных отходов и ведения их реестра».</w:t>
      </w:r>
    </w:p>
    <w:p w:rsidR="00057C1B" w:rsidRPr="00203373" w:rsidRDefault="00D64403" w:rsidP="000E3CE8">
      <w:pPr>
        <w:ind w:firstLine="567"/>
        <w:jc w:val="both"/>
        <w:rPr>
          <w:rFonts w:eastAsia="Times New Roman" w:cs="Arial"/>
          <w:szCs w:val="28"/>
          <w:lang w:eastAsia="ru-RU"/>
        </w:rPr>
      </w:pPr>
      <w:r w:rsidRPr="00203373">
        <w:rPr>
          <w:rFonts w:eastAsia="Times New Roman" w:cs="Arial"/>
          <w:szCs w:val="28"/>
          <w:lang w:eastAsia="ru-RU"/>
        </w:rPr>
        <w:t xml:space="preserve">2.2.5. </w:t>
      </w:r>
      <w:r w:rsidR="003A58CA" w:rsidRPr="00203373">
        <w:rPr>
          <w:rFonts w:eastAsia="Times New Roman" w:cs="Arial"/>
          <w:szCs w:val="28"/>
          <w:lang w:eastAsia="ru-RU"/>
        </w:rPr>
        <w:t>В пункт</w:t>
      </w:r>
      <w:r w:rsidRPr="00203373">
        <w:rPr>
          <w:rFonts w:eastAsia="Times New Roman" w:cs="Arial"/>
          <w:szCs w:val="28"/>
          <w:lang w:eastAsia="ru-RU"/>
        </w:rPr>
        <w:t>ах</w:t>
      </w:r>
      <w:r w:rsidR="003A58CA" w:rsidRPr="00203373">
        <w:rPr>
          <w:rFonts w:eastAsia="Times New Roman" w:cs="Arial"/>
          <w:szCs w:val="28"/>
          <w:lang w:eastAsia="ru-RU"/>
        </w:rPr>
        <w:t xml:space="preserve"> 4.</w:t>
      </w:r>
      <w:r w:rsidRPr="00203373">
        <w:rPr>
          <w:rFonts w:eastAsia="Times New Roman" w:cs="Arial"/>
          <w:szCs w:val="28"/>
          <w:lang w:eastAsia="ru-RU"/>
        </w:rPr>
        <w:t>2, 4.3</w:t>
      </w:r>
      <w:r w:rsidR="003A58CA" w:rsidRPr="00203373">
        <w:rPr>
          <w:rFonts w:eastAsia="Times New Roman" w:cs="Arial"/>
          <w:szCs w:val="28"/>
          <w:lang w:eastAsia="ru-RU"/>
        </w:rPr>
        <w:t xml:space="preserve"> отчета </w:t>
      </w:r>
      <w:r w:rsidRPr="00203373">
        <w:rPr>
          <w:rFonts w:eastAsia="Times New Roman" w:cs="Arial"/>
          <w:szCs w:val="28"/>
          <w:lang w:eastAsia="ru-RU"/>
        </w:rPr>
        <w:t xml:space="preserve">количество участников группы и источники данных </w:t>
      </w:r>
      <w:r w:rsidR="00BF24BC" w:rsidRPr="00203373">
        <w:rPr>
          <w:rFonts w:eastAsia="Times New Roman" w:cs="Arial"/>
          <w:szCs w:val="28"/>
          <w:lang w:eastAsia="ru-RU"/>
        </w:rPr>
        <w:t>содержат</w:t>
      </w:r>
      <w:r w:rsidRPr="00203373">
        <w:rPr>
          <w:rFonts w:eastAsia="Times New Roman" w:cs="Arial"/>
          <w:szCs w:val="28"/>
          <w:lang w:eastAsia="ru-RU"/>
        </w:rPr>
        <w:t xml:space="preserve"> сведения из реестра </w:t>
      </w:r>
      <w:r w:rsidRPr="00203373">
        <w:rPr>
          <w:rFonts w:eastAsia="Times New Roman" w:cs="Arial"/>
          <w:szCs w:val="28"/>
          <w:u w:val="single"/>
          <w:lang w:eastAsia="ru-RU"/>
        </w:rPr>
        <w:t>созданных</w:t>
      </w:r>
      <w:r w:rsidRPr="00203373">
        <w:rPr>
          <w:rFonts w:eastAsia="Times New Roman" w:cs="Arial"/>
          <w:szCs w:val="28"/>
          <w:lang w:eastAsia="ru-RU"/>
        </w:rPr>
        <w:t xml:space="preserve"> мест (площадок) накопления твердых коммунальных отходов, в то время как заявиться на получение согласия на создание места (площадки)</w:t>
      </w:r>
      <w:r w:rsidR="00DB7E09" w:rsidRPr="00203373">
        <w:rPr>
          <w:rFonts w:eastAsia="Times New Roman" w:cs="Arial"/>
          <w:szCs w:val="28"/>
          <w:lang w:eastAsia="ru-RU"/>
        </w:rPr>
        <w:t xml:space="preserve"> и последующего включения в реестр</w:t>
      </w:r>
      <w:r w:rsidRPr="00203373">
        <w:rPr>
          <w:rFonts w:eastAsia="Times New Roman" w:cs="Arial"/>
          <w:szCs w:val="28"/>
          <w:lang w:eastAsia="ru-RU"/>
        </w:rPr>
        <w:t xml:space="preserve"> </w:t>
      </w:r>
      <w:r w:rsidR="00BF24BC" w:rsidRPr="00203373">
        <w:rPr>
          <w:rFonts w:eastAsia="Times New Roman" w:cs="Arial"/>
          <w:szCs w:val="28"/>
          <w:lang w:eastAsia="ru-RU"/>
        </w:rPr>
        <w:t>может любое юридическое лицо и</w:t>
      </w:r>
      <w:r w:rsidR="00DB7E09" w:rsidRPr="00203373">
        <w:rPr>
          <w:rFonts w:eastAsia="Times New Roman" w:cs="Arial"/>
          <w:szCs w:val="28"/>
          <w:lang w:eastAsia="ru-RU"/>
        </w:rPr>
        <w:t xml:space="preserve"> индивидуальный предприниматель</w:t>
      </w:r>
      <w:r w:rsidR="00057C1B" w:rsidRPr="00203373">
        <w:rPr>
          <w:rFonts w:eastAsia="Times New Roman" w:cs="Arial"/>
          <w:szCs w:val="28"/>
          <w:lang w:eastAsia="ru-RU"/>
        </w:rPr>
        <w:t>.</w:t>
      </w:r>
    </w:p>
    <w:p w:rsidR="00BF24BC" w:rsidRPr="00203373" w:rsidRDefault="00BF24BC" w:rsidP="000E3CE8">
      <w:pPr>
        <w:ind w:firstLine="567"/>
        <w:jc w:val="both"/>
        <w:rPr>
          <w:rFonts w:eastAsia="Times New Roman" w:cs="Arial"/>
          <w:szCs w:val="28"/>
          <w:lang w:eastAsia="ru-RU"/>
        </w:rPr>
      </w:pPr>
      <w:r w:rsidRPr="00203373">
        <w:rPr>
          <w:rFonts w:eastAsia="Times New Roman" w:cs="Arial"/>
          <w:szCs w:val="28"/>
          <w:lang w:eastAsia="ru-RU"/>
        </w:rPr>
        <w:t xml:space="preserve">Предлагаем </w:t>
      </w:r>
      <w:r w:rsidR="00DB7E09" w:rsidRPr="00203373">
        <w:rPr>
          <w:rFonts w:eastAsia="Times New Roman" w:cs="Arial"/>
          <w:szCs w:val="28"/>
          <w:lang w:eastAsia="ru-RU"/>
        </w:rPr>
        <w:t xml:space="preserve">рассмотреть установление </w:t>
      </w:r>
      <w:r w:rsidRPr="00203373">
        <w:rPr>
          <w:rFonts w:eastAsia="Times New Roman" w:cs="Arial"/>
          <w:szCs w:val="28"/>
          <w:lang w:eastAsia="ru-RU"/>
        </w:rPr>
        <w:t>количеств</w:t>
      </w:r>
      <w:r w:rsidR="00DB7E09" w:rsidRPr="00203373">
        <w:rPr>
          <w:rFonts w:eastAsia="Times New Roman" w:cs="Arial"/>
          <w:szCs w:val="28"/>
          <w:lang w:eastAsia="ru-RU"/>
        </w:rPr>
        <w:t>а</w:t>
      </w:r>
      <w:r w:rsidRPr="00203373">
        <w:rPr>
          <w:rFonts w:eastAsia="Times New Roman" w:cs="Arial"/>
          <w:szCs w:val="28"/>
          <w:lang w:eastAsia="ru-RU"/>
        </w:rPr>
        <w:t xml:space="preserve"> участников группы</w:t>
      </w:r>
      <w:r w:rsidR="00DB7E09" w:rsidRPr="00203373">
        <w:rPr>
          <w:rFonts w:eastAsia="Times New Roman" w:cs="Arial"/>
          <w:szCs w:val="28"/>
          <w:lang w:eastAsia="ru-RU"/>
        </w:rPr>
        <w:t>,</w:t>
      </w:r>
      <w:r w:rsidRPr="00203373">
        <w:rPr>
          <w:rFonts w:eastAsia="Times New Roman" w:cs="Arial"/>
          <w:szCs w:val="28"/>
          <w:lang w:eastAsia="ru-RU"/>
        </w:rPr>
        <w:t xml:space="preserve"> исходя из показателей муниципальной программы «</w:t>
      </w:r>
      <w:r w:rsidR="00DB7E09" w:rsidRPr="00203373">
        <w:rPr>
          <w:rFonts w:eastAsia="Times New Roman" w:cs="Arial"/>
          <w:szCs w:val="28"/>
          <w:lang w:eastAsia="ru-RU"/>
        </w:rPr>
        <w:t xml:space="preserve">Развитие малого и предпринимательства в городе Сургуте на период до 2030 года» - </w:t>
      </w:r>
      <w:r w:rsidR="00DB7E09" w:rsidRPr="00203373">
        <w:rPr>
          <w:rFonts w:cs="Times New Roman"/>
          <w:szCs w:val="28"/>
        </w:rPr>
        <w:t>22 698 субъектов.</w:t>
      </w:r>
    </w:p>
    <w:p w:rsidR="002A66D8" w:rsidRPr="00203373" w:rsidRDefault="002A66D8" w:rsidP="000E3CE8">
      <w:pPr>
        <w:ind w:firstLine="567"/>
        <w:jc w:val="both"/>
        <w:rPr>
          <w:rFonts w:eastAsia="Times New Roman" w:cs="Arial"/>
          <w:szCs w:val="28"/>
          <w:lang w:eastAsia="ru-RU"/>
        </w:rPr>
      </w:pPr>
      <w:r w:rsidRPr="00203373">
        <w:rPr>
          <w:rFonts w:eastAsia="Times New Roman" w:cs="Arial"/>
          <w:szCs w:val="28"/>
          <w:lang w:eastAsia="ru-RU"/>
        </w:rPr>
        <w:t>2.</w:t>
      </w:r>
      <w:r w:rsidR="00DA29E7" w:rsidRPr="00203373">
        <w:rPr>
          <w:rFonts w:eastAsia="Times New Roman" w:cs="Arial"/>
          <w:szCs w:val="28"/>
          <w:lang w:eastAsia="ru-RU"/>
        </w:rPr>
        <w:t>2.</w:t>
      </w:r>
      <w:r w:rsidR="00DB7E09" w:rsidRPr="00203373">
        <w:rPr>
          <w:rFonts w:eastAsia="Times New Roman" w:cs="Arial"/>
          <w:szCs w:val="28"/>
          <w:lang w:eastAsia="ru-RU"/>
        </w:rPr>
        <w:t>6</w:t>
      </w:r>
      <w:r w:rsidR="00DA29E7" w:rsidRPr="00203373">
        <w:rPr>
          <w:rFonts w:eastAsia="Times New Roman" w:cs="Arial"/>
          <w:szCs w:val="28"/>
          <w:lang w:eastAsia="ru-RU"/>
        </w:rPr>
        <w:t>. В разделе 5 отчета:</w:t>
      </w:r>
    </w:p>
    <w:p w:rsidR="00DB7E09" w:rsidRPr="00203373" w:rsidRDefault="00DB7E09" w:rsidP="00DB7E09">
      <w:pPr>
        <w:ind w:firstLine="567"/>
        <w:jc w:val="both"/>
        <w:rPr>
          <w:rFonts w:eastAsia="Times New Roman" w:cs="Arial"/>
          <w:szCs w:val="28"/>
          <w:lang w:eastAsia="ru-RU"/>
        </w:rPr>
      </w:pPr>
      <w:r w:rsidRPr="00203373">
        <w:rPr>
          <w:rFonts w:eastAsia="Times New Roman" w:cs="Arial"/>
          <w:szCs w:val="28"/>
          <w:lang w:eastAsia="ru-RU"/>
        </w:rPr>
        <w:t>- исключить фразу «Функции и полномочия правовым актом не предусмотрены»</w:t>
      </w:r>
      <w:r w:rsidR="00203373">
        <w:rPr>
          <w:rFonts w:eastAsia="Times New Roman" w:cs="Arial"/>
          <w:szCs w:val="28"/>
          <w:lang w:eastAsia="ru-RU"/>
        </w:rPr>
        <w:t>;</w:t>
      </w:r>
    </w:p>
    <w:p w:rsidR="00DB7E09" w:rsidRPr="00203373" w:rsidRDefault="00DB7E09" w:rsidP="000E3CE8">
      <w:pPr>
        <w:ind w:firstLine="567"/>
        <w:jc w:val="both"/>
        <w:rPr>
          <w:rFonts w:eastAsia="Times New Roman" w:cs="Arial"/>
          <w:szCs w:val="28"/>
          <w:lang w:eastAsia="ru-RU"/>
        </w:rPr>
      </w:pPr>
      <w:r w:rsidRPr="00203373">
        <w:rPr>
          <w:rFonts w:eastAsia="Times New Roman" w:cs="Arial"/>
          <w:szCs w:val="28"/>
          <w:lang w:eastAsia="ru-RU"/>
        </w:rPr>
        <w:t>- заполнить раздел 5 отчета функциями уполномоченного органа – управления по природопользованию и экологии Администрации города.</w:t>
      </w:r>
    </w:p>
    <w:p w:rsidR="00381BDC" w:rsidRPr="00203373" w:rsidRDefault="00381BDC" w:rsidP="000E3CE8">
      <w:pPr>
        <w:ind w:firstLine="567"/>
        <w:jc w:val="both"/>
        <w:rPr>
          <w:rFonts w:cs="Times New Roman"/>
          <w:iCs/>
          <w:szCs w:val="28"/>
        </w:rPr>
      </w:pPr>
      <w:r w:rsidRPr="00203373">
        <w:rPr>
          <w:rFonts w:eastAsia="Times New Roman" w:cs="Arial"/>
          <w:szCs w:val="28"/>
          <w:lang w:eastAsia="ru-RU"/>
        </w:rPr>
        <w:t>2.2.</w:t>
      </w:r>
      <w:r w:rsidR="00E32577" w:rsidRPr="00203373">
        <w:rPr>
          <w:rFonts w:eastAsia="Times New Roman" w:cs="Arial"/>
          <w:szCs w:val="28"/>
          <w:lang w:eastAsia="ru-RU"/>
        </w:rPr>
        <w:t>7</w:t>
      </w:r>
      <w:r w:rsidRPr="00203373">
        <w:rPr>
          <w:rFonts w:eastAsia="Times New Roman" w:cs="Arial"/>
          <w:szCs w:val="28"/>
          <w:lang w:eastAsia="ru-RU"/>
        </w:rPr>
        <w:t xml:space="preserve">. В разделе 6 отчета </w:t>
      </w:r>
      <w:r w:rsidR="00E32577" w:rsidRPr="00203373">
        <w:rPr>
          <w:rFonts w:eastAsia="Times New Roman" w:cs="Arial"/>
          <w:szCs w:val="28"/>
          <w:lang w:eastAsia="ru-RU"/>
        </w:rPr>
        <w:t xml:space="preserve">разграничить </w:t>
      </w:r>
      <w:r w:rsidRPr="00203373">
        <w:rPr>
          <w:rFonts w:eastAsia="Times New Roman" w:cs="Arial"/>
          <w:szCs w:val="28"/>
          <w:lang w:eastAsia="ru-RU"/>
        </w:rPr>
        <w:t>требования, влекущие расходы субъектов предпринимательской деятельности</w:t>
      </w:r>
      <w:r w:rsidR="00E32577" w:rsidRPr="00203373">
        <w:rPr>
          <w:rFonts w:eastAsia="Times New Roman" w:cs="Arial"/>
          <w:szCs w:val="28"/>
          <w:lang w:eastAsia="ru-RU"/>
        </w:rPr>
        <w:t xml:space="preserve">, установленные муниципальным правовым актом и </w:t>
      </w:r>
      <w:r w:rsidR="00E32577" w:rsidRPr="00203373">
        <w:rPr>
          <w:rFonts w:eastAsia="Times New Roman" w:cs="Times New Roman"/>
          <w:szCs w:val="28"/>
          <w:lang w:eastAsia="ru-RU"/>
        </w:rPr>
        <w:t xml:space="preserve">постановлением Правительства </w:t>
      </w:r>
      <w:r w:rsidR="00E32577" w:rsidRPr="00203373">
        <w:rPr>
          <w:rFonts w:cs="Times New Roman"/>
          <w:iCs/>
          <w:szCs w:val="28"/>
        </w:rPr>
        <w:t>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E32577" w:rsidRPr="00203373" w:rsidRDefault="00E32577" w:rsidP="000E3CE8">
      <w:pPr>
        <w:ind w:firstLine="567"/>
        <w:jc w:val="both"/>
        <w:rPr>
          <w:rFonts w:cs="Times New Roman"/>
          <w:iCs/>
          <w:szCs w:val="28"/>
        </w:rPr>
      </w:pPr>
      <w:r w:rsidRPr="00203373">
        <w:rPr>
          <w:rFonts w:cs="Times New Roman"/>
          <w:iCs/>
          <w:szCs w:val="28"/>
        </w:rPr>
        <w:t xml:space="preserve">При этом, в части </w:t>
      </w:r>
      <w:r w:rsidR="00203373">
        <w:rPr>
          <w:rFonts w:cs="Times New Roman"/>
          <w:iCs/>
          <w:szCs w:val="28"/>
        </w:rPr>
        <w:t>обязанностей</w:t>
      </w:r>
      <w:r w:rsidRPr="00203373">
        <w:rPr>
          <w:rFonts w:cs="Times New Roman"/>
          <w:iCs/>
          <w:szCs w:val="28"/>
        </w:rPr>
        <w:t xml:space="preserve">, установленных </w:t>
      </w:r>
      <w:r w:rsidRPr="00203373">
        <w:rPr>
          <w:rFonts w:eastAsia="Times New Roman" w:cs="Times New Roman"/>
          <w:szCs w:val="28"/>
          <w:lang w:eastAsia="ru-RU"/>
        </w:rPr>
        <w:t xml:space="preserve">постановлением Правительства </w:t>
      </w:r>
      <w:r w:rsidRPr="00203373">
        <w:rPr>
          <w:rFonts w:cs="Times New Roman"/>
          <w:iCs/>
          <w:szCs w:val="28"/>
        </w:rPr>
        <w:t>Российской Федерации от 31.08.2018 № 1039, указание расходов не требуется</w:t>
      </w:r>
      <w:r w:rsidR="00203373">
        <w:rPr>
          <w:rFonts w:cs="Times New Roman"/>
          <w:iCs/>
          <w:szCs w:val="28"/>
        </w:rPr>
        <w:t xml:space="preserve">, поскольку </w:t>
      </w:r>
      <w:r w:rsidRPr="00203373">
        <w:rPr>
          <w:rFonts w:cs="Times New Roman"/>
          <w:iCs/>
          <w:szCs w:val="28"/>
        </w:rPr>
        <w:t>не является муниципальным регулированием.</w:t>
      </w:r>
    </w:p>
    <w:p w:rsidR="000A0AA1" w:rsidRPr="00203373" w:rsidRDefault="000A0AA1" w:rsidP="000E3CE8">
      <w:pPr>
        <w:ind w:firstLine="567"/>
        <w:jc w:val="both"/>
        <w:rPr>
          <w:rFonts w:eastAsia="Times New Roman" w:cs="Times New Roman"/>
          <w:szCs w:val="28"/>
          <w:lang w:eastAsia="ru-RU"/>
        </w:rPr>
      </w:pPr>
      <w:r w:rsidRPr="00203373">
        <w:rPr>
          <w:rFonts w:cs="Times New Roman"/>
          <w:szCs w:val="28"/>
        </w:rPr>
        <w:t>2.2.</w:t>
      </w:r>
      <w:r w:rsidR="00E32577" w:rsidRPr="00203373">
        <w:rPr>
          <w:rFonts w:cs="Times New Roman"/>
          <w:szCs w:val="28"/>
        </w:rPr>
        <w:t>8</w:t>
      </w:r>
      <w:r w:rsidRPr="00203373">
        <w:rPr>
          <w:rFonts w:cs="Times New Roman"/>
          <w:szCs w:val="28"/>
        </w:rPr>
        <w:t xml:space="preserve">. В приложении к отчету осуществлен расчет </w:t>
      </w:r>
      <w:r w:rsidRPr="00203373">
        <w:rPr>
          <w:rFonts w:eastAsia="Times New Roman" w:cs="Times New Roman"/>
          <w:szCs w:val="28"/>
          <w:lang w:eastAsia="ru-RU"/>
        </w:rPr>
        <w:t xml:space="preserve">расходов субъектов предпринимательской деятельности, связанных с необходимостью соблюдения установленных нормативным правовым актом обязанностей, </w:t>
      </w:r>
      <w:r w:rsidRPr="00203373">
        <w:rPr>
          <w:rFonts w:cs="Times New Roman"/>
          <w:szCs w:val="28"/>
        </w:rPr>
        <w:t xml:space="preserve">с применением методики </w:t>
      </w:r>
      <w:r w:rsidRPr="00203373">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203373">
        <w:rPr>
          <w:rFonts w:cs="Times New Roman"/>
          <w:szCs w:val="28"/>
        </w:rPr>
        <w:t xml:space="preserve">30.09.2013 № 155 </w:t>
      </w:r>
      <w:r w:rsidRPr="00203373">
        <w:rPr>
          <w:rFonts w:eastAsia="Times New Roman" w:cs="Times New Roman"/>
          <w:szCs w:val="28"/>
          <w:lang w:eastAsia="ru-RU"/>
        </w:rPr>
        <w:t>(с изменениями от 30.09.2015 № 200).</w:t>
      </w:r>
    </w:p>
    <w:p w:rsidR="00B62097" w:rsidRPr="00203373" w:rsidRDefault="000A0AA1" w:rsidP="002F2DEE">
      <w:pPr>
        <w:ind w:firstLine="567"/>
        <w:jc w:val="both"/>
        <w:rPr>
          <w:rFonts w:eastAsia="Times New Roman" w:cs="Times New Roman"/>
          <w:szCs w:val="28"/>
          <w:lang w:eastAsia="ru-RU"/>
        </w:rPr>
      </w:pPr>
      <w:r w:rsidRPr="00203373">
        <w:rPr>
          <w:rFonts w:eastAsia="Times New Roman" w:cs="Times New Roman"/>
          <w:szCs w:val="28"/>
          <w:lang w:eastAsia="ru-RU"/>
        </w:rPr>
        <w:t>При этом</w:t>
      </w:r>
      <w:r w:rsidR="00B62097" w:rsidRPr="00203373">
        <w:rPr>
          <w:rFonts w:eastAsia="Times New Roman" w:cs="Times New Roman"/>
          <w:szCs w:val="28"/>
          <w:lang w:eastAsia="ru-RU"/>
        </w:rPr>
        <w:t>:</w:t>
      </w:r>
      <w:r w:rsidR="00164586" w:rsidRPr="00203373">
        <w:rPr>
          <w:rFonts w:eastAsia="Times New Roman" w:cs="Times New Roman"/>
          <w:szCs w:val="28"/>
          <w:lang w:eastAsia="ru-RU"/>
        </w:rPr>
        <w:t xml:space="preserve"> </w:t>
      </w:r>
    </w:p>
    <w:p w:rsidR="00E866B7" w:rsidRPr="00203373" w:rsidRDefault="00B62097" w:rsidP="002F2DEE">
      <w:pPr>
        <w:ind w:firstLine="567"/>
        <w:jc w:val="both"/>
        <w:rPr>
          <w:rFonts w:eastAsia="Times New Roman" w:cs="Times New Roman"/>
          <w:szCs w:val="28"/>
          <w:lang w:eastAsia="ru-RU"/>
        </w:rPr>
      </w:pPr>
      <w:r w:rsidRPr="00203373">
        <w:rPr>
          <w:rFonts w:eastAsia="Times New Roman" w:cs="Times New Roman"/>
          <w:szCs w:val="28"/>
          <w:lang w:eastAsia="ru-RU"/>
        </w:rPr>
        <w:t xml:space="preserve">1) </w:t>
      </w:r>
      <w:r w:rsidR="00BD4340" w:rsidRPr="00203373">
        <w:rPr>
          <w:rFonts w:eastAsia="Times New Roman" w:cs="Times New Roman"/>
          <w:szCs w:val="28"/>
          <w:lang w:eastAsia="ru-RU"/>
        </w:rPr>
        <w:t>на</w:t>
      </w:r>
      <w:r w:rsidR="00381BDC" w:rsidRPr="00203373">
        <w:rPr>
          <w:rFonts w:eastAsia="Times New Roman" w:cs="Times New Roman"/>
          <w:szCs w:val="28"/>
          <w:lang w:eastAsia="ru-RU"/>
        </w:rPr>
        <w:t xml:space="preserve"> </w:t>
      </w:r>
      <w:r w:rsidR="005B53CE" w:rsidRPr="00203373">
        <w:rPr>
          <w:rFonts w:eastAsia="Times New Roman" w:cs="Times New Roman"/>
          <w:szCs w:val="28"/>
          <w:lang w:eastAsia="ru-RU"/>
        </w:rPr>
        <w:t xml:space="preserve">1, </w:t>
      </w:r>
      <w:r w:rsidR="00997DB0" w:rsidRPr="00203373">
        <w:rPr>
          <w:rFonts w:eastAsia="Times New Roman" w:cs="Times New Roman"/>
          <w:szCs w:val="28"/>
          <w:lang w:eastAsia="ru-RU"/>
        </w:rPr>
        <w:t>2 этап</w:t>
      </w:r>
      <w:r w:rsidR="00381BDC" w:rsidRPr="00203373">
        <w:rPr>
          <w:rFonts w:eastAsia="Times New Roman" w:cs="Times New Roman"/>
          <w:szCs w:val="28"/>
          <w:lang w:eastAsia="ru-RU"/>
        </w:rPr>
        <w:t>ах</w:t>
      </w:r>
      <w:r w:rsidR="00997DB0" w:rsidRPr="00203373">
        <w:rPr>
          <w:rFonts w:eastAsia="Times New Roman" w:cs="Times New Roman"/>
          <w:szCs w:val="28"/>
          <w:lang w:eastAsia="ru-RU"/>
        </w:rPr>
        <w:t xml:space="preserve"> расчета</w:t>
      </w:r>
      <w:r w:rsidR="005B53CE" w:rsidRPr="00203373">
        <w:rPr>
          <w:rFonts w:eastAsia="Times New Roman" w:cs="Times New Roman"/>
          <w:szCs w:val="28"/>
          <w:lang w:eastAsia="ru-RU"/>
        </w:rPr>
        <w:t xml:space="preserve"> </w:t>
      </w:r>
      <w:r w:rsidR="00203373">
        <w:rPr>
          <w:rFonts w:eastAsia="Times New Roman" w:cs="Times New Roman"/>
          <w:szCs w:val="28"/>
          <w:lang w:eastAsia="ru-RU"/>
        </w:rPr>
        <w:t xml:space="preserve">не </w:t>
      </w:r>
      <w:r w:rsidR="00381BDC" w:rsidRPr="00203373">
        <w:rPr>
          <w:rFonts w:eastAsia="Times New Roman" w:cs="Times New Roman"/>
          <w:szCs w:val="28"/>
          <w:lang w:eastAsia="ru-RU"/>
        </w:rPr>
        <w:t>указа</w:t>
      </w:r>
      <w:r w:rsidR="00203373">
        <w:rPr>
          <w:rFonts w:eastAsia="Times New Roman" w:cs="Times New Roman"/>
          <w:szCs w:val="28"/>
          <w:lang w:eastAsia="ru-RU"/>
        </w:rPr>
        <w:t>ны</w:t>
      </w:r>
      <w:r w:rsidR="005B53CE" w:rsidRPr="00203373">
        <w:rPr>
          <w:rFonts w:eastAsia="Times New Roman" w:cs="Times New Roman"/>
          <w:szCs w:val="28"/>
          <w:lang w:eastAsia="ru-RU"/>
        </w:rPr>
        <w:t xml:space="preserve"> обязанност</w:t>
      </w:r>
      <w:r w:rsidR="001819C7" w:rsidRPr="00203373">
        <w:rPr>
          <w:rFonts w:eastAsia="Times New Roman" w:cs="Times New Roman"/>
          <w:szCs w:val="28"/>
          <w:lang w:eastAsia="ru-RU"/>
        </w:rPr>
        <w:t>и</w:t>
      </w:r>
      <w:r w:rsidR="005B53CE" w:rsidRPr="00203373">
        <w:rPr>
          <w:rFonts w:eastAsia="Times New Roman" w:cs="Times New Roman"/>
          <w:szCs w:val="28"/>
          <w:lang w:eastAsia="ru-RU"/>
        </w:rPr>
        <w:t xml:space="preserve"> </w:t>
      </w:r>
      <w:r w:rsidR="00381BDC" w:rsidRPr="00203373">
        <w:rPr>
          <w:rFonts w:eastAsia="Times New Roman" w:cs="Times New Roman"/>
          <w:szCs w:val="28"/>
          <w:lang w:eastAsia="ru-RU"/>
        </w:rPr>
        <w:t>субъектов предпринимательской деятельности (информационн</w:t>
      </w:r>
      <w:r w:rsidR="001819C7" w:rsidRPr="00203373">
        <w:rPr>
          <w:rFonts w:eastAsia="Times New Roman" w:cs="Times New Roman"/>
          <w:szCs w:val="28"/>
          <w:lang w:eastAsia="ru-RU"/>
        </w:rPr>
        <w:t>ые</w:t>
      </w:r>
      <w:r w:rsidR="00381BDC" w:rsidRPr="00203373">
        <w:rPr>
          <w:rFonts w:eastAsia="Times New Roman" w:cs="Times New Roman"/>
          <w:szCs w:val="28"/>
          <w:lang w:eastAsia="ru-RU"/>
        </w:rPr>
        <w:t xml:space="preserve"> требовани</w:t>
      </w:r>
      <w:r w:rsidR="001819C7" w:rsidRPr="00203373">
        <w:rPr>
          <w:rFonts w:eastAsia="Times New Roman" w:cs="Times New Roman"/>
          <w:szCs w:val="28"/>
          <w:lang w:eastAsia="ru-RU"/>
        </w:rPr>
        <w:t>я</w:t>
      </w:r>
      <w:r w:rsidR="00381BDC" w:rsidRPr="00203373">
        <w:rPr>
          <w:rFonts w:eastAsia="Times New Roman" w:cs="Times New Roman"/>
          <w:szCs w:val="28"/>
          <w:lang w:eastAsia="ru-RU"/>
        </w:rPr>
        <w:t>) и состав информационн</w:t>
      </w:r>
      <w:r w:rsidR="001819C7" w:rsidRPr="00203373">
        <w:rPr>
          <w:rFonts w:eastAsia="Times New Roman" w:cs="Times New Roman"/>
          <w:szCs w:val="28"/>
          <w:lang w:eastAsia="ru-RU"/>
        </w:rPr>
        <w:t xml:space="preserve">ых </w:t>
      </w:r>
      <w:r w:rsidR="00381BDC" w:rsidRPr="00203373">
        <w:rPr>
          <w:rFonts w:eastAsia="Times New Roman" w:cs="Times New Roman"/>
          <w:szCs w:val="28"/>
          <w:lang w:eastAsia="ru-RU"/>
        </w:rPr>
        <w:t>требовани</w:t>
      </w:r>
      <w:r w:rsidR="001819C7" w:rsidRPr="00203373">
        <w:rPr>
          <w:rFonts w:eastAsia="Times New Roman" w:cs="Times New Roman"/>
          <w:szCs w:val="28"/>
          <w:lang w:eastAsia="ru-RU"/>
        </w:rPr>
        <w:t>й</w:t>
      </w:r>
      <w:r w:rsidR="005B53CE" w:rsidRPr="00203373">
        <w:rPr>
          <w:rFonts w:eastAsia="Times New Roman" w:cs="Times New Roman"/>
          <w:szCs w:val="28"/>
          <w:lang w:eastAsia="ru-RU"/>
        </w:rPr>
        <w:t>, предусмотренн</w:t>
      </w:r>
      <w:r w:rsidR="00381BDC" w:rsidRPr="00203373">
        <w:rPr>
          <w:rFonts w:eastAsia="Times New Roman" w:cs="Times New Roman"/>
          <w:szCs w:val="28"/>
          <w:lang w:eastAsia="ru-RU"/>
        </w:rPr>
        <w:t>ы</w:t>
      </w:r>
      <w:r w:rsidR="001819C7" w:rsidRPr="00203373">
        <w:rPr>
          <w:rFonts w:eastAsia="Times New Roman" w:cs="Times New Roman"/>
          <w:szCs w:val="28"/>
          <w:lang w:eastAsia="ru-RU"/>
        </w:rPr>
        <w:t>х</w:t>
      </w:r>
      <w:r w:rsidR="00E866B7" w:rsidRPr="00203373">
        <w:rPr>
          <w:rFonts w:eastAsia="Times New Roman" w:cs="Times New Roman"/>
          <w:szCs w:val="28"/>
          <w:lang w:eastAsia="ru-RU"/>
        </w:rPr>
        <w:t>:</w:t>
      </w:r>
    </w:p>
    <w:p w:rsidR="00E866B7" w:rsidRPr="00203373" w:rsidRDefault="00E866B7" w:rsidP="002F2DEE">
      <w:pPr>
        <w:ind w:firstLine="567"/>
        <w:jc w:val="both"/>
        <w:rPr>
          <w:rFonts w:cs="Times New Roman"/>
          <w:iCs/>
          <w:szCs w:val="28"/>
        </w:rPr>
      </w:pPr>
      <w:r w:rsidRPr="00203373">
        <w:rPr>
          <w:rFonts w:eastAsia="Times New Roman" w:cs="Times New Roman"/>
          <w:szCs w:val="28"/>
          <w:lang w:eastAsia="ru-RU"/>
        </w:rPr>
        <w:t>-</w:t>
      </w:r>
      <w:r w:rsidR="005B53CE" w:rsidRPr="00203373">
        <w:rPr>
          <w:rFonts w:eastAsia="Times New Roman" w:cs="Times New Roman"/>
          <w:szCs w:val="28"/>
          <w:lang w:eastAsia="ru-RU"/>
        </w:rPr>
        <w:t xml:space="preserve"> пунктом </w:t>
      </w:r>
      <w:r w:rsidR="00381BDC" w:rsidRPr="00203373">
        <w:rPr>
          <w:rFonts w:eastAsia="Times New Roman" w:cs="Times New Roman"/>
          <w:szCs w:val="28"/>
          <w:lang w:eastAsia="ru-RU"/>
        </w:rPr>
        <w:t xml:space="preserve">8 раздела 4 приложения 2 к постановлению (за исключением федерального требования, установленного постановлением Правительства </w:t>
      </w:r>
      <w:r w:rsidR="00381BDC" w:rsidRPr="00203373">
        <w:rPr>
          <w:rFonts w:cs="Times New Roman"/>
          <w:iCs/>
          <w:szCs w:val="28"/>
        </w:rPr>
        <w:t>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Pr="00203373">
        <w:rPr>
          <w:rFonts w:cs="Times New Roman"/>
          <w:iCs/>
          <w:szCs w:val="28"/>
        </w:rPr>
        <w:t>;</w:t>
      </w:r>
    </w:p>
    <w:p w:rsidR="00E05942" w:rsidRPr="00203373" w:rsidRDefault="00E05942" w:rsidP="00E05942">
      <w:pPr>
        <w:ind w:firstLine="567"/>
        <w:jc w:val="both"/>
        <w:rPr>
          <w:rFonts w:cs="Times New Roman"/>
          <w:iCs/>
          <w:szCs w:val="28"/>
        </w:rPr>
      </w:pPr>
      <w:r w:rsidRPr="00203373">
        <w:rPr>
          <w:rFonts w:cs="Times New Roman"/>
          <w:iCs/>
          <w:szCs w:val="28"/>
        </w:rPr>
        <w:t xml:space="preserve">- пунктом 12 </w:t>
      </w:r>
      <w:r w:rsidRPr="00203373">
        <w:rPr>
          <w:rFonts w:eastAsia="Times New Roman" w:cs="Times New Roman"/>
          <w:szCs w:val="28"/>
          <w:lang w:eastAsia="ru-RU"/>
        </w:rPr>
        <w:t>раздела 4 приложения 2 к постановлению;</w:t>
      </w:r>
    </w:p>
    <w:p w:rsidR="00381BDC" w:rsidRPr="00203373" w:rsidRDefault="00E866B7" w:rsidP="002F2DEE">
      <w:pPr>
        <w:ind w:firstLine="567"/>
        <w:jc w:val="both"/>
        <w:rPr>
          <w:rFonts w:eastAsia="Times New Roman" w:cs="Times New Roman"/>
          <w:szCs w:val="28"/>
          <w:lang w:eastAsia="ru-RU"/>
        </w:rPr>
      </w:pPr>
      <w:r w:rsidRPr="00203373">
        <w:rPr>
          <w:rFonts w:eastAsia="Times New Roman" w:cs="Times New Roman"/>
          <w:szCs w:val="28"/>
          <w:lang w:eastAsia="ru-RU"/>
        </w:rPr>
        <w:t>-</w:t>
      </w:r>
      <w:r w:rsidR="001819C7" w:rsidRPr="00203373">
        <w:rPr>
          <w:rFonts w:eastAsia="Times New Roman" w:cs="Times New Roman"/>
          <w:szCs w:val="28"/>
          <w:lang w:eastAsia="ru-RU"/>
        </w:rPr>
        <w:t xml:space="preserve"> приложениями 3, 4 </w:t>
      </w:r>
      <w:r w:rsidRPr="00203373">
        <w:rPr>
          <w:rFonts w:eastAsia="Times New Roman" w:cs="Times New Roman"/>
          <w:szCs w:val="28"/>
          <w:lang w:eastAsia="ru-RU"/>
        </w:rPr>
        <w:t xml:space="preserve">к </w:t>
      </w:r>
      <w:r w:rsidR="00E05942" w:rsidRPr="00203373">
        <w:rPr>
          <w:rFonts w:eastAsia="Times New Roman" w:cs="Times New Roman"/>
          <w:szCs w:val="28"/>
          <w:lang w:eastAsia="ru-RU"/>
        </w:rPr>
        <w:t>постановлению</w:t>
      </w:r>
      <w:r w:rsidRPr="00203373">
        <w:rPr>
          <w:rFonts w:eastAsia="Times New Roman" w:cs="Times New Roman"/>
          <w:szCs w:val="28"/>
          <w:lang w:eastAsia="ru-RU"/>
        </w:rPr>
        <w:t xml:space="preserve"> (в части документов, являющихся приложениями к заявкам).</w:t>
      </w:r>
    </w:p>
    <w:p w:rsidR="00021BEE" w:rsidRPr="00203373" w:rsidRDefault="005B53CE" w:rsidP="00021BEE">
      <w:pPr>
        <w:ind w:firstLine="567"/>
        <w:jc w:val="both"/>
        <w:rPr>
          <w:rFonts w:eastAsia="Times New Roman" w:cs="Times New Roman"/>
          <w:szCs w:val="28"/>
          <w:lang w:eastAsia="ru-RU"/>
        </w:rPr>
      </w:pPr>
      <w:r w:rsidRPr="00203373">
        <w:rPr>
          <w:rFonts w:eastAsia="Times New Roman" w:cs="Times New Roman"/>
          <w:szCs w:val="28"/>
          <w:lang w:eastAsia="ru-RU"/>
        </w:rPr>
        <w:t xml:space="preserve">2) 4 этап расчета </w:t>
      </w:r>
      <w:r w:rsidR="00203373">
        <w:rPr>
          <w:rFonts w:eastAsia="Times New Roman" w:cs="Times New Roman"/>
          <w:szCs w:val="28"/>
          <w:lang w:eastAsia="ru-RU"/>
        </w:rPr>
        <w:t xml:space="preserve">необходимо </w:t>
      </w:r>
      <w:r w:rsidR="00E866B7" w:rsidRPr="00203373">
        <w:rPr>
          <w:rFonts w:eastAsia="Times New Roman" w:cs="Times New Roman"/>
          <w:szCs w:val="28"/>
          <w:lang w:eastAsia="ru-RU"/>
        </w:rPr>
        <w:t>скорректировать с учетом доработки 1, 2 этапов</w:t>
      </w:r>
      <w:r w:rsidR="00021BEE" w:rsidRPr="00203373">
        <w:rPr>
          <w:rFonts w:eastAsia="Times New Roman" w:cs="Times New Roman"/>
          <w:szCs w:val="28"/>
          <w:lang w:eastAsia="ru-RU"/>
        </w:rPr>
        <w:t>;</w:t>
      </w:r>
    </w:p>
    <w:p w:rsidR="00BD4340" w:rsidRPr="00203373" w:rsidRDefault="00021BEE" w:rsidP="00021BEE">
      <w:pPr>
        <w:ind w:firstLine="567"/>
        <w:jc w:val="both"/>
        <w:rPr>
          <w:rFonts w:eastAsia="Times New Roman" w:cs="Times New Roman"/>
          <w:szCs w:val="28"/>
          <w:lang w:eastAsia="ru-RU"/>
        </w:rPr>
      </w:pPr>
      <w:r w:rsidRPr="00203373">
        <w:rPr>
          <w:rFonts w:eastAsia="Times New Roman" w:cs="Times New Roman"/>
          <w:szCs w:val="28"/>
          <w:lang w:eastAsia="ru-RU"/>
        </w:rPr>
        <w:t>3</w:t>
      </w:r>
      <w:r w:rsidR="0012424C" w:rsidRPr="00203373">
        <w:rPr>
          <w:rFonts w:eastAsia="Times New Roman" w:cs="Times New Roman"/>
          <w:szCs w:val="28"/>
          <w:lang w:eastAsia="ru-RU"/>
        </w:rPr>
        <w:t xml:space="preserve">) </w:t>
      </w:r>
      <w:r w:rsidR="00BD4340" w:rsidRPr="00203373">
        <w:rPr>
          <w:rFonts w:eastAsia="Times New Roman" w:cs="Times New Roman"/>
          <w:szCs w:val="28"/>
          <w:lang w:eastAsia="ru-RU"/>
        </w:rPr>
        <w:t xml:space="preserve">на </w:t>
      </w:r>
      <w:r w:rsidR="00DE2A9A" w:rsidRPr="00203373">
        <w:rPr>
          <w:rFonts w:eastAsia="Times New Roman" w:cs="Times New Roman"/>
          <w:szCs w:val="28"/>
          <w:lang w:eastAsia="ru-RU"/>
        </w:rPr>
        <w:t>5 этап</w:t>
      </w:r>
      <w:r w:rsidR="00BD4340" w:rsidRPr="00203373">
        <w:rPr>
          <w:rFonts w:eastAsia="Times New Roman" w:cs="Times New Roman"/>
          <w:szCs w:val="28"/>
          <w:lang w:eastAsia="ru-RU"/>
        </w:rPr>
        <w:t>е</w:t>
      </w:r>
      <w:r w:rsidR="00DE2A9A" w:rsidRPr="00203373">
        <w:rPr>
          <w:rFonts w:eastAsia="Times New Roman" w:cs="Times New Roman"/>
          <w:szCs w:val="28"/>
          <w:lang w:eastAsia="ru-RU"/>
        </w:rPr>
        <w:t xml:space="preserve"> расчета</w:t>
      </w:r>
      <w:r w:rsidR="00BD4340" w:rsidRPr="00203373">
        <w:rPr>
          <w:rFonts w:eastAsia="Times New Roman" w:cs="Times New Roman"/>
          <w:szCs w:val="28"/>
          <w:lang w:eastAsia="ru-RU"/>
        </w:rPr>
        <w:t>:</w:t>
      </w:r>
    </w:p>
    <w:p w:rsidR="00EE6B18" w:rsidRPr="00203373" w:rsidRDefault="00BD4340" w:rsidP="00021BEE">
      <w:pPr>
        <w:ind w:firstLine="567"/>
        <w:jc w:val="both"/>
        <w:rPr>
          <w:rFonts w:eastAsia="Times New Roman" w:cs="Times New Roman"/>
          <w:szCs w:val="28"/>
          <w:lang w:eastAsia="ru-RU"/>
        </w:rPr>
      </w:pPr>
      <w:r w:rsidRPr="00203373">
        <w:rPr>
          <w:rFonts w:eastAsia="Times New Roman" w:cs="Times New Roman"/>
          <w:szCs w:val="28"/>
          <w:lang w:eastAsia="ru-RU"/>
        </w:rPr>
        <w:t xml:space="preserve">- </w:t>
      </w:r>
      <w:r w:rsidR="00021BEE" w:rsidRPr="00203373">
        <w:rPr>
          <w:rFonts w:eastAsia="Times New Roman" w:cs="Times New Roman"/>
          <w:szCs w:val="28"/>
          <w:lang w:eastAsia="ru-RU"/>
        </w:rPr>
        <w:t>дополнить административным</w:t>
      </w:r>
      <w:r w:rsidRPr="00203373">
        <w:rPr>
          <w:rFonts w:eastAsia="Times New Roman" w:cs="Times New Roman"/>
          <w:szCs w:val="28"/>
          <w:lang w:eastAsia="ru-RU"/>
        </w:rPr>
        <w:t>и</w:t>
      </w:r>
      <w:r w:rsidR="00021BEE" w:rsidRPr="00203373">
        <w:rPr>
          <w:rFonts w:eastAsia="Times New Roman" w:cs="Times New Roman"/>
          <w:szCs w:val="28"/>
          <w:lang w:eastAsia="ru-RU"/>
        </w:rPr>
        <w:t xml:space="preserve"> действи</w:t>
      </w:r>
      <w:r w:rsidRPr="00203373">
        <w:rPr>
          <w:rFonts w:eastAsia="Times New Roman" w:cs="Times New Roman"/>
          <w:szCs w:val="28"/>
          <w:lang w:eastAsia="ru-RU"/>
        </w:rPr>
        <w:t>ями</w:t>
      </w:r>
      <w:r w:rsidR="00021BEE" w:rsidRPr="00203373">
        <w:rPr>
          <w:rFonts w:eastAsia="Times New Roman" w:cs="Times New Roman"/>
          <w:szCs w:val="28"/>
          <w:lang w:eastAsia="ru-RU"/>
        </w:rPr>
        <w:t xml:space="preserve"> и соответствующими трудозатратами на </w:t>
      </w:r>
      <w:r w:rsidRPr="00203373">
        <w:rPr>
          <w:rFonts w:eastAsia="Times New Roman" w:cs="Times New Roman"/>
          <w:szCs w:val="28"/>
          <w:lang w:eastAsia="ru-RU"/>
        </w:rPr>
        <w:t>выполнение информационных требований 1, 2 этапов;</w:t>
      </w:r>
    </w:p>
    <w:p w:rsidR="00BD4340" w:rsidRPr="00203373" w:rsidRDefault="00BD4340" w:rsidP="00021BEE">
      <w:pPr>
        <w:ind w:firstLine="567"/>
        <w:jc w:val="both"/>
        <w:rPr>
          <w:rFonts w:eastAsia="Times New Roman" w:cs="Times New Roman"/>
          <w:szCs w:val="28"/>
          <w:lang w:eastAsia="ru-RU"/>
        </w:rPr>
      </w:pPr>
      <w:r w:rsidRPr="00203373">
        <w:rPr>
          <w:rFonts w:eastAsia="Times New Roman" w:cs="Times New Roman"/>
          <w:szCs w:val="28"/>
          <w:lang w:eastAsia="ru-RU"/>
        </w:rPr>
        <w:t>- для определения средней стоимости работы часа следует использовать либо прогноз СЭР на 2020 – 2022 годы, либо фактические показатели за 2019 год, 1 квартал 2020 года;</w:t>
      </w:r>
    </w:p>
    <w:p w:rsidR="00EE6B18" w:rsidRPr="00203373" w:rsidRDefault="00BD4340" w:rsidP="00DE2A9A">
      <w:pPr>
        <w:ind w:firstLine="567"/>
        <w:jc w:val="both"/>
        <w:rPr>
          <w:rFonts w:eastAsia="Times New Roman" w:cs="Times New Roman"/>
          <w:szCs w:val="28"/>
          <w:lang w:eastAsia="ru-RU"/>
        </w:rPr>
      </w:pPr>
      <w:r w:rsidRPr="00203373">
        <w:rPr>
          <w:rFonts w:eastAsia="Times New Roman" w:cs="Times New Roman"/>
          <w:szCs w:val="28"/>
          <w:lang w:eastAsia="ru-RU"/>
        </w:rPr>
        <w:t>- п</w:t>
      </w:r>
      <w:r w:rsidR="00EE6B18" w:rsidRPr="00203373">
        <w:rPr>
          <w:rFonts w:eastAsia="Times New Roman" w:cs="Times New Roman"/>
          <w:szCs w:val="28"/>
          <w:lang w:eastAsia="ru-RU"/>
        </w:rPr>
        <w:t xml:space="preserve">ересчитать </w:t>
      </w:r>
      <w:r w:rsidR="002D259B" w:rsidRPr="00203373">
        <w:rPr>
          <w:rFonts w:eastAsia="Times New Roman" w:cs="Times New Roman"/>
          <w:szCs w:val="28"/>
          <w:lang w:eastAsia="ru-RU"/>
        </w:rPr>
        <w:t>общий объем т</w:t>
      </w:r>
      <w:r w:rsidR="00EE6B18" w:rsidRPr="00203373">
        <w:rPr>
          <w:rFonts w:eastAsia="Times New Roman" w:cs="Times New Roman"/>
          <w:szCs w:val="28"/>
          <w:lang w:eastAsia="ru-RU"/>
        </w:rPr>
        <w:t>рудозатрат</w:t>
      </w:r>
      <w:r w:rsidR="002D259B" w:rsidRPr="00203373">
        <w:rPr>
          <w:rFonts w:eastAsia="Times New Roman" w:cs="Times New Roman"/>
          <w:szCs w:val="28"/>
          <w:lang w:eastAsia="ru-RU"/>
        </w:rPr>
        <w:t xml:space="preserve"> </w:t>
      </w:r>
      <w:r w:rsidR="00021BEE" w:rsidRPr="00203373">
        <w:rPr>
          <w:rFonts w:eastAsia="Times New Roman" w:cs="Times New Roman"/>
          <w:szCs w:val="28"/>
          <w:lang w:eastAsia="ru-RU"/>
        </w:rPr>
        <w:t xml:space="preserve">и расходов </w:t>
      </w:r>
      <w:r w:rsidR="00EE6B18" w:rsidRPr="00203373">
        <w:rPr>
          <w:rFonts w:eastAsia="Times New Roman" w:cs="Times New Roman"/>
          <w:szCs w:val="28"/>
          <w:lang w:eastAsia="ru-RU"/>
        </w:rPr>
        <w:t>с учетом частоты выполнения, о</w:t>
      </w:r>
      <w:r w:rsidR="00021BEE" w:rsidRPr="00203373">
        <w:rPr>
          <w:rFonts w:eastAsia="Times New Roman" w:cs="Times New Roman"/>
          <w:szCs w:val="28"/>
          <w:lang w:eastAsia="ru-RU"/>
        </w:rPr>
        <w:t>пределенн</w:t>
      </w:r>
      <w:r w:rsidR="00C937BA" w:rsidRPr="00203373">
        <w:rPr>
          <w:rFonts w:eastAsia="Times New Roman" w:cs="Times New Roman"/>
          <w:szCs w:val="28"/>
          <w:lang w:eastAsia="ru-RU"/>
        </w:rPr>
        <w:t>ой</w:t>
      </w:r>
      <w:r w:rsidR="00021BEE" w:rsidRPr="00203373">
        <w:rPr>
          <w:rFonts w:eastAsia="Times New Roman" w:cs="Times New Roman"/>
          <w:szCs w:val="28"/>
          <w:lang w:eastAsia="ru-RU"/>
        </w:rPr>
        <w:t xml:space="preserve"> на 4 этапе расчета</w:t>
      </w:r>
      <w:r w:rsidR="002D259B" w:rsidRPr="00203373">
        <w:rPr>
          <w:rFonts w:eastAsia="Times New Roman" w:cs="Times New Roman"/>
          <w:szCs w:val="28"/>
          <w:lang w:eastAsia="ru-RU"/>
        </w:rPr>
        <w:t>;</w:t>
      </w:r>
    </w:p>
    <w:p w:rsidR="002D259B" w:rsidRPr="00203373" w:rsidRDefault="00021BEE" w:rsidP="002D259B">
      <w:pPr>
        <w:ind w:firstLine="567"/>
        <w:jc w:val="both"/>
        <w:rPr>
          <w:rFonts w:eastAsia="Times New Roman" w:cs="Times New Roman"/>
          <w:szCs w:val="28"/>
          <w:lang w:eastAsia="ru-RU"/>
        </w:rPr>
      </w:pPr>
      <w:r w:rsidRPr="00203373">
        <w:rPr>
          <w:rFonts w:eastAsia="Times New Roman" w:cs="Times New Roman"/>
          <w:szCs w:val="28"/>
          <w:lang w:eastAsia="ru-RU"/>
        </w:rPr>
        <w:t>4</w:t>
      </w:r>
      <w:r w:rsidR="0012424C" w:rsidRPr="00203373">
        <w:rPr>
          <w:rFonts w:eastAsia="Times New Roman" w:cs="Times New Roman"/>
          <w:szCs w:val="28"/>
          <w:lang w:eastAsia="ru-RU"/>
        </w:rPr>
        <w:t xml:space="preserve">) </w:t>
      </w:r>
      <w:r w:rsidR="00E34418" w:rsidRPr="00203373">
        <w:rPr>
          <w:rFonts w:eastAsia="Times New Roman" w:cs="Times New Roman"/>
          <w:szCs w:val="28"/>
          <w:lang w:eastAsia="ru-RU"/>
        </w:rPr>
        <w:t xml:space="preserve">на </w:t>
      </w:r>
      <w:r w:rsidR="00E56CA6" w:rsidRPr="00203373">
        <w:rPr>
          <w:rFonts w:eastAsia="Times New Roman" w:cs="Times New Roman"/>
          <w:szCs w:val="28"/>
          <w:lang w:eastAsia="ru-RU"/>
        </w:rPr>
        <w:t>6 этапе расчета,</w:t>
      </w:r>
      <w:r w:rsidRPr="00203373">
        <w:rPr>
          <w:rFonts w:eastAsia="Times New Roman" w:cs="Times New Roman"/>
          <w:szCs w:val="28"/>
          <w:lang w:eastAsia="ru-RU"/>
        </w:rPr>
        <w:t xml:space="preserve"> транспортны</w:t>
      </w:r>
      <w:r w:rsidR="00E34418" w:rsidRPr="00203373">
        <w:rPr>
          <w:rFonts w:eastAsia="Times New Roman" w:cs="Times New Roman"/>
          <w:szCs w:val="28"/>
          <w:lang w:eastAsia="ru-RU"/>
        </w:rPr>
        <w:t>е</w:t>
      </w:r>
      <w:r w:rsidRPr="00203373">
        <w:rPr>
          <w:rFonts w:eastAsia="Times New Roman" w:cs="Times New Roman"/>
          <w:szCs w:val="28"/>
          <w:lang w:eastAsia="ru-RU"/>
        </w:rPr>
        <w:t xml:space="preserve"> расход</w:t>
      </w:r>
      <w:r w:rsidR="00C937BA" w:rsidRPr="00203373">
        <w:rPr>
          <w:rFonts w:eastAsia="Times New Roman" w:cs="Times New Roman"/>
          <w:szCs w:val="28"/>
          <w:lang w:eastAsia="ru-RU"/>
        </w:rPr>
        <w:t>ы пересчитать в соответствии с приказом РСТ ХМАО-Югры от 11.12.2019 № 134-нп и частотой выполнения, определенной на 4 этапе расчета</w:t>
      </w:r>
      <w:r w:rsidRPr="00203373">
        <w:rPr>
          <w:rFonts w:eastAsia="Times New Roman" w:cs="Times New Roman"/>
          <w:szCs w:val="28"/>
          <w:lang w:eastAsia="ru-RU"/>
        </w:rPr>
        <w:t>;</w:t>
      </w:r>
    </w:p>
    <w:p w:rsidR="000E45A2" w:rsidRPr="00203373" w:rsidRDefault="00180B4E" w:rsidP="00021BEE">
      <w:pPr>
        <w:ind w:firstLine="567"/>
        <w:jc w:val="both"/>
        <w:rPr>
          <w:rFonts w:eastAsia="Times New Roman" w:cs="Times New Roman"/>
          <w:szCs w:val="28"/>
          <w:lang w:eastAsia="ru-RU"/>
        </w:rPr>
      </w:pPr>
      <w:r w:rsidRPr="00203373">
        <w:rPr>
          <w:rFonts w:eastAsia="Times New Roman" w:cs="Times New Roman"/>
          <w:szCs w:val="28"/>
          <w:lang w:eastAsia="ru-RU"/>
        </w:rPr>
        <w:t xml:space="preserve">5) на 7 этапе расчета </w:t>
      </w:r>
      <w:r w:rsidR="000E45A2" w:rsidRPr="00203373">
        <w:rPr>
          <w:rFonts w:eastAsia="Times New Roman" w:cs="Times New Roman"/>
          <w:szCs w:val="28"/>
          <w:lang w:eastAsia="ru-RU"/>
        </w:rPr>
        <w:t>пересчитать общую сумму информационных издержек</w:t>
      </w:r>
      <w:r w:rsidR="00C937BA" w:rsidRPr="00203373">
        <w:rPr>
          <w:rFonts w:eastAsia="Times New Roman" w:cs="Times New Roman"/>
          <w:szCs w:val="28"/>
          <w:lang w:eastAsia="ru-RU"/>
        </w:rPr>
        <w:t xml:space="preserve"> с учетом всех корректировок</w:t>
      </w:r>
      <w:r w:rsidR="00021BEE" w:rsidRPr="00203373">
        <w:rPr>
          <w:rFonts w:eastAsia="Times New Roman" w:cs="Times New Roman"/>
          <w:szCs w:val="28"/>
          <w:lang w:eastAsia="ru-RU"/>
        </w:rPr>
        <w:t>.</w:t>
      </w:r>
    </w:p>
    <w:p w:rsidR="000A0AA1" w:rsidRPr="00203373" w:rsidRDefault="00EF331C" w:rsidP="000A0AA1">
      <w:pPr>
        <w:ind w:firstLine="567"/>
        <w:jc w:val="both"/>
        <w:rPr>
          <w:rFonts w:eastAsia="Times New Roman" w:cs="Times New Roman"/>
          <w:szCs w:val="28"/>
          <w:lang w:eastAsia="ru-RU"/>
        </w:rPr>
      </w:pPr>
      <w:r w:rsidRPr="00203373">
        <w:rPr>
          <w:rFonts w:eastAsia="Times New Roman" w:cs="Times New Roman"/>
          <w:szCs w:val="28"/>
          <w:lang w:eastAsia="ru-RU"/>
        </w:rPr>
        <w:t>2.2.</w:t>
      </w:r>
      <w:r w:rsidR="00E32577" w:rsidRPr="00203373">
        <w:rPr>
          <w:rFonts w:eastAsia="Times New Roman" w:cs="Times New Roman"/>
          <w:szCs w:val="28"/>
          <w:lang w:eastAsia="ru-RU"/>
        </w:rPr>
        <w:t>9</w:t>
      </w:r>
      <w:r w:rsidRPr="00203373">
        <w:rPr>
          <w:rFonts w:eastAsia="Times New Roman" w:cs="Times New Roman"/>
          <w:szCs w:val="28"/>
          <w:lang w:eastAsia="ru-RU"/>
        </w:rPr>
        <w:t>. Скорректировать раздел 6 отчета с учетом пересчета расходов субъектов предпринимательской деятельности, связанных с необходимостью соблюдения установленных нормативным правовым актом обязанностей, отраженных в пункте 2.2.</w:t>
      </w:r>
      <w:r w:rsidR="00E32577" w:rsidRPr="00203373">
        <w:rPr>
          <w:rFonts w:eastAsia="Times New Roman" w:cs="Times New Roman"/>
          <w:szCs w:val="28"/>
          <w:lang w:eastAsia="ru-RU"/>
        </w:rPr>
        <w:t>8</w:t>
      </w:r>
      <w:r w:rsidRPr="00203373">
        <w:rPr>
          <w:rFonts w:eastAsia="Times New Roman" w:cs="Times New Roman"/>
          <w:szCs w:val="28"/>
          <w:lang w:eastAsia="ru-RU"/>
        </w:rPr>
        <w:t xml:space="preserve"> Заключения.</w:t>
      </w:r>
    </w:p>
    <w:p w:rsidR="00203373" w:rsidRPr="00203373" w:rsidRDefault="00203373" w:rsidP="00203373">
      <w:pPr>
        <w:ind w:firstLine="567"/>
        <w:jc w:val="both"/>
        <w:rPr>
          <w:rFonts w:eastAsia="Times New Roman" w:cs="Times New Roman"/>
          <w:szCs w:val="28"/>
          <w:lang w:eastAsia="ru-RU"/>
        </w:rPr>
      </w:pPr>
      <w:r w:rsidRPr="00203373">
        <w:rPr>
          <w:rFonts w:eastAsia="Times New Roman" w:cs="Times New Roman"/>
          <w:szCs w:val="28"/>
          <w:lang w:eastAsia="ru-RU"/>
        </w:rPr>
        <w:t>2.2.1</w:t>
      </w:r>
      <w:r w:rsidRPr="00203373">
        <w:rPr>
          <w:rFonts w:eastAsia="Times New Roman" w:cs="Times New Roman"/>
          <w:szCs w:val="28"/>
          <w:lang w:eastAsia="ru-RU"/>
        </w:rPr>
        <w:t>0</w:t>
      </w:r>
      <w:r w:rsidRPr="00203373">
        <w:rPr>
          <w:rFonts w:eastAsia="Times New Roman" w:cs="Times New Roman"/>
          <w:szCs w:val="28"/>
          <w:lang w:eastAsia="ru-RU"/>
        </w:rPr>
        <w:t>. Устранить недочеты:</w:t>
      </w:r>
    </w:p>
    <w:p w:rsidR="00203373" w:rsidRPr="00203373" w:rsidRDefault="00203373" w:rsidP="00203373">
      <w:pPr>
        <w:ind w:firstLine="567"/>
        <w:jc w:val="both"/>
        <w:rPr>
          <w:rFonts w:eastAsia="Times New Roman" w:cs="Times New Roman"/>
          <w:szCs w:val="28"/>
          <w:lang w:eastAsia="ru-RU"/>
        </w:rPr>
      </w:pPr>
      <w:r w:rsidRPr="00203373">
        <w:rPr>
          <w:rFonts w:eastAsia="Times New Roman" w:cs="Times New Roman"/>
          <w:szCs w:val="28"/>
          <w:lang w:eastAsia="ru-RU"/>
        </w:rPr>
        <w:t>- в пункте 1.3, 1.4 сводного отчета исключить знак «*»;</w:t>
      </w:r>
    </w:p>
    <w:p w:rsidR="00203373" w:rsidRPr="00203373" w:rsidRDefault="00203373" w:rsidP="00203373">
      <w:pPr>
        <w:ind w:firstLine="567"/>
        <w:jc w:val="both"/>
        <w:rPr>
          <w:rFonts w:eastAsia="Times New Roman" w:cs="Times New Roman"/>
          <w:szCs w:val="28"/>
          <w:lang w:eastAsia="ru-RU"/>
        </w:rPr>
      </w:pPr>
      <w:r w:rsidRPr="00203373">
        <w:rPr>
          <w:rFonts w:eastAsia="Times New Roman" w:cs="Times New Roman"/>
          <w:szCs w:val="28"/>
          <w:lang w:eastAsia="ru-RU"/>
        </w:rPr>
        <w:t>- исключить примечание к сводному отчету.</w:t>
      </w:r>
    </w:p>
    <w:p w:rsidR="000879B1" w:rsidRPr="00816886" w:rsidRDefault="000879B1" w:rsidP="000879B1">
      <w:pPr>
        <w:ind w:firstLine="567"/>
        <w:jc w:val="both"/>
        <w:rPr>
          <w:rFonts w:eastAsia="Times New Roman" w:cs="Times New Roman"/>
          <w:szCs w:val="28"/>
          <w:lang w:eastAsia="ru-RU"/>
        </w:rPr>
      </w:pPr>
      <w:r w:rsidRPr="00816886">
        <w:rPr>
          <w:rFonts w:eastAsia="Times New Roman" w:cs="Times New Roman"/>
          <w:szCs w:val="28"/>
          <w:lang w:eastAsia="ru-RU"/>
        </w:rPr>
        <w:t>2.2.</w:t>
      </w:r>
      <w:r w:rsidR="00E32577" w:rsidRPr="00816886">
        <w:rPr>
          <w:rFonts w:eastAsia="Times New Roman" w:cs="Times New Roman"/>
          <w:szCs w:val="28"/>
          <w:lang w:eastAsia="ru-RU"/>
        </w:rPr>
        <w:t>1</w:t>
      </w:r>
      <w:r w:rsidR="00203373" w:rsidRPr="00816886">
        <w:rPr>
          <w:rFonts w:eastAsia="Times New Roman" w:cs="Times New Roman"/>
          <w:szCs w:val="28"/>
          <w:lang w:eastAsia="ru-RU"/>
        </w:rPr>
        <w:t>1</w:t>
      </w:r>
      <w:r w:rsidRPr="00816886">
        <w:rPr>
          <w:rFonts w:eastAsia="Times New Roman" w:cs="Times New Roman"/>
          <w:szCs w:val="28"/>
          <w:lang w:eastAsia="ru-RU"/>
        </w:rPr>
        <w:t xml:space="preserve">. </w:t>
      </w:r>
      <w:r w:rsidR="00B07E40" w:rsidRPr="00816886">
        <w:rPr>
          <w:rFonts w:eastAsia="Times New Roman" w:cs="Times New Roman"/>
          <w:szCs w:val="28"/>
          <w:lang w:eastAsia="ru-RU"/>
        </w:rPr>
        <w:t>Таблицу результатов публичных консультаций с</w:t>
      </w:r>
      <w:r w:rsidRPr="00816886">
        <w:rPr>
          <w:rFonts w:eastAsia="Times New Roman" w:cs="Times New Roman"/>
          <w:szCs w:val="28"/>
          <w:lang w:eastAsia="ru-RU"/>
        </w:rPr>
        <w:t>вод</w:t>
      </w:r>
      <w:r w:rsidR="00B07E40" w:rsidRPr="00816886">
        <w:rPr>
          <w:rFonts w:eastAsia="Times New Roman" w:cs="Times New Roman"/>
          <w:szCs w:val="28"/>
          <w:lang w:eastAsia="ru-RU"/>
        </w:rPr>
        <w:t>а</w:t>
      </w:r>
      <w:r w:rsidRPr="00816886">
        <w:rPr>
          <w:rFonts w:eastAsia="Times New Roman" w:cs="Times New Roman"/>
          <w:szCs w:val="28"/>
          <w:lang w:eastAsia="ru-RU"/>
        </w:rPr>
        <w:t xml:space="preserve"> предложений </w:t>
      </w:r>
      <w:r w:rsidR="00B07E40" w:rsidRPr="00816886">
        <w:rPr>
          <w:rFonts w:eastAsia="Times New Roman" w:cs="Times New Roman"/>
          <w:szCs w:val="28"/>
          <w:lang w:eastAsia="ru-RU"/>
        </w:rPr>
        <w:t xml:space="preserve">дополнить отзывами </w:t>
      </w:r>
      <w:r w:rsidR="00B07E40" w:rsidRPr="00816886">
        <w:rPr>
          <w:rFonts w:cs="Times New Roman"/>
          <w:szCs w:val="28"/>
        </w:rPr>
        <w:t>ООО Управляющая Компания «Гравитон», СГМУП «Сургутский кадастровый центр Природа» об отсутствии замечаний и или предложений (по аналогии с таблицей, предусмотренной в настоящем заключении)</w:t>
      </w:r>
      <w:r w:rsidRPr="00816886">
        <w:rPr>
          <w:rFonts w:eastAsia="Times New Roman" w:cs="Times New Roman"/>
          <w:szCs w:val="28"/>
          <w:lang w:eastAsia="ru-RU"/>
        </w:rPr>
        <w:t xml:space="preserve">. </w:t>
      </w:r>
    </w:p>
    <w:p w:rsidR="00816886" w:rsidRDefault="00203373" w:rsidP="00203373">
      <w:pPr>
        <w:ind w:firstLine="567"/>
        <w:jc w:val="both"/>
        <w:rPr>
          <w:rFonts w:eastAsia="Times New Roman" w:cs="Times New Roman"/>
          <w:szCs w:val="28"/>
          <w:lang w:eastAsia="ru-RU"/>
        </w:rPr>
      </w:pPr>
      <w:r w:rsidRPr="00203373">
        <w:rPr>
          <w:rFonts w:eastAsia="Times New Roman" w:cs="Times New Roman"/>
          <w:szCs w:val="28"/>
          <w:lang w:eastAsia="ru-RU"/>
        </w:rPr>
        <w:t>2.2.</w:t>
      </w:r>
      <w:r w:rsidRPr="00203373">
        <w:rPr>
          <w:rFonts w:eastAsia="Times New Roman" w:cs="Times New Roman"/>
          <w:szCs w:val="28"/>
          <w:lang w:eastAsia="ru-RU"/>
        </w:rPr>
        <w:t>12</w:t>
      </w:r>
      <w:r w:rsidRPr="00203373">
        <w:rPr>
          <w:rFonts w:eastAsia="Times New Roman" w:cs="Times New Roman"/>
          <w:szCs w:val="28"/>
          <w:lang w:eastAsia="ru-RU"/>
        </w:rPr>
        <w:t xml:space="preserve">. </w:t>
      </w:r>
      <w:r w:rsidR="00816886">
        <w:rPr>
          <w:rFonts w:eastAsia="Times New Roman" w:cs="Times New Roman"/>
          <w:szCs w:val="28"/>
          <w:lang w:eastAsia="ru-RU"/>
        </w:rPr>
        <w:t>В части замечания Сургутской торгово-промышленной палаты, которое отклонено ответственным за проведение экспертизы:</w:t>
      </w:r>
    </w:p>
    <w:p w:rsidR="00203373" w:rsidRPr="00203373" w:rsidRDefault="00816886" w:rsidP="00203373">
      <w:pPr>
        <w:ind w:firstLine="567"/>
        <w:jc w:val="both"/>
        <w:rPr>
          <w:rFonts w:eastAsia="Times New Roman" w:cs="Times New Roman"/>
          <w:szCs w:val="28"/>
          <w:lang w:eastAsia="ru-RU"/>
        </w:rPr>
      </w:pPr>
      <w:r>
        <w:rPr>
          <w:rFonts w:eastAsia="Times New Roman" w:cs="Times New Roman"/>
          <w:szCs w:val="28"/>
          <w:lang w:eastAsia="ru-RU"/>
        </w:rPr>
        <w:t xml:space="preserve">1) </w:t>
      </w:r>
      <w:r w:rsidR="00203373" w:rsidRPr="00203373">
        <w:rPr>
          <w:rFonts w:eastAsia="Times New Roman" w:cs="Times New Roman"/>
          <w:szCs w:val="28"/>
          <w:lang w:eastAsia="ru-RU"/>
        </w:rPr>
        <w:t>В своде предложений о результатах проведения публичных консультаций:</w:t>
      </w:r>
    </w:p>
    <w:p w:rsidR="00203373" w:rsidRPr="00816886" w:rsidRDefault="00203373" w:rsidP="00203373">
      <w:pPr>
        <w:ind w:firstLine="567"/>
        <w:jc w:val="both"/>
        <w:rPr>
          <w:rFonts w:eastAsia="Times New Roman" w:cs="Times New Roman"/>
          <w:szCs w:val="28"/>
          <w:lang w:eastAsia="ru-RU"/>
        </w:rPr>
      </w:pPr>
      <w:r w:rsidRPr="00816886">
        <w:rPr>
          <w:rFonts w:eastAsia="Times New Roman" w:cs="Times New Roman"/>
          <w:szCs w:val="28"/>
          <w:lang w:eastAsia="ru-RU"/>
        </w:rPr>
        <w:t>- скорректировать позицию о</w:t>
      </w:r>
      <w:r w:rsidRPr="00816886">
        <w:rPr>
          <w:rFonts w:eastAsia="Times New Roman" w:cs="Times New Roman"/>
          <w:szCs w:val="28"/>
          <w:lang w:eastAsia="ru-RU"/>
        </w:rPr>
        <w:t>б</w:t>
      </w:r>
      <w:r w:rsidRPr="00816886">
        <w:rPr>
          <w:rFonts w:eastAsia="Times New Roman" w:cs="Times New Roman"/>
          <w:szCs w:val="28"/>
          <w:lang w:eastAsia="ru-RU"/>
        </w:rPr>
        <w:t xml:space="preserve"> учете (принятии) замечания (предложения) </w:t>
      </w:r>
      <w:r w:rsidRPr="00816886">
        <w:rPr>
          <w:rFonts w:eastAsia="Times New Roman" w:cs="Times New Roman"/>
          <w:szCs w:val="28"/>
          <w:lang w:eastAsia="ru-RU"/>
        </w:rPr>
        <w:t>Сургутской торгово-</w:t>
      </w:r>
      <w:r w:rsidR="00816886" w:rsidRPr="00816886">
        <w:rPr>
          <w:rFonts w:eastAsia="Times New Roman" w:cs="Times New Roman"/>
          <w:szCs w:val="28"/>
          <w:lang w:eastAsia="ru-RU"/>
        </w:rPr>
        <w:t>промышленной</w:t>
      </w:r>
      <w:r w:rsidRPr="00816886">
        <w:rPr>
          <w:rFonts w:eastAsia="Times New Roman" w:cs="Times New Roman"/>
          <w:szCs w:val="28"/>
          <w:lang w:eastAsia="ru-RU"/>
        </w:rPr>
        <w:t xml:space="preserve"> палаты</w:t>
      </w:r>
      <w:r w:rsidRPr="00816886">
        <w:rPr>
          <w:rFonts w:eastAsia="Times New Roman" w:cs="Times New Roman"/>
          <w:szCs w:val="28"/>
          <w:lang w:eastAsia="ru-RU"/>
        </w:rPr>
        <w:t xml:space="preserve"> с учетом позиции, изложенной в пункте </w:t>
      </w:r>
      <w:r w:rsidR="00816886" w:rsidRPr="00816886">
        <w:rPr>
          <w:rFonts w:eastAsia="Times New Roman" w:cs="Times New Roman"/>
          <w:szCs w:val="28"/>
          <w:lang w:eastAsia="ru-RU"/>
        </w:rPr>
        <w:t>3.23</w:t>
      </w:r>
      <w:r w:rsidRPr="00816886">
        <w:rPr>
          <w:rFonts w:eastAsia="Times New Roman" w:cs="Times New Roman"/>
          <w:szCs w:val="28"/>
          <w:lang w:eastAsia="ru-RU"/>
        </w:rPr>
        <w:t xml:space="preserve"> </w:t>
      </w:r>
      <w:r w:rsidR="00816886" w:rsidRPr="00816886">
        <w:rPr>
          <w:rFonts w:eastAsia="Times New Roman" w:cs="Times New Roman"/>
          <w:szCs w:val="28"/>
          <w:lang w:eastAsia="ru-RU"/>
        </w:rPr>
        <w:t xml:space="preserve">настоящего </w:t>
      </w:r>
      <w:r w:rsidRPr="00816886">
        <w:rPr>
          <w:rFonts w:eastAsia="Times New Roman" w:cs="Times New Roman"/>
          <w:szCs w:val="28"/>
          <w:lang w:eastAsia="ru-RU"/>
        </w:rPr>
        <w:t>Заключения</w:t>
      </w:r>
      <w:r w:rsidRPr="00816886">
        <w:rPr>
          <w:rFonts w:eastAsia="Times New Roman" w:cs="Times New Roman"/>
          <w:szCs w:val="28"/>
          <w:lang w:eastAsia="ru-RU"/>
        </w:rPr>
        <w:t>;</w:t>
      </w:r>
    </w:p>
    <w:p w:rsidR="00203373" w:rsidRPr="00816886" w:rsidRDefault="00203373" w:rsidP="00203373">
      <w:pPr>
        <w:ind w:firstLine="567"/>
        <w:jc w:val="both"/>
        <w:rPr>
          <w:rFonts w:eastAsia="Times New Roman" w:cs="Times New Roman"/>
          <w:szCs w:val="28"/>
          <w:lang w:eastAsia="ru-RU"/>
        </w:rPr>
      </w:pPr>
      <w:r w:rsidRPr="00816886">
        <w:rPr>
          <w:rFonts w:eastAsia="Times New Roman" w:cs="Times New Roman"/>
          <w:szCs w:val="28"/>
          <w:lang w:eastAsia="ru-RU"/>
        </w:rPr>
        <w:t>- исключить из инф</w:t>
      </w:r>
      <w:r w:rsidR="00816886" w:rsidRPr="00816886">
        <w:rPr>
          <w:rFonts w:eastAsia="Times New Roman" w:cs="Times New Roman"/>
          <w:szCs w:val="28"/>
          <w:lang w:eastAsia="ru-RU"/>
        </w:rPr>
        <w:t>ормации о приложениях пункт 3 (К</w:t>
      </w:r>
      <w:r w:rsidRPr="00816886">
        <w:rPr>
          <w:rFonts w:eastAsia="Times New Roman" w:cs="Times New Roman"/>
          <w:szCs w:val="28"/>
          <w:lang w:eastAsia="ru-RU"/>
        </w:rPr>
        <w:t>опи</w:t>
      </w:r>
      <w:r w:rsidR="00816886" w:rsidRPr="00816886">
        <w:rPr>
          <w:rFonts w:eastAsia="Times New Roman" w:cs="Times New Roman"/>
          <w:szCs w:val="28"/>
          <w:lang w:eastAsia="ru-RU"/>
        </w:rPr>
        <w:t>и</w:t>
      </w:r>
      <w:r w:rsidRPr="00816886">
        <w:rPr>
          <w:rFonts w:eastAsia="Times New Roman" w:cs="Times New Roman"/>
          <w:szCs w:val="28"/>
          <w:lang w:eastAsia="ru-RU"/>
        </w:rPr>
        <w:t xml:space="preserve"> протокол</w:t>
      </w:r>
      <w:r w:rsidR="00816886" w:rsidRPr="00816886">
        <w:rPr>
          <w:rFonts w:eastAsia="Times New Roman" w:cs="Times New Roman"/>
          <w:szCs w:val="28"/>
          <w:lang w:eastAsia="ru-RU"/>
        </w:rPr>
        <w:t>ов</w:t>
      </w:r>
      <w:r w:rsidRPr="00816886">
        <w:rPr>
          <w:rFonts w:eastAsia="Times New Roman" w:cs="Times New Roman"/>
          <w:szCs w:val="28"/>
          <w:lang w:eastAsia="ru-RU"/>
        </w:rPr>
        <w:t xml:space="preserve"> об урегулировании разногласий с участник</w:t>
      </w:r>
      <w:r w:rsidR="00816886" w:rsidRPr="00816886">
        <w:rPr>
          <w:rFonts w:eastAsia="Times New Roman" w:cs="Times New Roman"/>
          <w:szCs w:val="28"/>
          <w:lang w:eastAsia="ru-RU"/>
        </w:rPr>
        <w:t>ами</w:t>
      </w:r>
      <w:r w:rsidRPr="00816886">
        <w:rPr>
          <w:rFonts w:eastAsia="Times New Roman" w:cs="Times New Roman"/>
          <w:szCs w:val="28"/>
          <w:lang w:eastAsia="ru-RU"/>
        </w:rPr>
        <w:t xml:space="preserve"> публичных консультаций).</w:t>
      </w:r>
    </w:p>
    <w:p w:rsidR="00203373" w:rsidRPr="00816886" w:rsidRDefault="00816886" w:rsidP="00203373">
      <w:pPr>
        <w:ind w:firstLine="567"/>
        <w:jc w:val="both"/>
        <w:rPr>
          <w:rFonts w:eastAsia="Times New Roman" w:cs="Times New Roman"/>
          <w:szCs w:val="28"/>
          <w:lang w:eastAsia="ru-RU"/>
        </w:rPr>
      </w:pPr>
      <w:r w:rsidRPr="00816886">
        <w:rPr>
          <w:rFonts w:eastAsia="Times New Roman" w:cs="Times New Roman"/>
          <w:szCs w:val="28"/>
          <w:lang w:eastAsia="ru-RU"/>
        </w:rPr>
        <w:t xml:space="preserve">2) </w:t>
      </w:r>
      <w:r w:rsidR="00203373" w:rsidRPr="00816886">
        <w:rPr>
          <w:rFonts w:eastAsia="Times New Roman" w:cs="Times New Roman"/>
          <w:szCs w:val="28"/>
          <w:lang w:eastAsia="ru-RU"/>
        </w:rPr>
        <w:t>Внести соответствующие правки в пункт 1.4 сводного отчета.</w:t>
      </w:r>
    </w:p>
    <w:p w:rsidR="00203373" w:rsidRPr="00816886" w:rsidRDefault="00816886" w:rsidP="00203373">
      <w:pPr>
        <w:ind w:firstLine="567"/>
        <w:jc w:val="both"/>
        <w:rPr>
          <w:rFonts w:eastAsia="Times New Roman" w:cs="Times New Roman"/>
          <w:szCs w:val="28"/>
          <w:lang w:eastAsia="ru-RU"/>
        </w:rPr>
      </w:pPr>
      <w:r w:rsidRPr="00816886">
        <w:rPr>
          <w:rFonts w:eastAsia="Times New Roman" w:cs="Times New Roman"/>
          <w:szCs w:val="28"/>
          <w:lang w:eastAsia="ru-RU"/>
        </w:rPr>
        <w:t>3)</w:t>
      </w:r>
      <w:r w:rsidR="00203373" w:rsidRPr="00816886">
        <w:rPr>
          <w:rFonts w:eastAsia="Times New Roman" w:cs="Times New Roman"/>
          <w:szCs w:val="28"/>
          <w:lang w:eastAsia="ru-RU"/>
        </w:rPr>
        <w:t xml:space="preserve"> Приложить к своду предложений новое письмо-уведомление в адрес </w:t>
      </w:r>
      <w:r w:rsidRPr="00816886">
        <w:rPr>
          <w:rFonts w:eastAsia="Times New Roman" w:cs="Times New Roman"/>
          <w:szCs w:val="28"/>
          <w:lang w:eastAsia="ru-RU"/>
        </w:rPr>
        <w:t>Сургутской торгово-промышленной палаты</w:t>
      </w:r>
      <w:r w:rsidR="00203373" w:rsidRPr="00816886">
        <w:rPr>
          <w:rFonts w:eastAsia="Times New Roman" w:cs="Times New Roman"/>
          <w:szCs w:val="28"/>
          <w:lang w:eastAsia="ru-RU"/>
        </w:rPr>
        <w:t xml:space="preserve"> о</w:t>
      </w:r>
      <w:r w:rsidRPr="00816886">
        <w:rPr>
          <w:rFonts w:eastAsia="Times New Roman" w:cs="Times New Roman"/>
          <w:szCs w:val="28"/>
          <w:lang w:eastAsia="ru-RU"/>
        </w:rPr>
        <w:t>б</w:t>
      </w:r>
      <w:r w:rsidR="00203373" w:rsidRPr="00816886">
        <w:rPr>
          <w:rFonts w:eastAsia="Times New Roman" w:cs="Times New Roman"/>
          <w:szCs w:val="28"/>
          <w:lang w:eastAsia="ru-RU"/>
        </w:rPr>
        <w:t xml:space="preserve"> учете (принятии) замечания (предложения) с учетом позиции, изложенной в пункте </w:t>
      </w:r>
      <w:r w:rsidRPr="00816886">
        <w:rPr>
          <w:rFonts w:eastAsia="Times New Roman" w:cs="Times New Roman"/>
          <w:szCs w:val="28"/>
          <w:lang w:eastAsia="ru-RU"/>
        </w:rPr>
        <w:t>3.23 настоящего</w:t>
      </w:r>
      <w:r w:rsidR="00203373" w:rsidRPr="00816886">
        <w:rPr>
          <w:rFonts w:eastAsia="Times New Roman" w:cs="Times New Roman"/>
          <w:szCs w:val="28"/>
          <w:lang w:eastAsia="ru-RU"/>
        </w:rPr>
        <w:t xml:space="preserve"> Заключения</w:t>
      </w:r>
      <w:r w:rsidR="00203373" w:rsidRPr="00816886">
        <w:rPr>
          <w:rFonts w:eastAsia="Times New Roman" w:cs="Times New Roman"/>
          <w:szCs w:val="28"/>
          <w:lang w:eastAsia="ru-RU"/>
        </w:rPr>
        <w:t>.</w:t>
      </w:r>
      <w:r w:rsidR="00203373" w:rsidRPr="00816886">
        <w:rPr>
          <w:rFonts w:eastAsia="Times New Roman" w:cs="Times New Roman"/>
          <w:szCs w:val="28"/>
          <w:lang w:eastAsia="ru-RU"/>
        </w:rPr>
        <w:t xml:space="preserve"> </w:t>
      </w:r>
    </w:p>
    <w:p w:rsidR="00203373" w:rsidRPr="00816886" w:rsidRDefault="00816886" w:rsidP="00203373">
      <w:pPr>
        <w:ind w:firstLine="567"/>
        <w:jc w:val="both"/>
        <w:rPr>
          <w:rFonts w:eastAsia="Times New Roman" w:cs="Times New Roman"/>
          <w:szCs w:val="28"/>
          <w:lang w:eastAsia="ru-RU"/>
        </w:rPr>
      </w:pPr>
      <w:r w:rsidRPr="00816886">
        <w:rPr>
          <w:rFonts w:eastAsia="Times New Roman" w:cs="Times New Roman"/>
          <w:szCs w:val="28"/>
          <w:lang w:eastAsia="ru-RU"/>
        </w:rPr>
        <w:t xml:space="preserve">4) </w:t>
      </w:r>
      <w:r w:rsidR="00203373" w:rsidRPr="00816886">
        <w:rPr>
          <w:rFonts w:eastAsia="Times New Roman" w:cs="Times New Roman"/>
          <w:szCs w:val="28"/>
          <w:lang w:eastAsia="ru-RU"/>
        </w:rPr>
        <w:t xml:space="preserve"> Исключить протокол урегулирования разногласий из состава документов.</w:t>
      </w:r>
    </w:p>
    <w:p w:rsidR="00F01799" w:rsidRPr="00203373" w:rsidRDefault="00F01799" w:rsidP="00F01799">
      <w:pPr>
        <w:ind w:firstLine="567"/>
        <w:jc w:val="both"/>
        <w:rPr>
          <w:rFonts w:eastAsia="Times New Roman" w:cs="Times New Roman"/>
          <w:szCs w:val="28"/>
          <w:lang w:eastAsia="ru-RU"/>
        </w:rPr>
      </w:pPr>
    </w:p>
    <w:p w:rsidR="004E0348" w:rsidRPr="00203373" w:rsidRDefault="004E0348" w:rsidP="00617C2E">
      <w:pPr>
        <w:ind w:firstLine="567"/>
        <w:jc w:val="both"/>
        <w:rPr>
          <w:rFonts w:eastAsia="Times New Roman" w:cs="Times New Roman"/>
          <w:i/>
          <w:szCs w:val="28"/>
          <w:u w:val="single"/>
          <w:lang w:eastAsia="ru-RU"/>
        </w:rPr>
      </w:pPr>
      <w:r w:rsidRPr="00203373">
        <w:rPr>
          <w:rFonts w:eastAsia="Times New Roman" w:cs="Times New Roman"/>
          <w:szCs w:val="28"/>
          <w:lang w:eastAsia="ru-RU"/>
        </w:rPr>
        <w:t xml:space="preserve">2.3. </w:t>
      </w:r>
      <w:r w:rsidRPr="00203373">
        <w:rPr>
          <w:rFonts w:cs="Times New Roman"/>
          <w:szCs w:val="28"/>
        </w:rPr>
        <w:t xml:space="preserve">Обоснование решения проблемы действующего способа регулирования </w:t>
      </w:r>
      <w:r w:rsidR="00E92721" w:rsidRPr="00203373">
        <w:rPr>
          <w:rFonts w:cs="Times New Roman"/>
          <w:szCs w:val="28"/>
        </w:rPr>
        <w:t xml:space="preserve">                    </w:t>
      </w:r>
      <w:r w:rsidR="00E92721" w:rsidRPr="00203373">
        <w:rPr>
          <w:rFonts w:cs="Times New Roman"/>
          <w:i/>
          <w:szCs w:val="28"/>
          <w:u w:val="single"/>
        </w:rPr>
        <w:t xml:space="preserve">не </w:t>
      </w:r>
      <w:r w:rsidRPr="00203373">
        <w:rPr>
          <w:i/>
          <w:szCs w:val="28"/>
          <w:u w:val="single"/>
        </w:rPr>
        <w:t>достаточно.</w:t>
      </w:r>
    </w:p>
    <w:p w:rsidR="00E92721" w:rsidRPr="00203373" w:rsidRDefault="00E92721" w:rsidP="00CF7320">
      <w:pPr>
        <w:ind w:firstLine="567"/>
        <w:contextualSpacing/>
        <w:jc w:val="both"/>
        <w:rPr>
          <w:rFonts w:eastAsia="Times New Roman" w:cs="Times New Roman"/>
          <w:szCs w:val="28"/>
          <w:lang w:eastAsia="ru-RU"/>
        </w:rPr>
      </w:pPr>
      <w:r w:rsidRPr="00203373">
        <w:rPr>
          <w:rFonts w:eastAsia="Times New Roman" w:cs="Times New Roman"/>
          <w:szCs w:val="28"/>
          <w:lang w:eastAsia="ru-RU"/>
        </w:rPr>
        <w:t>Достаточность обоснования будет отражена в повторном заключении после устранения замечаний к сводно</w:t>
      </w:r>
      <w:r w:rsidR="006C3513">
        <w:rPr>
          <w:rFonts w:eastAsia="Times New Roman" w:cs="Times New Roman"/>
          <w:szCs w:val="28"/>
          <w:lang w:eastAsia="ru-RU"/>
        </w:rPr>
        <w:t>му</w:t>
      </w:r>
      <w:r w:rsidRPr="00203373">
        <w:rPr>
          <w:rFonts w:eastAsia="Times New Roman" w:cs="Times New Roman"/>
          <w:szCs w:val="28"/>
          <w:lang w:eastAsia="ru-RU"/>
        </w:rPr>
        <w:t xml:space="preserve"> отчет</w:t>
      </w:r>
      <w:r w:rsidR="006C3513">
        <w:rPr>
          <w:rFonts w:eastAsia="Times New Roman" w:cs="Times New Roman"/>
          <w:szCs w:val="28"/>
          <w:lang w:eastAsia="ru-RU"/>
        </w:rPr>
        <w:t>у</w:t>
      </w:r>
      <w:r w:rsidRPr="00203373">
        <w:rPr>
          <w:rFonts w:eastAsia="Times New Roman" w:cs="Times New Roman"/>
          <w:szCs w:val="28"/>
          <w:lang w:eastAsia="ru-RU"/>
        </w:rPr>
        <w:t xml:space="preserve"> об экспертизе</w:t>
      </w:r>
      <w:r w:rsidR="006C3513">
        <w:rPr>
          <w:rFonts w:eastAsia="Times New Roman" w:cs="Times New Roman"/>
          <w:szCs w:val="28"/>
          <w:lang w:eastAsia="ru-RU"/>
        </w:rPr>
        <w:t>, изложенных в пунктах 2.2.1, 2.2.2 настоящего заключения</w:t>
      </w:r>
      <w:r w:rsidRPr="00203373">
        <w:rPr>
          <w:rFonts w:eastAsia="Times New Roman" w:cs="Times New Roman"/>
          <w:szCs w:val="28"/>
          <w:lang w:eastAsia="ru-RU"/>
        </w:rPr>
        <w:t>.</w:t>
      </w:r>
    </w:p>
    <w:p w:rsidR="00E92721" w:rsidRPr="00203373" w:rsidRDefault="00E92721" w:rsidP="00CF7320">
      <w:pPr>
        <w:ind w:firstLine="567"/>
        <w:contextualSpacing/>
        <w:jc w:val="both"/>
        <w:rPr>
          <w:rFonts w:eastAsia="Times New Roman" w:cs="Times New Roman"/>
          <w:szCs w:val="28"/>
          <w:lang w:eastAsia="ru-RU"/>
        </w:rPr>
      </w:pPr>
    </w:p>
    <w:p w:rsidR="00293329" w:rsidRPr="00203373" w:rsidRDefault="00E33DD0" w:rsidP="00C8137B">
      <w:pPr>
        <w:ind w:firstLine="567"/>
        <w:jc w:val="both"/>
        <w:rPr>
          <w:rFonts w:eastAsia="Times New Roman" w:cs="Times New Roman"/>
          <w:szCs w:val="28"/>
          <w:u w:val="single"/>
          <w:lang w:eastAsia="ru-RU"/>
        </w:rPr>
      </w:pPr>
      <w:r w:rsidRPr="00203373">
        <w:rPr>
          <w:rFonts w:eastAsia="Times New Roman" w:cs="Times New Roman"/>
          <w:szCs w:val="28"/>
          <w:u w:val="single"/>
          <w:lang w:eastAsia="ru-RU"/>
        </w:rPr>
        <w:t xml:space="preserve">3. В </w:t>
      </w:r>
      <w:r w:rsidR="000C5E3B" w:rsidRPr="00203373">
        <w:rPr>
          <w:rFonts w:eastAsia="Times New Roman" w:cs="Times New Roman"/>
          <w:szCs w:val="28"/>
          <w:u w:val="single"/>
          <w:lang w:eastAsia="ru-RU"/>
        </w:rPr>
        <w:t>действующем правовом акте</w:t>
      </w:r>
      <w:r w:rsidRPr="00203373">
        <w:rPr>
          <w:rFonts w:eastAsia="Times New Roman" w:cs="Times New Roman"/>
          <w:szCs w:val="28"/>
          <w:u w:val="single"/>
          <w:lang w:eastAsia="ru-RU"/>
        </w:rPr>
        <w:t xml:space="preserve"> выявлены положения, необоснованно затрудняющие ведение предпринимательской и инвестиционной деятельности</w:t>
      </w:r>
      <w:r w:rsidR="00293329" w:rsidRPr="00203373">
        <w:rPr>
          <w:rFonts w:eastAsia="Times New Roman" w:cs="Times New Roman"/>
          <w:szCs w:val="28"/>
          <w:u w:val="single"/>
          <w:lang w:eastAsia="ru-RU"/>
        </w:rPr>
        <w:t>.</w:t>
      </w:r>
    </w:p>
    <w:p w:rsidR="0053759A" w:rsidRPr="00203373" w:rsidRDefault="0053759A" w:rsidP="00C8137B">
      <w:pPr>
        <w:ind w:firstLine="567"/>
        <w:jc w:val="both"/>
        <w:rPr>
          <w:rFonts w:eastAsia="Times New Roman" w:cs="Times New Roman"/>
          <w:szCs w:val="28"/>
          <w:lang w:eastAsia="ru-RU"/>
        </w:rPr>
      </w:pPr>
      <w:r w:rsidRPr="00203373">
        <w:rPr>
          <w:rFonts w:eastAsia="Times New Roman" w:cs="Times New Roman"/>
          <w:szCs w:val="28"/>
          <w:lang w:eastAsia="ru-RU"/>
        </w:rPr>
        <w:t xml:space="preserve">В постановлении Администрации города </w:t>
      </w:r>
      <w:r w:rsidRPr="00203373">
        <w:rPr>
          <w:rFonts w:cs="Times New Roman"/>
          <w:szCs w:val="28"/>
        </w:rPr>
        <w:t>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 (</w:t>
      </w:r>
      <w:r w:rsidR="006C3513">
        <w:rPr>
          <w:rFonts w:cs="Times New Roman"/>
          <w:szCs w:val="28"/>
          <w:u w:val="single"/>
        </w:rPr>
        <w:t xml:space="preserve">в редакции </w:t>
      </w:r>
      <w:r w:rsidRPr="00203373">
        <w:rPr>
          <w:rFonts w:cs="Times New Roman"/>
          <w:szCs w:val="28"/>
          <w:u w:val="single"/>
        </w:rPr>
        <w:t>от 22.11.2019 № 8774</w:t>
      </w:r>
      <w:r w:rsidRPr="00203373">
        <w:rPr>
          <w:rFonts w:cs="Times New Roman"/>
          <w:szCs w:val="28"/>
        </w:rPr>
        <w:t>):</w:t>
      </w:r>
    </w:p>
    <w:p w:rsidR="00B274E2" w:rsidRPr="00203373" w:rsidRDefault="00893B93" w:rsidP="00B274E2">
      <w:pPr>
        <w:ind w:firstLine="567"/>
        <w:jc w:val="both"/>
        <w:rPr>
          <w:rFonts w:eastAsia="Times New Roman" w:cs="Times New Roman"/>
          <w:b/>
          <w:i/>
          <w:szCs w:val="28"/>
          <w:lang w:eastAsia="ru-RU"/>
        </w:rPr>
      </w:pPr>
      <w:r w:rsidRPr="00203373">
        <w:rPr>
          <w:rFonts w:eastAsia="Times New Roman" w:cs="Times New Roman"/>
          <w:szCs w:val="28"/>
          <w:lang w:eastAsia="ru-RU"/>
        </w:rPr>
        <w:t xml:space="preserve">3.1. </w:t>
      </w:r>
      <w:r w:rsidR="00B274E2" w:rsidRPr="00203373">
        <w:rPr>
          <w:rFonts w:eastAsia="Times New Roman" w:cs="Times New Roman"/>
          <w:szCs w:val="28"/>
          <w:lang w:eastAsia="ru-RU"/>
        </w:rPr>
        <w:t>Наименование правового акта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 не соответствует ранее принятым положениям.</w:t>
      </w:r>
    </w:p>
    <w:p w:rsidR="00893B93" w:rsidRPr="00203373" w:rsidRDefault="00617B5D" w:rsidP="00617B5D">
      <w:pPr>
        <w:ind w:firstLine="567"/>
        <w:jc w:val="both"/>
        <w:rPr>
          <w:rFonts w:eastAsia="Times New Roman" w:cs="Times New Roman"/>
          <w:szCs w:val="28"/>
          <w:lang w:eastAsia="ru-RU"/>
        </w:rPr>
      </w:pPr>
      <w:r w:rsidRPr="00203373">
        <w:rPr>
          <w:rFonts w:eastAsia="Times New Roman" w:cs="Times New Roman"/>
          <w:szCs w:val="28"/>
          <w:lang w:eastAsia="ru-RU"/>
        </w:rPr>
        <w:t>В соответствии с пунктом 2) части 5 статьи 19 Правил благоустройства, утвержденных Решением Думы города от 26.12.2017 № 206-VI ДГ «О Правилах благоустройства территории города Сургута», в</w:t>
      </w:r>
      <w:r w:rsidR="00955AC1" w:rsidRPr="00203373">
        <w:rPr>
          <w:rFonts w:eastAsia="Times New Roman" w:cs="Times New Roman"/>
          <w:szCs w:val="28"/>
          <w:lang w:eastAsia="ru-RU"/>
        </w:rPr>
        <w:t xml:space="preserve">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Состав комиссии и порядок согласования мест размещения контейнерных площадок для сбора и временного хранения бытовых отходов утверждается постановлением Администрации города.</w:t>
      </w:r>
    </w:p>
    <w:p w:rsidR="00893B93" w:rsidRPr="00203373" w:rsidRDefault="00893B93" w:rsidP="00955AC1">
      <w:pPr>
        <w:ind w:firstLine="567"/>
        <w:jc w:val="both"/>
        <w:rPr>
          <w:rFonts w:eastAsia="Times New Roman" w:cs="Times New Roman"/>
          <w:szCs w:val="28"/>
          <w:lang w:eastAsia="ru-RU"/>
        </w:rPr>
      </w:pPr>
      <w:r w:rsidRPr="00203373">
        <w:rPr>
          <w:rFonts w:eastAsia="Times New Roman" w:cs="Times New Roman"/>
          <w:szCs w:val="28"/>
          <w:lang w:eastAsia="ru-RU"/>
        </w:rPr>
        <w:t xml:space="preserve">В соответствии с пунктом 2.3 раздела </w:t>
      </w:r>
      <w:r w:rsidR="00955AC1" w:rsidRPr="00203373">
        <w:rPr>
          <w:rFonts w:eastAsia="Times New Roman" w:cs="Times New Roman"/>
          <w:szCs w:val="28"/>
          <w:lang w:val="en-US" w:eastAsia="ru-RU"/>
        </w:rPr>
        <w:t>II</w:t>
      </w:r>
      <w:r w:rsidRPr="00203373">
        <w:rPr>
          <w:rFonts w:eastAsia="Times New Roman" w:cs="Times New Roman"/>
          <w:szCs w:val="28"/>
          <w:lang w:eastAsia="ru-RU"/>
        </w:rPr>
        <w:t xml:space="preserve"> </w:t>
      </w:r>
      <w:r w:rsidR="00955AC1" w:rsidRPr="00203373">
        <w:rPr>
          <w:rFonts w:eastAsia="Times New Roman" w:cs="Times New Roman"/>
          <w:szCs w:val="28"/>
          <w:lang w:eastAsia="ru-RU"/>
        </w:rPr>
        <w:t xml:space="preserve">приложения к постановлению Администрации города от 19.06.2018 № 4601 </w:t>
      </w:r>
      <w:r w:rsidR="00955AC1" w:rsidRPr="00203373">
        <w:rPr>
          <w:rFonts w:eastAsia="Times New Roman" w:cs="Arial"/>
          <w:szCs w:val="28"/>
          <w:lang w:eastAsia="ru-RU"/>
        </w:rPr>
        <w:t>«Об утверждении порядка накопления твердых коммунальных отходов (в том числе их раздельного накопления) на территории города Сургута», м</w:t>
      </w:r>
      <w:r w:rsidRPr="00203373">
        <w:rPr>
          <w:rFonts w:eastAsia="Times New Roman" w:cs="Times New Roman"/>
          <w:szCs w:val="28"/>
          <w:lang w:eastAsia="ru-RU"/>
        </w:rPr>
        <w:t>еста расположения контейнерных площадок для накопления твердых коммунальных отходов определяются комиссией, действующей на основании положения, утвержденно</w:t>
      </w:r>
      <w:r w:rsidR="00617B5D" w:rsidRPr="00203373">
        <w:rPr>
          <w:rFonts w:eastAsia="Times New Roman" w:cs="Times New Roman"/>
          <w:szCs w:val="28"/>
          <w:lang w:eastAsia="ru-RU"/>
        </w:rPr>
        <w:t>го муниципальным правовым актом</w:t>
      </w:r>
      <w:r w:rsidRPr="00203373">
        <w:rPr>
          <w:rFonts w:eastAsia="Times New Roman" w:cs="Times New Roman"/>
          <w:szCs w:val="28"/>
          <w:lang w:eastAsia="ru-RU"/>
        </w:rPr>
        <w:t>.</w:t>
      </w:r>
    </w:p>
    <w:p w:rsidR="00617B5D" w:rsidRPr="00203373" w:rsidRDefault="00617B5D" w:rsidP="00617B5D">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617B5D" w:rsidRPr="00203373" w:rsidRDefault="00617B5D" w:rsidP="00C8137B">
      <w:pPr>
        <w:ind w:firstLine="567"/>
        <w:jc w:val="both"/>
        <w:rPr>
          <w:rFonts w:eastAsia="Times New Roman" w:cs="Times New Roman"/>
          <w:szCs w:val="28"/>
          <w:lang w:eastAsia="ru-RU"/>
        </w:rPr>
      </w:pPr>
      <w:r w:rsidRPr="00203373">
        <w:rPr>
          <w:rFonts w:eastAsia="Times New Roman" w:cs="Times New Roman"/>
          <w:szCs w:val="28"/>
          <w:lang w:eastAsia="ru-RU"/>
        </w:rPr>
        <w:t xml:space="preserve">3.2. </w:t>
      </w:r>
      <w:r w:rsidR="00B274E2" w:rsidRPr="00203373">
        <w:rPr>
          <w:rFonts w:eastAsia="Times New Roman" w:cs="Times New Roman"/>
          <w:szCs w:val="28"/>
          <w:lang w:eastAsia="ru-RU"/>
        </w:rPr>
        <w:t>В преамбуле правового акта, о</w:t>
      </w:r>
      <w:r w:rsidRPr="00203373">
        <w:rPr>
          <w:rFonts w:eastAsia="Times New Roman" w:cs="Times New Roman"/>
          <w:szCs w:val="28"/>
          <w:lang w:eastAsia="ru-RU"/>
        </w:rPr>
        <w:t xml:space="preserve">тсутствуют ссылки </w:t>
      </w:r>
      <w:r w:rsidR="00481059" w:rsidRPr="00203373">
        <w:rPr>
          <w:rFonts w:eastAsia="Times New Roman" w:cs="Times New Roman"/>
          <w:szCs w:val="28"/>
          <w:lang w:eastAsia="ru-RU"/>
        </w:rPr>
        <w:t>на законодательство, устанавливающее</w:t>
      </w:r>
      <w:r w:rsidRPr="00203373">
        <w:rPr>
          <w:rFonts w:eastAsia="Times New Roman" w:cs="Times New Roman"/>
          <w:szCs w:val="28"/>
          <w:lang w:eastAsia="ru-RU"/>
        </w:rPr>
        <w:t xml:space="preserve"> правовое регулирование </w:t>
      </w:r>
      <w:r w:rsidR="00481059" w:rsidRPr="00203373">
        <w:rPr>
          <w:rFonts w:eastAsia="Times New Roman" w:cs="Times New Roman"/>
          <w:szCs w:val="28"/>
          <w:lang w:eastAsia="ru-RU"/>
        </w:rPr>
        <w:t>и основани</w:t>
      </w:r>
      <w:r w:rsidR="00770B72" w:rsidRPr="00203373">
        <w:rPr>
          <w:rFonts w:eastAsia="Times New Roman" w:cs="Times New Roman"/>
          <w:szCs w:val="28"/>
          <w:lang w:eastAsia="ru-RU"/>
        </w:rPr>
        <w:t>я</w:t>
      </w:r>
      <w:r w:rsidR="00481059" w:rsidRPr="00203373">
        <w:rPr>
          <w:rFonts w:eastAsia="Times New Roman" w:cs="Times New Roman"/>
          <w:szCs w:val="28"/>
          <w:lang w:eastAsia="ru-RU"/>
        </w:rPr>
        <w:t xml:space="preserve"> для разработки правового акта</w:t>
      </w:r>
      <w:r w:rsidR="004B56C6">
        <w:rPr>
          <w:rFonts w:eastAsia="Times New Roman" w:cs="Times New Roman"/>
          <w:szCs w:val="28"/>
          <w:lang w:eastAsia="ru-RU"/>
        </w:rPr>
        <w:t xml:space="preserve"> (в том числе указанные при внесении </w:t>
      </w:r>
      <w:r w:rsidR="004B56C6">
        <w:rPr>
          <w:rFonts w:eastAsia="Times New Roman" w:cs="Times New Roman"/>
          <w:szCs w:val="28"/>
          <w:lang w:eastAsia="ru-RU"/>
        </w:rPr>
        <w:t>изменений</w:t>
      </w:r>
      <w:r w:rsidR="004B56C6">
        <w:rPr>
          <w:rFonts w:eastAsia="Times New Roman" w:cs="Times New Roman"/>
          <w:szCs w:val="28"/>
          <w:lang w:eastAsia="ru-RU"/>
        </w:rPr>
        <w:t xml:space="preserve"> в правовой акт постановлением Администрации города </w:t>
      </w:r>
      <w:r w:rsidR="004B56C6" w:rsidRPr="004B56C6">
        <w:rPr>
          <w:rFonts w:cs="Times New Roman"/>
          <w:szCs w:val="28"/>
        </w:rPr>
        <w:t>от 22.11.2019 № 8774</w:t>
      </w:r>
      <w:r w:rsidR="004B56C6" w:rsidRPr="004B56C6">
        <w:rPr>
          <w:rFonts w:cs="Times New Roman"/>
          <w:szCs w:val="28"/>
        </w:rPr>
        <w:t>)</w:t>
      </w:r>
      <w:r w:rsidRPr="004B56C6">
        <w:rPr>
          <w:rFonts w:eastAsia="Times New Roman" w:cs="Times New Roman"/>
          <w:szCs w:val="28"/>
          <w:lang w:eastAsia="ru-RU"/>
        </w:rPr>
        <w:t>:</w:t>
      </w:r>
    </w:p>
    <w:p w:rsidR="00481059" w:rsidRPr="00203373" w:rsidRDefault="00617B5D" w:rsidP="00C8137B">
      <w:pPr>
        <w:ind w:firstLine="567"/>
        <w:jc w:val="both"/>
        <w:rPr>
          <w:szCs w:val="28"/>
        </w:rPr>
      </w:pPr>
      <w:r w:rsidRPr="00203373">
        <w:rPr>
          <w:rFonts w:eastAsia="Times New Roman" w:cs="Times New Roman"/>
          <w:szCs w:val="28"/>
          <w:lang w:eastAsia="ru-RU"/>
        </w:rPr>
        <w:t xml:space="preserve">- </w:t>
      </w:r>
      <w:r w:rsidR="00481059" w:rsidRPr="00203373">
        <w:rPr>
          <w:szCs w:val="28"/>
        </w:rPr>
        <w:t>часть 4 статьи 8 Федерального закона от 24.06.1998 № 89-ФЗ «Об отходах производства и потребления»;</w:t>
      </w:r>
    </w:p>
    <w:p w:rsidR="00481059" w:rsidRPr="00203373" w:rsidRDefault="00481059" w:rsidP="00C8137B">
      <w:pPr>
        <w:ind w:firstLine="567"/>
        <w:jc w:val="both"/>
        <w:rPr>
          <w:szCs w:val="28"/>
        </w:rPr>
      </w:pPr>
      <w:r w:rsidRPr="00203373">
        <w:rPr>
          <w:szCs w:val="28"/>
        </w:rPr>
        <w:t>- 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481059" w:rsidRPr="00203373" w:rsidRDefault="00481059" w:rsidP="00710818">
      <w:pPr>
        <w:ind w:firstLine="567"/>
        <w:jc w:val="both"/>
        <w:rPr>
          <w:szCs w:val="28"/>
        </w:rPr>
      </w:pPr>
      <w:r w:rsidRPr="00203373">
        <w:rPr>
          <w:szCs w:val="28"/>
        </w:rPr>
        <w:t>- СанПиН 2.1.7.3550-19 «</w:t>
      </w:r>
      <w:r w:rsidR="00710818" w:rsidRPr="00203373">
        <w:rPr>
          <w:szCs w:val="28"/>
        </w:rPr>
        <w:t>Санитарно-эпидемиологические требования к содержанию территорий муниципальных образований»;</w:t>
      </w:r>
    </w:p>
    <w:p w:rsidR="00481059" w:rsidRPr="00203373" w:rsidRDefault="00481059" w:rsidP="00C8137B">
      <w:pPr>
        <w:ind w:firstLine="567"/>
        <w:jc w:val="both"/>
        <w:rPr>
          <w:szCs w:val="28"/>
        </w:rPr>
      </w:pPr>
      <w:r w:rsidRPr="00203373">
        <w:rPr>
          <w:szCs w:val="28"/>
        </w:rPr>
        <w:t>- постановление Правительства Ханты-Мансийского автономного округа – Югры от 11.06.2019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w:t>
      </w:r>
    </w:p>
    <w:p w:rsidR="00617B5D" w:rsidRPr="00203373" w:rsidRDefault="00481059" w:rsidP="00C8137B">
      <w:pPr>
        <w:ind w:firstLine="567"/>
        <w:jc w:val="both"/>
        <w:rPr>
          <w:rFonts w:eastAsia="Times New Roman" w:cs="Times New Roman"/>
          <w:szCs w:val="28"/>
          <w:lang w:eastAsia="ru-RU"/>
        </w:rPr>
      </w:pPr>
      <w:r w:rsidRPr="00203373">
        <w:rPr>
          <w:szCs w:val="28"/>
        </w:rPr>
        <w:t xml:space="preserve"> - </w:t>
      </w:r>
      <w:r w:rsidRPr="00203373">
        <w:rPr>
          <w:rFonts w:eastAsia="Times New Roman" w:cs="Arial"/>
          <w:szCs w:val="28"/>
          <w:lang w:eastAsia="ru-RU"/>
        </w:rPr>
        <w:t>постановление Администрации города от 19.06.2018 № 4601 «Об утверждении порядка накопления твердых коммунальных отходов (в том числе их раздельного накопления) на территории города Сургута»</w:t>
      </w:r>
    </w:p>
    <w:p w:rsidR="00617B5D" w:rsidRPr="00203373" w:rsidRDefault="00617B5D" w:rsidP="00617B5D">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 субъектов предпринимательской и инвестиционной деятельности.</w:t>
      </w:r>
    </w:p>
    <w:p w:rsidR="00617B5D" w:rsidRPr="00203373" w:rsidRDefault="00B274E2" w:rsidP="00C8137B">
      <w:pPr>
        <w:ind w:firstLine="567"/>
        <w:jc w:val="both"/>
        <w:rPr>
          <w:rFonts w:eastAsia="Times New Roman" w:cs="Times New Roman"/>
          <w:szCs w:val="28"/>
          <w:lang w:eastAsia="ru-RU"/>
        </w:rPr>
      </w:pPr>
      <w:r w:rsidRPr="00203373">
        <w:rPr>
          <w:rFonts w:eastAsia="Times New Roman" w:cs="Times New Roman"/>
          <w:szCs w:val="28"/>
          <w:lang w:eastAsia="ru-RU"/>
        </w:rPr>
        <w:t xml:space="preserve">3.3. </w:t>
      </w:r>
      <w:r w:rsidR="0053759A" w:rsidRPr="00203373">
        <w:rPr>
          <w:rFonts w:eastAsia="Times New Roman" w:cs="Times New Roman"/>
          <w:szCs w:val="28"/>
          <w:lang w:eastAsia="ru-RU"/>
        </w:rPr>
        <w:t xml:space="preserve">Абзацем </w:t>
      </w:r>
      <w:r w:rsidR="003A6850" w:rsidRPr="00203373">
        <w:rPr>
          <w:rFonts w:eastAsia="Times New Roman" w:cs="Times New Roman"/>
          <w:szCs w:val="28"/>
          <w:lang w:eastAsia="ru-RU"/>
        </w:rPr>
        <w:t>3</w:t>
      </w:r>
      <w:r w:rsidR="0053759A" w:rsidRPr="00203373">
        <w:rPr>
          <w:rFonts w:eastAsia="Times New Roman" w:cs="Times New Roman"/>
          <w:szCs w:val="28"/>
          <w:lang w:eastAsia="ru-RU"/>
        </w:rPr>
        <w:t xml:space="preserve"> пункта 1 постановления </w:t>
      </w:r>
      <w:r w:rsidR="002C2230" w:rsidRPr="00203373">
        <w:rPr>
          <w:rFonts w:eastAsia="Times New Roman" w:cs="Times New Roman"/>
          <w:szCs w:val="28"/>
          <w:lang w:eastAsia="ru-RU"/>
        </w:rPr>
        <w:t xml:space="preserve">предусмотрено утверждение </w:t>
      </w:r>
      <w:r w:rsidR="002C2230" w:rsidRPr="00203373">
        <w:rPr>
          <w:rFonts w:eastAsia="Times New Roman" w:cs="Times New Roman"/>
          <w:szCs w:val="28"/>
          <w:u w:val="single"/>
          <w:lang w:eastAsia="ru-RU"/>
        </w:rPr>
        <w:t>порядка работы</w:t>
      </w:r>
      <w:r w:rsidR="002C2230" w:rsidRPr="00203373">
        <w:rPr>
          <w:rFonts w:eastAsia="Times New Roman" w:cs="Times New Roman"/>
          <w:szCs w:val="28"/>
          <w:lang w:eastAsia="ru-RU"/>
        </w:rPr>
        <w:t xml:space="preserve"> комиссии по установлению расстояний до мест (площадок) накопления твердых коммунальных отходов в районах сложившейся застройки согласно приложению 2 к постановлению.</w:t>
      </w:r>
    </w:p>
    <w:p w:rsidR="00894F9D" w:rsidRPr="00203373" w:rsidRDefault="002C2230" w:rsidP="00894F9D">
      <w:pPr>
        <w:ind w:firstLine="567"/>
        <w:jc w:val="both"/>
        <w:rPr>
          <w:rFonts w:cs="Times New Roman"/>
          <w:szCs w:val="28"/>
        </w:rPr>
      </w:pPr>
      <w:r w:rsidRPr="00203373">
        <w:rPr>
          <w:rFonts w:eastAsia="Times New Roman" w:cs="Times New Roman"/>
          <w:szCs w:val="28"/>
          <w:lang w:eastAsia="ru-RU"/>
        </w:rPr>
        <w:t>3.3.1.</w:t>
      </w:r>
      <w:r w:rsidR="00894F9D" w:rsidRPr="00203373">
        <w:rPr>
          <w:rFonts w:eastAsia="Times New Roman" w:cs="Times New Roman"/>
          <w:szCs w:val="28"/>
          <w:lang w:eastAsia="ru-RU"/>
        </w:rPr>
        <w:t xml:space="preserve"> </w:t>
      </w:r>
      <w:r w:rsidR="00894F9D" w:rsidRPr="00203373">
        <w:rPr>
          <w:rFonts w:cs="Times New Roman"/>
          <w:szCs w:val="28"/>
        </w:rPr>
        <w:t xml:space="preserve">Пунктом 4 статьи 35 Устава города, предусмотрено, что в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00894F9D" w:rsidRPr="004B56C6">
        <w:rPr>
          <w:rFonts w:cs="Times New Roman"/>
          <w:szCs w:val="28"/>
          <w:u w:val="single"/>
        </w:rPr>
        <w:t>и (или) положениями</w:t>
      </w:r>
      <w:r w:rsidR="00894F9D" w:rsidRPr="00203373">
        <w:rPr>
          <w:rFonts w:cs="Times New Roman"/>
          <w:szCs w:val="28"/>
          <w:u w:val="single"/>
        </w:rPr>
        <w:t xml:space="preserve"> о них.</w:t>
      </w:r>
    </w:p>
    <w:p w:rsidR="00894F9D" w:rsidRPr="00203373" w:rsidRDefault="00894F9D" w:rsidP="00894F9D">
      <w:pPr>
        <w:ind w:firstLine="567"/>
        <w:jc w:val="both"/>
        <w:rPr>
          <w:rFonts w:eastAsia="Times New Roman" w:cs="Times New Roman"/>
          <w:szCs w:val="28"/>
          <w:lang w:eastAsia="ru-RU"/>
        </w:rPr>
      </w:pPr>
      <w:r w:rsidRPr="00203373">
        <w:rPr>
          <w:rFonts w:eastAsia="Times New Roman" w:cs="Times New Roman"/>
          <w:szCs w:val="28"/>
          <w:lang w:eastAsia="ru-RU"/>
        </w:rPr>
        <w:t>В правовом акте, отсутствует утвержденное положение комиссии, следовательно, деятельность ее является неправомочной.</w:t>
      </w:r>
    </w:p>
    <w:p w:rsidR="00894F9D" w:rsidRPr="00203373" w:rsidRDefault="00894F9D" w:rsidP="00894F9D">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3A6850" w:rsidRPr="00203373" w:rsidRDefault="00894F9D" w:rsidP="003A6850">
      <w:pPr>
        <w:ind w:firstLine="567"/>
        <w:jc w:val="both"/>
        <w:rPr>
          <w:rFonts w:eastAsia="Times New Roman" w:cs="Times New Roman"/>
          <w:szCs w:val="28"/>
          <w:lang w:eastAsia="ru-RU"/>
        </w:rPr>
      </w:pPr>
      <w:r w:rsidRPr="00203373">
        <w:rPr>
          <w:rFonts w:eastAsia="Times New Roman" w:cs="Times New Roman"/>
          <w:szCs w:val="28"/>
          <w:lang w:eastAsia="ru-RU"/>
        </w:rPr>
        <w:t xml:space="preserve">3.3.2. Приложением 2 к постановлению утвержден </w:t>
      </w:r>
      <w:r w:rsidR="003A6850" w:rsidRPr="00203373">
        <w:rPr>
          <w:rFonts w:eastAsia="Times New Roman" w:cs="Times New Roman"/>
          <w:szCs w:val="28"/>
          <w:lang w:eastAsia="ru-RU"/>
        </w:rPr>
        <w:t>не порядок работы комиссии, а Порядок рассмотрения заявки на согласование мест (площадок) накопления твердых коммунальных отходов, работы комиссии по установлению расстояний до мест (площадок) накопления твердых коммунальных отходов в районах сложившейся застройки.</w:t>
      </w:r>
    </w:p>
    <w:p w:rsidR="0053759A" w:rsidRPr="00203373" w:rsidRDefault="003A6850" w:rsidP="003A6850">
      <w:pPr>
        <w:ind w:firstLine="567"/>
        <w:jc w:val="both"/>
        <w:rPr>
          <w:rFonts w:eastAsia="Times New Roman" w:cs="Times New Roman"/>
          <w:szCs w:val="28"/>
          <w:lang w:eastAsia="ru-RU"/>
        </w:rPr>
      </w:pPr>
      <w:r w:rsidRPr="00203373">
        <w:rPr>
          <w:rFonts w:eastAsia="Times New Roman" w:cs="Times New Roman"/>
          <w:szCs w:val="28"/>
          <w:lang w:eastAsia="ru-RU"/>
        </w:rPr>
        <w:t>Аналогичное замечание указано в отзыве Уполномоченного по защите прав предпринимателей в ХМАО – Югре в части несогласования содержания абзац 3 пункта 1 постановления и заголовка приложения 2.</w:t>
      </w:r>
    </w:p>
    <w:p w:rsidR="003A6850" w:rsidRPr="00203373" w:rsidRDefault="003A6850" w:rsidP="003A6850">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53759A" w:rsidRPr="00203373" w:rsidRDefault="003A6850" w:rsidP="00C8137B">
      <w:pPr>
        <w:ind w:firstLine="567"/>
        <w:jc w:val="both"/>
        <w:rPr>
          <w:rFonts w:eastAsia="Times New Roman" w:cs="Times New Roman"/>
          <w:szCs w:val="28"/>
          <w:lang w:eastAsia="ru-RU"/>
        </w:rPr>
      </w:pPr>
      <w:r w:rsidRPr="00203373">
        <w:rPr>
          <w:rFonts w:eastAsia="Times New Roman" w:cs="Times New Roman"/>
          <w:szCs w:val="28"/>
          <w:lang w:eastAsia="ru-RU"/>
        </w:rPr>
        <w:t>3.4. Абзацем 4 пункта 1 постановления установлено</w:t>
      </w:r>
      <w:r w:rsidR="00AF28DA" w:rsidRPr="00203373">
        <w:rPr>
          <w:rFonts w:eastAsia="Times New Roman" w:cs="Times New Roman"/>
          <w:szCs w:val="28"/>
          <w:lang w:eastAsia="ru-RU"/>
        </w:rPr>
        <w:t>, что</w:t>
      </w:r>
      <w:r w:rsidRPr="00203373">
        <w:rPr>
          <w:rFonts w:eastAsia="Times New Roman" w:cs="Times New Roman"/>
          <w:szCs w:val="28"/>
          <w:lang w:eastAsia="ru-RU"/>
        </w:rPr>
        <w:t xml:space="preserve"> управление по природопользованию и экологии </w:t>
      </w:r>
      <w:r w:rsidR="00AF28DA" w:rsidRPr="00203373">
        <w:rPr>
          <w:rFonts w:eastAsia="Times New Roman" w:cs="Times New Roman"/>
          <w:szCs w:val="28"/>
          <w:lang w:eastAsia="ru-RU"/>
        </w:rPr>
        <w:t xml:space="preserve">определено </w:t>
      </w:r>
      <w:r w:rsidRPr="00203373">
        <w:rPr>
          <w:rFonts w:eastAsia="Times New Roman" w:cs="Times New Roman"/>
          <w:szCs w:val="28"/>
          <w:lang w:eastAsia="ru-RU"/>
        </w:rPr>
        <w:t>органом, уполномоченным на принятие решения о согласовании или отказе в согласовании создания места (площадки) накопления твердых коммунальных отходов и принятие решения о согласовании или отказе формирования и ведения их реестра.</w:t>
      </w:r>
    </w:p>
    <w:p w:rsidR="00AF28DA" w:rsidRPr="00203373" w:rsidRDefault="003A6850" w:rsidP="00C8137B">
      <w:pPr>
        <w:ind w:firstLine="567"/>
        <w:jc w:val="both"/>
      </w:pPr>
      <w:r w:rsidRPr="00203373">
        <w:rPr>
          <w:rFonts w:eastAsia="Times New Roman" w:cs="Times New Roman"/>
          <w:szCs w:val="28"/>
          <w:lang w:eastAsia="ru-RU"/>
        </w:rPr>
        <w:t xml:space="preserve">3.4.1. </w:t>
      </w:r>
      <w:r w:rsidR="00AF28DA" w:rsidRPr="00203373">
        <w:t xml:space="preserve">В соответствии с пунктом 4 раздела </w:t>
      </w:r>
      <w:r w:rsidR="00AF28DA" w:rsidRPr="00203373">
        <w:rPr>
          <w:lang w:val="en-US"/>
        </w:rPr>
        <w:t>II</w:t>
      </w:r>
      <w:r w:rsidR="00AF28DA" w:rsidRPr="00203373">
        <w:t xml:space="preserve"> Правил обустройства мест (площадок) накопления твердых коммунальных отходов и ведения их реестра</w:t>
      </w:r>
      <w:r w:rsidR="007F41C3" w:rsidRPr="00203373">
        <w:t>, утвержденных постановлением Правительства Российской Федерации от 31.08.2018 № 1039</w:t>
      </w:r>
      <w:r w:rsidR="004B56C6">
        <w:t xml:space="preserve"> </w:t>
      </w:r>
      <w:r w:rsidR="004B56C6" w:rsidRPr="00203373">
        <w:rPr>
          <w:szCs w:val="28"/>
        </w:rPr>
        <w:t>«Об утверждении Правил обустройства мест (площадок) накопления твердых коммунальных отходов и ведения их реестра»</w:t>
      </w:r>
      <w:r w:rsidR="007F41C3" w:rsidRPr="00203373">
        <w:t>, в</w:t>
      </w:r>
      <w:r w:rsidR="00AF28DA" w:rsidRPr="00203373">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w:t>
      </w:r>
      <w:r w:rsidR="00AF28DA" w:rsidRPr="00203373">
        <w:rPr>
          <w:u w:val="single"/>
        </w:rPr>
        <w:t>согласовывают</w:t>
      </w:r>
      <w:r w:rsidR="00AF28DA" w:rsidRPr="00203373">
        <w:t xml:space="preserve"> создание места (площадки) накопления твердых коммунальных отходов </w:t>
      </w:r>
      <w:r w:rsidR="00AF28DA" w:rsidRPr="00203373">
        <w:rPr>
          <w:u w:val="single"/>
        </w:rPr>
        <w:t>с органом местного самоуправления</w:t>
      </w:r>
      <w:r w:rsidR="00AF28DA" w:rsidRPr="00203373">
        <w:t xml:space="preserve"> на основании письменной заявки</w:t>
      </w:r>
      <w:r w:rsidR="007F41C3" w:rsidRPr="00203373">
        <w:t>.</w:t>
      </w:r>
    </w:p>
    <w:p w:rsidR="00EB5423" w:rsidRPr="00203373" w:rsidRDefault="00EB5423" w:rsidP="00EB5423">
      <w:pPr>
        <w:ind w:firstLine="567"/>
        <w:jc w:val="both"/>
      </w:pPr>
      <w:r w:rsidRPr="00203373">
        <w:t xml:space="preserve">В </w:t>
      </w:r>
      <w:r w:rsidR="00B76430" w:rsidRPr="00203373">
        <w:t>соответствии</w:t>
      </w:r>
      <w:r w:rsidRPr="00203373">
        <w:t xml:space="preserve"> с пунктом 2.3 </w:t>
      </w:r>
      <w:r w:rsidRPr="00203373">
        <w:rPr>
          <w:rFonts w:eastAsia="Times New Roman" w:cs="Times New Roman"/>
          <w:szCs w:val="28"/>
          <w:lang w:eastAsia="ru-RU"/>
        </w:rPr>
        <w:t xml:space="preserve">раздела </w:t>
      </w:r>
      <w:r w:rsidRPr="00203373">
        <w:rPr>
          <w:rFonts w:eastAsia="Times New Roman" w:cs="Times New Roman"/>
          <w:szCs w:val="28"/>
          <w:lang w:val="en-US" w:eastAsia="ru-RU"/>
        </w:rPr>
        <w:t>II</w:t>
      </w:r>
      <w:r w:rsidRPr="00203373">
        <w:rPr>
          <w:rFonts w:eastAsia="Times New Roman" w:cs="Times New Roman"/>
          <w:szCs w:val="28"/>
          <w:lang w:eastAsia="ru-RU"/>
        </w:rPr>
        <w:t xml:space="preserve"> приложения к постановлению Администрации города от 19.06.2018 № 4601 </w:t>
      </w:r>
      <w:r w:rsidRPr="00203373">
        <w:rPr>
          <w:rFonts w:eastAsia="Times New Roman" w:cs="Arial"/>
          <w:szCs w:val="28"/>
          <w:lang w:eastAsia="ru-RU"/>
        </w:rPr>
        <w:t>«Об утверждении порядка накопления твердых коммунальных отходов (в том числе их раздельного накопления) на территории города Сургута», м</w:t>
      </w:r>
      <w:r w:rsidRPr="00203373">
        <w:t>еста расположения контейнерных площадок для накопления твердых коммунальных отходов определяются комиссией.</w:t>
      </w:r>
    </w:p>
    <w:p w:rsidR="007F41C3" w:rsidRPr="00203373" w:rsidRDefault="003155F2" w:rsidP="003155F2">
      <w:pPr>
        <w:ind w:firstLine="567"/>
        <w:jc w:val="both"/>
        <w:rPr>
          <w:rFonts w:eastAsia="Times New Roman" w:cs="Times New Roman"/>
          <w:szCs w:val="28"/>
          <w:lang w:eastAsia="ru-RU"/>
        </w:rPr>
      </w:pPr>
      <w:r w:rsidRPr="00203373">
        <w:rPr>
          <w:rFonts w:eastAsia="Times New Roman" w:cs="Times New Roman"/>
          <w:szCs w:val="28"/>
          <w:lang w:eastAsia="ru-RU"/>
        </w:rPr>
        <w:t xml:space="preserve">Пунктом 4.1 раздела IV приложения 2 к постановлению установлено, </w:t>
      </w:r>
      <w:r w:rsidR="00B76430" w:rsidRPr="00203373">
        <w:rPr>
          <w:rFonts w:eastAsia="Times New Roman" w:cs="Times New Roman"/>
          <w:szCs w:val="28"/>
          <w:lang w:eastAsia="ru-RU"/>
        </w:rPr>
        <w:t>что,</w:t>
      </w:r>
      <w:r w:rsidRPr="00203373">
        <w:rPr>
          <w:rFonts w:eastAsia="Times New Roman" w:cs="Times New Roman"/>
          <w:szCs w:val="28"/>
          <w:lang w:eastAsia="ru-RU"/>
        </w:rPr>
        <w:t xml:space="preserve"> если место (площадка) накопления твердых коммунальных отходов располагается на земельном участке собственника и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 </w:t>
      </w:r>
      <w:r w:rsidRPr="00203373">
        <w:rPr>
          <w:rFonts w:eastAsia="Times New Roman" w:cs="Times New Roman"/>
          <w:szCs w:val="28"/>
          <w:u w:val="single"/>
          <w:lang w:eastAsia="ru-RU"/>
        </w:rPr>
        <w:t>уполномоченный орган подготавливает постановление</w:t>
      </w:r>
      <w:r w:rsidRPr="00203373">
        <w:rPr>
          <w:rFonts w:eastAsia="Times New Roman" w:cs="Times New Roman"/>
          <w:szCs w:val="28"/>
          <w:lang w:eastAsia="ru-RU"/>
        </w:rPr>
        <w:t xml:space="preserve"> Администрации города о согласовании создания места (площадки) накопления твердых коммунальных отходов.</w:t>
      </w:r>
      <w:r w:rsidR="00EB5423" w:rsidRPr="00203373">
        <w:rPr>
          <w:rFonts w:eastAsia="Times New Roman" w:cs="Times New Roman"/>
          <w:szCs w:val="28"/>
          <w:lang w:eastAsia="ru-RU"/>
        </w:rPr>
        <w:t xml:space="preserve"> </w:t>
      </w:r>
    </w:p>
    <w:p w:rsidR="00EB5423" w:rsidRPr="00203373" w:rsidRDefault="00EB5423" w:rsidP="003155F2">
      <w:pPr>
        <w:ind w:firstLine="567"/>
        <w:jc w:val="both"/>
        <w:rPr>
          <w:rFonts w:eastAsia="Times New Roman" w:cs="Times New Roman"/>
          <w:szCs w:val="28"/>
          <w:lang w:eastAsia="ru-RU"/>
        </w:rPr>
      </w:pPr>
      <w:r w:rsidRPr="00203373">
        <w:rPr>
          <w:rFonts w:eastAsia="Times New Roman" w:cs="Times New Roman"/>
          <w:szCs w:val="28"/>
          <w:lang w:eastAsia="ru-RU"/>
        </w:rPr>
        <w:t xml:space="preserve">Пунктом 11 раздела IV приложения 2 к постановлению установлено, </w:t>
      </w:r>
      <w:r w:rsidR="00B76430" w:rsidRPr="00203373">
        <w:rPr>
          <w:rFonts w:eastAsia="Times New Roman" w:cs="Times New Roman"/>
          <w:szCs w:val="28"/>
          <w:lang w:eastAsia="ru-RU"/>
        </w:rPr>
        <w:t>что,</w:t>
      </w:r>
      <w:r w:rsidRPr="00203373">
        <w:rPr>
          <w:rFonts w:eastAsia="Times New Roman" w:cs="Times New Roman"/>
          <w:szCs w:val="28"/>
          <w:lang w:eastAsia="ru-RU"/>
        </w:rPr>
        <w:t xml:space="preserve"> е</w:t>
      </w:r>
      <w:r w:rsidRPr="00203373">
        <w:t xml:space="preserve">сли комиссией принято решение установить расстояние до места (площадки) накопления твердых коммунальных отходов, предложенное заявителем, уполномоченный орган (секретарь комиссии) подготавливает </w:t>
      </w:r>
      <w:r w:rsidRPr="00203373">
        <w:rPr>
          <w:u w:val="single"/>
        </w:rPr>
        <w:t>постановление Администрации города</w:t>
      </w:r>
      <w:r w:rsidRPr="00203373">
        <w:t xml:space="preserve"> о согласовании создания места (площадки) накопления твердых коммунальных отходов.</w:t>
      </w:r>
    </w:p>
    <w:p w:rsidR="003155F2" w:rsidRPr="00203373" w:rsidRDefault="003155F2" w:rsidP="003155F2">
      <w:pPr>
        <w:ind w:firstLine="567"/>
        <w:jc w:val="both"/>
        <w:rPr>
          <w:rFonts w:eastAsia="Times New Roman" w:cs="Times New Roman"/>
          <w:szCs w:val="28"/>
          <w:lang w:eastAsia="ru-RU"/>
        </w:rPr>
      </w:pPr>
      <w:r w:rsidRPr="00203373">
        <w:rPr>
          <w:rFonts w:eastAsia="Times New Roman" w:cs="Times New Roman"/>
          <w:szCs w:val="28"/>
          <w:lang w:eastAsia="ru-RU"/>
        </w:rPr>
        <w:t>Следовательно, решение о согласовании создания места (площадки) накопления твердых коммунальных отходов принимается Администрацией города в виде муниципального правового акта. Исходя из норма правового акта, управление по природопользованию</w:t>
      </w:r>
      <w:r w:rsidR="00EB5423" w:rsidRPr="00203373">
        <w:rPr>
          <w:rFonts w:eastAsia="Times New Roman" w:cs="Times New Roman"/>
          <w:szCs w:val="28"/>
          <w:lang w:eastAsia="ru-RU"/>
        </w:rPr>
        <w:t xml:space="preserve"> и экологии</w:t>
      </w:r>
      <w:r w:rsidRPr="00203373">
        <w:rPr>
          <w:rFonts w:eastAsia="Times New Roman" w:cs="Times New Roman"/>
          <w:szCs w:val="28"/>
          <w:lang w:eastAsia="ru-RU"/>
        </w:rPr>
        <w:t xml:space="preserve"> принимает </w:t>
      </w:r>
      <w:r w:rsidR="00EF02DD" w:rsidRPr="00203373">
        <w:rPr>
          <w:rFonts w:eastAsia="Times New Roman" w:cs="Times New Roman"/>
          <w:szCs w:val="28"/>
          <w:lang w:eastAsia="ru-RU"/>
        </w:rPr>
        <w:t xml:space="preserve">и рассматривает </w:t>
      </w:r>
      <w:r w:rsidRPr="00203373">
        <w:rPr>
          <w:rFonts w:eastAsia="Times New Roman" w:cs="Times New Roman"/>
          <w:szCs w:val="28"/>
          <w:lang w:eastAsia="ru-RU"/>
        </w:rPr>
        <w:t xml:space="preserve">заявки, организует работу комиссии, </w:t>
      </w:r>
      <w:r w:rsidR="00EB5423" w:rsidRPr="00203373">
        <w:rPr>
          <w:rFonts w:eastAsia="Times New Roman" w:cs="Times New Roman"/>
          <w:szCs w:val="28"/>
          <w:lang w:eastAsia="ru-RU"/>
        </w:rPr>
        <w:t>готовит проекты правовых актов</w:t>
      </w:r>
      <w:r w:rsidR="004B56C6">
        <w:rPr>
          <w:rFonts w:eastAsia="Times New Roman" w:cs="Times New Roman"/>
          <w:szCs w:val="28"/>
          <w:lang w:eastAsia="ru-RU"/>
        </w:rPr>
        <w:t>, уведомляет заявителей о принятом решении и др.</w:t>
      </w:r>
    </w:p>
    <w:p w:rsidR="00EB5423" w:rsidRPr="00203373" w:rsidRDefault="00EB5423" w:rsidP="00EB5423">
      <w:pPr>
        <w:ind w:firstLine="567"/>
        <w:jc w:val="both"/>
        <w:rPr>
          <w:rFonts w:eastAsia="Times New Roman" w:cs="Times New Roman"/>
          <w:szCs w:val="28"/>
          <w:lang w:eastAsia="ru-RU"/>
        </w:rPr>
      </w:pPr>
      <w:r w:rsidRPr="00203373">
        <w:rPr>
          <w:rFonts w:eastAsia="Times New Roman" w:cs="Times New Roman"/>
          <w:szCs w:val="28"/>
          <w:lang w:eastAsia="ru-RU"/>
        </w:rPr>
        <w:t xml:space="preserve">Аналогичное замечание указано в отзыве Уполномоченного по защите прав предпринимателей в ХМАО – Югре в части необходимости определения уполномоченного органа с учетом пункта 4 Правил, утвержденных постановлением Правительства Российской Федерации от 31.08.2018 № 1039, пункта 2.3. порядка, утвержденного постановлением </w:t>
      </w:r>
      <w:r w:rsidR="00B76430" w:rsidRPr="00203373">
        <w:rPr>
          <w:rFonts w:eastAsia="Times New Roman" w:cs="Times New Roman"/>
          <w:szCs w:val="28"/>
          <w:lang w:eastAsia="ru-RU"/>
        </w:rPr>
        <w:t>А</w:t>
      </w:r>
      <w:r w:rsidRPr="00203373">
        <w:rPr>
          <w:rFonts w:eastAsia="Times New Roman" w:cs="Times New Roman"/>
          <w:szCs w:val="28"/>
          <w:lang w:eastAsia="ru-RU"/>
        </w:rPr>
        <w:t>дминистрации города Сургута от 19.06.2018 № 4601.</w:t>
      </w:r>
    </w:p>
    <w:p w:rsidR="00EB5423" w:rsidRPr="00203373" w:rsidRDefault="00EB5423" w:rsidP="00EB5423">
      <w:pPr>
        <w:ind w:firstLine="567"/>
        <w:jc w:val="both"/>
        <w:rPr>
          <w:rFonts w:eastAsia="Times New Roman" w:cs="Times New Roman"/>
          <w:bCs/>
          <w:i/>
          <w:szCs w:val="28"/>
          <w:lang w:eastAsia="ru-RU"/>
        </w:rPr>
      </w:pPr>
      <w:r w:rsidRPr="00203373">
        <w:rPr>
          <w:rFonts w:eastAsia="Times New Roman" w:cs="Times New Roman"/>
          <w:i/>
          <w:szCs w:val="28"/>
          <w:lang w:eastAsia="ru-RU"/>
        </w:rPr>
        <w:t>Неоднозначная трактовка положений</w:t>
      </w:r>
      <w:r w:rsidR="00B76430" w:rsidRPr="00203373">
        <w:rPr>
          <w:rFonts w:eastAsia="Times New Roman" w:cs="Times New Roman"/>
          <w:i/>
          <w:szCs w:val="28"/>
          <w:lang w:eastAsia="ru-RU"/>
        </w:rPr>
        <w:t xml:space="preserve"> и их взаимное несоответствие </w:t>
      </w:r>
      <w:r w:rsidRPr="00203373">
        <w:rPr>
          <w:rFonts w:eastAsia="Times New Roman" w:cs="Times New Roman"/>
          <w:bCs/>
          <w:i/>
          <w:szCs w:val="28"/>
          <w:lang w:eastAsia="ru-RU"/>
        </w:rPr>
        <w:t>является ограничением для субъектов предпринимательской и инвестиционной деятельности.</w:t>
      </w:r>
    </w:p>
    <w:p w:rsidR="00843D8C" w:rsidRPr="00203373" w:rsidRDefault="00EB5423" w:rsidP="00843D8C">
      <w:pPr>
        <w:ind w:firstLine="567"/>
        <w:jc w:val="both"/>
        <w:rPr>
          <w:rFonts w:eastAsia="Times New Roman" w:cs="Times New Roman"/>
          <w:szCs w:val="28"/>
          <w:lang w:eastAsia="ru-RU"/>
        </w:rPr>
      </w:pPr>
      <w:r w:rsidRPr="00203373">
        <w:rPr>
          <w:rFonts w:eastAsia="Times New Roman" w:cs="Times New Roman"/>
          <w:bCs/>
          <w:szCs w:val="28"/>
          <w:lang w:eastAsia="ru-RU"/>
        </w:rPr>
        <w:t xml:space="preserve">3.4.2. </w:t>
      </w:r>
      <w:r w:rsidR="00B76430" w:rsidRPr="00203373">
        <w:rPr>
          <w:rFonts w:eastAsia="Times New Roman" w:cs="Times New Roman"/>
          <w:bCs/>
          <w:szCs w:val="28"/>
          <w:lang w:eastAsia="ru-RU"/>
        </w:rPr>
        <w:t xml:space="preserve">В соответствии с </w:t>
      </w:r>
      <w:r w:rsidR="00843D8C" w:rsidRPr="00203373">
        <w:rPr>
          <w:rFonts w:eastAsia="Times New Roman" w:cs="Times New Roman"/>
          <w:bCs/>
          <w:szCs w:val="28"/>
          <w:lang w:eastAsia="ru-RU"/>
        </w:rPr>
        <w:t xml:space="preserve">пунктом 7.3 раздела </w:t>
      </w:r>
      <w:r w:rsidR="00843D8C" w:rsidRPr="00203373">
        <w:rPr>
          <w:rFonts w:eastAsia="Times New Roman" w:cs="Times New Roman"/>
          <w:bCs/>
          <w:szCs w:val="28"/>
          <w:lang w:val="en-US" w:eastAsia="ru-RU"/>
        </w:rPr>
        <w:t>III</w:t>
      </w:r>
      <w:r w:rsidR="00843D8C" w:rsidRPr="00203373">
        <w:rPr>
          <w:rFonts w:eastAsia="Times New Roman" w:cs="Times New Roman"/>
          <w:bCs/>
          <w:szCs w:val="28"/>
          <w:lang w:eastAsia="ru-RU"/>
        </w:rPr>
        <w:t xml:space="preserve"> Положения, утвержденного </w:t>
      </w:r>
      <w:r w:rsidR="00B76430" w:rsidRPr="00203373">
        <w:rPr>
          <w:rFonts w:eastAsia="Times New Roman" w:cs="Times New Roman"/>
          <w:szCs w:val="28"/>
          <w:lang w:eastAsia="ru-RU"/>
        </w:rPr>
        <w:t>распоряжением Администрации города от 04.09.2018 №</w:t>
      </w:r>
      <w:r w:rsidR="00843D8C" w:rsidRPr="00203373">
        <w:rPr>
          <w:rFonts w:eastAsia="Times New Roman" w:cs="Times New Roman"/>
          <w:szCs w:val="28"/>
          <w:lang w:eastAsia="ru-RU"/>
        </w:rPr>
        <w:t xml:space="preserve"> </w:t>
      </w:r>
      <w:r w:rsidR="00B76430" w:rsidRPr="00203373">
        <w:rPr>
          <w:rFonts w:eastAsia="Times New Roman" w:cs="Times New Roman"/>
          <w:szCs w:val="28"/>
          <w:lang w:eastAsia="ru-RU"/>
        </w:rPr>
        <w:t>1417 «О внесении изменения в распоряжение Администрации города от 07.10.2013 № 3467 «Об утверждении положения об управлении по природопользованию и экологии»</w:t>
      </w:r>
      <w:r w:rsidR="00843D8C" w:rsidRPr="00203373">
        <w:rPr>
          <w:rFonts w:eastAsia="Times New Roman" w:cs="Times New Roman"/>
          <w:szCs w:val="28"/>
          <w:lang w:eastAsia="ru-RU"/>
        </w:rPr>
        <w:t>,</w:t>
      </w:r>
      <w:r w:rsidR="00B76430" w:rsidRPr="00203373">
        <w:rPr>
          <w:rFonts w:eastAsia="Times New Roman" w:cs="Times New Roman"/>
          <w:szCs w:val="28"/>
          <w:lang w:eastAsia="ru-RU"/>
        </w:rPr>
        <w:t xml:space="preserve"> </w:t>
      </w:r>
      <w:r w:rsidR="00843D8C" w:rsidRPr="00203373">
        <w:rPr>
          <w:rFonts w:eastAsia="Times New Roman" w:cs="Times New Roman"/>
          <w:szCs w:val="28"/>
          <w:lang w:eastAsia="ru-RU"/>
        </w:rPr>
        <w:t xml:space="preserve">в функции </w:t>
      </w:r>
      <w:r w:rsidR="00B76430" w:rsidRPr="00203373">
        <w:rPr>
          <w:rFonts w:eastAsia="Times New Roman" w:cs="Times New Roman"/>
          <w:szCs w:val="28"/>
          <w:lang w:eastAsia="ru-RU"/>
        </w:rPr>
        <w:t>управлени</w:t>
      </w:r>
      <w:r w:rsidR="004B56C6">
        <w:rPr>
          <w:rFonts w:eastAsia="Times New Roman" w:cs="Times New Roman"/>
          <w:szCs w:val="28"/>
          <w:lang w:eastAsia="ru-RU"/>
        </w:rPr>
        <w:t>я</w:t>
      </w:r>
      <w:r w:rsidR="00B76430" w:rsidRPr="00203373">
        <w:rPr>
          <w:rFonts w:eastAsia="Times New Roman" w:cs="Times New Roman"/>
          <w:szCs w:val="28"/>
          <w:lang w:eastAsia="ru-RU"/>
        </w:rPr>
        <w:t xml:space="preserve"> по природопользованию и экологии </w:t>
      </w:r>
      <w:r w:rsidR="00843D8C" w:rsidRPr="00203373">
        <w:rPr>
          <w:rFonts w:eastAsia="Times New Roman" w:cs="Times New Roman"/>
          <w:szCs w:val="28"/>
          <w:lang w:eastAsia="ru-RU"/>
        </w:rPr>
        <w:t xml:space="preserve">входит </w:t>
      </w:r>
      <w:r w:rsidR="00B76430" w:rsidRPr="00203373">
        <w:rPr>
          <w:rFonts w:eastAsia="Times New Roman" w:cs="Times New Roman"/>
          <w:szCs w:val="28"/>
          <w:lang w:eastAsia="ru-RU"/>
        </w:rPr>
        <w:t>ведение реестра</w:t>
      </w:r>
      <w:r w:rsidR="00843D8C" w:rsidRPr="00203373">
        <w:rPr>
          <w:rFonts w:eastAsia="Times New Roman" w:cs="Times New Roman"/>
          <w:szCs w:val="28"/>
          <w:lang w:eastAsia="ru-RU"/>
        </w:rPr>
        <w:t xml:space="preserve"> мест (площадок) накопления твердых коммунальных отходов, а не на принятие решения о согласовании или отказе формирования и ведения их реестра.</w:t>
      </w:r>
    </w:p>
    <w:p w:rsidR="00843D8C" w:rsidRPr="00203373" w:rsidRDefault="00843D8C" w:rsidP="00843D8C">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EB5423" w:rsidRPr="00203373" w:rsidRDefault="00B76430" w:rsidP="00EB5423">
      <w:pPr>
        <w:ind w:firstLine="567"/>
        <w:jc w:val="both"/>
        <w:rPr>
          <w:rFonts w:eastAsia="Times New Roman" w:cs="Times New Roman"/>
          <w:bCs/>
          <w:szCs w:val="28"/>
          <w:lang w:eastAsia="ru-RU"/>
        </w:rPr>
      </w:pPr>
      <w:r w:rsidRPr="00203373">
        <w:rPr>
          <w:rFonts w:eastAsia="Times New Roman" w:cs="Times New Roman"/>
          <w:bCs/>
          <w:szCs w:val="28"/>
          <w:lang w:eastAsia="ru-RU"/>
        </w:rPr>
        <w:t>3.5. Пунктом 1 постановления не предусмотрено утверждение приложений 3, 4, 5 к постановлению.</w:t>
      </w:r>
    </w:p>
    <w:p w:rsidR="00B76430" w:rsidRPr="00203373" w:rsidRDefault="00B76430" w:rsidP="00B76430">
      <w:pPr>
        <w:ind w:firstLine="567"/>
        <w:jc w:val="both"/>
        <w:rPr>
          <w:rFonts w:eastAsia="Times New Roman" w:cs="Times New Roman"/>
          <w:bCs/>
          <w:i/>
          <w:szCs w:val="28"/>
          <w:lang w:eastAsia="ru-RU"/>
        </w:rPr>
      </w:pPr>
      <w:r w:rsidRPr="00203373">
        <w:rPr>
          <w:rFonts w:eastAsia="Times New Roman" w:cs="Times New Roman"/>
          <w:bCs/>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B842F1" w:rsidRPr="00203373" w:rsidRDefault="00A52C45" w:rsidP="00B76430">
      <w:pPr>
        <w:ind w:firstLine="567"/>
        <w:jc w:val="both"/>
        <w:rPr>
          <w:rFonts w:eastAsia="Times New Roman" w:cs="Times New Roman"/>
          <w:bCs/>
          <w:szCs w:val="28"/>
          <w:lang w:eastAsia="ru-RU"/>
        </w:rPr>
      </w:pPr>
      <w:r w:rsidRPr="00203373">
        <w:rPr>
          <w:rFonts w:eastAsia="Times New Roman" w:cs="Times New Roman"/>
          <w:bCs/>
          <w:szCs w:val="28"/>
          <w:lang w:eastAsia="ru-RU"/>
        </w:rPr>
        <w:t>3.6.</w:t>
      </w:r>
      <w:r w:rsidR="007511CF" w:rsidRPr="00203373">
        <w:rPr>
          <w:rFonts w:eastAsia="Times New Roman" w:cs="Times New Roman"/>
          <w:bCs/>
          <w:szCs w:val="28"/>
          <w:lang w:eastAsia="ru-RU"/>
        </w:rPr>
        <w:t xml:space="preserve"> Пунктом 3 постановления контроль за выполнением постановления возложен на заместителя главы Администрации города Базарова В.В.</w:t>
      </w:r>
    </w:p>
    <w:p w:rsidR="00A52C45" w:rsidRPr="00203373" w:rsidRDefault="00B842F1" w:rsidP="00B76430">
      <w:pPr>
        <w:ind w:firstLine="567"/>
        <w:jc w:val="both"/>
        <w:rPr>
          <w:rFonts w:eastAsia="Times New Roman" w:cs="Times New Roman"/>
          <w:bCs/>
          <w:szCs w:val="28"/>
          <w:lang w:eastAsia="ru-RU"/>
        </w:rPr>
      </w:pPr>
      <w:r w:rsidRPr="00203373">
        <w:rPr>
          <w:rFonts w:eastAsia="Times New Roman" w:cs="Times New Roman"/>
          <w:bCs/>
          <w:szCs w:val="28"/>
          <w:lang w:eastAsia="ru-RU"/>
        </w:rPr>
        <w:t>В</w:t>
      </w:r>
      <w:r w:rsidR="007511CF" w:rsidRPr="00203373">
        <w:rPr>
          <w:rFonts w:eastAsia="Times New Roman" w:cs="Times New Roman"/>
          <w:bCs/>
          <w:szCs w:val="28"/>
          <w:lang w:eastAsia="ru-RU"/>
        </w:rPr>
        <w:t xml:space="preserve"> настоящее время указанн</w:t>
      </w:r>
      <w:r w:rsidRPr="00203373">
        <w:rPr>
          <w:rFonts w:eastAsia="Times New Roman" w:cs="Times New Roman"/>
          <w:bCs/>
          <w:szCs w:val="28"/>
          <w:lang w:eastAsia="ru-RU"/>
        </w:rPr>
        <w:t>ая</w:t>
      </w:r>
      <w:r w:rsidR="007511CF" w:rsidRPr="00203373">
        <w:rPr>
          <w:rFonts w:eastAsia="Times New Roman" w:cs="Times New Roman"/>
          <w:bCs/>
          <w:szCs w:val="28"/>
          <w:lang w:eastAsia="ru-RU"/>
        </w:rPr>
        <w:t xml:space="preserve"> должность</w:t>
      </w:r>
      <w:r w:rsidRPr="00203373">
        <w:rPr>
          <w:rFonts w:eastAsia="Times New Roman" w:cs="Times New Roman"/>
          <w:bCs/>
          <w:szCs w:val="28"/>
          <w:lang w:eastAsia="ru-RU"/>
        </w:rPr>
        <w:t xml:space="preserve"> в Администрации гор</w:t>
      </w:r>
      <w:r w:rsidR="00A55C65" w:rsidRPr="00203373">
        <w:rPr>
          <w:rFonts w:eastAsia="Times New Roman" w:cs="Times New Roman"/>
          <w:bCs/>
          <w:szCs w:val="28"/>
          <w:lang w:eastAsia="ru-RU"/>
        </w:rPr>
        <w:t>ода отсутствует, экс-заместитель Базаров В.В</w:t>
      </w:r>
      <w:r w:rsidR="007511CF" w:rsidRPr="00203373">
        <w:rPr>
          <w:rFonts w:eastAsia="Times New Roman" w:cs="Times New Roman"/>
          <w:bCs/>
          <w:szCs w:val="28"/>
          <w:lang w:eastAsia="ru-RU"/>
        </w:rPr>
        <w:t>.</w:t>
      </w:r>
      <w:r w:rsidR="00A55C65" w:rsidRPr="00203373">
        <w:rPr>
          <w:rFonts w:eastAsia="Times New Roman" w:cs="Times New Roman"/>
          <w:bCs/>
          <w:szCs w:val="28"/>
          <w:lang w:eastAsia="ru-RU"/>
        </w:rPr>
        <w:t xml:space="preserve"> должность не замещает.</w:t>
      </w:r>
    </w:p>
    <w:p w:rsidR="007511CF" w:rsidRPr="00203373" w:rsidRDefault="007511CF" w:rsidP="007511CF">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w:t>
      </w:r>
      <w:r w:rsidRPr="00203373">
        <w:rPr>
          <w:rFonts w:eastAsia="Times New Roman" w:cs="Times New Roman"/>
          <w:bCs/>
          <w:szCs w:val="28"/>
          <w:lang w:eastAsia="ru-RU"/>
        </w:rPr>
        <w:t xml:space="preserve"> </w:t>
      </w:r>
      <w:r w:rsidRPr="00203373">
        <w:rPr>
          <w:rFonts w:eastAsia="Times New Roman" w:cs="Times New Roman"/>
          <w:bCs/>
          <w:i/>
          <w:szCs w:val="28"/>
          <w:lang w:eastAsia="ru-RU"/>
        </w:rPr>
        <w:t>субъектов предпринимательской и инвестиционной деятельности.</w:t>
      </w:r>
    </w:p>
    <w:p w:rsidR="00A55C65" w:rsidRPr="00203373" w:rsidRDefault="00A55C65" w:rsidP="00B842F1">
      <w:pPr>
        <w:ind w:firstLine="567"/>
        <w:jc w:val="both"/>
        <w:rPr>
          <w:rFonts w:eastAsia="Times New Roman" w:cs="Times New Roman"/>
          <w:bCs/>
          <w:szCs w:val="28"/>
          <w:lang w:eastAsia="ru-RU"/>
        </w:rPr>
      </w:pPr>
    </w:p>
    <w:p w:rsidR="007511CF" w:rsidRPr="00203373" w:rsidRDefault="00B842F1" w:rsidP="00B842F1">
      <w:pPr>
        <w:ind w:firstLine="567"/>
        <w:jc w:val="both"/>
        <w:rPr>
          <w:rFonts w:eastAsia="Times New Roman" w:cs="Times New Roman"/>
          <w:b/>
          <w:bCs/>
          <w:i/>
          <w:szCs w:val="28"/>
          <w:lang w:eastAsia="ru-RU"/>
        </w:rPr>
      </w:pPr>
      <w:r w:rsidRPr="00203373">
        <w:rPr>
          <w:rFonts w:eastAsia="Times New Roman" w:cs="Times New Roman"/>
          <w:b/>
          <w:bCs/>
          <w:i/>
          <w:szCs w:val="28"/>
          <w:lang w:eastAsia="ru-RU"/>
        </w:rPr>
        <w:t xml:space="preserve">В порядке рассмотрения заявки на согласование мест (площадок) накопления твердых коммунальных отходов, работы комиссии по установлению расстояний до мест (площадок) накопления твердых коммунальных отходов в районах сложившейся застройки </w:t>
      </w:r>
      <w:r w:rsidRPr="00203373">
        <w:rPr>
          <w:rFonts w:eastAsia="Times New Roman" w:cs="Times New Roman"/>
          <w:b/>
          <w:i/>
          <w:szCs w:val="28"/>
          <w:lang w:eastAsia="ru-RU"/>
        </w:rPr>
        <w:t>(приложение 2 к постановлению):</w:t>
      </w:r>
    </w:p>
    <w:p w:rsidR="00EB5423" w:rsidRPr="00203373" w:rsidRDefault="00A55C65" w:rsidP="007C55FF">
      <w:pPr>
        <w:ind w:firstLine="567"/>
        <w:jc w:val="both"/>
      </w:pPr>
      <w:r w:rsidRPr="00203373">
        <w:rPr>
          <w:rFonts w:eastAsia="Times New Roman" w:cs="Times New Roman"/>
          <w:bCs/>
          <w:szCs w:val="28"/>
          <w:lang w:eastAsia="ru-RU"/>
        </w:rPr>
        <w:t xml:space="preserve">3.7.  </w:t>
      </w:r>
      <w:r w:rsidR="007C55FF" w:rsidRPr="00203373">
        <w:rPr>
          <w:rFonts w:eastAsia="Times New Roman" w:cs="Times New Roman"/>
          <w:bCs/>
          <w:szCs w:val="28"/>
          <w:lang w:eastAsia="ru-RU"/>
        </w:rPr>
        <w:t>Раздел 1, 2, 3, 4 приложения 2 к постановлению содержит положения, регламентирующие работу комиссии по</w:t>
      </w:r>
      <w:r w:rsidR="007C55FF" w:rsidRPr="00203373">
        <w:t xml:space="preserve"> установлению расстояний до мест (площадок) накопления твердых коммунальных отходов в районах сложившейся застройки.</w:t>
      </w:r>
    </w:p>
    <w:p w:rsidR="007C55FF" w:rsidRPr="00203373" w:rsidRDefault="007C55FF" w:rsidP="007C55FF">
      <w:pPr>
        <w:ind w:firstLine="567"/>
        <w:jc w:val="both"/>
        <w:rPr>
          <w:rFonts w:cs="Times New Roman"/>
          <w:szCs w:val="28"/>
        </w:rPr>
      </w:pPr>
      <w:r w:rsidRPr="00203373">
        <w:rPr>
          <w:rFonts w:cs="Times New Roman"/>
          <w:szCs w:val="28"/>
        </w:rPr>
        <w:t xml:space="preserve">Пунктом 4 статьи 35 Устава города, предусмотрено, что в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и (или) </w:t>
      </w:r>
      <w:r w:rsidRPr="00203373">
        <w:rPr>
          <w:rFonts w:cs="Times New Roman"/>
          <w:szCs w:val="28"/>
          <w:u w:val="single"/>
        </w:rPr>
        <w:t>положениями о них.</w:t>
      </w:r>
    </w:p>
    <w:p w:rsidR="007C55FF" w:rsidRPr="00203373" w:rsidRDefault="007C55FF" w:rsidP="007C55FF">
      <w:pPr>
        <w:ind w:firstLine="567"/>
        <w:jc w:val="both"/>
        <w:rPr>
          <w:rFonts w:eastAsia="Times New Roman" w:cs="Times New Roman"/>
          <w:szCs w:val="28"/>
          <w:lang w:eastAsia="ru-RU"/>
        </w:rPr>
      </w:pPr>
      <w:r w:rsidRPr="00203373">
        <w:rPr>
          <w:rFonts w:eastAsia="Times New Roman" w:cs="Times New Roman"/>
          <w:szCs w:val="28"/>
          <w:lang w:eastAsia="ru-RU"/>
        </w:rPr>
        <w:t>Включение норм в порядок, которые должны утверждаться отельным положением о комиссии, не соответствует действующему законодательству.</w:t>
      </w:r>
    </w:p>
    <w:p w:rsidR="007C55FF" w:rsidRPr="00203373" w:rsidRDefault="007C55FF" w:rsidP="007C55FF">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необоснованно затрудняет ведение предпринимательской и инвестиционной деятельности.</w:t>
      </w:r>
    </w:p>
    <w:p w:rsidR="00C5069B" w:rsidRPr="00203373" w:rsidRDefault="00C5069B" w:rsidP="007C55FF">
      <w:pPr>
        <w:ind w:firstLine="567"/>
        <w:jc w:val="both"/>
        <w:rPr>
          <w:rFonts w:eastAsia="Times New Roman" w:cs="Times New Roman"/>
          <w:szCs w:val="28"/>
          <w:lang w:eastAsia="ru-RU"/>
        </w:rPr>
      </w:pPr>
      <w:r w:rsidRPr="00203373">
        <w:rPr>
          <w:rFonts w:eastAsia="Times New Roman" w:cs="Times New Roman"/>
          <w:szCs w:val="28"/>
          <w:lang w:eastAsia="ru-RU"/>
        </w:rPr>
        <w:t>3.8. Пунктом 1 раздела 1 приложения 2 к постановлению установлено, что комиссия по установлению расстояний до мест (площадок) накопления твердых коммунальных отходов в районах сложившейся застройки (далее - комиссия) образуется при Администрации города и является координационным органом по установлению расстояний до мест (площадок) накопления твердых коммунальных отходов (далее - контейнерные площадки) в районах сложившейся застройки, где нет возможности соблюдения установленных разрывов контейнерных площадок от жилых домов, детских учреждений, спортивных площадок и от мест отдыха населения на расстояние не менее 20 метров, но не более 100 метров в соответствии с треб</w:t>
      </w:r>
      <w:r w:rsidR="00CE1654" w:rsidRPr="00203373">
        <w:rPr>
          <w:rFonts w:eastAsia="Times New Roman" w:cs="Times New Roman"/>
          <w:szCs w:val="28"/>
          <w:lang w:eastAsia="ru-RU"/>
        </w:rPr>
        <w:t>ованиями СанПиН 42-128-4690-88 «</w:t>
      </w:r>
      <w:r w:rsidRPr="00203373">
        <w:rPr>
          <w:rFonts w:eastAsia="Times New Roman" w:cs="Times New Roman"/>
          <w:szCs w:val="28"/>
          <w:lang w:eastAsia="ru-RU"/>
        </w:rPr>
        <w:t>Санитарные правила содержания территорий населенных мест</w:t>
      </w:r>
      <w:r w:rsidR="00CE1654" w:rsidRPr="00203373">
        <w:rPr>
          <w:rFonts w:eastAsia="Times New Roman" w:cs="Times New Roman"/>
          <w:szCs w:val="28"/>
          <w:lang w:eastAsia="ru-RU"/>
        </w:rPr>
        <w:t>»</w:t>
      </w:r>
      <w:r w:rsidRPr="00203373">
        <w:rPr>
          <w:rFonts w:eastAsia="Times New Roman" w:cs="Times New Roman"/>
          <w:szCs w:val="28"/>
          <w:lang w:eastAsia="ru-RU"/>
        </w:rPr>
        <w:t>.</w:t>
      </w:r>
    </w:p>
    <w:p w:rsidR="00CE1654" w:rsidRPr="00203373" w:rsidRDefault="00CE1654" w:rsidP="00CE1654">
      <w:pPr>
        <w:ind w:firstLine="567"/>
        <w:jc w:val="both"/>
        <w:rPr>
          <w:rFonts w:eastAsia="Times New Roman" w:cs="Times New Roman"/>
          <w:szCs w:val="28"/>
          <w:lang w:eastAsia="ru-RU"/>
        </w:rPr>
      </w:pPr>
      <w:r w:rsidRPr="00203373">
        <w:rPr>
          <w:rFonts w:eastAsia="Times New Roman" w:cs="Times New Roman"/>
          <w:szCs w:val="28"/>
          <w:lang w:eastAsia="ru-RU"/>
        </w:rPr>
        <w:t xml:space="preserve">В соответствии с замечаниями Сургутской торгово-промышленной палаты, постановлением Главного государственного санитарного врача РФ от 05.12.2019 № 20 утверждены санитарно-эпидемиологические правила и нормы СанПиН 2.1.7.3550-19 «Санитарно-эпидемиологические требования к содержанию территорий муниципальных образований», пунктом 2.2 которых установлено, что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При невозможности соблюдения вышеуказанных расстояний, </w:t>
      </w:r>
      <w:r w:rsidRPr="00203373">
        <w:rPr>
          <w:rFonts w:eastAsia="Times New Roman" w:cs="Times New Roman"/>
          <w:szCs w:val="28"/>
          <w:u w:val="single"/>
          <w:lang w:eastAsia="ru-RU"/>
        </w:rPr>
        <w:t>главные государственные санитарные врачи по субъектам РФ по обращению собственника земельного участка принимают решение</w:t>
      </w:r>
      <w:r w:rsidRPr="00203373">
        <w:rPr>
          <w:rFonts w:eastAsia="Times New Roman" w:cs="Times New Roman"/>
          <w:szCs w:val="28"/>
          <w:lang w:eastAsia="ru-RU"/>
        </w:rPr>
        <w:t xml:space="preserve"> об изменении расстояний от мест (площадок) накопления ТКО до нормируемых объектов, но не более чем на 25 %,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(пункт 2.3 СанПиН 2.1.7.3550-19).</w:t>
      </w:r>
    </w:p>
    <w:p w:rsidR="00C5069B" w:rsidRPr="00203373" w:rsidRDefault="00CE1654" w:rsidP="007C55FF">
      <w:pPr>
        <w:ind w:firstLine="567"/>
        <w:jc w:val="both"/>
        <w:rPr>
          <w:rFonts w:eastAsia="Times New Roman" w:cs="Times New Roman"/>
          <w:i/>
          <w:szCs w:val="28"/>
          <w:lang w:eastAsia="ru-RU"/>
        </w:rPr>
      </w:pPr>
      <w:r w:rsidRPr="00203373">
        <w:rPr>
          <w:rFonts w:eastAsia="Times New Roman" w:cs="Times New Roman"/>
          <w:i/>
          <w:szCs w:val="28"/>
          <w:lang w:eastAsia="ru-RU"/>
        </w:rPr>
        <w:t xml:space="preserve">Отсутствие норм, </w:t>
      </w:r>
      <w:r w:rsidR="005F7183" w:rsidRPr="00203373">
        <w:rPr>
          <w:rFonts w:eastAsia="Times New Roman" w:cs="Times New Roman"/>
          <w:i/>
          <w:szCs w:val="28"/>
          <w:lang w:eastAsia="ru-RU"/>
        </w:rPr>
        <w:t>является несоответствием действующему</w:t>
      </w:r>
      <w:r w:rsidRPr="00203373">
        <w:rPr>
          <w:rFonts w:eastAsia="Times New Roman" w:cs="Times New Roman"/>
          <w:i/>
          <w:szCs w:val="28"/>
          <w:lang w:eastAsia="ru-RU"/>
        </w:rPr>
        <w:t xml:space="preserve"> законодательств</w:t>
      </w:r>
      <w:r w:rsidR="005F7183" w:rsidRPr="00203373">
        <w:rPr>
          <w:rFonts w:eastAsia="Times New Roman" w:cs="Times New Roman"/>
          <w:i/>
          <w:szCs w:val="28"/>
          <w:lang w:eastAsia="ru-RU"/>
        </w:rPr>
        <w:t>у</w:t>
      </w:r>
      <w:r w:rsidRPr="00203373">
        <w:rPr>
          <w:rFonts w:eastAsia="Times New Roman" w:cs="Times New Roman"/>
          <w:i/>
          <w:szCs w:val="28"/>
          <w:lang w:eastAsia="ru-RU"/>
        </w:rPr>
        <w:t xml:space="preserve">, </w:t>
      </w:r>
      <w:r w:rsidR="005F7183" w:rsidRPr="00203373">
        <w:rPr>
          <w:rFonts w:eastAsia="Times New Roman" w:cs="Times New Roman"/>
          <w:i/>
          <w:szCs w:val="28"/>
          <w:lang w:eastAsia="ru-RU"/>
        </w:rPr>
        <w:t xml:space="preserve">что </w:t>
      </w:r>
      <w:r w:rsidRPr="00203373">
        <w:rPr>
          <w:rFonts w:eastAsia="Times New Roman" w:cs="Times New Roman"/>
          <w:i/>
          <w:szCs w:val="28"/>
          <w:lang w:eastAsia="ru-RU"/>
        </w:rPr>
        <w:t>затрудняют ведение предпринимательской деятельности.</w:t>
      </w:r>
    </w:p>
    <w:p w:rsidR="00C5069B" w:rsidRPr="00203373" w:rsidRDefault="005F7183" w:rsidP="007C55FF">
      <w:pPr>
        <w:ind w:firstLine="567"/>
        <w:jc w:val="both"/>
        <w:rPr>
          <w:rFonts w:eastAsia="Times New Roman" w:cs="Times New Roman"/>
          <w:szCs w:val="28"/>
          <w:lang w:eastAsia="ru-RU"/>
        </w:rPr>
      </w:pPr>
      <w:r w:rsidRPr="00203373">
        <w:rPr>
          <w:rFonts w:eastAsia="Times New Roman" w:cs="Times New Roman"/>
          <w:szCs w:val="28"/>
          <w:lang w:eastAsia="ru-RU"/>
        </w:rPr>
        <w:t>Обращаем внимание</w:t>
      </w:r>
      <w:r w:rsidR="00CE1654" w:rsidRPr="00203373">
        <w:rPr>
          <w:rFonts w:eastAsia="Times New Roman" w:cs="Times New Roman"/>
          <w:szCs w:val="28"/>
          <w:lang w:eastAsia="ru-RU"/>
        </w:rPr>
        <w:t>, что срок действия санитарно-эпидемиологических правил и норм СанПиН 2.1.7.3550-19 «Санитарно-эпидемиологические требования к содержанию территорий муниципальных образований» установлен до 01.01.2021.</w:t>
      </w:r>
    </w:p>
    <w:p w:rsidR="00C5069B" w:rsidRPr="00203373" w:rsidRDefault="007C55FF" w:rsidP="00C5069B">
      <w:pPr>
        <w:ind w:firstLine="567"/>
        <w:jc w:val="both"/>
        <w:rPr>
          <w:rFonts w:eastAsia="Times New Roman" w:cs="Times New Roman"/>
          <w:szCs w:val="28"/>
          <w:lang w:eastAsia="ru-RU"/>
        </w:rPr>
      </w:pPr>
      <w:r w:rsidRPr="00203373">
        <w:rPr>
          <w:rFonts w:eastAsia="Times New Roman" w:cs="Times New Roman"/>
          <w:szCs w:val="28"/>
          <w:lang w:eastAsia="ru-RU"/>
        </w:rPr>
        <w:t>3.</w:t>
      </w:r>
      <w:r w:rsidR="005F7183" w:rsidRPr="00203373">
        <w:rPr>
          <w:rFonts w:eastAsia="Times New Roman" w:cs="Times New Roman"/>
          <w:szCs w:val="28"/>
          <w:lang w:eastAsia="ru-RU"/>
        </w:rPr>
        <w:t>9</w:t>
      </w:r>
      <w:r w:rsidRPr="00203373">
        <w:rPr>
          <w:rFonts w:eastAsia="Times New Roman" w:cs="Times New Roman"/>
          <w:szCs w:val="28"/>
          <w:lang w:eastAsia="ru-RU"/>
        </w:rPr>
        <w:t xml:space="preserve">. </w:t>
      </w:r>
      <w:r w:rsidR="005F7183" w:rsidRPr="00203373">
        <w:rPr>
          <w:rFonts w:eastAsia="Times New Roman" w:cs="Times New Roman"/>
          <w:szCs w:val="28"/>
          <w:lang w:eastAsia="ru-RU"/>
        </w:rPr>
        <w:t>А</w:t>
      </w:r>
      <w:r w:rsidR="00C5069B" w:rsidRPr="00203373">
        <w:rPr>
          <w:rFonts w:eastAsia="Times New Roman" w:cs="Times New Roman"/>
          <w:szCs w:val="28"/>
          <w:lang w:eastAsia="ru-RU"/>
        </w:rPr>
        <w:t>бзацем 4 пункта 1 раздела 3 приложения 2 к постановлению установлено, что председатель комиссии, лицо, его замещающее организует подготовку материалов для рассмотрения на комиссии. Аналогичные функции по осуществлению сбора подготовленных к рассмотрению на комиссию материалов возложены на секретаря комиссии абзацем 3 раздела 2 приложения 2 к постановлению.</w:t>
      </w:r>
    </w:p>
    <w:p w:rsidR="00C5069B" w:rsidRPr="00203373" w:rsidRDefault="00C5069B" w:rsidP="00C5069B">
      <w:pPr>
        <w:ind w:firstLine="567"/>
        <w:jc w:val="both"/>
        <w:rPr>
          <w:rFonts w:eastAsia="Times New Roman" w:cs="Times New Roman"/>
          <w:i/>
          <w:szCs w:val="28"/>
          <w:lang w:eastAsia="ru-RU"/>
        </w:rPr>
      </w:pPr>
      <w:r w:rsidRPr="00203373">
        <w:rPr>
          <w:rFonts w:eastAsia="Times New Roman" w:cs="Times New Roman"/>
          <w:i/>
          <w:szCs w:val="28"/>
          <w:lang w:eastAsia="ru-RU"/>
        </w:rPr>
        <w:t xml:space="preserve">Неоднозначная трактовка положений </w:t>
      </w:r>
      <w:r w:rsidR="004B56C6" w:rsidRPr="00203373">
        <w:rPr>
          <w:rFonts w:eastAsia="Times New Roman" w:cs="Times New Roman"/>
          <w:i/>
          <w:szCs w:val="28"/>
          <w:lang w:eastAsia="ru-RU"/>
        </w:rPr>
        <w:t>и наличие избыточных функций</w:t>
      </w:r>
      <w:r w:rsidR="004B56C6" w:rsidRPr="00203373">
        <w:rPr>
          <w:rFonts w:eastAsia="Times New Roman" w:cs="Times New Roman"/>
          <w:i/>
          <w:szCs w:val="28"/>
          <w:lang w:eastAsia="ru-RU"/>
        </w:rPr>
        <w:t xml:space="preserve"> </w:t>
      </w:r>
      <w:r w:rsidRPr="00203373">
        <w:rPr>
          <w:rFonts w:eastAsia="Times New Roman" w:cs="Times New Roman"/>
          <w:i/>
          <w:szCs w:val="28"/>
          <w:lang w:eastAsia="ru-RU"/>
        </w:rPr>
        <w:t>необоснованно затрудняет ведение предпринимательской и инвестиционной деятельности.</w:t>
      </w:r>
    </w:p>
    <w:p w:rsidR="00785840" w:rsidRPr="00203373" w:rsidRDefault="00785840" w:rsidP="00785840">
      <w:pPr>
        <w:ind w:firstLine="567"/>
        <w:jc w:val="both"/>
        <w:rPr>
          <w:rFonts w:eastAsia="Times New Roman" w:cs="Times New Roman"/>
          <w:szCs w:val="28"/>
          <w:lang w:eastAsia="ru-RU"/>
        </w:rPr>
      </w:pPr>
      <w:r w:rsidRPr="00203373">
        <w:rPr>
          <w:rFonts w:eastAsia="Times New Roman" w:cs="Times New Roman"/>
          <w:szCs w:val="28"/>
          <w:lang w:eastAsia="ru-RU"/>
        </w:rPr>
        <w:t xml:space="preserve">3.10. Пунктом 1 раздела 4 </w:t>
      </w:r>
      <w:r w:rsidR="00862906" w:rsidRPr="00203373">
        <w:rPr>
          <w:rFonts w:eastAsia="Times New Roman" w:cs="Times New Roman"/>
          <w:szCs w:val="28"/>
          <w:lang w:eastAsia="ru-RU"/>
        </w:rPr>
        <w:t xml:space="preserve">приложения 2 к постановлению </w:t>
      </w:r>
      <w:r w:rsidRPr="00203373">
        <w:rPr>
          <w:rFonts w:eastAsia="Times New Roman" w:cs="Times New Roman"/>
          <w:szCs w:val="28"/>
          <w:lang w:eastAsia="ru-RU"/>
        </w:rPr>
        <w:t>установлено, что заявка на согласование мест (площадок) накопления твердых коммунальных отходов (далее - заявка) поступает в Администрацию города или отдел обеспечения деятельности в сфере жилищно-коммунального хозяйства, природопользования муниципального казенного учреждения «Хозяйственно-эксплуатационное управление» от юридических лиц и граждан для регистрации.</w:t>
      </w:r>
    </w:p>
    <w:p w:rsidR="00785840" w:rsidRPr="00203373" w:rsidRDefault="00785840" w:rsidP="00785840">
      <w:pPr>
        <w:ind w:firstLine="567"/>
        <w:jc w:val="both"/>
        <w:rPr>
          <w:rFonts w:eastAsia="Times New Roman" w:cs="Times New Roman"/>
          <w:szCs w:val="28"/>
          <w:lang w:eastAsia="ru-RU"/>
        </w:rPr>
      </w:pPr>
      <w:r w:rsidRPr="00203373">
        <w:rPr>
          <w:rFonts w:eastAsia="Times New Roman" w:cs="Times New Roman"/>
          <w:szCs w:val="28"/>
          <w:lang w:eastAsia="ru-RU"/>
        </w:rPr>
        <w:t>При этом не установлено, кем подается заявка (отсутствует категория заявителей), отсутствует ссылка на форму заявки, предусмотренную приложением 3 к постановлению.</w:t>
      </w:r>
    </w:p>
    <w:p w:rsidR="00785840" w:rsidRPr="00203373" w:rsidRDefault="00785840" w:rsidP="00785840">
      <w:pPr>
        <w:ind w:firstLine="567"/>
        <w:jc w:val="both"/>
        <w:rPr>
          <w:rFonts w:eastAsia="Times New Roman" w:cs="Times New Roman"/>
          <w:szCs w:val="28"/>
          <w:lang w:eastAsia="ru-RU"/>
        </w:rPr>
      </w:pPr>
      <w:r w:rsidRPr="00203373">
        <w:rPr>
          <w:rFonts w:eastAsia="Times New Roman" w:cs="Times New Roman"/>
          <w:szCs w:val="28"/>
          <w:lang w:eastAsia="ru-RU"/>
        </w:rPr>
        <w:t xml:space="preserve">Кроме того, в пункте 8 раздела 4 указан перечень документов, которые необходимы </w:t>
      </w:r>
      <w:r w:rsidR="00D4107C" w:rsidRPr="00203373">
        <w:rPr>
          <w:rFonts w:eastAsia="Times New Roman" w:cs="Times New Roman"/>
          <w:szCs w:val="28"/>
          <w:lang w:eastAsia="ru-RU"/>
        </w:rPr>
        <w:t>для принятия решения</w:t>
      </w:r>
      <w:r w:rsidR="004B56C6">
        <w:rPr>
          <w:rFonts w:eastAsia="Times New Roman" w:cs="Times New Roman"/>
          <w:szCs w:val="28"/>
          <w:lang w:eastAsia="ru-RU"/>
        </w:rPr>
        <w:t xml:space="preserve"> комиссией</w:t>
      </w:r>
      <w:r w:rsidR="00D4107C" w:rsidRPr="00203373">
        <w:rPr>
          <w:rFonts w:eastAsia="Times New Roman" w:cs="Times New Roman"/>
          <w:szCs w:val="28"/>
          <w:lang w:eastAsia="ru-RU"/>
        </w:rPr>
        <w:t>. Их непредставление влечет отказ в согласовании. При этом требование их предоставления заявителями не предусмотрено.</w:t>
      </w:r>
    </w:p>
    <w:p w:rsidR="00785840" w:rsidRPr="00203373" w:rsidRDefault="00D4107C" w:rsidP="00785840">
      <w:pPr>
        <w:ind w:firstLine="567"/>
        <w:jc w:val="both"/>
        <w:rPr>
          <w:rFonts w:eastAsia="Times New Roman" w:cs="Times New Roman"/>
          <w:i/>
          <w:szCs w:val="28"/>
          <w:lang w:eastAsia="ru-RU"/>
        </w:rPr>
      </w:pPr>
      <w:r w:rsidRPr="00203373">
        <w:rPr>
          <w:rFonts w:eastAsia="Times New Roman" w:cs="Times New Roman"/>
          <w:i/>
          <w:szCs w:val="28"/>
          <w:lang w:eastAsia="ru-RU"/>
        </w:rPr>
        <w:t>Непрозрачность административных процедур</w:t>
      </w:r>
      <w:r w:rsidR="00785840" w:rsidRPr="00203373">
        <w:rPr>
          <w:rFonts w:eastAsia="Times New Roman" w:cs="Times New Roman"/>
          <w:i/>
          <w:szCs w:val="28"/>
          <w:lang w:eastAsia="ru-RU"/>
        </w:rPr>
        <w:t xml:space="preserve"> необоснованно затрудняет ведение предпринимательской и инвестиционной деятельности.</w:t>
      </w:r>
    </w:p>
    <w:p w:rsidR="00862906" w:rsidRPr="00203373" w:rsidRDefault="00D4107C" w:rsidP="00862906">
      <w:pPr>
        <w:ind w:firstLine="567"/>
        <w:jc w:val="both"/>
        <w:rPr>
          <w:rFonts w:eastAsia="Times New Roman" w:cs="Times New Roman"/>
          <w:szCs w:val="28"/>
          <w:lang w:eastAsia="ru-RU"/>
        </w:rPr>
      </w:pPr>
      <w:r w:rsidRPr="00203373">
        <w:rPr>
          <w:rFonts w:eastAsia="Times New Roman" w:cs="Times New Roman"/>
          <w:szCs w:val="28"/>
          <w:lang w:eastAsia="ru-RU"/>
        </w:rPr>
        <w:t>3.1</w:t>
      </w:r>
      <w:r w:rsidR="00862906" w:rsidRPr="00203373">
        <w:rPr>
          <w:rFonts w:eastAsia="Times New Roman" w:cs="Times New Roman"/>
          <w:szCs w:val="28"/>
          <w:lang w:eastAsia="ru-RU"/>
        </w:rPr>
        <w:t xml:space="preserve">1. </w:t>
      </w:r>
      <w:r w:rsidRPr="00203373">
        <w:rPr>
          <w:rFonts w:eastAsia="Times New Roman" w:cs="Times New Roman"/>
          <w:szCs w:val="28"/>
          <w:lang w:eastAsia="ru-RU"/>
        </w:rPr>
        <w:t xml:space="preserve"> </w:t>
      </w:r>
      <w:r w:rsidR="00862906" w:rsidRPr="00203373">
        <w:rPr>
          <w:rFonts w:eastAsia="Times New Roman" w:cs="Times New Roman"/>
          <w:szCs w:val="28"/>
          <w:lang w:eastAsia="ru-RU"/>
        </w:rPr>
        <w:t>Пунктом 2 раздела 4 приложения 2 к постановлению установлено, что после регистрации заявка передается в уполномоченный орган для рассмотрения и принятия решения о согласовании или отказе в согласовании создания места (площадки) накопления твердых коммунальных отходов; для принятия решения о включении сведений о создании площадки в реестр мест (площадок) накопления твердых коммунальных отходов; для принятия решения о рассмотрении заявки на заседании комиссии по установлению расстояний до мест (площадок) накопления твердых коммунальных отходов в районах сложившейся застройки (далее - комиссия).</w:t>
      </w:r>
    </w:p>
    <w:p w:rsidR="004A68EE" w:rsidRPr="00203373" w:rsidRDefault="00862906" w:rsidP="00D4107C">
      <w:pPr>
        <w:ind w:firstLine="567"/>
        <w:jc w:val="both"/>
        <w:rPr>
          <w:szCs w:val="28"/>
        </w:rPr>
      </w:pPr>
      <w:r w:rsidRPr="00203373">
        <w:rPr>
          <w:szCs w:val="28"/>
        </w:rPr>
        <w:t xml:space="preserve">3.11.1. </w:t>
      </w:r>
      <w:r w:rsidR="00D4107C" w:rsidRPr="00203373">
        <w:rPr>
          <w:szCs w:val="28"/>
        </w:rPr>
        <w:t xml:space="preserve">В связи с неоднозначной </w:t>
      </w:r>
      <w:r w:rsidR="00594AA6" w:rsidRPr="00203373">
        <w:rPr>
          <w:szCs w:val="28"/>
        </w:rPr>
        <w:t>трактовкой</w:t>
      </w:r>
      <w:r w:rsidR="00D4107C" w:rsidRPr="00203373">
        <w:rPr>
          <w:szCs w:val="28"/>
        </w:rPr>
        <w:t xml:space="preserve"> положений, устанавливающих </w:t>
      </w:r>
      <w:r w:rsidRPr="00203373">
        <w:rPr>
          <w:szCs w:val="28"/>
        </w:rPr>
        <w:t>функции</w:t>
      </w:r>
      <w:r w:rsidR="00D4107C" w:rsidRPr="00203373">
        <w:rPr>
          <w:szCs w:val="28"/>
        </w:rPr>
        <w:t xml:space="preserve"> уполномоченного органа</w:t>
      </w:r>
      <w:r w:rsidR="00594AA6" w:rsidRPr="00203373">
        <w:rPr>
          <w:szCs w:val="28"/>
        </w:rPr>
        <w:t>, изложенных в пункте 3.4.1 настоящего заключения,</w:t>
      </w:r>
      <w:r w:rsidR="004A68EE" w:rsidRPr="00203373">
        <w:rPr>
          <w:szCs w:val="28"/>
        </w:rPr>
        <w:t xml:space="preserve"> </w:t>
      </w:r>
      <w:r w:rsidR="00563C37" w:rsidRPr="00203373">
        <w:rPr>
          <w:szCs w:val="28"/>
        </w:rPr>
        <w:t xml:space="preserve">из указанной нормы </w:t>
      </w:r>
      <w:r w:rsidR="004A68EE" w:rsidRPr="00203373">
        <w:rPr>
          <w:szCs w:val="28"/>
        </w:rPr>
        <w:t>не ясн</w:t>
      </w:r>
      <w:r w:rsidR="00EF02DD" w:rsidRPr="00203373">
        <w:rPr>
          <w:szCs w:val="28"/>
        </w:rPr>
        <w:t>ы административные процедуры, выполняемые уполномоченным органом (управлением по природопользованию и экологии).</w:t>
      </w:r>
    </w:p>
    <w:p w:rsidR="003B16B2" w:rsidRPr="00203373" w:rsidRDefault="003B16B2" w:rsidP="003B16B2">
      <w:pPr>
        <w:ind w:firstLine="567"/>
        <w:jc w:val="both"/>
        <w:rPr>
          <w:rFonts w:eastAsia="Times New Roman" w:cs="Times New Roman"/>
          <w:i/>
          <w:szCs w:val="28"/>
          <w:lang w:eastAsia="ru-RU"/>
        </w:rPr>
      </w:pPr>
      <w:r w:rsidRPr="00203373">
        <w:rPr>
          <w:rFonts w:eastAsia="Times New Roman" w:cs="Times New Roman"/>
          <w:i/>
          <w:szCs w:val="28"/>
          <w:lang w:eastAsia="ru-RU"/>
        </w:rPr>
        <w:t>Непрозрачность административных процедур необоснованно затрудняет ведение предпринимательской и инвестиционной деятельности.</w:t>
      </w:r>
    </w:p>
    <w:p w:rsidR="004A68EE" w:rsidRPr="00203373" w:rsidRDefault="00110BE2" w:rsidP="00D4107C">
      <w:pPr>
        <w:ind w:firstLine="567"/>
        <w:jc w:val="both"/>
        <w:rPr>
          <w:szCs w:val="28"/>
        </w:rPr>
      </w:pPr>
      <w:r w:rsidRPr="00203373">
        <w:rPr>
          <w:szCs w:val="28"/>
        </w:rPr>
        <w:t>3.11.</w:t>
      </w:r>
      <w:r w:rsidR="00EF02DD" w:rsidRPr="00203373">
        <w:rPr>
          <w:szCs w:val="28"/>
        </w:rPr>
        <w:t>2</w:t>
      </w:r>
      <w:r w:rsidRPr="00203373">
        <w:rPr>
          <w:szCs w:val="28"/>
        </w:rPr>
        <w:t xml:space="preserve">. </w:t>
      </w:r>
      <w:r w:rsidR="00046320" w:rsidRPr="00203373">
        <w:rPr>
          <w:szCs w:val="28"/>
        </w:rPr>
        <w:t xml:space="preserve">Предусмотрен результат принятия решения - </w:t>
      </w:r>
      <w:r w:rsidR="00046320" w:rsidRPr="00203373">
        <w:rPr>
          <w:rFonts w:eastAsia="Times New Roman" w:cs="Times New Roman"/>
          <w:szCs w:val="28"/>
          <w:lang w:eastAsia="ru-RU"/>
        </w:rPr>
        <w:t>отказ в согласовании создания места (площадки) накопления твердых коммунальных отходов</w:t>
      </w:r>
      <w:r w:rsidR="0035382A" w:rsidRPr="00203373">
        <w:rPr>
          <w:rFonts w:eastAsia="Times New Roman" w:cs="Times New Roman"/>
          <w:szCs w:val="28"/>
          <w:lang w:eastAsia="ru-RU"/>
        </w:rPr>
        <w:t>.</w:t>
      </w:r>
    </w:p>
    <w:p w:rsidR="00EF02DD" w:rsidRPr="00203373" w:rsidRDefault="00046320" w:rsidP="00EF02DD">
      <w:pPr>
        <w:ind w:firstLine="567"/>
        <w:jc w:val="both"/>
        <w:rPr>
          <w:szCs w:val="28"/>
        </w:rPr>
      </w:pPr>
      <w:r w:rsidRPr="00203373">
        <w:rPr>
          <w:szCs w:val="28"/>
        </w:rPr>
        <w:t xml:space="preserve">При этом, </w:t>
      </w:r>
      <w:r w:rsidR="00563C37" w:rsidRPr="00203373">
        <w:rPr>
          <w:szCs w:val="28"/>
        </w:rPr>
        <w:t xml:space="preserve">по тексту приложения 2 </w:t>
      </w:r>
      <w:r w:rsidRPr="00203373">
        <w:rPr>
          <w:szCs w:val="28"/>
        </w:rPr>
        <w:t xml:space="preserve">не предусмотрен перечень оснований для отказа, установленный </w:t>
      </w:r>
      <w:r w:rsidR="00EF02DD" w:rsidRPr="00203373">
        <w:rPr>
          <w:szCs w:val="28"/>
        </w:rPr>
        <w:t xml:space="preserve">пунктом 8 раздела </w:t>
      </w:r>
      <w:r w:rsidR="00EF02DD" w:rsidRPr="00203373">
        <w:rPr>
          <w:szCs w:val="28"/>
          <w:lang w:val="en-US"/>
        </w:rPr>
        <w:t>II</w:t>
      </w:r>
      <w:r w:rsidR="00EF02DD"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r w:rsidR="000E292D" w:rsidRPr="00203373">
        <w:rPr>
          <w:szCs w:val="28"/>
        </w:rPr>
        <w:t>:</w:t>
      </w:r>
    </w:p>
    <w:p w:rsidR="000E292D" w:rsidRPr="00203373" w:rsidRDefault="000E292D" w:rsidP="000E292D">
      <w:pPr>
        <w:ind w:firstLine="567"/>
        <w:jc w:val="both"/>
        <w:rPr>
          <w:rFonts w:eastAsia="Times New Roman" w:cs="Times New Roman"/>
          <w:szCs w:val="28"/>
          <w:lang w:eastAsia="ru-RU"/>
        </w:rPr>
      </w:pPr>
      <w:r w:rsidRPr="00203373">
        <w:rPr>
          <w:rFonts w:eastAsia="Times New Roman" w:cs="Times New Roman"/>
          <w:szCs w:val="28"/>
          <w:lang w:eastAsia="ru-RU"/>
        </w:rPr>
        <w:t>- несоответствие заявки установленной форме;</w:t>
      </w:r>
    </w:p>
    <w:p w:rsidR="000E292D" w:rsidRPr="00203373" w:rsidRDefault="000E292D" w:rsidP="000E292D">
      <w:pPr>
        <w:ind w:firstLine="567"/>
        <w:jc w:val="both"/>
        <w:rPr>
          <w:rFonts w:eastAsia="Times New Roman" w:cs="Times New Roman"/>
          <w:szCs w:val="28"/>
          <w:lang w:eastAsia="ru-RU"/>
        </w:rPr>
      </w:pPr>
      <w:r w:rsidRPr="00203373">
        <w:rPr>
          <w:rFonts w:eastAsia="Times New Roman" w:cs="Times New Roman"/>
          <w:szCs w:val="28"/>
          <w:lang w:eastAsia="ru-RU"/>
        </w:rPr>
        <w:t>-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63C37" w:rsidRPr="00203373" w:rsidRDefault="00563C37" w:rsidP="00D4107C">
      <w:pPr>
        <w:ind w:firstLine="567"/>
        <w:jc w:val="both"/>
        <w:rPr>
          <w:rFonts w:eastAsia="Times New Roman" w:cs="Times New Roman"/>
          <w:bCs/>
          <w:i/>
          <w:szCs w:val="28"/>
          <w:lang w:eastAsia="ru-RU"/>
        </w:rPr>
      </w:pPr>
      <w:r w:rsidRPr="00203373">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w:t>
      </w:r>
    </w:p>
    <w:p w:rsidR="004A68EE" w:rsidRPr="00203373" w:rsidRDefault="00563C37" w:rsidP="00D4107C">
      <w:pPr>
        <w:ind w:firstLine="567"/>
        <w:jc w:val="both"/>
        <w:rPr>
          <w:rFonts w:eastAsia="Times New Roman" w:cs="Times New Roman"/>
          <w:szCs w:val="28"/>
          <w:lang w:eastAsia="ru-RU"/>
        </w:rPr>
      </w:pPr>
      <w:r w:rsidRPr="00203373">
        <w:rPr>
          <w:rFonts w:eastAsia="Times New Roman" w:cs="Times New Roman"/>
          <w:bCs/>
          <w:i/>
          <w:szCs w:val="28"/>
          <w:lang w:eastAsia="ru-RU"/>
        </w:rPr>
        <w:t xml:space="preserve"> </w:t>
      </w:r>
      <w:r w:rsidR="00EF02DD" w:rsidRPr="00203373">
        <w:rPr>
          <w:szCs w:val="28"/>
        </w:rPr>
        <w:t>3.11.</w:t>
      </w:r>
      <w:r w:rsidR="0035382A" w:rsidRPr="00203373">
        <w:rPr>
          <w:szCs w:val="28"/>
        </w:rPr>
        <w:t>3</w:t>
      </w:r>
      <w:r w:rsidR="00EF02DD" w:rsidRPr="00203373">
        <w:rPr>
          <w:szCs w:val="28"/>
        </w:rPr>
        <w:t xml:space="preserve">. </w:t>
      </w:r>
      <w:r w:rsidR="00196A8C" w:rsidRPr="00203373">
        <w:rPr>
          <w:szCs w:val="28"/>
        </w:rPr>
        <w:t xml:space="preserve">В части </w:t>
      </w:r>
      <w:r w:rsidR="00196A8C" w:rsidRPr="00203373">
        <w:rPr>
          <w:rFonts w:eastAsia="Times New Roman" w:cs="Times New Roman"/>
          <w:szCs w:val="28"/>
          <w:lang w:eastAsia="ru-RU"/>
        </w:rPr>
        <w:t>принятия решения о включении сведений о создании площадки в реестр мест (площадок) накопления твердых коммунальных отходов.</w:t>
      </w:r>
    </w:p>
    <w:p w:rsidR="00196A8C" w:rsidRPr="00203373" w:rsidRDefault="00196A8C" w:rsidP="00196A8C">
      <w:pPr>
        <w:ind w:firstLine="567"/>
        <w:jc w:val="both"/>
        <w:rPr>
          <w:rFonts w:eastAsia="Times New Roman" w:cs="Times New Roman"/>
          <w:szCs w:val="28"/>
          <w:lang w:eastAsia="ru-RU"/>
        </w:rPr>
      </w:pPr>
      <w:r w:rsidRPr="00203373">
        <w:rPr>
          <w:rFonts w:eastAsia="Times New Roman" w:cs="Times New Roman"/>
          <w:szCs w:val="28"/>
          <w:lang w:eastAsia="ru-RU"/>
        </w:rPr>
        <w:t>В соответствии с замечани</w:t>
      </w:r>
      <w:r w:rsidR="004B56C6">
        <w:rPr>
          <w:rFonts w:eastAsia="Times New Roman" w:cs="Times New Roman"/>
          <w:szCs w:val="28"/>
          <w:lang w:eastAsia="ru-RU"/>
        </w:rPr>
        <w:t>ем</w:t>
      </w:r>
      <w:r w:rsidRPr="00203373">
        <w:rPr>
          <w:rFonts w:eastAsia="Times New Roman" w:cs="Times New Roman"/>
          <w:szCs w:val="28"/>
          <w:lang w:eastAsia="ru-RU"/>
        </w:rPr>
        <w:t xml:space="preserve"> Сургутской торгово-промышленной палаты, применяя данный пункт совокупно, например, с пунктом 4.1 Раздела IV, Администрация города по итогам рассмотрения заявки в случае соответствия контейнерной площадки всем требования, готовит одно постановление о согласовании создания места (площадки) накопления ТКО, о включении сведений в реестр.</w:t>
      </w:r>
    </w:p>
    <w:p w:rsidR="00EF02DD" w:rsidRPr="00203373" w:rsidRDefault="00196A8C" w:rsidP="00196A8C">
      <w:pPr>
        <w:ind w:firstLine="567"/>
        <w:jc w:val="both"/>
        <w:rPr>
          <w:rFonts w:eastAsia="Times New Roman" w:cs="Times New Roman"/>
          <w:szCs w:val="28"/>
          <w:lang w:eastAsia="ru-RU"/>
        </w:rPr>
      </w:pPr>
      <w:r w:rsidRPr="00203373">
        <w:rPr>
          <w:rFonts w:eastAsia="Times New Roman" w:cs="Times New Roman"/>
          <w:szCs w:val="28"/>
          <w:lang w:eastAsia="ru-RU"/>
        </w:rPr>
        <w:t xml:space="preserve">В данном случае необходимо обратить внимание на пункт 21 приложения к постановлению Правительства РФ № 1039, в соответствии с которым в случае, если место (площадка) накопления ТКО создано заявителем, он обязан обратиться в уполномоченный орган с заявкой о включении сведений о месте (площадке) накопления ТКО в реестр </w:t>
      </w:r>
      <w:r w:rsidRPr="00203373">
        <w:rPr>
          <w:rFonts w:eastAsia="Times New Roman" w:cs="Times New Roman"/>
          <w:szCs w:val="28"/>
          <w:u w:val="single"/>
          <w:lang w:eastAsia="ru-RU"/>
        </w:rPr>
        <w:t>не позднее 3 рабочих дней со дня начала его использования.</w:t>
      </w:r>
      <w:r w:rsidRPr="00203373">
        <w:rPr>
          <w:rFonts w:eastAsia="Times New Roman" w:cs="Times New Roman"/>
          <w:szCs w:val="28"/>
          <w:lang w:eastAsia="ru-RU"/>
        </w:rPr>
        <w:t xml:space="preserve"> Из этого следует, что в реестр вносятся сведения об уже созданных и эксплуатируемых контейнерных площадках, следовательно, таковыми они на момент согласования не являются, поэтому одномоментное вынесение одного постановления противоречит положения</w:t>
      </w:r>
      <w:r w:rsidR="007A3887" w:rsidRPr="00203373">
        <w:rPr>
          <w:rFonts w:eastAsia="Times New Roman" w:cs="Times New Roman"/>
          <w:szCs w:val="28"/>
          <w:lang w:eastAsia="ru-RU"/>
        </w:rPr>
        <w:t>м</w:t>
      </w:r>
      <w:r w:rsidRPr="00203373">
        <w:rPr>
          <w:rFonts w:eastAsia="Times New Roman" w:cs="Times New Roman"/>
          <w:szCs w:val="28"/>
          <w:lang w:eastAsia="ru-RU"/>
        </w:rPr>
        <w:t xml:space="preserve"> постановления Правительства РФ № 1039.</w:t>
      </w:r>
    </w:p>
    <w:p w:rsidR="00196A8C" w:rsidRPr="00203373" w:rsidRDefault="00196A8C" w:rsidP="00196A8C">
      <w:pPr>
        <w:ind w:firstLine="567"/>
        <w:jc w:val="both"/>
        <w:rPr>
          <w:rFonts w:eastAsia="Times New Roman" w:cs="Times New Roman"/>
          <w:szCs w:val="28"/>
          <w:lang w:eastAsia="ru-RU"/>
        </w:rPr>
      </w:pPr>
      <w:r w:rsidRPr="00203373">
        <w:rPr>
          <w:rFonts w:eastAsia="Times New Roman" w:cs="Times New Roman"/>
          <w:szCs w:val="28"/>
          <w:lang w:eastAsia="ru-RU"/>
        </w:rPr>
        <w:t>Кроме того, аналогичная норма о</w:t>
      </w:r>
      <w:r w:rsidR="00563C37" w:rsidRPr="00203373">
        <w:rPr>
          <w:rFonts w:eastAsia="Times New Roman" w:cs="Times New Roman"/>
          <w:szCs w:val="28"/>
          <w:lang w:eastAsia="ru-RU"/>
        </w:rPr>
        <w:t xml:space="preserve"> </w:t>
      </w:r>
      <w:r w:rsidR="00722817" w:rsidRPr="00203373">
        <w:rPr>
          <w:rFonts w:eastAsia="Times New Roman" w:cs="Times New Roman"/>
          <w:szCs w:val="28"/>
          <w:lang w:eastAsia="ru-RU"/>
        </w:rPr>
        <w:t>внесении</w:t>
      </w:r>
      <w:r w:rsidRPr="00203373">
        <w:rPr>
          <w:rFonts w:eastAsia="Times New Roman" w:cs="Times New Roman"/>
          <w:szCs w:val="28"/>
          <w:lang w:eastAsia="ru-RU"/>
        </w:rPr>
        <w:t xml:space="preserve"> в постановлени</w:t>
      </w:r>
      <w:r w:rsidR="00722817" w:rsidRPr="00203373">
        <w:rPr>
          <w:rFonts w:eastAsia="Times New Roman" w:cs="Times New Roman"/>
          <w:szCs w:val="28"/>
          <w:lang w:eastAsia="ru-RU"/>
        </w:rPr>
        <w:t>е</w:t>
      </w:r>
      <w:r w:rsidRPr="00203373">
        <w:rPr>
          <w:rFonts w:eastAsia="Times New Roman" w:cs="Times New Roman"/>
          <w:szCs w:val="28"/>
          <w:lang w:eastAsia="ru-RU"/>
        </w:rPr>
        <w:t xml:space="preserve"> Администрации города решения о включении сведений о создании площадки в реестр мест (площадок) накопления твердых коммунальных отходов предусмотрена пунктом 11 </w:t>
      </w:r>
      <w:r w:rsidR="00563C37" w:rsidRPr="00203373">
        <w:rPr>
          <w:rFonts w:eastAsia="Times New Roman" w:cs="Times New Roman"/>
          <w:szCs w:val="28"/>
          <w:lang w:eastAsia="ru-RU"/>
        </w:rPr>
        <w:t>раздела 4 приложения 2 к постановлению</w:t>
      </w:r>
      <w:r w:rsidRPr="00203373">
        <w:rPr>
          <w:rFonts w:eastAsia="Times New Roman" w:cs="Times New Roman"/>
          <w:szCs w:val="28"/>
          <w:lang w:eastAsia="ru-RU"/>
        </w:rPr>
        <w:t>.</w:t>
      </w:r>
    </w:p>
    <w:p w:rsidR="00196A8C" w:rsidRPr="00203373" w:rsidRDefault="00196A8C" w:rsidP="00196A8C">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затрудняют ведение предпринимательской деятельности.</w:t>
      </w:r>
    </w:p>
    <w:p w:rsidR="00196A8C"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3.12. Абзацем 2 пункта 3 раздела 4 приложения 2 к постановлению предусмотрено, что </w:t>
      </w:r>
      <w:r w:rsidRPr="00203373">
        <w:rPr>
          <w:rFonts w:eastAsia="Times New Roman" w:cs="Times New Roman"/>
          <w:szCs w:val="28"/>
          <w:u w:val="single"/>
          <w:lang w:eastAsia="ru-RU"/>
        </w:rPr>
        <w:t>в случае направления запроса</w:t>
      </w:r>
      <w:r w:rsidRPr="00203373">
        <w:rPr>
          <w:rFonts w:eastAsia="Times New Roman" w:cs="Times New Roman"/>
          <w:szCs w:val="28"/>
          <w:lang w:eastAsia="ru-RU"/>
        </w:rPr>
        <w:t xml:space="preserve"> срок рассмотрения заявки может быть увеличен по решению уполномоченного органа до 20-и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Из указанной нормы не представляется возможным определить кому и с какой целью направляется запрос.</w:t>
      </w:r>
    </w:p>
    <w:p w:rsidR="007A3887" w:rsidRPr="00203373" w:rsidRDefault="007A3887" w:rsidP="007A3887">
      <w:pPr>
        <w:ind w:firstLine="567"/>
        <w:jc w:val="both"/>
        <w:rPr>
          <w:szCs w:val="28"/>
        </w:rPr>
      </w:pPr>
      <w:r w:rsidRPr="00203373">
        <w:rPr>
          <w:rFonts w:eastAsia="Times New Roman" w:cs="Times New Roman"/>
          <w:szCs w:val="28"/>
          <w:lang w:eastAsia="ru-RU"/>
        </w:rPr>
        <w:t xml:space="preserve">При этом, пунктом 6 раздела </w:t>
      </w:r>
      <w:r w:rsidRPr="00203373">
        <w:rPr>
          <w:rFonts w:eastAsia="Times New Roman" w:cs="Times New Roman"/>
          <w:szCs w:val="28"/>
          <w:lang w:val="en-US" w:eastAsia="ru-RU"/>
        </w:rPr>
        <w:t>II</w:t>
      </w:r>
      <w:r w:rsidRPr="00203373">
        <w:rPr>
          <w:rFonts w:eastAsia="Times New Roman" w:cs="Times New Roman"/>
          <w:szCs w:val="28"/>
          <w:lang w:eastAsia="ru-RU"/>
        </w:rPr>
        <w:t xml:space="preserve"> </w:t>
      </w:r>
      <w:r w:rsidRPr="00203373">
        <w:rPr>
          <w:szCs w:val="28"/>
        </w:rPr>
        <w:t>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установлено следующее.</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w:t>
      </w:r>
      <w:r w:rsidRPr="00203373">
        <w:rPr>
          <w:rFonts w:eastAsia="Times New Roman" w:cs="Times New Roman"/>
          <w:szCs w:val="28"/>
          <w:u w:val="single"/>
          <w:lang w:eastAsia="ru-RU"/>
        </w:rPr>
        <w:t>запрашивает позицию</w:t>
      </w:r>
      <w:r w:rsidRPr="00203373">
        <w:rPr>
          <w:rFonts w:eastAsia="Times New Roman" w:cs="Times New Roman"/>
          <w:szCs w:val="28"/>
          <w:lang w:eastAsia="ru-RU"/>
        </w:rPr>
        <w:t xml:space="preserve">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w:t>
      </w:r>
      <w:r w:rsidRPr="00203373">
        <w:rPr>
          <w:rFonts w:eastAsia="Times New Roman" w:cs="Times New Roman"/>
          <w:szCs w:val="28"/>
          <w:u w:val="single"/>
          <w:lang w:eastAsia="ru-RU"/>
        </w:rPr>
        <w:t>подготавливает заключение</w:t>
      </w:r>
      <w:r w:rsidRPr="00203373">
        <w:rPr>
          <w:rFonts w:eastAsia="Times New Roman" w:cs="Times New Roman"/>
          <w:szCs w:val="28"/>
          <w:lang w:eastAsia="ru-RU"/>
        </w:rPr>
        <w:t xml:space="preserve"> и направляет его в уполномоченный орган в срок не позднее 5 календарных дней со дня поступления запроса.</w:t>
      </w:r>
    </w:p>
    <w:p w:rsidR="007A3887" w:rsidRPr="00203373" w:rsidRDefault="007A3887" w:rsidP="007A3887">
      <w:pPr>
        <w:ind w:firstLine="567"/>
        <w:jc w:val="both"/>
        <w:rPr>
          <w:rFonts w:eastAsia="Times New Roman" w:cs="Times New Roman"/>
          <w:szCs w:val="28"/>
          <w:lang w:eastAsia="ru-RU"/>
        </w:rPr>
      </w:pPr>
      <w:r w:rsidRPr="00203373">
        <w:rPr>
          <w:rFonts w:eastAsia="Times New Roman" w:cs="Times New Roman"/>
          <w:szCs w:val="28"/>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A3887" w:rsidRPr="00203373" w:rsidRDefault="007A3887" w:rsidP="007976A9">
      <w:pPr>
        <w:ind w:firstLine="567"/>
        <w:jc w:val="both"/>
        <w:rPr>
          <w:rFonts w:eastAsia="Times New Roman" w:cs="Times New Roman"/>
          <w:szCs w:val="28"/>
          <w:lang w:eastAsia="ru-RU"/>
        </w:rPr>
      </w:pPr>
      <w:r w:rsidRPr="00203373">
        <w:rPr>
          <w:rFonts w:eastAsia="Times New Roman" w:cs="Times New Roman"/>
          <w:szCs w:val="28"/>
          <w:lang w:eastAsia="ru-RU"/>
        </w:rPr>
        <w:t xml:space="preserve">Следовательно, без </w:t>
      </w:r>
      <w:r w:rsidR="004B56C6">
        <w:rPr>
          <w:rFonts w:eastAsia="Times New Roman" w:cs="Times New Roman"/>
          <w:szCs w:val="28"/>
          <w:lang w:eastAsia="ru-RU"/>
        </w:rPr>
        <w:t>направленного</w:t>
      </w:r>
      <w:r w:rsidR="007976A9" w:rsidRPr="00203373">
        <w:rPr>
          <w:rFonts w:eastAsia="Times New Roman" w:cs="Times New Roman"/>
          <w:szCs w:val="28"/>
          <w:lang w:eastAsia="ru-RU"/>
        </w:rPr>
        <w:t xml:space="preserve"> </w:t>
      </w:r>
      <w:r w:rsidR="002D53CF" w:rsidRPr="00203373">
        <w:rPr>
          <w:rFonts w:eastAsia="Times New Roman" w:cs="Times New Roman"/>
          <w:szCs w:val="28"/>
          <w:lang w:eastAsia="ru-RU"/>
        </w:rPr>
        <w:t xml:space="preserve">запроса и </w:t>
      </w:r>
      <w:r w:rsidR="004F7095">
        <w:rPr>
          <w:rFonts w:eastAsia="Times New Roman" w:cs="Times New Roman"/>
          <w:szCs w:val="28"/>
          <w:lang w:eastAsia="ru-RU"/>
        </w:rPr>
        <w:t>полученного</w:t>
      </w:r>
      <w:r w:rsidR="002D53CF" w:rsidRPr="00203373">
        <w:rPr>
          <w:rFonts w:eastAsia="Times New Roman" w:cs="Times New Roman"/>
          <w:szCs w:val="28"/>
          <w:lang w:eastAsia="ru-RU"/>
        </w:rPr>
        <w:t xml:space="preserve"> </w:t>
      </w:r>
      <w:r w:rsidRPr="00203373">
        <w:rPr>
          <w:rFonts w:eastAsia="Times New Roman" w:cs="Times New Roman"/>
          <w:szCs w:val="28"/>
          <w:lang w:eastAsia="ru-RU"/>
        </w:rPr>
        <w:t xml:space="preserve">заключения </w:t>
      </w:r>
      <w:r w:rsidR="002D53CF" w:rsidRPr="00203373">
        <w:rPr>
          <w:rFonts w:eastAsia="Times New Roman" w:cs="Times New Roman"/>
          <w:szCs w:val="28"/>
          <w:lang w:eastAsia="ru-RU"/>
        </w:rPr>
        <w:t>территориального отдела Управления Роспотребнадзора по Ханты-Мансийскому автономному округу - Югре в городе Сургуте и Сургутском районе,</w:t>
      </w:r>
      <w:r w:rsidR="007976A9" w:rsidRPr="00203373">
        <w:rPr>
          <w:rFonts w:eastAsia="Times New Roman" w:cs="Times New Roman"/>
          <w:szCs w:val="28"/>
          <w:lang w:eastAsia="ru-RU"/>
        </w:rPr>
        <w:t xml:space="preserve"> Администрацией города не может приниматься решение о согласовании или отказе в согласовании создания места (площадки) накопления твердых коммунальных отходов.</w:t>
      </w:r>
    </w:p>
    <w:p w:rsidR="002D53CF" w:rsidRPr="00203373" w:rsidRDefault="002D53CF" w:rsidP="002D53CF">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2D53CF" w:rsidRPr="00203373" w:rsidRDefault="002D53CF" w:rsidP="002D53CF">
      <w:pPr>
        <w:ind w:firstLine="567"/>
        <w:jc w:val="both"/>
        <w:rPr>
          <w:rFonts w:eastAsia="Times New Roman" w:cs="Times New Roman"/>
          <w:szCs w:val="28"/>
          <w:lang w:eastAsia="ru-RU"/>
        </w:rPr>
      </w:pPr>
      <w:r w:rsidRPr="00203373">
        <w:rPr>
          <w:rFonts w:eastAsia="Times New Roman" w:cs="Times New Roman"/>
          <w:szCs w:val="28"/>
          <w:lang w:eastAsia="ru-RU"/>
        </w:rPr>
        <w:t xml:space="preserve">3.13. Подпунктом 4.1 пункта 4 приложения 2 к постановлению предусмотрено, что если место (площадка) накопления твердых коммунальных отходов располагается на земельном участке собственника и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 </w:t>
      </w:r>
      <w:r w:rsidRPr="00203373">
        <w:rPr>
          <w:rFonts w:eastAsia="Times New Roman" w:cs="Times New Roman"/>
          <w:szCs w:val="28"/>
          <w:u w:val="single"/>
          <w:lang w:eastAsia="ru-RU"/>
        </w:rPr>
        <w:t>уполномоченный орган подготавливает постановление</w:t>
      </w:r>
      <w:r w:rsidRPr="00203373">
        <w:rPr>
          <w:rFonts w:eastAsia="Times New Roman" w:cs="Times New Roman"/>
          <w:szCs w:val="28"/>
          <w:lang w:eastAsia="ru-RU"/>
        </w:rPr>
        <w:t xml:space="preserve"> Администрации города о согласовании создания места (площадки) накопления твердых коммунальных отходов, о включении сведений о создании площадки в реестр мест (площадок) накопления твердых коммунальных отходов. Постановление </w:t>
      </w:r>
      <w:r w:rsidRPr="00203373">
        <w:rPr>
          <w:rFonts w:eastAsia="Times New Roman" w:cs="Times New Roman"/>
          <w:szCs w:val="28"/>
          <w:u w:val="single"/>
          <w:lang w:eastAsia="ru-RU"/>
        </w:rPr>
        <w:t xml:space="preserve">направляется для согласования в управление по </w:t>
      </w:r>
      <w:r w:rsidRPr="004F7095">
        <w:rPr>
          <w:rFonts w:eastAsia="Times New Roman" w:cs="Times New Roman"/>
          <w:szCs w:val="28"/>
          <w:u w:val="single"/>
          <w:lang w:eastAsia="ru-RU"/>
        </w:rPr>
        <w:t>природопользованию и экологии</w:t>
      </w:r>
      <w:r w:rsidRPr="00203373">
        <w:rPr>
          <w:rFonts w:eastAsia="Times New Roman" w:cs="Times New Roman"/>
          <w:szCs w:val="28"/>
          <w:lang w:eastAsia="ru-RU"/>
        </w:rPr>
        <w:t xml:space="preserve">, департамент городского хозяйства, департамент архитектуры и градостроительства, правовое управление и </w:t>
      </w:r>
      <w:r w:rsidRPr="00203373">
        <w:rPr>
          <w:rFonts w:eastAsia="Times New Roman" w:cs="Times New Roman"/>
          <w:szCs w:val="28"/>
          <w:u w:val="single"/>
          <w:lang w:eastAsia="ru-RU"/>
        </w:rPr>
        <w:t>территориальный отдел Управления Роспотребнадзора</w:t>
      </w:r>
      <w:r w:rsidRPr="00203373">
        <w:rPr>
          <w:rFonts w:eastAsia="Times New Roman" w:cs="Times New Roman"/>
          <w:szCs w:val="28"/>
          <w:lang w:eastAsia="ru-RU"/>
        </w:rPr>
        <w:t xml:space="preserve"> по Ханты-Мансийскому автономному округу - Югре в городе Сургуте и Сургутском районе.</w:t>
      </w:r>
    </w:p>
    <w:p w:rsidR="00482444" w:rsidRPr="00203373" w:rsidRDefault="00482444" w:rsidP="00482444">
      <w:pPr>
        <w:ind w:firstLine="567"/>
        <w:jc w:val="both"/>
        <w:rPr>
          <w:rFonts w:eastAsia="Times New Roman" w:cs="Times New Roman"/>
          <w:szCs w:val="28"/>
          <w:lang w:eastAsia="ru-RU"/>
        </w:rPr>
      </w:pPr>
      <w:r w:rsidRPr="00203373">
        <w:rPr>
          <w:rFonts w:eastAsia="Times New Roman" w:cs="Times New Roman"/>
          <w:szCs w:val="28"/>
          <w:lang w:eastAsia="ru-RU"/>
        </w:rPr>
        <w:t>3.13.1. В соответствии с распоряжением Администрации города от 30.12.2005 № 3686 «Об утверждении Регламента Администрации города» структурными подразделениями Администрации города готовятся проекты муниципальных правовых актов</w:t>
      </w:r>
      <w:r w:rsidR="004F7095">
        <w:rPr>
          <w:rFonts w:eastAsia="Times New Roman" w:cs="Times New Roman"/>
          <w:szCs w:val="28"/>
          <w:lang w:eastAsia="ru-RU"/>
        </w:rPr>
        <w:t xml:space="preserve"> Администрации города</w:t>
      </w:r>
      <w:r w:rsidRPr="00203373">
        <w:rPr>
          <w:rFonts w:eastAsia="Times New Roman" w:cs="Times New Roman"/>
          <w:szCs w:val="28"/>
          <w:lang w:eastAsia="ru-RU"/>
        </w:rPr>
        <w:t>.</w:t>
      </w:r>
    </w:p>
    <w:p w:rsidR="00482444" w:rsidRPr="00203373" w:rsidRDefault="00482444" w:rsidP="00482444">
      <w:pPr>
        <w:ind w:firstLine="567"/>
        <w:jc w:val="both"/>
        <w:rPr>
          <w:rFonts w:eastAsia="Times New Roman" w:cs="Times New Roman"/>
          <w:i/>
          <w:szCs w:val="28"/>
          <w:lang w:eastAsia="ru-RU"/>
        </w:rPr>
      </w:pPr>
      <w:r w:rsidRPr="00203373">
        <w:rPr>
          <w:rFonts w:eastAsia="Times New Roman" w:cs="Times New Roman"/>
          <w:szCs w:val="28"/>
          <w:lang w:eastAsia="ru-RU"/>
        </w:rPr>
        <w:t xml:space="preserve"> </w:t>
      </w: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482444" w:rsidRPr="00203373" w:rsidRDefault="00482444" w:rsidP="00482444">
      <w:pPr>
        <w:ind w:firstLine="567"/>
        <w:jc w:val="both"/>
        <w:rPr>
          <w:rFonts w:eastAsia="Times New Roman" w:cs="Times New Roman"/>
          <w:szCs w:val="28"/>
          <w:lang w:eastAsia="ru-RU"/>
        </w:rPr>
      </w:pPr>
      <w:r w:rsidRPr="00203373">
        <w:rPr>
          <w:rFonts w:eastAsia="Times New Roman" w:cs="Times New Roman"/>
          <w:szCs w:val="28"/>
          <w:lang w:eastAsia="ru-RU"/>
        </w:rPr>
        <w:t>3.13.2. Поскольку уполномоченным органом назначено управление по природопользованию и экологии, то направление правового акта на согласование в управление по природопользованию и экологии (в структурное подразделение Администрации подготовившее проект), не соответствует распоряжению Администрации города от 30.12.2005 № 3686 «Об утверждении Регламента Администрации города».</w:t>
      </w:r>
    </w:p>
    <w:p w:rsidR="00482444" w:rsidRPr="00203373" w:rsidRDefault="00482444" w:rsidP="00482444">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482444" w:rsidRPr="00203373" w:rsidRDefault="00482444" w:rsidP="00482444">
      <w:pPr>
        <w:ind w:firstLine="567"/>
        <w:jc w:val="both"/>
        <w:rPr>
          <w:rFonts w:eastAsia="Times New Roman" w:cs="Times New Roman"/>
          <w:szCs w:val="28"/>
          <w:lang w:eastAsia="ru-RU"/>
        </w:rPr>
      </w:pPr>
      <w:r w:rsidRPr="00203373">
        <w:rPr>
          <w:rFonts w:eastAsia="Times New Roman" w:cs="Times New Roman"/>
          <w:szCs w:val="28"/>
          <w:lang w:eastAsia="ru-RU"/>
        </w:rPr>
        <w:t>3.13.3. Направление правового акта на согласование в территориальный отдел Управления Роспотребнадзора по Ханты-Мансийскому автономному округу - Югре в городе Сургуте и Сургутском районе является нецелесообразным</w:t>
      </w:r>
      <w:r w:rsidR="005258EC" w:rsidRPr="00203373">
        <w:rPr>
          <w:rFonts w:eastAsia="Times New Roman" w:cs="Times New Roman"/>
          <w:szCs w:val="28"/>
          <w:lang w:eastAsia="ru-RU"/>
        </w:rPr>
        <w:t>.</w:t>
      </w:r>
    </w:p>
    <w:p w:rsidR="002D53CF" w:rsidRPr="00203373" w:rsidRDefault="005258EC" w:rsidP="002D53CF">
      <w:pPr>
        <w:ind w:firstLine="567"/>
        <w:jc w:val="both"/>
        <w:rPr>
          <w:rFonts w:eastAsia="Times New Roman" w:cs="Times New Roman"/>
          <w:szCs w:val="28"/>
          <w:lang w:eastAsia="ru-RU"/>
        </w:rPr>
      </w:pPr>
      <w:r w:rsidRPr="00203373">
        <w:rPr>
          <w:rFonts w:eastAsia="Times New Roman" w:cs="Times New Roman"/>
          <w:szCs w:val="28"/>
          <w:lang w:eastAsia="ru-RU"/>
        </w:rPr>
        <w:t>Как уже описано в пункте 3.12 настоящего заключения, б</w:t>
      </w:r>
      <w:r w:rsidR="002D53CF" w:rsidRPr="00203373">
        <w:rPr>
          <w:rFonts w:eastAsia="Times New Roman" w:cs="Times New Roman"/>
          <w:szCs w:val="28"/>
          <w:lang w:eastAsia="ru-RU"/>
        </w:rPr>
        <w:t xml:space="preserve">ез заключения </w:t>
      </w:r>
      <w:r w:rsidRPr="00203373">
        <w:rPr>
          <w:rFonts w:eastAsia="Times New Roman" w:cs="Times New Roman"/>
          <w:szCs w:val="28"/>
          <w:lang w:eastAsia="ru-RU"/>
        </w:rPr>
        <w:t xml:space="preserve">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подготовленного </w:t>
      </w:r>
      <w:r w:rsidR="002D53CF" w:rsidRPr="00203373">
        <w:rPr>
          <w:rFonts w:eastAsia="Times New Roman" w:cs="Times New Roman"/>
          <w:szCs w:val="28"/>
          <w:lang w:eastAsia="ru-RU"/>
        </w:rPr>
        <w:t>территориальн</w:t>
      </w:r>
      <w:r w:rsidRPr="00203373">
        <w:rPr>
          <w:rFonts w:eastAsia="Times New Roman" w:cs="Times New Roman"/>
          <w:szCs w:val="28"/>
          <w:lang w:eastAsia="ru-RU"/>
        </w:rPr>
        <w:t>ым</w:t>
      </w:r>
      <w:r w:rsidR="002D53CF" w:rsidRPr="00203373">
        <w:rPr>
          <w:rFonts w:eastAsia="Times New Roman" w:cs="Times New Roman"/>
          <w:szCs w:val="28"/>
          <w:lang w:eastAsia="ru-RU"/>
        </w:rPr>
        <w:t xml:space="preserve"> отдел</w:t>
      </w:r>
      <w:r w:rsidRPr="00203373">
        <w:rPr>
          <w:rFonts w:eastAsia="Times New Roman" w:cs="Times New Roman"/>
          <w:szCs w:val="28"/>
          <w:lang w:eastAsia="ru-RU"/>
        </w:rPr>
        <w:t>ом</w:t>
      </w:r>
      <w:r w:rsidR="002D53CF" w:rsidRPr="00203373">
        <w:rPr>
          <w:rFonts w:eastAsia="Times New Roman" w:cs="Times New Roman"/>
          <w:szCs w:val="28"/>
          <w:lang w:eastAsia="ru-RU"/>
        </w:rPr>
        <w:t xml:space="preserve"> Управления Роспотребнадзора по Ханты-Мансийскому автономному округу - Югре в городе Сургуте и Сургутском районе, Администрацией города не может приниматься решение о согласовании или отказе в согласовании создания места (площадки) накопления твердых коммунальных отходов.</w:t>
      </w:r>
    </w:p>
    <w:p w:rsidR="005258EC" w:rsidRPr="00203373" w:rsidRDefault="005258EC" w:rsidP="002D53CF">
      <w:pPr>
        <w:ind w:firstLine="567"/>
        <w:jc w:val="both"/>
        <w:rPr>
          <w:rFonts w:eastAsia="Times New Roman" w:cs="Times New Roman"/>
          <w:szCs w:val="28"/>
          <w:lang w:eastAsia="ru-RU"/>
        </w:rPr>
      </w:pPr>
      <w:r w:rsidRPr="00203373">
        <w:rPr>
          <w:rFonts w:eastAsia="Times New Roman" w:cs="Times New Roman"/>
          <w:szCs w:val="28"/>
          <w:lang w:eastAsia="ru-RU"/>
        </w:rPr>
        <w:t>В случае, если указанное заключение прилагается к проекту в процессе его согласования</w:t>
      </w:r>
      <w:r w:rsidR="00D412E6" w:rsidRPr="00203373">
        <w:rPr>
          <w:rFonts w:eastAsia="Times New Roman" w:cs="Times New Roman"/>
          <w:szCs w:val="28"/>
          <w:lang w:eastAsia="ru-RU"/>
        </w:rPr>
        <w:t xml:space="preserve"> (</w:t>
      </w:r>
      <w:r w:rsidR="004F7095">
        <w:rPr>
          <w:rFonts w:eastAsia="Times New Roman" w:cs="Times New Roman"/>
          <w:szCs w:val="28"/>
          <w:lang w:eastAsia="ru-RU"/>
        </w:rPr>
        <w:t xml:space="preserve">хотя это </w:t>
      </w:r>
      <w:r w:rsidR="00D412E6" w:rsidRPr="00203373">
        <w:rPr>
          <w:rFonts w:eastAsia="Times New Roman" w:cs="Times New Roman"/>
          <w:szCs w:val="28"/>
          <w:lang w:eastAsia="ru-RU"/>
        </w:rPr>
        <w:t>не предусмотрено правовым актом)</w:t>
      </w:r>
      <w:r w:rsidRPr="00203373">
        <w:rPr>
          <w:rFonts w:eastAsia="Times New Roman" w:cs="Times New Roman"/>
          <w:szCs w:val="28"/>
          <w:lang w:eastAsia="ru-RU"/>
        </w:rPr>
        <w:t>, то у уполномоченного органа отсутствует основание для продления срока рассмотрения заявления. Следовательно, решение в виде утвержденного муниципального правового акта должно приниматься в срок, предусмотренный дня рассмотрения заявки, то есть не позднее 10-и календарных дней со дня ее поступления.</w:t>
      </w:r>
    </w:p>
    <w:p w:rsidR="00D26552" w:rsidRPr="00203373" w:rsidRDefault="00D26552" w:rsidP="00D26552">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3D0C02" w:rsidRPr="00203373" w:rsidRDefault="003D0C02" w:rsidP="002D53CF">
      <w:pPr>
        <w:ind w:firstLine="567"/>
        <w:jc w:val="both"/>
        <w:rPr>
          <w:rFonts w:eastAsia="Times New Roman" w:cs="Times New Roman"/>
          <w:szCs w:val="28"/>
          <w:lang w:eastAsia="ru-RU"/>
        </w:rPr>
      </w:pPr>
      <w:r w:rsidRPr="00203373">
        <w:rPr>
          <w:rFonts w:eastAsia="Times New Roman" w:cs="Times New Roman"/>
          <w:szCs w:val="28"/>
          <w:lang w:eastAsia="ru-RU"/>
        </w:rPr>
        <w:t xml:space="preserve">3.13.4. Пунктом 9 </w:t>
      </w:r>
      <w:r w:rsidRPr="00203373">
        <w:rPr>
          <w:szCs w:val="28"/>
        </w:rPr>
        <w:t xml:space="preserve">раздела </w:t>
      </w:r>
      <w:r w:rsidRPr="00203373">
        <w:rPr>
          <w:szCs w:val="28"/>
          <w:lang w:val="en-US"/>
        </w:rPr>
        <w:t>II</w:t>
      </w:r>
      <w:r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установлено, что о </w:t>
      </w:r>
      <w:r w:rsidRPr="00203373">
        <w:rPr>
          <w:rFonts w:eastAsia="Times New Roman" w:cs="Times New Roman"/>
          <w:szCs w:val="28"/>
          <w:lang w:eastAsia="ru-RU"/>
        </w:rPr>
        <w:t>принятом решении уполномоченный орган уведомляет заявителя в срок, установленный пунктами 5 и 6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3D0C02" w:rsidRPr="00203373" w:rsidRDefault="00E635D2" w:rsidP="002D53CF">
      <w:pPr>
        <w:ind w:firstLine="567"/>
        <w:jc w:val="both"/>
        <w:rPr>
          <w:rFonts w:eastAsia="Times New Roman" w:cs="Times New Roman"/>
          <w:szCs w:val="28"/>
          <w:lang w:eastAsia="ru-RU"/>
        </w:rPr>
      </w:pPr>
      <w:r w:rsidRPr="00203373">
        <w:rPr>
          <w:rFonts w:eastAsia="Times New Roman" w:cs="Times New Roman"/>
          <w:szCs w:val="28"/>
          <w:lang w:eastAsia="ru-RU"/>
        </w:rPr>
        <w:t>Н</w:t>
      </w:r>
      <w:r w:rsidR="003D0C02" w:rsidRPr="00203373">
        <w:rPr>
          <w:rFonts w:eastAsia="Times New Roman" w:cs="Times New Roman"/>
          <w:szCs w:val="28"/>
          <w:lang w:eastAsia="ru-RU"/>
        </w:rPr>
        <w:t>е предусмотрено уведомление заявителя о принятом решении в установленный срок.</w:t>
      </w:r>
    </w:p>
    <w:p w:rsidR="003D0C02" w:rsidRPr="00203373" w:rsidRDefault="003D0C02" w:rsidP="00237A10">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xml:space="preserve">3.13.5. </w:t>
      </w:r>
      <w:r w:rsidR="00E635D2" w:rsidRPr="00203373">
        <w:rPr>
          <w:rFonts w:eastAsia="Times New Roman" w:cs="Times New Roman"/>
          <w:szCs w:val="28"/>
          <w:lang w:eastAsia="ru-RU"/>
        </w:rPr>
        <w:t>Н</w:t>
      </w:r>
      <w:r w:rsidRPr="00203373">
        <w:rPr>
          <w:rFonts w:eastAsia="Times New Roman" w:cs="Times New Roman"/>
          <w:szCs w:val="28"/>
          <w:lang w:eastAsia="ru-RU"/>
        </w:rPr>
        <w:t xml:space="preserve">е предусмотрено право повторного обращения в случае получения отказа в согласовании создания места (площадки), установленное разделом </w:t>
      </w:r>
      <w:r w:rsidRPr="00203373">
        <w:rPr>
          <w:rFonts w:eastAsia="Times New Roman" w:cs="Times New Roman"/>
          <w:szCs w:val="28"/>
          <w:lang w:val="en-US" w:eastAsia="ru-RU"/>
        </w:rPr>
        <w:t>II</w:t>
      </w:r>
      <w:r w:rsidRPr="00203373">
        <w:rPr>
          <w:rFonts w:eastAsia="Times New Roman" w:cs="Times New Roman"/>
          <w:szCs w:val="28"/>
          <w:lang w:eastAsia="ru-RU"/>
        </w:rPr>
        <w:t xml:space="preserve"> Правил, утвержденных </w:t>
      </w:r>
      <w:r w:rsidRPr="00203373">
        <w:rPr>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D412E6" w:rsidRPr="00203373" w:rsidRDefault="00D412E6" w:rsidP="00D412E6">
      <w:pPr>
        <w:ind w:firstLine="567"/>
        <w:jc w:val="both"/>
        <w:rPr>
          <w:rFonts w:eastAsia="Times New Roman" w:cs="Times New Roman"/>
          <w:bCs/>
          <w:i/>
          <w:szCs w:val="28"/>
          <w:lang w:eastAsia="ru-RU"/>
        </w:rPr>
      </w:pPr>
      <w:r w:rsidRPr="00203373">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w:t>
      </w:r>
    </w:p>
    <w:p w:rsidR="00237A10" w:rsidRPr="00203373" w:rsidRDefault="00755490" w:rsidP="00237A10">
      <w:pPr>
        <w:ind w:firstLine="567"/>
        <w:jc w:val="both"/>
        <w:rPr>
          <w:rFonts w:eastAsia="Times New Roman" w:cs="Times New Roman"/>
          <w:szCs w:val="28"/>
          <w:lang w:eastAsia="ru-RU"/>
        </w:rPr>
      </w:pPr>
      <w:r w:rsidRPr="00203373">
        <w:rPr>
          <w:rFonts w:eastAsia="Times New Roman" w:cs="Times New Roman"/>
          <w:szCs w:val="28"/>
          <w:lang w:eastAsia="ru-RU"/>
        </w:rPr>
        <w:t>3</w:t>
      </w:r>
      <w:r w:rsidR="00237A10" w:rsidRPr="00203373">
        <w:rPr>
          <w:rFonts w:eastAsia="Times New Roman" w:cs="Times New Roman"/>
          <w:szCs w:val="28"/>
          <w:lang w:eastAsia="ru-RU"/>
        </w:rPr>
        <w:t>.14. Подпунктом 4.</w:t>
      </w:r>
      <w:r w:rsidR="005B408F" w:rsidRPr="00203373">
        <w:rPr>
          <w:rFonts w:eastAsia="Times New Roman" w:cs="Times New Roman"/>
          <w:szCs w:val="28"/>
          <w:lang w:eastAsia="ru-RU"/>
        </w:rPr>
        <w:t>2</w:t>
      </w:r>
      <w:r w:rsidR="00237A10" w:rsidRPr="00203373">
        <w:rPr>
          <w:rFonts w:eastAsia="Times New Roman" w:cs="Times New Roman"/>
          <w:szCs w:val="28"/>
          <w:lang w:eastAsia="ru-RU"/>
        </w:rPr>
        <w:t xml:space="preserve"> пункта 4 приложения 2 к постановлению предусмотрено, что, если место (площадка) накопления твердых коммунальных отходов </w:t>
      </w:r>
      <w:r w:rsidR="00237A10" w:rsidRPr="00203373">
        <w:rPr>
          <w:rFonts w:eastAsia="Times New Roman" w:cs="Times New Roman"/>
          <w:szCs w:val="28"/>
          <w:u w:val="single"/>
          <w:lang w:eastAsia="ru-RU"/>
        </w:rPr>
        <w:t>располагается за границами земельного участка собственника</w:t>
      </w:r>
      <w:r w:rsidR="00237A10" w:rsidRPr="00203373">
        <w:rPr>
          <w:rFonts w:eastAsia="Times New Roman" w:cs="Times New Roman"/>
          <w:szCs w:val="28"/>
          <w:lang w:eastAsia="ru-RU"/>
        </w:rPr>
        <w:t xml:space="preserve"> и (или) </w:t>
      </w:r>
      <w:r w:rsidR="00237A10" w:rsidRPr="00203373">
        <w:rPr>
          <w:rFonts w:eastAsia="Times New Roman" w:cs="Times New Roman"/>
          <w:szCs w:val="28"/>
          <w:u w:val="single"/>
          <w:lang w:eastAsia="ru-RU"/>
        </w:rPr>
        <w:t>не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w:t>
      </w:r>
      <w:r w:rsidR="00237A10" w:rsidRPr="00203373">
        <w:rPr>
          <w:rFonts w:eastAsia="Times New Roman" w:cs="Times New Roman"/>
          <w:szCs w:val="28"/>
          <w:lang w:eastAsia="ru-RU"/>
        </w:rPr>
        <w:t>, уполномоченный орган (секретарь комиссии) подготавливает документы для рассмотрения на очередном заседании комиссии.</w:t>
      </w:r>
    </w:p>
    <w:p w:rsidR="00237A10" w:rsidRPr="00203373" w:rsidRDefault="005B408F" w:rsidP="00237A10">
      <w:pPr>
        <w:ind w:firstLine="567"/>
        <w:jc w:val="both"/>
        <w:rPr>
          <w:rFonts w:eastAsia="Times New Roman" w:cs="Times New Roman"/>
          <w:szCs w:val="28"/>
          <w:u w:val="single"/>
          <w:lang w:eastAsia="ru-RU"/>
        </w:rPr>
      </w:pPr>
      <w:r w:rsidRPr="00203373">
        <w:rPr>
          <w:rFonts w:eastAsia="Times New Roman" w:cs="Times New Roman"/>
          <w:szCs w:val="28"/>
          <w:lang w:eastAsia="ru-RU"/>
        </w:rPr>
        <w:t xml:space="preserve">При этом, пунктом 1 приложения 2 предусмотрено, что комиссия по установлению расстояний до мест (площадок) накопления твердых коммунальных отходов в районах сложившейся застройки образуется при Администрации города и является координационным органом по установлению расстояний до мест (площадок) накопления твердых коммунальных отходов (далее - контейнерные площадки) </w:t>
      </w:r>
      <w:r w:rsidRPr="00203373">
        <w:rPr>
          <w:rFonts w:eastAsia="Times New Roman" w:cs="Times New Roman"/>
          <w:szCs w:val="28"/>
          <w:u w:val="single"/>
          <w:lang w:eastAsia="ru-RU"/>
        </w:rPr>
        <w:t>в районах сложившейся застройки, где нет возможности соблюдения установленных разрывов контейнерных площадок от жилых домов, детских учреждений, спортивных площадок и от мест отдыха населения на расстояние не менее 20 метров, но не более 100 метров в соответствии с требованиями СанПиН 42-128-4690-88 «Санитарные правила содержания территорий населенных мест».</w:t>
      </w:r>
    </w:p>
    <w:p w:rsidR="00D26552" w:rsidRPr="00203373" w:rsidRDefault="00D26552" w:rsidP="00D26552">
      <w:pPr>
        <w:ind w:firstLine="567"/>
        <w:jc w:val="both"/>
        <w:rPr>
          <w:rFonts w:eastAsia="Times New Roman" w:cs="Times New Roman"/>
          <w:i/>
          <w:szCs w:val="28"/>
          <w:lang w:eastAsia="ru-RU"/>
        </w:rPr>
      </w:pPr>
      <w:r w:rsidRPr="00203373">
        <w:rPr>
          <w:rFonts w:eastAsia="Times New Roman" w:cs="Times New Roman"/>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3D0C02" w:rsidRPr="00203373" w:rsidRDefault="00755490" w:rsidP="00D26552">
      <w:pPr>
        <w:ind w:firstLine="567"/>
        <w:jc w:val="both"/>
        <w:rPr>
          <w:rFonts w:eastAsia="Times New Roman" w:cs="Times New Roman"/>
          <w:szCs w:val="28"/>
          <w:u w:val="single"/>
          <w:lang w:eastAsia="ru-RU"/>
        </w:rPr>
      </w:pPr>
      <w:r w:rsidRPr="00203373">
        <w:rPr>
          <w:rFonts w:eastAsia="Times New Roman" w:cs="Times New Roman"/>
          <w:szCs w:val="28"/>
          <w:lang w:eastAsia="ru-RU"/>
        </w:rPr>
        <w:t>3</w:t>
      </w:r>
      <w:r w:rsidR="00D26552" w:rsidRPr="00203373">
        <w:rPr>
          <w:rFonts w:eastAsia="Times New Roman" w:cs="Times New Roman"/>
          <w:szCs w:val="28"/>
          <w:lang w:eastAsia="ru-RU"/>
        </w:rPr>
        <w:t xml:space="preserve">.15. Подпунктом 4.3 пункта 4 приложения 2 к постановлению предусмотрено, что, </w:t>
      </w:r>
      <w:r w:rsidR="00D26552" w:rsidRPr="00203373">
        <w:rPr>
          <w:rFonts w:eastAsia="Times New Roman" w:cs="Times New Roman"/>
          <w:szCs w:val="28"/>
          <w:u w:val="single"/>
          <w:lang w:eastAsia="ru-RU"/>
        </w:rPr>
        <w:t>уполномоченный орган</w:t>
      </w:r>
      <w:r w:rsidR="00D26552" w:rsidRPr="00203373">
        <w:rPr>
          <w:rFonts w:eastAsia="Times New Roman" w:cs="Times New Roman"/>
          <w:szCs w:val="28"/>
          <w:lang w:eastAsia="ru-RU"/>
        </w:rPr>
        <w:t xml:space="preserve"> (секретарь комиссии) </w:t>
      </w:r>
      <w:r w:rsidR="00D26552" w:rsidRPr="00203373">
        <w:rPr>
          <w:rFonts w:eastAsia="Times New Roman" w:cs="Times New Roman"/>
          <w:szCs w:val="28"/>
          <w:u w:val="single"/>
          <w:lang w:eastAsia="ru-RU"/>
        </w:rPr>
        <w:t>направляет в организации запросы</w:t>
      </w:r>
      <w:r w:rsidR="00D26552" w:rsidRPr="00203373">
        <w:rPr>
          <w:rFonts w:eastAsia="Times New Roman" w:cs="Times New Roman"/>
          <w:szCs w:val="28"/>
          <w:lang w:eastAsia="ru-RU"/>
        </w:rPr>
        <w:t xml:space="preserve"> о предоставлении сведений (информации) и документов, необходимых для принятия комиссией решения в отношении поступившей заявки, </w:t>
      </w:r>
      <w:r w:rsidR="00D26552" w:rsidRPr="00203373">
        <w:rPr>
          <w:rFonts w:eastAsia="Times New Roman" w:cs="Times New Roman"/>
          <w:szCs w:val="28"/>
          <w:u w:val="single"/>
          <w:lang w:eastAsia="ru-RU"/>
        </w:rPr>
        <w:t>указанных в пункте 8 настоящего раздела.</w:t>
      </w:r>
    </w:p>
    <w:p w:rsidR="00D26552" w:rsidRPr="00203373" w:rsidRDefault="00755490" w:rsidP="00D26552">
      <w:pPr>
        <w:ind w:firstLine="567"/>
        <w:jc w:val="both"/>
        <w:rPr>
          <w:rFonts w:eastAsia="Times New Roman" w:cs="Times New Roman"/>
          <w:szCs w:val="28"/>
          <w:lang w:eastAsia="ru-RU"/>
        </w:rPr>
      </w:pPr>
      <w:r w:rsidRPr="00203373">
        <w:rPr>
          <w:rFonts w:eastAsia="Times New Roman" w:cs="Times New Roman"/>
          <w:szCs w:val="28"/>
          <w:lang w:eastAsia="ru-RU"/>
        </w:rPr>
        <w:t>3</w:t>
      </w:r>
      <w:r w:rsidR="00D26552" w:rsidRPr="00203373">
        <w:rPr>
          <w:rFonts w:eastAsia="Times New Roman" w:cs="Times New Roman"/>
          <w:szCs w:val="28"/>
          <w:lang w:eastAsia="ru-RU"/>
        </w:rPr>
        <w:t xml:space="preserve">.15.1. Не предусмотрено </w:t>
      </w:r>
      <w:r w:rsidR="004F7095">
        <w:rPr>
          <w:rFonts w:eastAsia="Times New Roman" w:cs="Times New Roman"/>
          <w:szCs w:val="28"/>
          <w:lang w:eastAsia="ru-RU"/>
        </w:rPr>
        <w:t>в какие организации</w:t>
      </w:r>
      <w:r w:rsidR="00D26552" w:rsidRPr="00203373">
        <w:rPr>
          <w:rFonts w:eastAsia="Times New Roman" w:cs="Times New Roman"/>
          <w:szCs w:val="28"/>
          <w:lang w:eastAsia="ru-RU"/>
        </w:rPr>
        <w:t xml:space="preserve"> направляются запросы</w:t>
      </w:r>
      <w:r w:rsidR="001A536B" w:rsidRPr="00203373">
        <w:rPr>
          <w:rFonts w:eastAsia="Times New Roman" w:cs="Times New Roman"/>
          <w:szCs w:val="28"/>
          <w:lang w:eastAsia="ru-RU"/>
        </w:rPr>
        <w:t xml:space="preserve"> и какие сведения </w:t>
      </w:r>
      <w:r w:rsidR="004F7095">
        <w:rPr>
          <w:rFonts w:eastAsia="Times New Roman" w:cs="Times New Roman"/>
          <w:szCs w:val="28"/>
          <w:lang w:eastAsia="ru-RU"/>
        </w:rPr>
        <w:t xml:space="preserve">из пункта 8 </w:t>
      </w:r>
      <w:r w:rsidR="001A536B" w:rsidRPr="00203373">
        <w:rPr>
          <w:rFonts w:eastAsia="Times New Roman" w:cs="Times New Roman"/>
          <w:szCs w:val="28"/>
          <w:lang w:eastAsia="ru-RU"/>
        </w:rPr>
        <w:t>запрашиваются</w:t>
      </w:r>
      <w:r w:rsidR="00D26552" w:rsidRPr="00203373">
        <w:rPr>
          <w:rFonts w:eastAsia="Times New Roman" w:cs="Times New Roman"/>
          <w:szCs w:val="28"/>
          <w:lang w:eastAsia="ru-RU"/>
        </w:rPr>
        <w:t>.</w:t>
      </w:r>
    </w:p>
    <w:p w:rsidR="00D26552" w:rsidRPr="00203373" w:rsidRDefault="00D26552" w:rsidP="00D26552">
      <w:pPr>
        <w:ind w:firstLine="567"/>
        <w:jc w:val="both"/>
        <w:rPr>
          <w:rFonts w:eastAsia="Times New Roman" w:cs="Times New Roman"/>
          <w:i/>
          <w:szCs w:val="28"/>
          <w:lang w:eastAsia="ru-RU"/>
        </w:rPr>
      </w:pPr>
      <w:r w:rsidRPr="00203373">
        <w:rPr>
          <w:rFonts w:eastAsia="Times New Roman" w:cs="Times New Roman"/>
          <w:i/>
          <w:szCs w:val="28"/>
          <w:lang w:eastAsia="ru-RU"/>
        </w:rPr>
        <w:t>Непрозрачность административных процедур, затрудняют ведение предпринимательской деятельности.</w:t>
      </w:r>
    </w:p>
    <w:p w:rsidR="00D26552" w:rsidRDefault="00755490" w:rsidP="00D26552">
      <w:pPr>
        <w:ind w:firstLine="567"/>
        <w:jc w:val="both"/>
        <w:rPr>
          <w:rFonts w:eastAsia="Times New Roman" w:cs="Times New Roman"/>
          <w:szCs w:val="28"/>
          <w:lang w:eastAsia="ru-RU"/>
        </w:rPr>
      </w:pPr>
      <w:r w:rsidRPr="00203373">
        <w:rPr>
          <w:rFonts w:eastAsia="Times New Roman" w:cs="Times New Roman"/>
          <w:szCs w:val="28"/>
          <w:lang w:eastAsia="ru-RU"/>
        </w:rPr>
        <w:t>3</w:t>
      </w:r>
      <w:r w:rsidR="00AA2484" w:rsidRPr="00203373">
        <w:rPr>
          <w:rFonts w:eastAsia="Times New Roman" w:cs="Times New Roman"/>
          <w:szCs w:val="28"/>
          <w:lang w:eastAsia="ru-RU"/>
        </w:rPr>
        <w:t xml:space="preserve">.15.2. </w:t>
      </w:r>
      <w:r w:rsidR="004F7095">
        <w:rPr>
          <w:rFonts w:eastAsia="Times New Roman" w:cs="Times New Roman"/>
          <w:szCs w:val="28"/>
          <w:lang w:eastAsia="ru-RU"/>
        </w:rPr>
        <w:t>Н</w:t>
      </w:r>
      <w:r w:rsidR="004F7095">
        <w:rPr>
          <w:rFonts w:eastAsia="Times New Roman" w:cs="Times New Roman"/>
          <w:szCs w:val="28"/>
          <w:lang w:eastAsia="ru-RU"/>
        </w:rPr>
        <w:t>еясны административные процедуры</w:t>
      </w:r>
      <w:r w:rsidR="004F7095">
        <w:rPr>
          <w:rFonts w:eastAsia="Times New Roman" w:cs="Times New Roman"/>
          <w:szCs w:val="28"/>
          <w:lang w:eastAsia="ru-RU"/>
        </w:rPr>
        <w:t>, обязанности заявителей и уполномоченного органа, при анализе нормы в совокупности с п</w:t>
      </w:r>
      <w:r w:rsidR="00D26552" w:rsidRPr="00203373">
        <w:rPr>
          <w:rFonts w:eastAsia="Times New Roman" w:cs="Times New Roman"/>
          <w:szCs w:val="28"/>
          <w:lang w:eastAsia="ru-RU"/>
        </w:rPr>
        <w:t xml:space="preserve">унктом 9 приложения 2 к постановлению </w:t>
      </w:r>
      <w:r w:rsidR="004F7095">
        <w:rPr>
          <w:rFonts w:eastAsia="Times New Roman" w:cs="Times New Roman"/>
          <w:szCs w:val="28"/>
          <w:lang w:eastAsia="ru-RU"/>
        </w:rPr>
        <w:t>устанавливающего</w:t>
      </w:r>
      <w:r w:rsidR="00D26552" w:rsidRPr="00203373">
        <w:rPr>
          <w:rFonts w:eastAsia="Times New Roman" w:cs="Times New Roman"/>
          <w:szCs w:val="28"/>
          <w:lang w:eastAsia="ru-RU"/>
        </w:rPr>
        <w:t xml:space="preserve">, что в случае </w:t>
      </w:r>
      <w:r w:rsidR="00D26552" w:rsidRPr="00203373">
        <w:rPr>
          <w:rFonts w:eastAsia="Times New Roman" w:cs="Times New Roman"/>
          <w:szCs w:val="28"/>
          <w:u w:val="single"/>
          <w:lang w:eastAsia="ru-RU"/>
        </w:rPr>
        <w:t>непредоставления заявителем документов, указанных в пункте 8,</w:t>
      </w:r>
      <w:r w:rsidR="00D26552" w:rsidRPr="00203373">
        <w:rPr>
          <w:rFonts w:eastAsia="Times New Roman" w:cs="Times New Roman"/>
          <w:szCs w:val="28"/>
          <w:lang w:eastAsia="ru-RU"/>
        </w:rPr>
        <w:t xml:space="preserve"> уполномоченным органом </w:t>
      </w:r>
      <w:r w:rsidR="00D26552" w:rsidRPr="004F7095">
        <w:rPr>
          <w:rFonts w:eastAsia="Times New Roman" w:cs="Times New Roman"/>
          <w:szCs w:val="28"/>
          <w:lang w:eastAsia="ru-RU"/>
        </w:rPr>
        <w:t>принимается решение об отказе в согласовании</w:t>
      </w:r>
      <w:r w:rsidR="00AA2484" w:rsidRPr="00203373">
        <w:rPr>
          <w:rFonts w:eastAsia="Times New Roman" w:cs="Times New Roman"/>
          <w:szCs w:val="28"/>
          <w:lang w:eastAsia="ru-RU"/>
        </w:rPr>
        <w:t>.</w:t>
      </w:r>
      <w:r w:rsidR="00FE1CBB">
        <w:rPr>
          <w:rFonts w:eastAsia="Times New Roman" w:cs="Times New Roman"/>
          <w:szCs w:val="28"/>
          <w:lang w:eastAsia="ru-RU"/>
        </w:rPr>
        <w:t xml:space="preserve"> Обязанность заявителя представлять документы не предусмотрена.</w:t>
      </w:r>
    </w:p>
    <w:p w:rsidR="00AA2484" w:rsidRPr="00203373" w:rsidRDefault="00AA2484" w:rsidP="00AA2484">
      <w:pPr>
        <w:ind w:firstLine="567"/>
        <w:jc w:val="both"/>
        <w:rPr>
          <w:rFonts w:eastAsia="Times New Roman" w:cs="Times New Roman"/>
          <w:i/>
          <w:szCs w:val="28"/>
          <w:lang w:eastAsia="ru-RU"/>
        </w:rPr>
      </w:pPr>
      <w:r w:rsidRPr="00203373">
        <w:rPr>
          <w:rFonts w:eastAsia="Times New Roman" w:cs="Times New Roman"/>
          <w:i/>
          <w:szCs w:val="28"/>
          <w:lang w:eastAsia="ru-RU"/>
        </w:rPr>
        <w:t xml:space="preserve">Взаимное несоответствие положений является </w:t>
      </w:r>
      <w:r w:rsidR="00ED3C16" w:rsidRPr="00203373">
        <w:rPr>
          <w:rFonts w:eastAsia="Times New Roman" w:cs="Times New Roman"/>
          <w:i/>
          <w:szCs w:val="28"/>
          <w:lang w:eastAsia="ru-RU"/>
        </w:rPr>
        <w:t xml:space="preserve">необоснованным </w:t>
      </w:r>
      <w:r w:rsidRPr="00203373">
        <w:rPr>
          <w:rFonts w:eastAsia="Times New Roman" w:cs="Times New Roman"/>
          <w:i/>
          <w:szCs w:val="28"/>
          <w:lang w:eastAsia="ru-RU"/>
        </w:rPr>
        <w:t>ограничением для субъектов предпринимательской и инвестиционной деятельности.</w:t>
      </w:r>
    </w:p>
    <w:p w:rsidR="00D412E6" w:rsidRPr="00203373" w:rsidRDefault="00755490" w:rsidP="00D412E6">
      <w:pPr>
        <w:ind w:firstLine="567"/>
        <w:jc w:val="both"/>
        <w:rPr>
          <w:rFonts w:eastAsia="Times New Roman" w:cs="Times New Roman"/>
          <w:szCs w:val="28"/>
          <w:lang w:eastAsia="ru-RU"/>
        </w:rPr>
      </w:pPr>
      <w:r w:rsidRPr="00203373">
        <w:rPr>
          <w:rFonts w:eastAsia="Times New Roman" w:cs="Times New Roman"/>
          <w:szCs w:val="28"/>
          <w:lang w:eastAsia="ru-RU"/>
        </w:rPr>
        <w:t>3</w:t>
      </w:r>
      <w:r w:rsidR="00ED3C16" w:rsidRPr="00203373">
        <w:rPr>
          <w:rFonts w:eastAsia="Times New Roman" w:cs="Times New Roman"/>
          <w:szCs w:val="28"/>
          <w:lang w:eastAsia="ru-RU"/>
        </w:rPr>
        <w:t xml:space="preserve">.16. </w:t>
      </w:r>
      <w:r w:rsidR="00D412E6" w:rsidRPr="00203373">
        <w:rPr>
          <w:rFonts w:eastAsia="Times New Roman" w:cs="Times New Roman"/>
          <w:szCs w:val="28"/>
          <w:lang w:eastAsia="ru-RU"/>
        </w:rPr>
        <w:t>Пунктом 8 приложения 2 к постановлению предусмотрено, что решения принимаются с учетом требований действующего законодательства. Для принятия решения рассматриваются следующие документы:</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заявка;</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протокол общего собрания собственников помещений многоквартирного дома о согласовании места (площадки) накопления твердых коммунальных отходов (в случае, если площадка размещается на сформированном земельном участке многоквартирного дома);</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эскизный чертеж места (площадки) накопления твердых коммунальных отходов с указанием количества и объема контейнеров;</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xml:space="preserve">- </w:t>
      </w:r>
      <w:r w:rsidRPr="00203373">
        <w:rPr>
          <w:rFonts w:eastAsia="Times New Roman" w:cs="Times New Roman"/>
          <w:szCs w:val="28"/>
          <w:u w:val="single"/>
          <w:lang w:eastAsia="ru-RU"/>
        </w:rPr>
        <w:t>согласование схемы</w:t>
      </w:r>
      <w:r w:rsidRPr="00203373">
        <w:rPr>
          <w:rFonts w:eastAsia="Times New Roman" w:cs="Times New Roman"/>
          <w:szCs w:val="28"/>
          <w:lang w:eastAsia="ru-RU"/>
        </w:rPr>
        <w:t xml:space="preserve"> расположения места (площадки) накопления твердых коммунальных отходов с собственником, здание (жилой дом, многоквартирный жилой дом) которого находится на смежной территории в случае, если не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 xml:space="preserve">- пояснительная записка о необходимости размещения места (площадки) накопления твердых коммунальных отходов </w:t>
      </w:r>
      <w:r w:rsidRPr="00FE1CBB">
        <w:rPr>
          <w:rFonts w:eastAsia="Times New Roman" w:cs="Times New Roman"/>
          <w:szCs w:val="28"/>
          <w:u w:val="single"/>
          <w:lang w:eastAsia="ru-RU"/>
        </w:rPr>
        <w:t>с указанием соблюдения</w:t>
      </w:r>
      <w:r w:rsidRPr="00203373">
        <w:rPr>
          <w:rFonts w:eastAsia="Times New Roman" w:cs="Times New Roman"/>
          <w:szCs w:val="28"/>
          <w:lang w:eastAsia="ru-RU"/>
        </w:rPr>
        <w:t xml:space="preserve"> следующих </w:t>
      </w:r>
      <w:r w:rsidRPr="00FE1CBB">
        <w:rPr>
          <w:rFonts w:eastAsia="Times New Roman" w:cs="Times New Roman"/>
          <w:szCs w:val="28"/>
          <w:u w:val="single"/>
          <w:lang w:eastAsia="ru-RU"/>
        </w:rPr>
        <w:t>условий</w:t>
      </w:r>
      <w:r w:rsidRPr="00203373">
        <w:rPr>
          <w:rFonts w:eastAsia="Times New Roman" w:cs="Times New Roman"/>
          <w:szCs w:val="28"/>
          <w:lang w:eastAsia="ru-RU"/>
        </w:rPr>
        <w:t xml:space="preserve"> места размещения контейнерных площадок для накопления и временного хранения твердых коммунальных отходов в районах сложившейся застройки:</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1) наличие графика вывоза твердых коммунальных отходов;</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2) оборудование места (площадки) накопления твердых коммунальных отходов асфальтированным или бетонным основанием;</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3) наличие на контейнерах маркировки с наименованием собственника либо пользователя независимо от организационно-правовой формы и организации, осуществляющей обслуживание на договорной основе;</w:t>
      </w:r>
    </w:p>
    <w:p w:rsidR="00D412E6"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4) изолирование места (площадки) накопления твердых коммунальных отходов от окружающей среды ограждением с трех сторон высотой не менее двух метров, чтобы не допускать попадания твердых коммунальных отходов на прилегающую территорию;</w:t>
      </w:r>
    </w:p>
    <w:p w:rsidR="00AA2484" w:rsidRPr="00203373" w:rsidRDefault="00D412E6" w:rsidP="00D412E6">
      <w:pPr>
        <w:ind w:firstLine="567"/>
        <w:jc w:val="both"/>
        <w:rPr>
          <w:rFonts w:eastAsia="Times New Roman" w:cs="Times New Roman"/>
          <w:szCs w:val="28"/>
          <w:lang w:eastAsia="ru-RU"/>
        </w:rPr>
      </w:pPr>
      <w:r w:rsidRPr="00203373">
        <w:rPr>
          <w:rFonts w:eastAsia="Times New Roman" w:cs="Times New Roman"/>
          <w:szCs w:val="28"/>
          <w:lang w:eastAsia="ru-RU"/>
        </w:rPr>
        <w:t>5) примыкание территории места (площадки) накопления твердых коммунальных отходов к проездам, не создавая помех проезду транспорта. При обособленном размещении места (площадки) накопления твердых коммунальных отходов 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w:t>
      </w:r>
    </w:p>
    <w:p w:rsidR="007A3887" w:rsidRPr="00203373" w:rsidRDefault="00755490" w:rsidP="007A3887">
      <w:pPr>
        <w:ind w:firstLine="567"/>
        <w:jc w:val="both"/>
        <w:rPr>
          <w:rFonts w:eastAsia="Times New Roman" w:cs="Times New Roman"/>
          <w:szCs w:val="28"/>
          <w:lang w:eastAsia="ru-RU"/>
        </w:rPr>
      </w:pPr>
      <w:r w:rsidRPr="00203373">
        <w:rPr>
          <w:rFonts w:eastAsia="Times New Roman" w:cs="Times New Roman"/>
          <w:szCs w:val="28"/>
          <w:lang w:eastAsia="ru-RU"/>
        </w:rPr>
        <w:t>3</w:t>
      </w:r>
      <w:r w:rsidR="00540E1A" w:rsidRPr="00203373">
        <w:rPr>
          <w:rFonts w:eastAsia="Times New Roman" w:cs="Times New Roman"/>
          <w:szCs w:val="28"/>
          <w:lang w:eastAsia="ru-RU"/>
        </w:rPr>
        <w:t xml:space="preserve">.16.1. В соответствии с пунктом 4 раздела </w:t>
      </w:r>
      <w:r w:rsidR="00540E1A" w:rsidRPr="00203373">
        <w:rPr>
          <w:rFonts w:eastAsia="Times New Roman" w:cs="Times New Roman"/>
          <w:szCs w:val="28"/>
          <w:lang w:val="en-US" w:eastAsia="ru-RU"/>
        </w:rPr>
        <w:t>II</w:t>
      </w:r>
      <w:r w:rsidR="00540E1A" w:rsidRPr="00203373">
        <w:rPr>
          <w:rFonts w:eastAsia="Times New Roman" w:cs="Times New Roman"/>
          <w:szCs w:val="28"/>
          <w:lang w:eastAsia="ru-RU"/>
        </w:rPr>
        <w:t xml:space="preserve"> Правил, утвержденных </w:t>
      </w:r>
      <w:r w:rsidR="00540E1A" w:rsidRPr="00203373">
        <w:rPr>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в</w:t>
      </w:r>
      <w:r w:rsidR="00540E1A" w:rsidRPr="00203373">
        <w:rPr>
          <w:rFonts w:eastAsia="Times New Roman" w:cs="Times New Roman"/>
          <w:szCs w:val="28"/>
          <w:lang w:eastAsia="ru-RU"/>
        </w:rPr>
        <w:t xml:space="preserve">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w:t>
      </w:r>
      <w:r w:rsidR="00540E1A" w:rsidRPr="00203373">
        <w:rPr>
          <w:rFonts w:eastAsia="Times New Roman" w:cs="Times New Roman"/>
          <w:szCs w:val="28"/>
          <w:u w:val="single"/>
          <w:lang w:eastAsia="ru-RU"/>
        </w:rPr>
        <w:t>на основании письменной заявки</w:t>
      </w:r>
      <w:r w:rsidR="00540E1A" w:rsidRPr="00203373">
        <w:rPr>
          <w:rFonts w:eastAsia="Times New Roman" w:cs="Times New Roman"/>
          <w:szCs w:val="28"/>
          <w:lang w:eastAsia="ru-RU"/>
        </w:rPr>
        <w:t>, форма которой устанавливается уполномоченным органом (далее - заявка).</w:t>
      </w:r>
    </w:p>
    <w:p w:rsidR="00FC58A9" w:rsidRPr="00203373" w:rsidRDefault="00540E1A" w:rsidP="007A3887">
      <w:pPr>
        <w:ind w:firstLine="567"/>
        <w:jc w:val="both"/>
        <w:rPr>
          <w:rFonts w:eastAsia="Times New Roman" w:cs="Times New Roman"/>
          <w:szCs w:val="28"/>
          <w:lang w:eastAsia="ru-RU"/>
        </w:rPr>
      </w:pPr>
      <w:r w:rsidRPr="00203373">
        <w:rPr>
          <w:rFonts w:eastAsia="Times New Roman" w:cs="Times New Roman"/>
          <w:szCs w:val="28"/>
          <w:lang w:eastAsia="ru-RU"/>
        </w:rPr>
        <w:t xml:space="preserve">Представление </w:t>
      </w:r>
      <w:r w:rsidR="00FC58A9" w:rsidRPr="00203373">
        <w:rPr>
          <w:rFonts w:eastAsia="Times New Roman" w:cs="Times New Roman"/>
          <w:szCs w:val="28"/>
          <w:lang w:eastAsia="ru-RU"/>
        </w:rPr>
        <w:t xml:space="preserve">иных </w:t>
      </w:r>
      <w:r w:rsidRPr="00203373">
        <w:rPr>
          <w:rFonts w:eastAsia="Times New Roman" w:cs="Times New Roman"/>
          <w:szCs w:val="28"/>
          <w:lang w:eastAsia="ru-RU"/>
        </w:rPr>
        <w:t>документов кроме заявки не предусмотрено.</w:t>
      </w:r>
      <w:r w:rsidR="00FC58A9" w:rsidRPr="00203373">
        <w:rPr>
          <w:rFonts w:eastAsia="Times New Roman" w:cs="Times New Roman"/>
          <w:szCs w:val="28"/>
          <w:lang w:eastAsia="ru-RU"/>
        </w:rPr>
        <w:t xml:space="preserve"> </w:t>
      </w:r>
    </w:p>
    <w:p w:rsidR="00540E1A" w:rsidRPr="00203373" w:rsidRDefault="00FC58A9" w:rsidP="007A3887">
      <w:pPr>
        <w:ind w:firstLine="567"/>
        <w:jc w:val="both"/>
        <w:rPr>
          <w:rFonts w:eastAsia="Times New Roman" w:cs="Times New Roman"/>
          <w:szCs w:val="28"/>
          <w:lang w:eastAsia="ru-RU"/>
        </w:rPr>
      </w:pPr>
      <w:r w:rsidRPr="00203373">
        <w:rPr>
          <w:rFonts w:eastAsia="Times New Roman" w:cs="Times New Roman"/>
          <w:szCs w:val="28"/>
          <w:lang w:eastAsia="ru-RU"/>
        </w:rPr>
        <w:t>Следовательно, в случае необходимости их представления заявителем, документы должны включаться в перечень приложений к заявке (неотъемлемая часть заявки), форма которой установлена приложением 3 к постановлению.</w:t>
      </w:r>
    </w:p>
    <w:p w:rsidR="00FC58A9" w:rsidRPr="00203373" w:rsidRDefault="00FC58A9" w:rsidP="00FC58A9">
      <w:pPr>
        <w:ind w:firstLine="567"/>
        <w:jc w:val="both"/>
        <w:rPr>
          <w:rFonts w:eastAsia="Times New Roman" w:cs="Times New Roman"/>
          <w:bCs/>
          <w:i/>
          <w:szCs w:val="28"/>
          <w:lang w:eastAsia="ru-RU"/>
        </w:rPr>
      </w:pPr>
      <w:r w:rsidRPr="00203373">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деятельности.</w:t>
      </w:r>
    </w:p>
    <w:p w:rsidR="00C62125" w:rsidRPr="00203373" w:rsidRDefault="00755490" w:rsidP="00C62125">
      <w:pPr>
        <w:ind w:firstLine="567"/>
        <w:jc w:val="both"/>
        <w:rPr>
          <w:rFonts w:eastAsia="Times New Roman" w:cs="Times New Roman"/>
          <w:szCs w:val="28"/>
          <w:lang w:eastAsia="ru-RU"/>
        </w:rPr>
      </w:pPr>
      <w:r w:rsidRPr="00203373">
        <w:rPr>
          <w:rFonts w:eastAsia="Times New Roman" w:cs="Times New Roman"/>
          <w:bCs/>
          <w:szCs w:val="28"/>
          <w:lang w:eastAsia="ru-RU"/>
        </w:rPr>
        <w:t>3</w:t>
      </w:r>
      <w:r w:rsidR="00C62125" w:rsidRPr="00203373">
        <w:rPr>
          <w:rFonts w:eastAsia="Times New Roman" w:cs="Times New Roman"/>
          <w:bCs/>
          <w:szCs w:val="28"/>
          <w:lang w:eastAsia="ru-RU"/>
        </w:rPr>
        <w:t xml:space="preserve">.16.2. В абзаце 2 </w:t>
      </w:r>
      <w:r w:rsidR="00FE1CBB">
        <w:rPr>
          <w:rFonts w:eastAsia="Times New Roman" w:cs="Times New Roman"/>
          <w:bCs/>
          <w:szCs w:val="28"/>
          <w:lang w:eastAsia="ru-RU"/>
        </w:rPr>
        <w:t xml:space="preserve">пункта 8 </w:t>
      </w:r>
      <w:r w:rsidR="00C62125" w:rsidRPr="00203373">
        <w:rPr>
          <w:rFonts w:eastAsia="Times New Roman" w:cs="Times New Roman"/>
          <w:bCs/>
          <w:szCs w:val="28"/>
          <w:lang w:eastAsia="ru-RU"/>
        </w:rPr>
        <w:t>о</w:t>
      </w:r>
      <w:r w:rsidR="00C62125" w:rsidRPr="00203373">
        <w:rPr>
          <w:rFonts w:eastAsia="Times New Roman" w:cs="Times New Roman"/>
          <w:szCs w:val="28"/>
          <w:lang w:eastAsia="ru-RU"/>
        </w:rPr>
        <w:t>тсутствует ссылка на форму заявки, предусмотренную приложением 3 к постановлению.</w:t>
      </w:r>
    </w:p>
    <w:p w:rsidR="00C62125" w:rsidRPr="00203373" w:rsidRDefault="00C62125" w:rsidP="00C62125">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необоснованно затрудняет ведение предпринимательской и инвестиционной деятельности.</w:t>
      </w:r>
    </w:p>
    <w:p w:rsidR="00A800D7" w:rsidRPr="00203373" w:rsidRDefault="00755490" w:rsidP="00A800D7">
      <w:pPr>
        <w:ind w:firstLine="567"/>
        <w:jc w:val="both"/>
        <w:rPr>
          <w:rFonts w:eastAsia="Times New Roman" w:cs="Times New Roman"/>
          <w:szCs w:val="28"/>
          <w:lang w:eastAsia="ru-RU"/>
        </w:rPr>
      </w:pPr>
      <w:r w:rsidRPr="00203373">
        <w:rPr>
          <w:rFonts w:eastAsia="Times New Roman" w:cs="Times New Roman"/>
          <w:bCs/>
          <w:szCs w:val="28"/>
          <w:lang w:eastAsia="ru-RU"/>
        </w:rPr>
        <w:t>3</w:t>
      </w:r>
      <w:r w:rsidR="00C62125" w:rsidRPr="00203373">
        <w:rPr>
          <w:rFonts w:eastAsia="Times New Roman" w:cs="Times New Roman"/>
          <w:bCs/>
          <w:szCs w:val="28"/>
          <w:lang w:eastAsia="ru-RU"/>
        </w:rPr>
        <w:t>.16.3.</w:t>
      </w:r>
      <w:r w:rsidR="00A800D7" w:rsidRPr="00203373">
        <w:rPr>
          <w:rFonts w:eastAsia="Times New Roman" w:cs="Times New Roman"/>
          <w:bCs/>
          <w:szCs w:val="28"/>
          <w:lang w:eastAsia="ru-RU"/>
        </w:rPr>
        <w:t xml:space="preserve"> В части рассмотрения документа в виде - </w:t>
      </w:r>
      <w:r w:rsidR="00A800D7" w:rsidRPr="00203373">
        <w:rPr>
          <w:rFonts w:eastAsia="Times New Roman" w:cs="Times New Roman"/>
          <w:szCs w:val="28"/>
          <w:u w:val="single"/>
          <w:lang w:eastAsia="ru-RU"/>
        </w:rPr>
        <w:t>согласование схемы</w:t>
      </w:r>
      <w:r w:rsidR="00A800D7" w:rsidRPr="00203373">
        <w:rPr>
          <w:rFonts w:eastAsia="Times New Roman" w:cs="Times New Roman"/>
          <w:szCs w:val="28"/>
          <w:lang w:eastAsia="ru-RU"/>
        </w:rPr>
        <w:t xml:space="preserve"> </w:t>
      </w:r>
      <w:r w:rsidR="00A800D7" w:rsidRPr="00203373">
        <w:rPr>
          <w:rFonts w:eastAsia="Times New Roman" w:cs="Times New Roman"/>
          <w:szCs w:val="28"/>
          <w:u w:val="single"/>
          <w:lang w:eastAsia="ru-RU"/>
        </w:rPr>
        <w:t>расположения</w:t>
      </w:r>
      <w:r w:rsidR="00A800D7" w:rsidRPr="00203373">
        <w:rPr>
          <w:rFonts w:eastAsia="Times New Roman" w:cs="Times New Roman"/>
          <w:szCs w:val="28"/>
          <w:lang w:eastAsia="ru-RU"/>
        </w:rPr>
        <w:t xml:space="preserve"> места (площадки) накопления твердых коммунальных отходов с собственником, здание (жилой дом, многоквартирный жилой дом) которого находится на смежной территории в случае, если не соблюдены требования, установленные санитарным законодательством к удаленности от жилых домов, детских учреждений, спортивных площадок и от мест отдыха населения.</w:t>
      </w:r>
    </w:p>
    <w:p w:rsidR="00A800D7" w:rsidRPr="00203373" w:rsidRDefault="00A800D7" w:rsidP="001348D9">
      <w:pPr>
        <w:ind w:firstLine="567"/>
        <w:jc w:val="both"/>
        <w:rPr>
          <w:rFonts w:eastAsia="Times New Roman" w:cs="Times New Roman"/>
          <w:szCs w:val="28"/>
          <w:lang w:eastAsia="ru-RU"/>
        </w:rPr>
      </w:pPr>
      <w:r w:rsidRPr="00203373">
        <w:rPr>
          <w:rFonts w:eastAsia="Times New Roman" w:cs="Times New Roman"/>
          <w:szCs w:val="28"/>
          <w:lang w:eastAsia="ru-RU"/>
        </w:rPr>
        <w:t>Неясно что имеется в виду</w:t>
      </w:r>
      <w:r w:rsidR="001348D9" w:rsidRPr="00203373">
        <w:rPr>
          <w:rFonts w:eastAsia="Times New Roman" w:cs="Times New Roman"/>
          <w:szCs w:val="28"/>
          <w:lang w:eastAsia="ru-RU"/>
        </w:rPr>
        <w:t xml:space="preserve"> </w:t>
      </w:r>
      <w:r w:rsidR="0079265D" w:rsidRPr="00203373">
        <w:rPr>
          <w:rFonts w:eastAsia="Times New Roman" w:cs="Times New Roman"/>
          <w:szCs w:val="28"/>
          <w:lang w:eastAsia="ru-RU"/>
        </w:rPr>
        <w:t xml:space="preserve">- </w:t>
      </w:r>
      <w:r w:rsidRPr="00203373">
        <w:rPr>
          <w:rFonts w:eastAsia="Times New Roman" w:cs="Times New Roman"/>
          <w:szCs w:val="28"/>
          <w:lang w:eastAsia="ru-RU"/>
        </w:rPr>
        <w:t xml:space="preserve">документ (схема) согласованная собственником </w:t>
      </w:r>
      <w:r w:rsidR="001348D9" w:rsidRPr="00203373">
        <w:rPr>
          <w:rFonts w:eastAsia="Times New Roman" w:cs="Times New Roman"/>
          <w:szCs w:val="28"/>
          <w:lang w:eastAsia="ru-RU"/>
        </w:rPr>
        <w:t xml:space="preserve">смежной территории </w:t>
      </w:r>
      <w:r w:rsidRPr="00203373">
        <w:rPr>
          <w:rFonts w:eastAsia="Times New Roman" w:cs="Times New Roman"/>
          <w:szCs w:val="28"/>
          <w:lang w:eastAsia="ru-RU"/>
        </w:rPr>
        <w:t>или условие, которому должен соответствовать</w:t>
      </w:r>
      <w:r w:rsidR="001348D9" w:rsidRPr="00203373">
        <w:rPr>
          <w:rFonts w:eastAsia="Times New Roman" w:cs="Times New Roman"/>
          <w:szCs w:val="28"/>
          <w:lang w:eastAsia="ru-RU"/>
        </w:rPr>
        <w:t xml:space="preserve"> документ</w:t>
      </w:r>
      <w:r w:rsidR="0079265D" w:rsidRPr="00203373">
        <w:rPr>
          <w:rFonts w:eastAsia="Times New Roman" w:cs="Times New Roman"/>
          <w:szCs w:val="28"/>
          <w:lang w:eastAsia="ru-RU"/>
        </w:rPr>
        <w:t>, либо обязанность заявителя</w:t>
      </w:r>
      <w:r w:rsidRPr="00203373">
        <w:rPr>
          <w:rFonts w:eastAsia="Times New Roman" w:cs="Times New Roman"/>
          <w:szCs w:val="28"/>
          <w:lang w:eastAsia="ru-RU"/>
        </w:rPr>
        <w:t xml:space="preserve">. </w:t>
      </w:r>
      <w:r w:rsidR="001348D9" w:rsidRPr="00203373">
        <w:rPr>
          <w:rFonts w:eastAsia="Times New Roman" w:cs="Times New Roman"/>
          <w:szCs w:val="28"/>
          <w:lang w:eastAsia="ru-RU"/>
        </w:rPr>
        <w:t xml:space="preserve">Кроме того, в приложении 3 к постановлению уже предусмотрена </w:t>
      </w:r>
      <w:r w:rsidR="0079265D" w:rsidRPr="00203373">
        <w:rPr>
          <w:rFonts w:eastAsia="Times New Roman" w:cs="Times New Roman"/>
          <w:szCs w:val="28"/>
          <w:u w:val="single"/>
          <w:lang w:eastAsia="ru-RU"/>
        </w:rPr>
        <w:t>схема размещения</w:t>
      </w:r>
      <w:r w:rsidR="001348D9" w:rsidRPr="00203373">
        <w:rPr>
          <w:rFonts w:eastAsia="Times New Roman" w:cs="Times New Roman"/>
          <w:szCs w:val="28"/>
          <w:lang w:eastAsia="ru-RU"/>
        </w:rPr>
        <w:t xml:space="preserve"> места (площадки) накопления твердых коммунальных отходов на карте города Сургута в масштабе 1:2000, которая является приложением к заявке. </w:t>
      </w:r>
    </w:p>
    <w:p w:rsidR="0079265D" w:rsidRPr="00203373" w:rsidRDefault="0079265D" w:rsidP="0079265D">
      <w:pPr>
        <w:ind w:firstLine="567"/>
        <w:jc w:val="both"/>
        <w:rPr>
          <w:rFonts w:eastAsia="Times New Roman" w:cs="Times New Roman"/>
          <w:i/>
          <w:szCs w:val="28"/>
          <w:lang w:eastAsia="ru-RU"/>
        </w:rPr>
      </w:pPr>
      <w:r w:rsidRPr="00203373">
        <w:rPr>
          <w:rFonts w:eastAsia="Times New Roman" w:cs="Times New Roman"/>
          <w:i/>
          <w:szCs w:val="28"/>
          <w:lang w:eastAsia="ru-RU"/>
        </w:rPr>
        <w:t>Неоднозначная трактовка положений</w:t>
      </w:r>
      <w:r w:rsidR="00FE1CBB">
        <w:rPr>
          <w:rFonts w:eastAsia="Times New Roman" w:cs="Times New Roman"/>
          <w:i/>
          <w:szCs w:val="28"/>
          <w:lang w:eastAsia="ru-RU"/>
        </w:rPr>
        <w:t>,</w:t>
      </w:r>
      <w:r w:rsidRPr="00203373">
        <w:rPr>
          <w:rFonts w:eastAsia="Times New Roman" w:cs="Times New Roman"/>
          <w:i/>
          <w:szCs w:val="28"/>
          <w:lang w:eastAsia="ru-RU"/>
        </w:rPr>
        <w:t xml:space="preserve"> непрозрачность административных процедур</w:t>
      </w:r>
      <w:r w:rsidR="00FE1CBB">
        <w:rPr>
          <w:rFonts w:eastAsia="Times New Roman" w:cs="Times New Roman"/>
          <w:i/>
          <w:szCs w:val="28"/>
          <w:lang w:eastAsia="ru-RU"/>
        </w:rPr>
        <w:t xml:space="preserve"> и требование органами власти излишних документов,</w:t>
      </w:r>
      <w:r w:rsidRPr="00203373">
        <w:rPr>
          <w:rFonts w:eastAsia="Times New Roman" w:cs="Times New Roman"/>
          <w:i/>
          <w:szCs w:val="28"/>
          <w:lang w:eastAsia="ru-RU"/>
        </w:rPr>
        <w:t xml:space="preserve"> затрудняют ведение предпринимательской деятельности.</w:t>
      </w:r>
    </w:p>
    <w:p w:rsidR="002207C6" w:rsidRPr="00203373" w:rsidRDefault="00755490" w:rsidP="002207C6">
      <w:pPr>
        <w:ind w:firstLine="567"/>
        <w:jc w:val="both"/>
        <w:rPr>
          <w:rFonts w:eastAsia="Times New Roman" w:cs="Times New Roman"/>
          <w:szCs w:val="28"/>
          <w:lang w:eastAsia="ru-RU"/>
        </w:rPr>
      </w:pPr>
      <w:r w:rsidRPr="00203373">
        <w:rPr>
          <w:rFonts w:eastAsia="Times New Roman" w:cs="Times New Roman"/>
          <w:szCs w:val="28"/>
          <w:lang w:eastAsia="ru-RU"/>
        </w:rPr>
        <w:t>3</w:t>
      </w:r>
      <w:r w:rsidR="002207C6" w:rsidRPr="00203373">
        <w:rPr>
          <w:rFonts w:eastAsia="Times New Roman" w:cs="Times New Roman"/>
          <w:szCs w:val="28"/>
          <w:lang w:eastAsia="ru-RU"/>
        </w:rPr>
        <w:t>.16.</w:t>
      </w:r>
      <w:r w:rsidR="00C62125" w:rsidRPr="00203373">
        <w:rPr>
          <w:rFonts w:eastAsia="Times New Roman" w:cs="Times New Roman"/>
          <w:szCs w:val="28"/>
          <w:lang w:eastAsia="ru-RU"/>
        </w:rPr>
        <w:t>4</w:t>
      </w:r>
      <w:r w:rsidR="002207C6" w:rsidRPr="00203373">
        <w:rPr>
          <w:rFonts w:eastAsia="Times New Roman" w:cs="Times New Roman"/>
          <w:szCs w:val="28"/>
          <w:lang w:eastAsia="ru-RU"/>
        </w:rPr>
        <w:t>. В соответствии с замечани</w:t>
      </w:r>
      <w:r w:rsidR="00FE1CBB">
        <w:rPr>
          <w:rFonts w:eastAsia="Times New Roman" w:cs="Times New Roman"/>
          <w:szCs w:val="28"/>
          <w:lang w:eastAsia="ru-RU"/>
        </w:rPr>
        <w:t>ем</w:t>
      </w:r>
      <w:r w:rsidR="002207C6" w:rsidRPr="00203373">
        <w:rPr>
          <w:rFonts w:eastAsia="Times New Roman" w:cs="Times New Roman"/>
          <w:szCs w:val="28"/>
          <w:lang w:eastAsia="ru-RU"/>
        </w:rPr>
        <w:t xml:space="preserve"> Сургутской торгово-промышленной палаты, пунктом 8 Раздела IV предусмотрено, что «при принятии решения рассматриваются следующие документы:</w:t>
      </w:r>
    </w:p>
    <w:p w:rsidR="002207C6" w:rsidRPr="00203373" w:rsidRDefault="002207C6" w:rsidP="002207C6">
      <w:pPr>
        <w:ind w:firstLine="567"/>
        <w:jc w:val="both"/>
        <w:rPr>
          <w:rFonts w:eastAsia="Times New Roman" w:cs="Times New Roman"/>
          <w:szCs w:val="28"/>
          <w:lang w:eastAsia="ru-RU"/>
        </w:rPr>
      </w:pPr>
      <w:r w:rsidRPr="00203373">
        <w:rPr>
          <w:rFonts w:eastAsia="Times New Roman" w:cs="Times New Roman"/>
          <w:szCs w:val="28"/>
          <w:lang w:eastAsia="ru-RU"/>
        </w:rPr>
        <w:t xml:space="preserve">- пояснительная записка о необходимости размещения места(площадки) накопления ТКО с указанием соблюдения следующих условий места размещения контейнерных площадок для накопления и временного хранения ТКО в районах сложившейся застройки: 4) изолирование места (площадки) накопления ТКО от окружающей среды ограждением с трех сторон высотой </w:t>
      </w:r>
      <w:r w:rsidRPr="00203373">
        <w:rPr>
          <w:rFonts w:eastAsia="Times New Roman" w:cs="Times New Roman"/>
          <w:szCs w:val="28"/>
          <w:u w:val="single"/>
          <w:lang w:eastAsia="ru-RU"/>
        </w:rPr>
        <w:t>не менее 2 метров</w:t>
      </w:r>
      <w:r w:rsidRPr="00203373">
        <w:rPr>
          <w:rFonts w:eastAsia="Times New Roman" w:cs="Times New Roman"/>
          <w:szCs w:val="28"/>
          <w:lang w:eastAsia="ru-RU"/>
        </w:rPr>
        <w:t>, чтобы не допускать попадания ТКО на прилегающую территорию».</w:t>
      </w:r>
    </w:p>
    <w:p w:rsidR="00540E1A" w:rsidRPr="00203373" w:rsidRDefault="002207C6" w:rsidP="002207C6">
      <w:pPr>
        <w:ind w:firstLine="567"/>
        <w:jc w:val="both"/>
        <w:rPr>
          <w:rFonts w:eastAsia="Times New Roman" w:cs="Times New Roman"/>
          <w:szCs w:val="28"/>
          <w:lang w:eastAsia="ru-RU"/>
        </w:rPr>
      </w:pPr>
      <w:r w:rsidRPr="00203373">
        <w:rPr>
          <w:rFonts w:eastAsia="Times New Roman" w:cs="Times New Roman"/>
          <w:szCs w:val="28"/>
          <w:lang w:eastAsia="ru-RU"/>
        </w:rPr>
        <w:t>Анализ постановления Правительства Ханты-Мансийского автономного округа – Югры от 11.07.2019 № 229-п «О Правилах организации 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Правил благоустройства территории города Сургута (утв. решением Думы города Сургута от 26.12.2017 № 206-VI ДГ), СанПиНа 2.1.7.3550-19 показал, что данными нормативными актами не установлены требования по высоте ограждения, единственным необходимым условием в данном случае является обеспечение предупреждения распространения отходов за пределы контейнерной площадки. По своему существу, данное требование является необоснованным, нарушающим права заявителей. Сургутская ТПП считает, необходимым исключить требование о том, что высота ограждения контейнерной площадки должна быть не менее 2 метров, поскольку требования к организации мест (площадок) накопления ТКО в полном объеме уже урегулированы на региональном и муниципальном уровне.</w:t>
      </w:r>
    </w:p>
    <w:p w:rsidR="002207C6" w:rsidRPr="00203373" w:rsidRDefault="002207C6" w:rsidP="002207C6">
      <w:pPr>
        <w:ind w:firstLine="567"/>
        <w:jc w:val="both"/>
        <w:rPr>
          <w:rFonts w:eastAsia="Times New Roman" w:cs="Times New Roman"/>
          <w:bCs/>
          <w:i/>
          <w:szCs w:val="28"/>
          <w:lang w:eastAsia="ru-RU"/>
        </w:rPr>
      </w:pPr>
      <w:r w:rsidRPr="00203373">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деятельности.</w:t>
      </w:r>
    </w:p>
    <w:p w:rsidR="00B00142" w:rsidRPr="00203373" w:rsidRDefault="00087D4E" w:rsidP="00087D4E">
      <w:pPr>
        <w:ind w:firstLine="567"/>
        <w:jc w:val="both"/>
        <w:rPr>
          <w:rFonts w:eastAsia="Times New Roman" w:cs="Times New Roman"/>
          <w:szCs w:val="28"/>
          <w:u w:val="single"/>
          <w:lang w:eastAsia="ru-RU"/>
        </w:rPr>
      </w:pPr>
      <w:r w:rsidRPr="00203373">
        <w:rPr>
          <w:rFonts w:eastAsia="Times New Roman" w:cs="Times New Roman"/>
          <w:szCs w:val="28"/>
          <w:lang w:eastAsia="ru-RU"/>
        </w:rPr>
        <w:t xml:space="preserve">3.16.5. В части представления пояснительной записки о необходимости размещения места (площадки) накопления твердых коммунальных отходов </w:t>
      </w:r>
      <w:r w:rsidR="002A715B" w:rsidRPr="00203373">
        <w:rPr>
          <w:rFonts w:eastAsia="Times New Roman" w:cs="Times New Roman"/>
          <w:szCs w:val="28"/>
          <w:lang w:eastAsia="ru-RU"/>
        </w:rPr>
        <w:t xml:space="preserve">                                  </w:t>
      </w:r>
      <w:r w:rsidRPr="00203373">
        <w:rPr>
          <w:rFonts w:eastAsia="Times New Roman" w:cs="Times New Roman"/>
          <w:szCs w:val="28"/>
          <w:u w:val="single"/>
          <w:lang w:eastAsia="ru-RU"/>
        </w:rPr>
        <w:t>с указанием соблюдения следующих условий места размещения контейнерных площадок для накопления и временного хранения твердых коммунальных отходов в районах сложившейся застройки</w:t>
      </w:r>
      <w:r w:rsidR="00B00142" w:rsidRPr="00203373">
        <w:rPr>
          <w:rFonts w:eastAsia="Times New Roman" w:cs="Times New Roman"/>
          <w:szCs w:val="28"/>
          <w:u w:val="single"/>
          <w:lang w:eastAsia="ru-RU"/>
        </w:rPr>
        <w:t>:</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1) наличие графика вывоза твердых коммунальных отходов;</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2) оборудование места (площадки) накопления твердых коммунальных отходов асфальтированным или бетонным основанием;</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3) наличие на контейнерах маркировки с наименованием собственника либо пользователя независимо от организационно-правовой формы и организации, осуществляющей обслуживание на договорной основе;</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4) изолирование места (площадки) накопления твердых коммунальных отходов от окружающей среды ограждением с трех сторон высотой не менее двух метров, чтобы не допускать попадания твердых коммунальных отходов на прилегающую территорию;</w:t>
      </w:r>
    </w:p>
    <w:p w:rsidR="00B00142" w:rsidRPr="00203373" w:rsidRDefault="00B00142" w:rsidP="00B00142">
      <w:pPr>
        <w:ind w:firstLine="567"/>
        <w:jc w:val="both"/>
        <w:rPr>
          <w:rFonts w:eastAsia="Times New Roman" w:cs="Times New Roman"/>
          <w:szCs w:val="28"/>
          <w:lang w:eastAsia="ru-RU"/>
        </w:rPr>
      </w:pPr>
      <w:r w:rsidRPr="00203373">
        <w:rPr>
          <w:rFonts w:eastAsia="Times New Roman" w:cs="Times New Roman"/>
          <w:szCs w:val="28"/>
          <w:lang w:eastAsia="ru-RU"/>
        </w:rPr>
        <w:t>5) примыкание территории места (площадки) накопления твердых коммунальных отходов к проездам, не создавая помех проезду транспорта. При обособленном размещении места (площадки) накопления твердых коммунальных отходов 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w:t>
      </w:r>
    </w:p>
    <w:p w:rsidR="00087D4E" w:rsidRPr="00203373" w:rsidRDefault="00087D4E" w:rsidP="00B00142">
      <w:pPr>
        <w:ind w:firstLine="567"/>
        <w:jc w:val="both"/>
      </w:pPr>
      <w:r w:rsidRPr="00203373">
        <w:rPr>
          <w:rFonts w:eastAsia="Times New Roman" w:cs="Times New Roman"/>
          <w:szCs w:val="28"/>
          <w:lang w:eastAsia="ru-RU"/>
        </w:rPr>
        <w:t>Требование представлени</w:t>
      </w:r>
      <w:r w:rsidR="00B00142" w:rsidRPr="00203373">
        <w:rPr>
          <w:rFonts w:eastAsia="Times New Roman" w:cs="Times New Roman"/>
          <w:szCs w:val="28"/>
          <w:lang w:eastAsia="ru-RU"/>
        </w:rPr>
        <w:t>я</w:t>
      </w:r>
      <w:r w:rsidRPr="00203373">
        <w:rPr>
          <w:rFonts w:eastAsia="Times New Roman" w:cs="Times New Roman"/>
          <w:szCs w:val="28"/>
          <w:lang w:eastAsia="ru-RU"/>
        </w:rPr>
        <w:t xml:space="preserve"> пояснительной записк</w:t>
      </w:r>
      <w:r w:rsidR="00B00142" w:rsidRPr="00203373">
        <w:rPr>
          <w:rFonts w:eastAsia="Times New Roman" w:cs="Times New Roman"/>
          <w:szCs w:val="28"/>
          <w:lang w:eastAsia="ru-RU"/>
        </w:rPr>
        <w:t>и, содержащей соблюдение указанных условий,</w:t>
      </w:r>
      <w:r w:rsidRPr="00203373">
        <w:rPr>
          <w:rFonts w:eastAsia="Times New Roman" w:cs="Times New Roman"/>
          <w:szCs w:val="28"/>
          <w:lang w:eastAsia="ru-RU"/>
        </w:rPr>
        <w:t xml:space="preserve"> является </w:t>
      </w:r>
      <w:r w:rsidR="00B00142" w:rsidRPr="00203373">
        <w:rPr>
          <w:rFonts w:eastAsia="Times New Roman" w:cs="Times New Roman"/>
          <w:szCs w:val="28"/>
          <w:lang w:eastAsia="ru-RU"/>
        </w:rPr>
        <w:t xml:space="preserve">невыполнимым действием, поскольку на дату подачи заявки на согласование места </w:t>
      </w:r>
      <w:r w:rsidR="00B00142" w:rsidRPr="00203373">
        <w:t>(площадки) накопления твердых коммунальных отходов работы связанные с оборудованием места (площадки) еще не выполнены</w:t>
      </w:r>
      <w:r w:rsidR="002A715B" w:rsidRPr="00203373">
        <w:t xml:space="preserve"> и вывоз (по графику) </w:t>
      </w:r>
      <w:r w:rsidR="002A715B" w:rsidRPr="00203373">
        <w:rPr>
          <w:rFonts w:eastAsia="Times New Roman" w:cs="Times New Roman"/>
          <w:szCs w:val="28"/>
          <w:lang w:eastAsia="ru-RU"/>
        </w:rPr>
        <w:t>твердых коммунальных отходов еще не осуществляется</w:t>
      </w:r>
      <w:r w:rsidR="00B00142" w:rsidRPr="00203373">
        <w:t>.</w:t>
      </w:r>
    </w:p>
    <w:p w:rsidR="00E8783B" w:rsidRPr="00203373" w:rsidRDefault="002A715B" w:rsidP="00B00142">
      <w:pPr>
        <w:ind w:firstLine="567"/>
        <w:jc w:val="both"/>
      </w:pPr>
      <w:r w:rsidRPr="00203373">
        <w:t>Обязанность</w:t>
      </w:r>
      <w:r w:rsidR="00E8783B" w:rsidRPr="00203373">
        <w:t xml:space="preserve"> о представлении данной информации на уже существующие </w:t>
      </w:r>
      <w:r w:rsidRPr="00203373">
        <w:t xml:space="preserve">контейнерные </w:t>
      </w:r>
      <w:r w:rsidR="00E8783B" w:rsidRPr="00203373">
        <w:t>площадки</w:t>
      </w:r>
      <w:r w:rsidRPr="00203373">
        <w:t xml:space="preserve"> в районах сложившейся застройки (для последующего получения согласия) правовым актом не предусмотрена.</w:t>
      </w:r>
    </w:p>
    <w:p w:rsidR="00B00142" w:rsidRPr="00203373" w:rsidRDefault="002A715B" w:rsidP="00B00142">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и т</w:t>
      </w:r>
      <w:r w:rsidR="000379AB" w:rsidRPr="00203373">
        <w:rPr>
          <w:rFonts w:eastAsia="Times New Roman" w:cs="Times New Roman"/>
          <w:bCs/>
          <w:i/>
          <w:szCs w:val="28"/>
          <w:lang w:eastAsia="ru-RU"/>
        </w:rPr>
        <w:t>ребование излишних документов является ограничением для субъектов</w:t>
      </w:r>
      <w:r w:rsidR="000379AB" w:rsidRPr="00203373">
        <w:rPr>
          <w:rFonts w:eastAsia="Times New Roman" w:cs="Times New Roman"/>
          <w:szCs w:val="28"/>
          <w:lang w:eastAsia="ru-RU"/>
        </w:rPr>
        <w:t xml:space="preserve"> </w:t>
      </w:r>
      <w:r w:rsidR="000379AB" w:rsidRPr="00203373">
        <w:rPr>
          <w:rFonts w:eastAsia="Times New Roman" w:cs="Times New Roman"/>
          <w:bCs/>
          <w:i/>
          <w:szCs w:val="28"/>
          <w:lang w:eastAsia="ru-RU"/>
        </w:rPr>
        <w:t>предпринимательской деятельности.</w:t>
      </w:r>
    </w:p>
    <w:p w:rsidR="00196A8C" w:rsidRPr="00203373" w:rsidRDefault="000379AB" w:rsidP="00196A8C">
      <w:pPr>
        <w:ind w:firstLine="567"/>
        <w:jc w:val="both"/>
        <w:rPr>
          <w:rFonts w:eastAsia="Times New Roman" w:cs="Times New Roman"/>
          <w:szCs w:val="28"/>
          <w:lang w:eastAsia="ru-RU"/>
        </w:rPr>
      </w:pPr>
      <w:r w:rsidRPr="00203373">
        <w:rPr>
          <w:rFonts w:eastAsia="Times New Roman" w:cs="Times New Roman"/>
          <w:szCs w:val="28"/>
          <w:lang w:eastAsia="ru-RU"/>
        </w:rPr>
        <w:t xml:space="preserve">3.17. Пунктом 9 приложения 2 к постановлению установлено, что в случае непредоставления заявителем документов, указанных в пункте 8, уполномоченным органом принимается решение </w:t>
      </w:r>
      <w:r w:rsidRPr="00203373">
        <w:rPr>
          <w:rFonts w:eastAsia="Times New Roman" w:cs="Times New Roman"/>
          <w:szCs w:val="28"/>
          <w:u w:val="single"/>
          <w:lang w:eastAsia="ru-RU"/>
        </w:rPr>
        <w:t>об отказе в согласовании.</w:t>
      </w:r>
    </w:p>
    <w:p w:rsidR="000379AB" w:rsidRPr="00203373" w:rsidRDefault="000C396F" w:rsidP="00196A8C">
      <w:pPr>
        <w:ind w:firstLine="567"/>
        <w:jc w:val="both"/>
        <w:rPr>
          <w:szCs w:val="28"/>
        </w:rPr>
      </w:pPr>
      <w:r w:rsidRPr="00203373">
        <w:rPr>
          <w:rFonts w:eastAsia="Times New Roman" w:cs="Times New Roman"/>
          <w:szCs w:val="28"/>
          <w:lang w:eastAsia="ru-RU"/>
        </w:rPr>
        <w:t xml:space="preserve">3.17.1. </w:t>
      </w:r>
      <w:r w:rsidR="002A715B" w:rsidRPr="00203373">
        <w:rPr>
          <w:rFonts w:eastAsia="Times New Roman" w:cs="Times New Roman"/>
          <w:szCs w:val="28"/>
          <w:lang w:eastAsia="ru-RU"/>
        </w:rPr>
        <w:t xml:space="preserve">Указанное основание для отказа в согласовании </w:t>
      </w:r>
      <w:r w:rsidR="002A715B" w:rsidRPr="00203373">
        <w:t xml:space="preserve">создания места (площадки) накопления твердых коммунальных отходов, </w:t>
      </w:r>
      <w:r w:rsidR="002A715B" w:rsidRPr="00203373">
        <w:rPr>
          <w:rFonts w:eastAsia="Times New Roman" w:cs="Times New Roman"/>
          <w:szCs w:val="28"/>
          <w:u w:val="single"/>
          <w:lang w:eastAsia="ru-RU"/>
        </w:rPr>
        <w:t>не предусмотрено</w:t>
      </w:r>
      <w:r w:rsidR="002A715B" w:rsidRPr="00203373">
        <w:rPr>
          <w:rFonts w:eastAsia="Times New Roman" w:cs="Times New Roman"/>
          <w:szCs w:val="28"/>
          <w:lang w:eastAsia="ru-RU"/>
        </w:rPr>
        <w:t xml:space="preserve"> </w:t>
      </w:r>
      <w:r w:rsidR="002A715B" w:rsidRPr="00203373">
        <w:rPr>
          <w:szCs w:val="28"/>
        </w:rPr>
        <w:t xml:space="preserve">пунктом 8 раздела </w:t>
      </w:r>
      <w:r w:rsidR="002A715B" w:rsidRPr="00203373">
        <w:rPr>
          <w:szCs w:val="28"/>
          <w:lang w:val="en-US"/>
        </w:rPr>
        <w:t>II</w:t>
      </w:r>
      <w:r w:rsidR="002A715B"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AC0E42" w:rsidRPr="00203373" w:rsidRDefault="00AC0E42" w:rsidP="00AC0E42">
      <w:pPr>
        <w:ind w:firstLine="567"/>
        <w:jc w:val="both"/>
        <w:rPr>
          <w:rFonts w:eastAsia="Times New Roman" w:cs="Times New Roman"/>
          <w:bCs/>
          <w:i/>
          <w:szCs w:val="28"/>
          <w:lang w:eastAsia="ru-RU"/>
        </w:rPr>
      </w:pPr>
      <w:r w:rsidRPr="00203373">
        <w:rPr>
          <w:rFonts w:eastAsia="Times New Roman" w:cs="Times New Roman"/>
          <w:bCs/>
          <w:i/>
          <w:szCs w:val="28"/>
          <w:lang w:eastAsia="ru-RU"/>
        </w:rPr>
        <w:t>Несоответствие действующему законодательству является ограничением для субъектов предпринимательской деятельности.</w:t>
      </w:r>
    </w:p>
    <w:p w:rsidR="000C396F" w:rsidRPr="00203373" w:rsidRDefault="000C396F" w:rsidP="000C396F">
      <w:pPr>
        <w:ind w:firstLine="567"/>
        <w:jc w:val="both"/>
        <w:rPr>
          <w:rFonts w:eastAsia="Times New Roman" w:cs="Times New Roman"/>
          <w:szCs w:val="28"/>
          <w:lang w:eastAsia="ru-RU"/>
        </w:rPr>
      </w:pPr>
      <w:r w:rsidRPr="00203373">
        <w:rPr>
          <w:rFonts w:eastAsia="Times New Roman" w:cs="Times New Roman"/>
          <w:szCs w:val="28"/>
          <w:lang w:eastAsia="ru-RU"/>
        </w:rPr>
        <w:t>3.</w:t>
      </w:r>
      <w:r w:rsidRPr="00203373">
        <w:rPr>
          <w:rFonts w:eastAsia="Times New Roman" w:cs="Times New Roman"/>
          <w:szCs w:val="28"/>
          <w:lang w:eastAsia="ru-RU"/>
        </w:rPr>
        <w:t>17</w:t>
      </w:r>
      <w:r w:rsidRPr="00203373">
        <w:rPr>
          <w:rFonts w:eastAsia="Times New Roman" w:cs="Times New Roman"/>
          <w:szCs w:val="28"/>
          <w:lang w:eastAsia="ru-RU"/>
        </w:rPr>
        <w:t>.</w:t>
      </w:r>
      <w:r w:rsidRPr="00203373">
        <w:rPr>
          <w:rFonts w:eastAsia="Times New Roman" w:cs="Times New Roman"/>
          <w:szCs w:val="28"/>
          <w:lang w:eastAsia="ru-RU"/>
        </w:rPr>
        <w:t>2</w:t>
      </w:r>
      <w:r w:rsidRPr="00203373">
        <w:rPr>
          <w:rFonts w:eastAsia="Times New Roman" w:cs="Times New Roman"/>
          <w:szCs w:val="28"/>
          <w:lang w:eastAsia="ru-RU"/>
        </w:rPr>
        <w:t xml:space="preserve">. Не предусмотрено право повторного обращения в случае получения отказа в согласовании создания места (площадки), установленное разделом </w:t>
      </w:r>
      <w:r w:rsidRPr="00203373">
        <w:rPr>
          <w:rFonts w:eastAsia="Times New Roman" w:cs="Times New Roman"/>
          <w:szCs w:val="28"/>
          <w:lang w:val="en-US" w:eastAsia="ru-RU"/>
        </w:rPr>
        <w:t>II</w:t>
      </w:r>
      <w:r w:rsidRPr="00203373">
        <w:rPr>
          <w:rFonts w:eastAsia="Times New Roman" w:cs="Times New Roman"/>
          <w:szCs w:val="28"/>
          <w:lang w:eastAsia="ru-RU"/>
        </w:rPr>
        <w:t xml:space="preserve"> Правил, утвержденных </w:t>
      </w:r>
      <w:r w:rsidRPr="00203373">
        <w:rPr>
          <w:szCs w:val="28"/>
        </w:rPr>
        <w:t>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0C396F" w:rsidRPr="00203373" w:rsidRDefault="000C396F" w:rsidP="000C396F">
      <w:pPr>
        <w:ind w:firstLine="567"/>
        <w:jc w:val="both"/>
        <w:rPr>
          <w:rFonts w:eastAsia="Times New Roman" w:cs="Times New Roman"/>
          <w:bCs/>
          <w:i/>
          <w:szCs w:val="28"/>
          <w:lang w:eastAsia="ru-RU"/>
        </w:rPr>
      </w:pPr>
      <w:r w:rsidRPr="00203373">
        <w:rPr>
          <w:rFonts w:eastAsia="Times New Roman" w:cs="Times New Roman"/>
          <w:bCs/>
          <w:i/>
          <w:szCs w:val="28"/>
          <w:lang w:eastAsia="ru-RU"/>
        </w:rPr>
        <w:t>Отсутствие предусмотренных законом норм, либо ссылки на соответствующие нормы законодательства является ограничением для субъектов предпринимательской деятельности.</w:t>
      </w:r>
    </w:p>
    <w:p w:rsidR="00AC0E42" w:rsidRPr="00203373" w:rsidRDefault="00AC0E42" w:rsidP="00C960AD">
      <w:pPr>
        <w:ind w:firstLine="567"/>
        <w:jc w:val="both"/>
      </w:pPr>
      <w:r w:rsidRPr="00203373">
        <w:rPr>
          <w:szCs w:val="28"/>
        </w:rPr>
        <w:t>3.18.</w:t>
      </w:r>
      <w:r w:rsidR="00C960AD" w:rsidRPr="00203373">
        <w:rPr>
          <w:rFonts w:eastAsia="Times New Roman" w:cs="Times New Roman"/>
          <w:szCs w:val="28"/>
          <w:lang w:eastAsia="ru-RU"/>
        </w:rPr>
        <w:t xml:space="preserve"> </w:t>
      </w:r>
      <w:r w:rsidR="00C90125" w:rsidRPr="00203373">
        <w:rPr>
          <w:rFonts w:eastAsia="Times New Roman" w:cs="Times New Roman"/>
          <w:szCs w:val="28"/>
          <w:lang w:eastAsia="ru-RU"/>
        </w:rPr>
        <w:t>Абзацем 1 п</w:t>
      </w:r>
      <w:r w:rsidR="00C960AD" w:rsidRPr="00203373">
        <w:rPr>
          <w:rFonts w:eastAsia="Times New Roman" w:cs="Times New Roman"/>
          <w:szCs w:val="28"/>
          <w:lang w:eastAsia="ru-RU"/>
        </w:rPr>
        <w:t>ункт</w:t>
      </w:r>
      <w:r w:rsidR="00C90125" w:rsidRPr="00203373">
        <w:rPr>
          <w:rFonts w:eastAsia="Times New Roman" w:cs="Times New Roman"/>
          <w:szCs w:val="28"/>
          <w:lang w:eastAsia="ru-RU"/>
        </w:rPr>
        <w:t>а</w:t>
      </w:r>
      <w:r w:rsidR="00C960AD" w:rsidRPr="00203373">
        <w:rPr>
          <w:rFonts w:eastAsia="Times New Roman" w:cs="Times New Roman"/>
          <w:szCs w:val="28"/>
          <w:lang w:eastAsia="ru-RU"/>
        </w:rPr>
        <w:t xml:space="preserve"> 11 приложения 2 к постановлению установлено, что п</w:t>
      </w:r>
      <w:r w:rsidRPr="00203373">
        <w:t>о итогам заседания комиссии уполномоченным органом (секретарем комиссии) направляется письмо заявителю с информацией о принятом решении об установлении расстояния до места (площадки) накопления твердых коммунальных отходов.</w:t>
      </w:r>
    </w:p>
    <w:p w:rsidR="00C960AD" w:rsidRPr="00203373" w:rsidRDefault="00266014" w:rsidP="00C960AD">
      <w:pPr>
        <w:ind w:firstLine="567"/>
        <w:jc w:val="both"/>
      </w:pPr>
      <w:r w:rsidRPr="00203373">
        <w:t xml:space="preserve">3.18.1. </w:t>
      </w:r>
      <w:r w:rsidR="00C960AD" w:rsidRPr="00203373">
        <w:t xml:space="preserve">По тексту приложения 2 не предусмотрены: </w:t>
      </w:r>
    </w:p>
    <w:p w:rsidR="00C960AD" w:rsidRPr="00203373" w:rsidRDefault="00C960AD" w:rsidP="00C960AD">
      <w:pPr>
        <w:ind w:firstLine="567"/>
        <w:jc w:val="both"/>
      </w:pPr>
      <w:r w:rsidRPr="00203373">
        <w:t>- административные процедуры и сроки их выполнения в случае принятия решения об отказе в установлении расстояния до места (площадки) накопления твердых коммунальных отходов;</w:t>
      </w:r>
    </w:p>
    <w:p w:rsidR="00C960AD" w:rsidRPr="00203373" w:rsidRDefault="00C960AD" w:rsidP="00C960AD">
      <w:pPr>
        <w:ind w:firstLine="567"/>
        <w:jc w:val="both"/>
      </w:pPr>
      <w:r w:rsidRPr="00203373">
        <w:t xml:space="preserve">- основания для </w:t>
      </w:r>
      <w:r w:rsidR="00FE1CBB">
        <w:t xml:space="preserve">такого </w:t>
      </w:r>
      <w:r w:rsidRPr="00203373">
        <w:t>отказа;</w:t>
      </w:r>
    </w:p>
    <w:p w:rsidR="00C960AD" w:rsidRPr="00203373" w:rsidRDefault="00C960AD" w:rsidP="00C960AD">
      <w:pPr>
        <w:ind w:firstLine="567"/>
        <w:jc w:val="both"/>
      </w:pPr>
      <w:r w:rsidRPr="00203373">
        <w:t xml:space="preserve">- право повторного обращения после устранения замечаний, послуживших отказом, для </w:t>
      </w:r>
      <w:r w:rsidR="00C90125" w:rsidRPr="00203373">
        <w:t xml:space="preserve">повторного </w:t>
      </w:r>
      <w:r w:rsidRPr="00203373">
        <w:t>рассмотрения документов комиссией</w:t>
      </w:r>
      <w:r w:rsidR="00C90125" w:rsidRPr="00203373">
        <w:t>.</w:t>
      </w:r>
    </w:p>
    <w:p w:rsidR="00C90125" w:rsidRPr="00203373" w:rsidRDefault="00C90125" w:rsidP="000C396F">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 субъектов</w:t>
      </w:r>
      <w:r w:rsidRPr="00203373">
        <w:rPr>
          <w:rFonts w:eastAsia="Times New Roman" w:cs="Times New Roman"/>
          <w:szCs w:val="28"/>
          <w:lang w:eastAsia="ru-RU"/>
        </w:rPr>
        <w:t xml:space="preserve"> </w:t>
      </w:r>
      <w:r w:rsidRPr="00203373">
        <w:rPr>
          <w:rFonts w:eastAsia="Times New Roman" w:cs="Times New Roman"/>
          <w:bCs/>
          <w:i/>
          <w:szCs w:val="28"/>
          <w:lang w:eastAsia="ru-RU"/>
        </w:rPr>
        <w:t>предпринимательской деятельности.</w:t>
      </w:r>
    </w:p>
    <w:p w:rsidR="00266014" w:rsidRPr="00203373" w:rsidRDefault="00266014" w:rsidP="00266014">
      <w:pPr>
        <w:ind w:firstLine="567"/>
        <w:jc w:val="both"/>
        <w:rPr>
          <w:rFonts w:eastAsia="Times New Roman" w:cs="Times New Roman"/>
          <w:szCs w:val="28"/>
          <w:lang w:eastAsia="ru-RU"/>
        </w:rPr>
      </w:pPr>
      <w:r w:rsidRPr="00203373">
        <w:rPr>
          <w:rFonts w:eastAsia="Times New Roman" w:cs="Times New Roman"/>
          <w:bCs/>
          <w:szCs w:val="28"/>
          <w:lang w:eastAsia="ru-RU"/>
        </w:rPr>
        <w:t>3.18.</w:t>
      </w:r>
      <w:r w:rsidR="00085FAB" w:rsidRPr="00203373">
        <w:rPr>
          <w:rFonts w:eastAsia="Times New Roman" w:cs="Times New Roman"/>
          <w:bCs/>
          <w:szCs w:val="28"/>
          <w:lang w:eastAsia="ru-RU"/>
        </w:rPr>
        <w:t>2</w:t>
      </w:r>
      <w:r w:rsidRPr="00203373">
        <w:rPr>
          <w:rFonts w:eastAsia="Times New Roman" w:cs="Times New Roman"/>
          <w:bCs/>
          <w:szCs w:val="28"/>
          <w:lang w:eastAsia="ru-RU"/>
        </w:rPr>
        <w:t xml:space="preserve">. </w:t>
      </w:r>
      <w:r w:rsidRPr="00203373">
        <w:rPr>
          <w:rFonts w:eastAsia="Times New Roman" w:cs="Times New Roman"/>
          <w:szCs w:val="28"/>
          <w:lang w:eastAsia="ru-RU"/>
        </w:rPr>
        <w:t xml:space="preserve">В соответствии с замечанием </w:t>
      </w:r>
      <w:r w:rsidRPr="00203373">
        <w:rPr>
          <w:rFonts w:eastAsia="Times New Roman" w:cs="Times New Roman"/>
          <w:szCs w:val="28"/>
          <w:lang w:eastAsia="ru-RU"/>
        </w:rPr>
        <w:t xml:space="preserve">Уполномоченного по защите прав предпринимателей в ХМАО – Югре </w:t>
      </w:r>
      <w:r w:rsidRPr="00203373">
        <w:rPr>
          <w:rFonts w:eastAsia="Times New Roman" w:cs="Times New Roman"/>
          <w:szCs w:val="28"/>
          <w:lang w:eastAsia="ru-RU"/>
        </w:rPr>
        <w:t>в</w:t>
      </w:r>
      <w:r w:rsidRPr="00203373">
        <w:rPr>
          <w:rFonts w:eastAsia="Times New Roman" w:cs="Times New Roman"/>
          <w:szCs w:val="28"/>
          <w:lang w:eastAsia="ru-RU"/>
        </w:rPr>
        <w:t xml:space="preserve"> рассматриваемое постановление </w:t>
      </w:r>
      <w:r w:rsidRPr="00203373">
        <w:rPr>
          <w:rFonts w:eastAsia="Times New Roman" w:cs="Times New Roman"/>
          <w:szCs w:val="28"/>
          <w:lang w:eastAsia="ru-RU"/>
        </w:rPr>
        <w:t xml:space="preserve">следует </w:t>
      </w:r>
      <w:r w:rsidRPr="00203373">
        <w:rPr>
          <w:rFonts w:eastAsia="Times New Roman" w:cs="Times New Roman"/>
          <w:szCs w:val="28"/>
          <w:lang w:eastAsia="ru-RU"/>
        </w:rPr>
        <w:t>внести изменение, определив характер решений,</w:t>
      </w:r>
      <w:r w:rsidRPr="00203373">
        <w:rPr>
          <w:rFonts w:eastAsia="Times New Roman" w:cs="Times New Roman"/>
          <w:szCs w:val="28"/>
          <w:lang w:eastAsia="ru-RU"/>
        </w:rPr>
        <w:t xml:space="preserve"> </w:t>
      </w:r>
      <w:r w:rsidRPr="00203373">
        <w:rPr>
          <w:rFonts w:eastAsia="Times New Roman" w:cs="Times New Roman"/>
          <w:szCs w:val="28"/>
          <w:lang w:eastAsia="ru-RU"/>
        </w:rPr>
        <w:t>принимаемых комиссией (рекомендательный/императивный).</w:t>
      </w:r>
    </w:p>
    <w:p w:rsidR="00266014" w:rsidRPr="00203373" w:rsidRDefault="00266014" w:rsidP="00266014">
      <w:pPr>
        <w:ind w:firstLine="567"/>
        <w:jc w:val="both"/>
        <w:rPr>
          <w:rFonts w:eastAsia="Times New Roman" w:cs="Times New Roman"/>
          <w:bCs/>
          <w:i/>
          <w:szCs w:val="28"/>
          <w:lang w:eastAsia="ru-RU"/>
        </w:rPr>
      </w:pPr>
      <w:r w:rsidRPr="00203373">
        <w:rPr>
          <w:rFonts w:eastAsia="Times New Roman" w:cs="Times New Roman"/>
          <w:bCs/>
          <w:i/>
          <w:szCs w:val="28"/>
          <w:lang w:eastAsia="ru-RU"/>
        </w:rPr>
        <w:t>Непрозрачность административных процедур является ограничением для субъектов</w:t>
      </w:r>
      <w:r w:rsidRPr="00203373">
        <w:rPr>
          <w:rFonts w:eastAsia="Times New Roman" w:cs="Times New Roman"/>
          <w:szCs w:val="28"/>
          <w:lang w:eastAsia="ru-RU"/>
        </w:rPr>
        <w:t xml:space="preserve"> </w:t>
      </w:r>
      <w:r w:rsidRPr="00203373">
        <w:rPr>
          <w:rFonts w:eastAsia="Times New Roman" w:cs="Times New Roman"/>
          <w:bCs/>
          <w:i/>
          <w:szCs w:val="28"/>
          <w:lang w:eastAsia="ru-RU"/>
        </w:rPr>
        <w:t>предпринимательской деятельности.</w:t>
      </w:r>
    </w:p>
    <w:p w:rsidR="00AC0E42" w:rsidRPr="00203373" w:rsidRDefault="00C90125" w:rsidP="000C396F">
      <w:pPr>
        <w:pStyle w:val="ConsPlusNormal"/>
        <w:ind w:firstLine="540"/>
        <w:jc w:val="both"/>
        <w:rPr>
          <w:rFonts w:ascii="Times New Roman" w:hAnsi="Times New Roman" w:cs="Times New Roman"/>
          <w:sz w:val="28"/>
          <w:szCs w:val="28"/>
        </w:rPr>
      </w:pPr>
      <w:r w:rsidRPr="00203373">
        <w:rPr>
          <w:rFonts w:ascii="Times New Roman" w:hAnsi="Times New Roman" w:cs="Times New Roman"/>
          <w:sz w:val="28"/>
          <w:szCs w:val="28"/>
        </w:rPr>
        <w:t>3.19. Абзацем 2 пункта 11 приложения 2 к постановлению установлено, что, е</w:t>
      </w:r>
      <w:r w:rsidR="00AC0E42" w:rsidRPr="00203373">
        <w:rPr>
          <w:rFonts w:ascii="Times New Roman" w:hAnsi="Times New Roman" w:cs="Times New Roman"/>
          <w:sz w:val="28"/>
          <w:szCs w:val="28"/>
        </w:rPr>
        <w:t xml:space="preserve">сли комиссией принято решение установить расстояние до места (площадки) накопления твердых коммунальных отходов, предложенное заявителем, уполномоченный орган (секретарь комиссии) подготавливает </w:t>
      </w:r>
      <w:r w:rsidR="00AC0E42" w:rsidRPr="00203373">
        <w:rPr>
          <w:rFonts w:ascii="Times New Roman" w:hAnsi="Times New Roman" w:cs="Times New Roman"/>
          <w:sz w:val="28"/>
          <w:szCs w:val="28"/>
          <w:u w:val="single"/>
        </w:rPr>
        <w:t>постановление Администрации города</w:t>
      </w:r>
      <w:r w:rsidR="00AC0E42" w:rsidRPr="00203373">
        <w:rPr>
          <w:rFonts w:ascii="Times New Roman" w:hAnsi="Times New Roman" w:cs="Times New Roman"/>
          <w:sz w:val="28"/>
          <w:szCs w:val="28"/>
        </w:rPr>
        <w:t xml:space="preserve"> о согласовании создания места (площадки) накопления твердых коммунальных отходов, о включении сведений о создании площадки в реестр мест (площадок) накопления твердых коммунальных отходов. Постановление </w:t>
      </w:r>
      <w:r w:rsidR="00AC0E42" w:rsidRPr="00203373">
        <w:rPr>
          <w:rFonts w:ascii="Times New Roman" w:hAnsi="Times New Roman" w:cs="Times New Roman"/>
          <w:sz w:val="28"/>
          <w:szCs w:val="28"/>
          <w:u w:val="single"/>
        </w:rPr>
        <w:t>направляется для согласования в управление по природопользованию и экологии</w:t>
      </w:r>
      <w:r w:rsidR="00AC0E42" w:rsidRPr="00203373">
        <w:rPr>
          <w:rFonts w:ascii="Times New Roman" w:hAnsi="Times New Roman" w:cs="Times New Roman"/>
          <w:sz w:val="28"/>
          <w:szCs w:val="28"/>
        </w:rPr>
        <w:t xml:space="preserve">, департамент городского хозяйства, департамент архитектуры и градостроительства, правовое управление и </w:t>
      </w:r>
      <w:r w:rsidR="00AC0E42" w:rsidRPr="00203373">
        <w:rPr>
          <w:rFonts w:ascii="Times New Roman" w:hAnsi="Times New Roman" w:cs="Times New Roman"/>
          <w:sz w:val="28"/>
          <w:szCs w:val="28"/>
          <w:u w:val="single"/>
        </w:rPr>
        <w:t>территориальный отдел Управления Роспотребнадзора по Ханты-Мансийскому автономному округу - Югре в городе Сургуте и Сургутском районе</w:t>
      </w:r>
      <w:r w:rsidR="00AC0E42" w:rsidRPr="00203373">
        <w:rPr>
          <w:rFonts w:ascii="Times New Roman" w:hAnsi="Times New Roman" w:cs="Times New Roman"/>
          <w:sz w:val="28"/>
          <w:szCs w:val="28"/>
        </w:rPr>
        <w:t>.</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3.19.1. В соответствии с распоряжением Администрации города от 30.12.2005 № 3686 «Об утверждении Регламента Администрации города» структурными подразделениями Администрации города готовятся проекты муниципальных правовых актов</w:t>
      </w:r>
      <w:r w:rsidR="00FE1CBB">
        <w:rPr>
          <w:rFonts w:eastAsia="Times New Roman" w:cs="Times New Roman"/>
          <w:szCs w:val="28"/>
          <w:lang w:eastAsia="ru-RU"/>
        </w:rPr>
        <w:t xml:space="preserve"> Администрации города</w:t>
      </w:r>
      <w:r w:rsidRPr="00203373">
        <w:rPr>
          <w:rFonts w:eastAsia="Times New Roman" w:cs="Times New Roman"/>
          <w:szCs w:val="28"/>
          <w:lang w:eastAsia="ru-RU"/>
        </w:rPr>
        <w:t>.</w:t>
      </w:r>
    </w:p>
    <w:p w:rsidR="00C90125" w:rsidRPr="00203373" w:rsidRDefault="00C90125" w:rsidP="00C90125">
      <w:pPr>
        <w:ind w:firstLine="567"/>
        <w:jc w:val="both"/>
        <w:rPr>
          <w:rFonts w:eastAsia="Times New Roman" w:cs="Times New Roman"/>
          <w:i/>
          <w:szCs w:val="28"/>
          <w:lang w:eastAsia="ru-RU"/>
        </w:rPr>
      </w:pPr>
      <w:r w:rsidRPr="00203373">
        <w:rPr>
          <w:rFonts w:eastAsia="Times New Roman" w:cs="Times New Roman"/>
          <w:szCs w:val="28"/>
          <w:lang w:eastAsia="ru-RU"/>
        </w:rPr>
        <w:t xml:space="preserve"> </w:t>
      </w: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3.19.2. Поскольку уполномоченным органом назначено управление по природопользованию и экологии, то направление правового акта на согласование в управление по природопользованию и экологии (в структурное подразделение Администрации подготовившее проект), не соответствует распоряжению Администрации города от 30.12.2005 № 3686 «Об утверждении Регламента Администрации города».</w:t>
      </w:r>
    </w:p>
    <w:p w:rsidR="00C90125" w:rsidRPr="00203373" w:rsidRDefault="00C90125" w:rsidP="00C90125">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3.19.3. Направление правового акта на согласование в территориальный отдел Управления Роспотребнадзора по Ханты-Мансийскому автономному округу - Югре в городе Сургуте и Сургутском районе является нецелесообразным.</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Как уже описано в пункте 3.12 настоящего заключения, без заключения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подготовленного территориальным отделом Управления Роспотребнадзора по Ханты-Мансийскому автономному округу - Югре в городе Сургуте и Сургутском районе, Администрацией города не может приниматься решение о согласовании или отказе в согласовании создания места (площадки) накопления твердых коммунальных отходов.</w:t>
      </w:r>
    </w:p>
    <w:p w:rsidR="00C90125" w:rsidRPr="00203373" w:rsidRDefault="00C90125" w:rsidP="00C90125">
      <w:pPr>
        <w:ind w:firstLine="567"/>
        <w:jc w:val="both"/>
        <w:rPr>
          <w:rFonts w:eastAsia="Times New Roman" w:cs="Times New Roman"/>
          <w:szCs w:val="28"/>
          <w:lang w:eastAsia="ru-RU"/>
        </w:rPr>
      </w:pPr>
      <w:r w:rsidRPr="00203373">
        <w:rPr>
          <w:rFonts w:eastAsia="Times New Roman" w:cs="Times New Roman"/>
          <w:szCs w:val="28"/>
          <w:lang w:eastAsia="ru-RU"/>
        </w:rPr>
        <w:t>В случае, если указанное заключение прилагается к проекту в процессе его согласования (</w:t>
      </w:r>
      <w:r w:rsidR="00FE1CBB">
        <w:rPr>
          <w:rFonts w:eastAsia="Times New Roman" w:cs="Times New Roman"/>
          <w:szCs w:val="28"/>
          <w:lang w:eastAsia="ru-RU"/>
        </w:rPr>
        <w:t xml:space="preserve">хотя это </w:t>
      </w:r>
      <w:r w:rsidRPr="00203373">
        <w:rPr>
          <w:rFonts w:eastAsia="Times New Roman" w:cs="Times New Roman"/>
          <w:szCs w:val="28"/>
          <w:lang w:eastAsia="ru-RU"/>
        </w:rPr>
        <w:t>не предусмотрено правовым актом), то у уполномоченного органа отсутствует основание для продления срока рассмотрения заявления. Следовательно, решение в виде утвержденного муниципального правового акта должно приниматься в срок, предусмотренный дня рассмотрения заявки, то есть не позднее 10-и календарных дней со дня ее поступления.</w:t>
      </w:r>
    </w:p>
    <w:p w:rsidR="00C90125" w:rsidRPr="00203373" w:rsidRDefault="00C90125" w:rsidP="00266014">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AC0E42" w:rsidRPr="00203373" w:rsidRDefault="00C90125" w:rsidP="00266014">
      <w:pPr>
        <w:pStyle w:val="ConsPlusNormal"/>
        <w:ind w:firstLine="540"/>
        <w:jc w:val="both"/>
        <w:rPr>
          <w:rFonts w:ascii="Times New Roman" w:hAnsi="Times New Roman" w:cs="Times New Roman"/>
          <w:sz w:val="28"/>
          <w:szCs w:val="28"/>
        </w:rPr>
      </w:pPr>
      <w:r w:rsidRPr="00203373">
        <w:rPr>
          <w:rFonts w:ascii="Times New Roman" w:hAnsi="Times New Roman" w:cs="Times New Roman"/>
          <w:sz w:val="28"/>
          <w:szCs w:val="28"/>
        </w:rPr>
        <w:t>3.20. Пунктом 12 приложения 2 к постановлению установлено, что у</w:t>
      </w:r>
      <w:r w:rsidR="00AC0E42" w:rsidRPr="00203373">
        <w:rPr>
          <w:rFonts w:ascii="Times New Roman" w:hAnsi="Times New Roman" w:cs="Times New Roman"/>
          <w:sz w:val="28"/>
          <w:szCs w:val="28"/>
        </w:rPr>
        <w:t xml:space="preserve">полномоченный орган (секретарь комиссии) </w:t>
      </w:r>
      <w:r w:rsidR="00AC0E42" w:rsidRPr="00FE1CBB">
        <w:rPr>
          <w:rFonts w:ascii="Times New Roman" w:hAnsi="Times New Roman" w:cs="Times New Roman"/>
          <w:sz w:val="28"/>
          <w:szCs w:val="28"/>
          <w:u w:val="single"/>
        </w:rPr>
        <w:t>подготавливает и направляет письмо</w:t>
      </w:r>
      <w:r w:rsidR="00AC0E42" w:rsidRPr="00203373">
        <w:rPr>
          <w:rFonts w:ascii="Times New Roman" w:hAnsi="Times New Roman" w:cs="Times New Roman"/>
          <w:sz w:val="28"/>
          <w:szCs w:val="28"/>
        </w:rPr>
        <w:t xml:space="preserve"> заявителю и постановление Администрации города о согласовании создания места (площадки) накопления твердых коммунальных отходов, </w:t>
      </w:r>
      <w:r w:rsidR="00AC0E42" w:rsidRPr="00203373">
        <w:rPr>
          <w:rFonts w:ascii="Times New Roman" w:hAnsi="Times New Roman" w:cs="Times New Roman"/>
          <w:sz w:val="28"/>
          <w:szCs w:val="28"/>
          <w:u w:val="single"/>
        </w:rPr>
        <w:t>включении сведений о создании площадки в реестр мест (площадок) накопления твердых коммунальных отходов,</w:t>
      </w:r>
      <w:r w:rsidR="00AC0E42" w:rsidRPr="00203373">
        <w:rPr>
          <w:rFonts w:ascii="Times New Roman" w:hAnsi="Times New Roman" w:cs="Times New Roman"/>
          <w:sz w:val="28"/>
          <w:szCs w:val="28"/>
        </w:rPr>
        <w:t xml:space="preserve"> предоставлении в уполномоченный орган </w:t>
      </w:r>
      <w:r w:rsidR="00AC0E42" w:rsidRPr="00203373">
        <w:rPr>
          <w:rFonts w:ascii="Times New Roman" w:hAnsi="Times New Roman" w:cs="Times New Roman"/>
          <w:sz w:val="28"/>
          <w:szCs w:val="28"/>
          <w:u w:val="single"/>
        </w:rPr>
        <w:t>акта выполненных работ</w:t>
      </w:r>
      <w:r w:rsidR="00AC0E42" w:rsidRPr="00203373">
        <w:rPr>
          <w:rFonts w:ascii="Times New Roman" w:hAnsi="Times New Roman" w:cs="Times New Roman"/>
          <w:sz w:val="28"/>
          <w:szCs w:val="28"/>
        </w:rPr>
        <w:t xml:space="preserve"> по устройству контейнерной площадки в срок не позднее трех календарных месяцев.</w:t>
      </w:r>
    </w:p>
    <w:p w:rsidR="00FE1CBB" w:rsidRDefault="00E635D2" w:rsidP="00E635D2">
      <w:pPr>
        <w:ind w:firstLine="567"/>
        <w:jc w:val="both"/>
        <w:rPr>
          <w:rFonts w:eastAsia="Times New Roman" w:cs="Times New Roman"/>
          <w:szCs w:val="28"/>
          <w:lang w:eastAsia="ru-RU"/>
        </w:rPr>
      </w:pPr>
      <w:r w:rsidRPr="00203373">
        <w:rPr>
          <w:rFonts w:eastAsia="Times New Roman" w:cs="Times New Roman"/>
          <w:szCs w:val="28"/>
          <w:lang w:eastAsia="ru-RU"/>
        </w:rPr>
        <w:t>3.20</w:t>
      </w:r>
      <w:r w:rsidR="000C396F" w:rsidRPr="00203373">
        <w:rPr>
          <w:rFonts w:eastAsia="Times New Roman" w:cs="Times New Roman"/>
          <w:szCs w:val="28"/>
          <w:lang w:eastAsia="ru-RU"/>
        </w:rPr>
        <w:t>.1</w:t>
      </w:r>
      <w:r w:rsidRPr="00203373">
        <w:rPr>
          <w:rFonts w:eastAsia="Times New Roman" w:cs="Times New Roman"/>
          <w:szCs w:val="28"/>
          <w:lang w:eastAsia="ru-RU"/>
        </w:rPr>
        <w:t xml:space="preserve">. </w:t>
      </w:r>
      <w:r w:rsidR="00FE1CBB" w:rsidRPr="00203373">
        <w:rPr>
          <w:rFonts w:eastAsia="Times New Roman" w:cs="Times New Roman"/>
          <w:szCs w:val="28"/>
          <w:lang w:eastAsia="ru-RU"/>
        </w:rPr>
        <w:t>Не предусмотрен</w:t>
      </w:r>
      <w:r w:rsidR="00FE1CBB">
        <w:rPr>
          <w:rFonts w:eastAsia="Times New Roman" w:cs="Times New Roman"/>
          <w:szCs w:val="28"/>
          <w:lang w:eastAsia="ru-RU"/>
        </w:rPr>
        <w:t xml:space="preserve"> срок</w:t>
      </w:r>
      <w:r w:rsidR="00FE1CBB" w:rsidRPr="00203373">
        <w:rPr>
          <w:rFonts w:eastAsia="Times New Roman" w:cs="Times New Roman"/>
          <w:szCs w:val="28"/>
          <w:lang w:eastAsia="ru-RU"/>
        </w:rPr>
        <w:t xml:space="preserve"> уведомлени</w:t>
      </w:r>
      <w:r w:rsidR="00FE1CBB">
        <w:rPr>
          <w:rFonts w:eastAsia="Times New Roman" w:cs="Times New Roman"/>
          <w:szCs w:val="28"/>
          <w:lang w:eastAsia="ru-RU"/>
        </w:rPr>
        <w:t>я</w:t>
      </w:r>
      <w:r w:rsidR="00FE1CBB" w:rsidRPr="00203373">
        <w:rPr>
          <w:rFonts w:eastAsia="Times New Roman" w:cs="Times New Roman"/>
          <w:szCs w:val="28"/>
          <w:lang w:eastAsia="ru-RU"/>
        </w:rPr>
        <w:t xml:space="preserve"> заявителя о принятом решении</w:t>
      </w:r>
      <w:r w:rsidR="00FE1CBB">
        <w:rPr>
          <w:rFonts w:eastAsia="Times New Roman" w:cs="Times New Roman"/>
          <w:szCs w:val="28"/>
          <w:lang w:eastAsia="ru-RU"/>
        </w:rPr>
        <w:t>.</w:t>
      </w:r>
    </w:p>
    <w:p w:rsidR="00E635D2" w:rsidRPr="00203373" w:rsidRDefault="00FE1CBB" w:rsidP="00E635D2">
      <w:pPr>
        <w:ind w:firstLine="567"/>
        <w:jc w:val="both"/>
        <w:rPr>
          <w:rFonts w:eastAsia="Times New Roman" w:cs="Times New Roman"/>
          <w:szCs w:val="28"/>
          <w:lang w:eastAsia="ru-RU"/>
        </w:rPr>
      </w:pPr>
      <w:r>
        <w:rPr>
          <w:rFonts w:eastAsia="Times New Roman" w:cs="Times New Roman"/>
          <w:szCs w:val="28"/>
          <w:lang w:eastAsia="ru-RU"/>
        </w:rPr>
        <w:t>При этом, п</w:t>
      </w:r>
      <w:r w:rsidR="00E635D2" w:rsidRPr="00203373">
        <w:rPr>
          <w:rFonts w:eastAsia="Times New Roman" w:cs="Times New Roman"/>
          <w:szCs w:val="28"/>
          <w:lang w:eastAsia="ru-RU"/>
        </w:rPr>
        <w:t xml:space="preserve">унктом 9 </w:t>
      </w:r>
      <w:r w:rsidR="00E635D2" w:rsidRPr="00203373">
        <w:rPr>
          <w:szCs w:val="28"/>
        </w:rPr>
        <w:t xml:space="preserve">раздела </w:t>
      </w:r>
      <w:r w:rsidR="00E635D2" w:rsidRPr="00203373">
        <w:rPr>
          <w:szCs w:val="28"/>
          <w:lang w:val="en-US"/>
        </w:rPr>
        <w:t>II</w:t>
      </w:r>
      <w:r w:rsidR="00E635D2" w:rsidRPr="00203373">
        <w:rPr>
          <w:szCs w:val="28"/>
        </w:rPr>
        <w:t xml:space="preserve"> приложения к постановлению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установлено, что о </w:t>
      </w:r>
      <w:r w:rsidR="00E635D2" w:rsidRPr="00203373">
        <w:rPr>
          <w:rFonts w:eastAsia="Times New Roman" w:cs="Times New Roman"/>
          <w:szCs w:val="28"/>
          <w:lang w:eastAsia="ru-RU"/>
        </w:rPr>
        <w:t xml:space="preserve">принятом решении уполномоченный орган уведомляет заявителя в срок, установленный пунктами 5 </w:t>
      </w:r>
      <w:r>
        <w:rPr>
          <w:rFonts w:eastAsia="Times New Roman" w:cs="Times New Roman"/>
          <w:szCs w:val="28"/>
          <w:lang w:eastAsia="ru-RU"/>
        </w:rPr>
        <w:t xml:space="preserve">(10 календарных дней) </w:t>
      </w:r>
      <w:r w:rsidR="00E635D2" w:rsidRPr="00203373">
        <w:rPr>
          <w:rFonts w:eastAsia="Times New Roman" w:cs="Times New Roman"/>
          <w:szCs w:val="28"/>
          <w:lang w:eastAsia="ru-RU"/>
        </w:rPr>
        <w:t xml:space="preserve">и 6 </w:t>
      </w:r>
      <w:r>
        <w:rPr>
          <w:rFonts w:eastAsia="Times New Roman" w:cs="Times New Roman"/>
          <w:szCs w:val="28"/>
          <w:lang w:eastAsia="ru-RU"/>
        </w:rPr>
        <w:t xml:space="preserve">(20 календарных дней в случае увеличения срока) </w:t>
      </w:r>
      <w:r w:rsidR="00E635D2" w:rsidRPr="00203373">
        <w:rPr>
          <w:rFonts w:eastAsia="Times New Roman" w:cs="Times New Roman"/>
          <w:szCs w:val="28"/>
          <w:lang w:eastAsia="ru-RU"/>
        </w:rPr>
        <w:t>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E635D2" w:rsidRPr="00203373" w:rsidRDefault="00E635D2" w:rsidP="00E635D2">
      <w:pPr>
        <w:ind w:firstLine="567"/>
        <w:jc w:val="both"/>
        <w:rPr>
          <w:rFonts w:eastAsia="Times New Roman" w:cs="Times New Roman"/>
          <w:i/>
          <w:szCs w:val="28"/>
          <w:lang w:eastAsia="ru-RU"/>
        </w:rPr>
      </w:pPr>
      <w:r w:rsidRPr="00203373">
        <w:rPr>
          <w:rFonts w:eastAsia="Times New Roman" w:cs="Times New Roman"/>
          <w:i/>
          <w:szCs w:val="28"/>
          <w:lang w:eastAsia="ru-RU"/>
        </w:rPr>
        <w:t>Несоответствие действующему законодательству и непрозрачность административных процедур, затрудняют ведение предпринимательской деятельности.</w:t>
      </w:r>
    </w:p>
    <w:p w:rsidR="009B15A6" w:rsidRPr="00203373" w:rsidRDefault="000C396F" w:rsidP="009B15A6">
      <w:pPr>
        <w:ind w:firstLine="567"/>
        <w:jc w:val="both"/>
        <w:rPr>
          <w:rFonts w:eastAsia="Times New Roman" w:cs="Times New Roman"/>
          <w:szCs w:val="28"/>
          <w:lang w:eastAsia="ru-RU"/>
        </w:rPr>
      </w:pPr>
      <w:r w:rsidRPr="00203373">
        <w:rPr>
          <w:szCs w:val="28"/>
        </w:rPr>
        <w:t>3.</w:t>
      </w:r>
      <w:r w:rsidR="0044353E" w:rsidRPr="00203373">
        <w:rPr>
          <w:szCs w:val="28"/>
        </w:rPr>
        <w:t>20</w:t>
      </w:r>
      <w:r w:rsidRPr="00203373">
        <w:rPr>
          <w:szCs w:val="28"/>
        </w:rPr>
        <w:t>.</w:t>
      </w:r>
      <w:r w:rsidR="00085FAB" w:rsidRPr="00203373">
        <w:rPr>
          <w:szCs w:val="28"/>
        </w:rPr>
        <w:t>2</w:t>
      </w:r>
      <w:r w:rsidRPr="00203373">
        <w:rPr>
          <w:szCs w:val="28"/>
        </w:rPr>
        <w:t xml:space="preserve">. </w:t>
      </w:r>
      <w:r w:rsidR="009B15A6" w:rsidRPr="00203373">
        <w:rPr>
          <w:rFonts w:eastAsia="Times New Roman" w:cs="Times New Roman"/>
          <w:szCs w:val="28"/>
          <w:lang w:eastAsia="ru-RU"/>
        </w:rPr>
        <w:t>В соответствии с замечани</w:t>
      </w:r>
      <w:r w:rsidR="00FE1CBB">
        <w:rPr>
          <w:rFonts w:eastAsia="Times New Roman" w:cs="Times New Roman"/>
          <w:szCs w:val="28"/>
          <w:lang w:eastAsia="ru-RU"/>
        </w:rPr>
        <w:t>ем</w:t>
      </w:r>
      <w:r w:rsidR="009B15A6" w:rsidRPr="00203373">
        <w:rPr>
          <w:rFonts w:eastAsia="Times New Roman" w:cs="Times New Roman"/>
          <w:szCs w:val="28"/>
          <w:lang w:eastAsia="ru-RU"/>
        </w:rPr>
        <w:t xml:space="preserve"> Сургутской торгово-промышленной палаты, т</w:t>
      </w:r>
      <w:r w:rsidR="009B15A6" w:rsidRPr="00203373">
        <w:rPr>
          <w:rFonts w:eastAsia="Times New Roman" w:cs="Times New Roman"/>
          <w:szCs w:val="28"/>
          <w:lang w:eastAsia="ru-RU"/>
        </w:rPr>
        <w:t>ребование о предоставлении в уполномоченный орган акта выполненных работ по устройству контейнерной площадки в срок не позднее трех календарных месяцев представляется избыточным в силу следующих обстоятельств:</w:t>
      </w:r>
    </w:p>
    <w:p w:rsidR="009B15A6"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 соблюдение требований к организации контейнерных площадок уполномоченный орган вправе проверить в рамках проверки соблюдения Правил благоустройства территории города Сургута;</w:t>
      </w:r>
    </w:p>
    <w:p w:rsidR="009B15A6"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 постановление Правительства РФ № 1039 не предполагает предоставление заявителем документов, подтверждающих устройство контейнерной площадки;</w:t>
      </w:r>
    </w:p>
    <w:p w:rsidR="009B15A6"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 одним из оснований вынесения решения об отказе во включении сведений о месте (площадке) накопления ТКО является наличие в заявке недостоверной информации (пункт 25 постановления Правительства РФ № 1039). Однако в контексте рассматриваемого Постановления необходимо разграничить процедуры согласования создания контейнерной площадки и внесения сведений о ней (как уже эксплуатируемой) в реестр.</w:t>
      </w:r>
    </w:p>
    <w:p w:rsidR="00AC0E42" w:rsidRPr="00203373" w:rsidRDefault="009B15A6" w:rsidP="009B15A6">
      <w:pPr>
        <w:ind w:firstLine="567"/>
        <w:jc w:val="both"/>
        <w:rPr>
          <w:rFonts w:eastAsia="Times New Roman" w:cs="Times New Roman"/>
          <w:szCs w:val="28"/>
          <w:lang w:eastAsia="ru-RU"/>
        </w:rPr>
      </w:pPr>
      <w:r w:rsidRPr="00203373">
        <w:rPr>
          <w:rFonts w:eastAsia="Times New Roman" w:cs="Times New Roman"/>
          <w:szCs w:val="28"/>
          <w:lang w:eastAsia="ru-RU"/>
        </w:rPr>
        <w:t>Таким образом, Сургутская ТПП считает необходимым, исключить требование о предоставлении акта выполненных работ по устройству контейнерной площадки в срок не позднее трех календарных месяцев из текста Постановления.</w:t>
      </w:r>
    </w:p>
    <w:p w:rsidR="009B15A6" w:rsidRPr="00FE1CBB" w:rsidRDefault="009B15A6" w:rsidP="009B15A6">
      <w:pPr>
        <w:ind w:firstLine="567"/>
        <w:jc w:val="both"/>
        <w:rPr>
          <w:rFonts w:eastAsia="Times New Roman" w:cs="Times New Roman"/>
          <w:i/>
          <w:szCs w:val="28"/>
          <w:lang w:eastAsia="ru-RU"/>
        </w:rPr>
      </w:pPr>
      <w:r w:rsidRPr="00FE1CBB">
        <w:rPr>
          <w:rFonts w:eastAsia="Times New Roman" w:cs="Times New Roman"/>
          <w:i/>
          <w:szCs w:val="28"/>
          <w:lang w:eastAsia="ru-RU"/>
        </w:rPr>
        <w:t>Требование излишних документов затрудняет ведение предпринимательской деятельности.</w:t>
      </w:r>
    </w:p>
    <w:p w:rsidR="009B15A6" w:rsidRPr="00203373" w:rsidRDefault="009B15A6" w:rsidP="00196A8C">
      <w:pPr>
        <w:ind w:firstLine="567"/>
        <w:jc w:val="both"/>
        <w:rPr>
          <w:b/>
          <w:i/>
        </w:rPr>
      </w:pPr>
    </w:p>
    <w:p w:rsidR="00196A8C" w:rsidRPr="00203373" w:rsidRDefault="009B15A6" w:rsidP="00135E68">
      <w:pPr>
        <w:ind w:firstLine="567"/>
        <w:jc w:val="both"/>
        <w:rPr>
          <w:rFonts w:eastAsia="Times New Roman" w:cs="Times New Roman"/>
          <w:b/>
          <w:i/>
          <w:szCs w:val="28"/>
          <w:lang w:eastAsia="ru-RU"/>
        </w:rPr>
      </w:pPr>
      <w:r w:rsidRPr="00203373">
        <w:rPr>
          <w:b/>
          <w:i/>
        </w:rPr>
        <w:t>Правила формирования и ведения реестра мест (площадок) накопления твердых коммунальных отходов, требования к его содержанию</w:t>
      </w:r>
      <w:r w:rsidRPr="00203373">
        <w:rPr>
          <w:b/>
          <w:i/>
        </w:rPr>
        <w:t xml:space="preserve"> (</w:t>
      </w:r>
      <w:r w:rsidR="0001254C" w:rsidRPr="00203373">
        <w:rPr>
          <w:b/>
          <w:i/>
        </w:rPr>
        <w:t>приложение 5 к постановлению).</w:t>
      </w:r>
    </w:p>
    <w:p w:rsidR="00135E68" w:rsidRPr="00203373" w:rsidRDefault="00CE17CC" w:rsidP="00135E68">
      <w:pPr>
        <w:pStyle w:val="ConsPlusNormal"/>
        <w:ind w:firstLine="540"/>
        <w:jc w:val="both"/>
        <w:rPr>
          <w:rFonts w:ascii="Times New Roman" w:hAnsi="Times New Roman" w:cs="Times New Roman"/>
          <w:sz w:val="28"/>
          <w:szCs w:val="28"/>
        </w:rPr>
      </w:pPr>
      <w:r w:rsidRPr="00203373">
        <w:rPr>
          <w:rFonts w:ascii="Times New Roman" w:hAnsi="Times New Roman" w:cs="Times New Roman"/>
          <w:bCs/>
          <w:i/>
          <w:sz w:val="28"/>
          <w:szCs w:val="28"/>
        </w:rPr>
        <w:t>3.21.</w:t>
      </w:r>
      <w:r w:rsidR="00135E68" w:rsidRPr="00203373">
        <w:rPr>
          <w:rFonts w:ascii="Times New Roman" w:hAnsi="Times New Roman" w:cs="Times New Roman"/>
          <w:sz w:val="28"/>
          <w:szCs w:val="28"/>
        </w:rPr>
        <w:t xml:space="preserve"> Пунктом </w:t>
      </w:r>
      <w:r w:rsidR="00135E68" w:rsidRPr="00203373">
        <w:rPr>
          <w:rFonts w:ascii="Times New Roman" w:hAnsi="Times New Roman" w:cs="Times New Roman"/>
          <w:sz w:val="28"/>
          <w:szCs w:val="28"/>
        </w:rPr>
        <w:t>12</w:t>
      </w:r>
      <w:r w:rsidR="00135E68" w:rsidRPr="00203373">
        <w:rPr>
          <w:rFonts w:ascii="Times New Roman" w:hAnsi="Times New Roman" w:cs="Times New Roman"/>
          <w:sz w:val="28"/>
          <w:szCs w:val="28"/>
        </w:rPr>
        <w:t xml:space="preserve"> приложения 5 к распоряжению предусмотрено, что з</w:t>
      </w:r>
      <w:r w:rsidR="00135E68" w:rsidRPr="00203373">
        <w:rPr>
          <w:rFonts w:ascii="Times New Roman" w:hAnsi="Times New Roman" w:cs="Times New Roman"/>
          <w:sz w:val="28"/>
          <w:szCs w:val="28"/>
        </w:rPr>
        <w:t>аявитель направляет в уполномоченный орган заявку о включении сведений о месте (площадке) накопления твердых коммунальных отходов в реестр по форме согласно приложению 1 к настоящему постановлению.</w:t>
      </w:r>
    </w:p>
    <w:p w:rsidR="00135E68" w:rsidRPr="00203373" w:rsidRDefault="00135E68" w:rsidP="00135E68">
      <w:pPr>
        <w:pStyle w:val="ConsPlusNormal"/>
        <w:ind w:firstLine="540"/>
        <w:jc w:val="both"/>
        <w:rPr>
          <w:rFonts w:ascii="Times New Roman" w:hAnsi="Times New Roman" w:cs="Times New Roman"/>
          <w:sz w:val="28"/>
          <w:szCs w:val="28"/>
        </w:rPr>
      </w:pPr>
      <w:r w:rsidRPr="00203373">
        <w:rPr>
          <w:rFonts w:ascii="Times New Roman" w:hAnsi="Times New Roman" w:cs="Times New Roman"/>
          <w:sz w:val="28"/>
          <w:szCs w:val="28"/>
        </w:rPr>
        <w:t>При этом форма заявки установлена приложением 4 к постановлению.</w:t>
      </w:r>
    </w:p>
    <w:p w:rsidR="00F23CA7" w:rsidRPr="00203373" w:rsidRDefault="00F23CA7" w:rsidP="00135E68">
      <w:pPr>
        <w:ind w:firstLine="567"/>
        <w:jc w:val="both"/>
        <w:rPr>
          <w:rFonts w:eastAsia="Times New Roman" w:cs="Times New Roman"/>
          <w:i/>
          <w:szCs w:val="28"/>
          <w:lang w:eastAsia="ru-RU"/>
        </w:rPr>
      </w:pPr>
      <w:r w:rsidRPr="00203373">
        <w:rPr>
          <w:rFonts w:eastAsia="Times New Roman" w:cs="Times New Roman"/>
          <w:i/>
          <w:szCs w:val="28"/>
          <w:lang w:eastAsia="ru-RU"/>
        </w:rPr>
        <w:t>Взаимное несоответствие положений является ограничением для субъектов предпринимательской и инвестиционной деятельности.</w:t>
      </w:r>
    </w:p>
    <w:p w:rsidR="00CE17CC" w:rsidRPr="00203373" w:rsidRDefault="00CE17CC" w:rsidP="00135E68">
      <w:pPr>
        <w:ind w:firstLine="567"/>
        <w:jc w:val="both"/>
        <w:rPr>
          <w:rFonts w:eastAsia="Times New Roman" w:cs="Times New Roman"/>
          <w:szCs w:val="28"/>
          <w:lang w:eastAsia="ru-RU"/>
        </w:rPr>
      </w:pPr>
      <w:r w:rsidRPr="00203373">
        <w:rPr>
          <w:rFonts w:eastAsia="Times New Roman" w:cs="Times New Roman"/>
          <w:bCs/>
          <w:i/>
          <w:szCs w:val="28"/>
          <w:lang w:eastAsia="ru-RU"/>
        </w:rPr>
        <w:t>3.22.</w:t>
      </w:r>
      <w:r w:rsidR="00F23CA7" w:rsidRPr="00203373">
        <w:rPr>
          <w:rFonts w:eastAsia="Times New Roman" w:cs="Times New Roman"/>
          <w:bCs/>
          <w:i/>
          <w:szCs w:val="28"/>
          <w:lang w:eastAsia="ru-RU"/>
        </w:rPr>
        <w:t xml:space="preserve"> </w:t>
      </w:r>
      <w:r w:rsidR="00F23CA7" w:rsidRPr="00203373">
        <w:rPr>
          <w:rFonts w:eastAsia="Times New Roman" w:cs="Times New Roman"/>
          <w:szCs w:val="28"/>
          <w:lang w:eastAsia="ru-RU"/>
        </w:rPr>
        <w:t>В соответствии с замечаниями Сургутской торгово-промышленной палаты,</w:t>
      </w:r>
      <w:r w:rsidR="00F23CA7" w:rsidRPr="00203373">
        <w:rPr>
          <w:rFonts w:eastAsia="Times New Roman" w:cs="Times New Roman"/>
          <w:szCs w:val="28"/>
          <w:lang w:eastAsia="ru-RU"/>
        </w:rPr>
        <w:t xml:space="preserve"> </w:t>
      </w:r>
      <w:r w:rsidR="00F23CA7" w:rsidRPr="00203373">
        <w:rPr>
          <w:rFonts w:eastAsia="Times New Roman" w:cs="Times New Roman"/>
          <w:szCs w:val="28"/>
          <w:lang w:eastAsia="ru-RU"/>
        </w:rPr>
        <w:t xml:space="preserve">целесообразно предусмотреть регулирование ситуации, когда контейнерная площадка создана и эксплуатируется до момента возложения обязанности по внесению сведений в реестр для целей формирования полной базы данных </w:t>
      </w:r>
      <w:r w:rsidR="00FE1CBB">
        <w:rPr>
          <w:rFonts w:eastAsia="Times New Roman" w:cs="Times New Roman"/>
          <w:szCs w:val="28"/>
          <w:lang w:eastAsia="ru-RU"/>
        </w:rPr>
        <w:t xml:space="preserve">о </w:t>
      </w:r>
      <w:r w:rsidR="00F23CA7" w:rsidRPr="00203373">
        <w:rPr>
          <w:rFonts w:eastAsia="Times New Roman" w:cs="Times New Roman"/>
          <w:szCs w:val="28"/>
          <w:lang w:eastAsia="ru-RU"/>
        </w:rPr>
        <w:t>контейнерных площадках.</w:t>
      </w:r>
    </w:p>
    <w:p w:rsidR="00F23CA7" w:rsidRPr="00203373" w:rsidRDefault="00F23CA7" w:rsidP="00F23CA7">
      <w:pPr>
        <w:ind w:firstLine="567"/>
        <w:jc w:val="both"/>
        <w:rPr>
          <w:rFonts w:eastAsia="Times New Roman" w:cs="Times New Roman"/>
          <w:i/>
          <w:szCs w:val="28"/>
          <w:lang w:eastAsia="ru-RU"/>
        </w:rPr>
      </w:pPr>
      <w:r w:rsidRPr="00203373">
        <w:rPr>
          <w:rFonts w:eastAsia="Times New Roman" w:cs="Times New Roman"/>
          <w:i/>
          <w:szCs w:val="28"/>
          <w:lang w:eastAsia="ru-RU"/>
        </w:rPr>
        <w:t>Н</w:t>
      </w:r>
      <w:r w:rsidRPr="00203373">
        <w:rPr>
          <w:rFonts w:eastAsia="Times New Roman" w:cs="Times New Roman"/>
          <w:i/>
          <w:szCs w:val="28"/>
          <w:lang w:eastAsia="ru-RU"/>
        </w:rPr>
        <w:t>епрозрачность административных процедур, затрудняют ведение предпринимательской деятельности.</w:t>
      </w:r>
    </w:p>
    <w:p w:rsidR="00CE17CC" w:rsidRPr="00203373" w:rsidRDefault="00CE17CC" w:rsidP="00CE17CC">
      <w:pPr>
        <w:ind w:firstLine="567"/>
        <w:jc w:val="both"/>
      </w:pPr>
      <w:r w:rsidRPr="00203373">
        <w:rPr>
          <w:rFonts w:eastAsia="Times New Roman" w:cs="Times New Roman"/>
          <w:bCs/>
          <w:i/>
          <w:szCs w:val="28"/>
          <w:lang w:eastAsia="ru-RU"/>
        </w:rPr>
        <w:t xml:space="preserve">3.23. </w:t>
      </w:r>
      <w:r w:rsidRPr="00203373">
        <w:rPr>
          <w:rFonts w:eastAsia="Times New Roman" w:cs="Times New Roman"/>
          <w:bCs/>
          <w:szCs w:val="28"/>
          <w:lang w:eastAsia="ru-RU"/>
        </w:rPr>
        <w:t>П</w:t>
      </w:r>
      <w:r w:rsidRPr="00203373">
        <w:rPr>
          <w:rFonts w:eastAsia="Times New Roman" w:cs="Times New Roman"/>
          <w:bCs/>
          <w:szCs w:val="28"/>
          <w:lang w:eastAsia="ru-RU"/>
        </w:rPr>
        <w:t xml:space="preserve">равовым управление Администрации города от 24.01.2020 № 17-06-157/0 в структурные подразделения был направлен Обзор типичных нарушений законодательства, выявленных управлением государственной регистрации нормативных правовых актов Аппарата Губернатора автономного округа в ходе правовой экспертизы </w:t>
      </w:r>
      <w:r w:rsidRPr="00203373">
        <w:t xml:space="preserve">муниципальных нормативных правовых актов в 2019 году. </w:t>
      </w:r>
    </w:p>
    <w:p w:rsidR="00CE17CC" w:rsidRDefault="00CE17CC" w:rsidP="00CE17CC">
      <w:pPr>
        <w:ind w:firstLine="567"/>
        <w:jc w:val="both"/>
        <w:rPr>
          <w:u w:val="single"/>
        </w:rPr>
      </w:pPr>
      <w:r w:rsidRPr="00203373">
        <w:t xml:space="preserve">В котором указано, что статьей 13.4 Федерального закона № 89-ФЗ установлено, что </w:t>
      </w:r>
      <w:r w:rsidRPr="00203373">
        <w:rPr>
          <w:u w:val="single"/>
        </w:rPr>
        <w:t>правила</w:t>
      </w:r>
      <w:r w:rsidRPr="00203373">
        <w:t xml:space="preserve"> обустройства мест (площадок) накопления твердых коммунальных отходов и правила ведения их реестра, включающие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 </w:t>
      </w:r>
      <w:r w:rsidRPr="00203373">
        <w:rPr>
          <w:u w:val="single"/>
        </w:rPr>
        <w:t>утверждаются Правительством Российской Федерации</w:t>
      </w:r>
      <w:r w:rsidRPr="00203373">
        <w:t xml:space="preserve">. Соответствующие правила утверждены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Однако в отдельных муниципальных образованиях автономного округа в 2019 году приняты нормативные правовые акты об утверждении правил обустройства мест (площадок) накопления твердых коммунальных отходов в муниципальном образовании и ведения их реестра, что в силу указанных норм федерального законодательства </w:t>
      </w:r>
      <w:r w:rsidRPr="00203373">
        <w:rPr>
          <w:u w:val="single"/>
        </w:rPr>
        <w:t xml:space="preserve">не является полномочием органов местного самоуправления. </w:t>
      </w:r>
    </w:p>
    <w:p w:rsidR="00FE1CBB" w:rsidRDefault="00FE1CBB" w:rsidP="00332517">
      <w:pPr>
        <w:ind w:firstLine="567"/>
        <w:jc w:val="both"/>
        <w:rPr>
          <w:rFonts w:cs="Times New Roman"/>
          <w:szCs w:val="28"/>
        </w:rPr>
      </w:pPr>
      <w:r w:rsidRPr="00332517">
        <w:rPr>
          <w:rFonts w:cs="Times New Roman"/>
          <w:szCs w:val="28"/>
        </w:rPr>
        <w:t xml:space="preserve">Аналогичная позиция изложена в замечании Сургутской торгово-промышленной палаты в части </w:t>
      </w:r>
      <w:r w:rsidRPr="00332517">
        <w:rPr>
          <w:rFonts w:cs="Times New Roman"/>
          <w:szCs w:val="28"/>
        </w:rPr>
        <w:t>необходим</w:t>
      </w:r>
      <w:r w:rsidR="00332517">
        <w:rPr>
          <w:rFonts w:cs="Times New Roman"/>
          <w:szCs w:val="28"/>
        </w:rPr>
        <w:t>ости</w:t>
      </w:r>
      <w:r w:rsidRPr="00332517">
        <w:rPr>
          <w:rFonts w:cs="Times New Roman"/>
          <w:szCs w:val="28"/>
        </w:rPr>
        <w:t xml:space="preserve"> упразднить Правила формирования и ведения реестра мест (площадок) накопления твердых коммунальных отходов</w:t>
      </w:r>
      <w:r w:rsidR="00332517" w:rsidRPr="00332517">
        <w:rPr>
          <w:rFonts w:cs="Times New Roman"/>
          <w:szCs w:val="28"/>
        </w:rPr>
        <w:t xml:space="preserve"> в связи с дублированием Раздела III «Правила формирования и ведения реестра мест (площадок) накопления твердых коммунальных отходов, требования к его содержанию» постановления Правительства РФ от 31.08.2018 № 1039 «Об утверждении Правил благоустройства мест (площадок) накопления твердых коммунальных отходов и ведения их реестра».</w:t>
      </w:r>
    </w:p>
    <w:p w:rsidR="00332517" w:rsidRPr="002107A7" w:rsidRDefault="00332517" w:rsidP="00332517">
      <w:pPr>
        <w:ind w:firstLine="567"/>
        <w:jc w:val="both"/>
        <w:rPr>
          <w:rFonts w:cs="Times New Roman"/>
          <w:szCs w:val="28"/>
        </w:rPr>
      </w:pPr>
      <w:r w:rsidRPr="002107A7">
        <w:rPr>
          <w:rFonts w:cs="Times New Roman"/>
          <w:szCs w:val="28"/>
        </w:rPr>
        <w:t>Из изложенного следует, что позиция ответствен</w:t>
      </w:r>
      <w:r w:rsidR="00B813F6">
        <w:rPr>
          <w:rFonts w:cs="Times New Roman"/>
          <w:szCs w:val="28"/>
        </w:rPr>
        <w:t xml:space="preserve">ного за проведение экспертизы в части </w:t>
      </w:r>
      <w:r w:rsidRPr="002107A7">
        <w:rPr>
          <w:rFonts w:cs="Times New Roman"/>
          <w:szCs w:val="28"/>
        </w:rPr>
        <w:t>отклонени</w:t>
      </w:r>
      <w:r w:rsidR="00B813F6">
        <w:rPr>
          <w:rFonts w:cs="Times New Roman"/>
          <w:szCs w:val="28"/>
        </w:rPr>
        <w:t>я</w:t>
      </w:r>
      <w:r w:rsidRPr="002107A7">
        <w:rPr>
          <w:rFonts w:cs="Times New Roman"/>
          <w:szCs w:val="28"/>
        </w:rPr>
        <w:t xml:space="preserve"> замечания СТПП не обоснована. Кроме того, ссылка в обосновании позиции на </w:t>
      </w:r>
      <w:r w:rsidR="00B813F6">
        <w:rPr>
          <w:rFonts w:cs="Times New Roman"/>
          <w:szCs w:val="28"/>
        </w:rPr>
        <w:t>п</w:t>
      </w:r>
      <w:r w:rsidRPr="002107A7">
        <w:rPr>
          <w:rFonts w:cs="Times New Roman"/>
          <w:szCs w:val="28"/>
        </w:rPr>
        <w:t>остановление</w:t>
      </w:r>
      <w:r w:rsidRPr="002107A7">
        <w:rPr>
          <w:rFonts w:cs="Times New Roman"/>
          <w:szCs w:val="28"/>
        </w:rPr>
        <w:t xml:space="preserve">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w:t>
      </w:r>
      <w:r w:rsidRPr="002107A7">
        <w:rPr>
          <w:rFonts w:cs="Times New Roman"/>
          <w:szCs w:val="28"/>
        </w:rPr>
        <w:t xml:space="preserve"> некорректна, поскольку данный правовой акт признан утратившим силу</w:t>
      </w:r>
      <w:r w:rsidR="00B813F6">
        <w:rPr>
          <w:rFonts w:cs="Times New Roman"/>
          <w:szCs w:val="28"/>
        </w:rPr>
        <w:t xml:space="preserve"> постановлением </w:t>
      </w:r>
      <w:r w:rsidR="00B813F6" w:rsidRPr="002107A7">
        <w:rPr>
          <w:rFonts w:cs="Times New Roman"/>
          <w:szCs w:val="28"/>
        </w:rPr>
        <w:t xml:space="preserve">Пленума Верховного Суда Российской Федерации от </w:t>
      </w:r>
      <w:r w:rsidR="00B813F6">
        <w:rPr>
          <w:rFonts w:cs="Times New Roman"/>
          <w:szCs w:val="28"/>
        </w:rPr>
        <w:t>25</w:t>
      </w:r>
      <w:r w:rsidR="00B813F6" w:rsidRPr="002107A7">
        <w:rPr>
          <w:rFonts w:cs="Times New Roman"/>
          <w:szCs w:val="28"/>
        </w:rPr>
        <w:t>.1</w:t>
      </w:r>
      <w:r w:rsidR="00B813F6">
        <w:rPr>
          <w:rFonts w:cs="Times New Roman"/>
          <w:szCs w:val="28"/>
        </w:rPr>
        <w:t>2</w:t>
      </w:r>
      <w:r w:rsidR="00B813F6" w:rsidRPr="002107A7">
        <w:rPr>
          <w:rFonts w:cs="Times New Roman"/>
          <w:szCs w:val="28"/>
        </w:rPr>
        <w:t>.20</w:t>
      </w:r>
      <w:r w:rsidR="00B813F6">
        <w:rPr>
          <w:rFonts w:cs="Times New Roman"/>
          <w:szCs w:val="28"/>
        </w:rPr>
        <w:t>18</w:t>
      </w:r>
      <w:r w:rsidR="00B813F6" w:rsidRPr="002107A7">
        <w:rPr>
          <w:rFonts w:cs="Times New Roman"/>
          <w:szCs w:val="28"/>
        </w:rPr>
        <w:t xml:space="preserve"> № </w:t>
      </w:r>
      <w:r w:rsidR="00B813F6">
        <w:rPr>
          <w:rFonts w:cs="Times New Roman"/>
          <w:szCs w:val="28"/>
        </w:rPr>
        <w:t>50</w:t>
      </w:r>
      <w:r w:rsidR="00B813F6" w:rsidRPr="002107A7">
        <w:rPr>
          <w:rFonts w:cs="Times New Roman"/>
          <w:szCs w:val="28"/>
        </w:rPr>
        <w:t xml:space="preserve"> «О практике рассмотрения судами дел об оспаривании нормативных правовых актов </w:t>
      </w:r>
      <w:r w:rsidR="00B813F6">
        <w:rPr>
          <w:rFonts w:cs="Times New Roman"/>
          <w:szCs w:val="28"/>
        </w:rPr>
        <w:t>и актов, содержащих разъяснения законодательства и обладающих нормативными свойствами</w:t>
      </w:r>
      <w:r w:rsidR="00B813F6" w:rsidRPr="002107A7">
        <w:rPr>
          <w:rFonts w:cs="Times New Roman"/>
          <w:szCs w:val="28"/>
        </w:rPr>
        <w:t>»</w:t>
      </w:r>
      <w:r w:rsidR="00B813F6">
        <w:rPr>
          <w:rFonts w:cs="Times New Roman"/>
          <w:szCs w:val="28"/>
        </w:rPr>
        <w:t>.</w:t>
      </w:r>
      <w:r w:rsidR="00B813F6" w:rsidRPr="002107A7">
        <w:rPr>
          <w:rFonts w:cs="Times New Roman"/>
          <w:szCs w:val="28"/>
        </w:rPr>
        <w:t xml:space="preserve"> </w:t>
      </w:r>
      <w:r w:rsidRPr="002107A7">
        <w:rPr>
          <w:rFonts w:cs="Times New Roman"/>
          <w:szCs w:val="28"/>
        </w:rPr>
        <w:t xml:space="preserve"> </w:t>
      </w:r>
      <w:r w:rsidR="00B813F6">
        <w:rPr>
          <w:rFonts w:cs="Times New Roman"/>
          <w:szCs w:val="28"/>
        </w:rPr>
        <w:t xml:space="preserve"> </w:t>
      </w:r>
      <w:r w:rsidRPr="002107A7">
        <w:rPr>
          <w:rFonts w:cs="Times New Roman"/>
          <w:szCs w:val="28"/>
        </w:rPr>
        <w:t xml:space="preserve"> </w:t>
      </w:r>
    </w:p>
    <w:p w:rsidR="00CE17CC" w:rsidRPr="00203373" w:rsidRDefault="00CE17CC" w:rsidP="00CE17CC">
      <w:pPr>
        <w:ind w:firstLine="567"/>
        <w:jc w:val="both"/>
        <w:rPr>
          <w:rFonts w:eastAsia="Times New Roman" w:cs="Times New Roman"/>
          <w:i/>
          <w:szCs w:val="28"/>
          <w:lang w:eastAsia="ru-RU"/>
        </w:rPr>
      </w:pPr>
      <w:r w:rsidRPr="00203373">
        <w:rPr>
          <w:rFonts w:eastAsia="Times New Roman" w:cs="Times New Roman"/>
          <w:i/>
          <w:szCs w:val="28"/>
          <w:lang w:eastAsia="ru-RU"/>
        </w:rPr>
        <w:t>Наличие избыточных полномочий органов власти затрудняет ведение предпринимательской и инвестиционной деятельности.</w:t>
      </w:r>
    </w:p>
    <w:p w:rsidR="00196A8C" w:rsidRPr="00203373" w:rsidRDefault="00196A8C" w:rsidP="00196A8C">
      <w:pPr>
        <w:ind w:firstLine="567"/>
        <w:jc w:val="both"/>
        <w:rPr>
          <w:szCs w:val="28"/>
        </w:rPr>
      </w:pPr>
    </w:p>
    <w:bookmarkEnd w:id="0"/>
    <w:p w:rsidR="00A62063" w:rsidRPr="00203373" w:rsidRDefault="00A62063" w:rsidP="00A62063">
      <w:pPr>
        <w:ind w:firstLine="567"/>
        <w:jc w:val="both"/>
        <w:rPr>
          <w:rFonts w:cs="Times New Roman"/>
          <w:szCs w:val="28"/>
          <w:u w:val="single"/>
        </w:rPr>
      </w:pPr>
      <w:r w:rsidRPr="00203373">
        <w:rPr>
          <w:rFonts w:cs="Times New Roman"/>
          <w:szCs w:val="28"/>
          <w:u w:val="single"/>
        </w:rPr>
        <w:t>Выводы и предложения:</w:t>
      </w:r>
    </w:p>
    <w:p w:rsidR="00A62063" w:rsidRPr="00203373" w:rsidRDefault="00A62063" w:rsidP="00A62063">
      <w:pPr>
        <w:ind w:firstLine="567"/>
        <w:jc w:val="both"/>
        <w:rPr>
          <w:rFonts w:eastAsia="Times New Roman" w:cs="Times New Roman"/>
          <w:szCs w:val="28"/>
          <w:lang w:eastAsia="ru-RU"/>
        </w:rPr>
      </w:pPr>
    </w:p>
    <w:p w:rsidR="00A62063" w:rsidRPr="00203373" w:rsidRDefault="00A62063" w:rsidP="00A62063">
      <w:pPr>
        <w:widowControl w:val="0"/>
        <w:autoSpaceDE w:val="0"/>
        <w:autoSpaceDN w:val="0"/>
        <w:adjustRightInd w:val="0"/>
        <w:ind w:firstLine="567"/>
        <w:jc w:val="both"/>
        <w:rPr>
          <w:rFonts w:eastAsia="Times New Roman" w:cs="Times New Roman"/>
          <w:szCs w:val="28"/>
          <w:lang w:eastAsia="ru-RU"/>
        </w:rPr>
      </w:pPr>
      <w:r w:rsidRPr="00203373">
        <w:rPr>
          <w:rFonts w:eastAsia="Times New Roman" w:cs="Times New Roman"/>
          <w:szCs w:val="28"/>
          <w:lang w:eastAsia="ru-RU"/>
        </w:rPr>
        <w:t xml:space="preserve">1. Устранить замечания к сводному отчету об </w:t>
      </w:r>
      <w:r w:rsidR="000F68D5" w:rsidRPr="00203373">
        <w:rPr>
          <w:rFonts w:eastAsia="Times New Roman" w:cs="Times New Roman"/>
          <w:szCs w:val="28"/>
          <w:lang w:eastAsia="ru-RU"/>
        </w:rPr>
        <w:t>экспертизе</w:t>
      </w:r>
      <w:r w:rsidRPr="00203373">
        <w:rPr>
          <w:rFonts w:eastAsia="Times New Roman" w:cs="Times New Roman"/>
          <w:szCs w:val="28"/>
          <w:lang w:eastAsia="ru-RU"/>
        </w:rPr>
        <w:t>, изложенные в пункте 2.2 Заключения.</w:t>
      </w:r>
    </w:p>
    <w:p w:rsidR="002C2230" w:rsidRPr="00203373" w:rsidRDefault="002C2230" w:rsidP="00A62063">
      <w:pPr>
        <w:ind w:firstLine="567"/>
        <w:jc w:val="both"/>
        <w:rPr>
          <w:rFonts w:eastAsia="Times New Roman" w:cs="Times New Roman"/>
          <w:szCs w:val="28"/>
          <w:lang w:eastAsia="ru-RU"/>
        </w:rPr>
      </w:pPr>
    </w:p>
    <w:p w:rsidR="00F909D2" w:rsidRPr="00203373" w:rsidRDefault="00A62063" w:rsidP="00A62063">
      <w:pPr>
        <w:ind w:firstLine="567"/>
        <w:jc w:val="both"/>
        <w:rPr>
          <w:rFonts w:eastAsia="Times New Roman" w:cs="Times New Roman"/>
          <w:szCs w:val="28"/>
          <w:lang w:eastAsia="ru-RU"/>
        </w:rPr>
      </w:pPr>
      <w:r w:rsidRPr="00203373">
        <w:rPr>
          <w:rFonts w:eastAsia="Times New Roman" w:cs="Times New Roman"/>
          <w:szCs w:val="28"/>
          <w:lang w:eastAsia="ru-RU"/>
        </w:rPr>
        <w:t xml:space="preserve">2. </w:t>
      </w:r>
      <w:r w:rsidR="00F909D2" w:rsidRPr="00203373">
        <w:rPr>
          <w:rFonts w:eastAsia="Times New Roman" w:cs="Times New Roman"/>
          <w:szCs w:val="28"/>
          <w:lang w:eastAsia="ru-RU"/>
        </w:rPr>
        <w:t>В целях исключения разночтений предлагаем:</w:t>
      </w:r>
    </w:p>
    <w:p w:rsidR="00F909D2" w:rsidRPr="00203373" w:rsidRDefault="00F909D2" w:rsidP="00A62063">
      <w:pPr>
        <w:ind w:firstLine="567"/>
        <w:jc w:val="both"/>
        <w:rPr>
          <w:rFonts w:eastAsia="Times New Roman" w:cs="Times New Roman"/>
          <w:szCs w:val="28"/>
          <w:lang w:eastAsia="ru-RU"/>
        </w:rPr>
      </w:pPr>
      <w:r w:rsidRPr="00203373">
        <w:rPr>
          <w:rFonts w:eastAsia="Times New Roman" w:cs="Times New Roman"/>
          <w:szCs w:val="28"/>
          <w:lang w:eastAsia="ru-RU"/>
        </w:rPr>
        <w:t>- разработать новый нормативн</w:t>
      </w:r>
      <w:r w:rsidR="00490162" w:rsidRPr="00203373">
        <w:rPr>
          <w:rFonts w:eastAsia="Times New Roman" w:cs="Times New Roman"/>
          <w:szCs w:val="28"/>
          <w:lang w:eastAsia="ru-RU"/>
        </w:rPr>
        <w:t>ый</w:t>
      </w:r>
      <w:r w:rsidRPr="00203373">
        <w:rPr>
          <w:rFonts w:eastAsia="Times New Roman" w:cs="Times New Roman"/>
          <w:szCs w:val="28"/>
          <w:lang w:eastAsia="ru-RU"/>
        </w:rPr>
        <w:t xml:space="preserve"> правов</w:t>
      </w:r>
      <w:r w:rsidR="00490162" w:rsidRPr="00203373">
        <w:rPr>
          <w:rFonts w:eastAsia="Times New Roman" w:cs="Times New Roman"/>
          <w:szCs w:val="28"/>
          <w:lang w:eastAsia="ru-RU"/>
        </w:rPr>
        <w:t>ой</w:t>
      </w:r>
      <w:r w:rsidRPr="00203373">
        <w:rPr>
          <w:rFonts w:eastAsia="Times New Roman" w:cs="Times New Roman"/>
          <w:szCs w:val="28"/>
          <w:lang w:eastAsia="ru-RU"/>
        </w:rPr>
        <w:t xml:space="preserve"> акт, исключив положения, необоснованно затрудняющи</w:t>
      </w:r>
      <w:r w:rsidR="00490162" w:rsidRPr="00203373">
        <w:rPr>
          <w:rFonts w:eastAsia="Times New Roman" w:cs="Times New Roman"/>
          <w:szCs w:val="28"/>
          <w:lang w:eastAsia="ru-RU"/>
        </w:rPr>
        <w:t>е</w:t>
      </w:r>
      <w:r w:rsidRPr="00203373">
        <w:rPr>
          <w:rFonts w:eastAsia="Times New Roman" w:cs="Times New Roman"/>
          <w:szCs w:val="28"/>
          <w:lang w:eastAsia="ru-RU"/>
        </w:rPr>
        <w:t xml:space="preserve"> </w:t>
      </w:r>
      <w:r w:rsidRPr="00203373">
        <w:rPr>
          <w:rFonts w:cs="Times New Roman"/>
          <w:szCs w:val="28"/>
        </w:rPr>
        <w:t>осуществление предпринимательской и инвестиционной деятельности, изложенны</w:t>
      </w:r>
      <w:r w:rsidR="00490162" w:rsidRPr="00203373">
        <w:rPr>
          <w:rFonts w:cs="Times New Roman"/>
          <w:szCs w:val="28"/>
        </w:rPr>
        <w:t>е</w:t>
      </w:r>
      <w:r w:rsidRPr="00203373">
        <w:rPr>
          <w:rFonts w:cs="Times New Roman"/>
          <w:szCs w:val="28"/>
        </w:rPr>
        <w:t xml:space="preserve"> в пункте 3 Заключения</w:t>
      </w:r>
      <w:r w:rsidRPr="00203373">
        <w:rPr>
          <w:rFonts w:eastAsia="Times New Roman" w:cs="Times New Roman"/>
          <w:szCs w:val="28"/>
          <w:lang w:eastAsia="ru-RU"/>
        </w:rPr>
        <w:t>;</w:t>
      </w:r>
    </w:p>
    <w:p w:rsidR="00A62063" w:rsidRPr="00203373" w:rsidRDefault="00F909D2" w:rsidP="00A62063">
      <w:pPr>
        <w:ind w:firstLine="567"/>
        <w:jc w:val="both"/>
        <w:rPr>
          <w:rFonts w:eastAsia="Times New Roman" w:cs="Times New Roman"/>
          <w:szCs w:val="28"/>
          <w:lang w:eastAsia="ru-RU"/>
        </w:rPr>
      </w:pPr>
      <w:r w:rsidRPr="00203373">
        <w:rPr>
          <w:rFonts w:eastAsia="Times New Roman" w:cs="Times New Roman"/>
          <w:szCs w:val="28"/>
          <w:lang w:eastAsia="ru-RU"/>
        </w:rPr>
        <w:t>- д</w:t>
      </w:r>
      <w:r w:rsidR="00A62063" w:rsidRPr="00203373">
        <w:rPr>
          <w:rFonts w:eastAsia="Times New Roman" w:cs="Times New Roman"/>
          <w:szCs w:val="28"/>
          <w:lang w:eastAsia="ru-RU"/>
        </w:rPr>
        <w:t xml:space="preserve">ействующий нормативный правовой акт </w:t>
      </w:r>
      <w:r w:rsidR="00E665B3" w:rsidRPr="00203373">
        <w:rPr>
          <w:rFonts w:eastAsia="Times New Roman" w:cs="Times New Roman"/>
          <w:szCs w:val="28"/>
          <w:lang w:eastAsia="ru-RU"/>
        </w:rPr>
        <w:t xml:space="preserve">- постановление Администрации города </w:t>
      </w:r>
      <w:r w:rsidRPr="00203373">
        <w:rPr>
          <w:rFonts w:cs="Times New Roman"/>
          <w:szCs w:val="28"/>
        </w:rPr>
        <w:t>от 25.02.2014 № 1259 «О назначении уполномоченного органа по согласованию создания мест (площадок) накопления твёрдых коммунальных отходов, создании комиссии по установлению расстояний до мест (площадок) накопления твёрдых коммунальных отходов в районах сложившейся застройки»</w:t>
      </w:r>
      <w:r w:rsidR="00E665B3" w:rsidRPr="00203373">
        <w:rPr>
          <w:rFonts w:cs="Times New Roman"/>
          <w:szCs w:val="28"/>
        </w:rPr>
        <w:t xml:space="preserve"> </w:t>
      </w:r>
      <w:r w:rsidR="0053759A" w:rsidRPr="00203373">
        <w:rPr>
          <w:rFonts w:eastAsia="Times New Roman" w:cs="Times New Roman"/>
          <w:szCs w:val="28"/>
          <w:lang w:eastAsia="ru-RU"/>
        </w:rPr>
        <w:t>признать утратившим силу;</w:t>
      </w:r>
    </w:p>
    <w:p w:rsidR="0053759A" w:rsidRPr="00203373" w:rsidRDefault="0053759A" w:rsidP="00A62063">
      <w:pPr>
        <w:ind w:firstLine="567"/>
        <w:jc w:val="both"/>
        <w:rPr>
          <w:rFonts w:cs="Times New Roman"/>
          <w:szCs w:val="28"/>
        </w:rPr>
      </w:pPr>
      <w:r w:rsidRPr="00203373">
        <w:rPr>
          <w:rFonts w:eastAsia="Times New Roman" w:cs="Times New Roman"/>
          <w:szCs w:val="28"/>
          <w:lang w:eastAsia="ru-RU"/>
        </w:rPr>
        <w:t xml:space="preserve">- внести изменения в </w:t>
      </w:r>
      <w:r w:rsidR="00057EA0" w:rsidRPr="00203373">
        <w:rPr>
          <w:rFonts w:eastAsia="Times New Roman" w:cs="Times New Roman"/>
          <w:szCs w:val="28"/>
          <w:lang w:eastAsia="ru-RU"/>
        </w:rPr>
        <w:t xml:space="preserve">пункт 2) части 5 статьи 19 Правил благоустройства, утвержденных Решением Думы города от 26.12.2017 № 206-VI ДГ «О Правилах благоустройства территории города Сургута», </w:t>
      </w:r>
      <w:r w:rsidRPr="00203373">
        <w:rPr>
          <w:rFonts w:eastAsia="Times New Roman" w:cs="Times New Roman"/>
          <w:szCs w:val="28"/>
          <w:lang w:eastAsia="ru-RU"/>
        </w:rPr>
        <w:t xml:space="preserve">пункт 2.3 раздела II приложения к постановлению Администрации города от 19.06.2018 № 4601 «Об утверждении порядка накопления твердых коммунальных отходов (в том числе их раздельного накопления) на территории города Сургута» для приведения во взаимное </w:t>
      </w:r>
      <w:r w:rsidR="002C2230" w:rsidRPr="00203373">
        <w:rPr>
          <w:rFonts w:eastAsia="Times New Roman" w:cs="Times New Roman"/>
          <w:szCs w:val="28"/>
          <w:lang w:eastAsia="ru-RU"/>
        </w:rPr>
        <w:t>соответствие</w:t>
      </w:r>
      <w:r w:rsidRPr="00203373">
        <w:rPr>
          <w:rFonts w:eastAsia="Times New Roman" w:cs="Times New Roman"/>
          <w:szCs w:val="28"/>
          <w:lang w:eastAsia="ru-RU"/>
        </w:rPr>
        <w:t>.</w:t>
      </w:r>
    </w:p>
    <w:p w:rsidR="002C2230" w:rsidRPr="00203373" w:rsidRDefault="002C2230" w:rsidP="00A62063">
      <w:pPr>
        <w:ind w:firstLine="709"/>
        <w:jc w:val="both"/>
        <w:rPr>
          <w:rFonts w:eastAsia="Times New Roman" w:cs="Times New Roman"/>
          <w:szCs w:val="28"/>
          <w:lang w:eastAsia="ru-RU"/>
        </w:rPr>
      </w:pPr>
    </w:p>
    <w:p w:rsidR="00A62063" w:rsidRPr="00203373" w:rsidRDefault="00490162" w:rsidP="00A62063">
      <w:pPr>
        <w:ind w:firstLine="709"/>
        <w:jc w:val="both"/>
        <w:rPr>
          <w:rFonts w:eastAsia="Times New Roman" w:cs="Times New Roman"/>
          <w:szCs w:val="28"/>
          <w:lang w:eastAsia="ru-RU"/>
        </w:rPr>
      </w:pPr>
      <w:r w:rsidRPr="00203373">
        <w:rPr>
          <w:rFonts w:eastAsia="Times New Roman" w:cs="Times New Roman"/>
          <w:szCs w:val="28"/>
          <w:lang w:eastAsia="ru-RU"/>
        </w:rPr>
        <w:t xml:space="preserve">3. В перспективе с учетом пунктов 192, 193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2112-р, предлагаем проанализировать возможность разработки и утверждения административных регламентов </w:t>
      </w:r>
      <w:r w:rsidR="00D039E5" w:rsidRPr="00203373">
        <w:rPr>
          <w:rFonts w:eastAsia="Times New Roman" w:cs="Times New Roman"/>
          <w:szCs w:val="28"/>
          <w:lang w:eastAsia="ru-RU"/>
        </w:rPr>
        <w:t xml:space="preserve">предоставления следующих </w:t>
      </w:r>
      <w:r w:rsidRPr="00203373">
        <w:rPr>
          <w:rFonts w:eastAsia="Times New Roman" w:cs="Times New Roman"/>
          <w:szCs w:val="28"/>
          <w:lang w:eastAsia="ru-RU"/>
        </w:rPr>
        <w:t>муниципальных услуг:</w:t>
      </w:r>
    </w:p>
    <w:p w:rsidR="00490162" w:rsidRPr="00203373" w:rsidRDefault="00490162" w:rsidP="00490162">
      <w:pPr>
        <w:ind w:firstLine="567"/>
        <w:jc w:val="both"/>
        <w:rPr>
          <w:rFonts w:eastAsia="Times New Roman" w:cs="Times New Roman"/>
          <w:szCs w:val="28"/>
          <w:lang w:eastAsia="ru-RU"/>
        </w:rPr>
      </w:pPr>
      <w:r w:rsidRPr="00203373">
        <w:rPr>
          <w:rFonts w:eastAsia="Times New Roman" w:cs="Times New Roman"/>
          <w:szCs w:val="28"/>
          <w:lang w:eastAsia="ru-RU"/>
        </w:rPr>
        <w:t>- согласование создания места (площадки) накопления твердых коммунальных отходов;</w:t>
      </w:r>
    </w:p>
    <w:p w:rsidR="00490162" w:rsidRPr="00203373" w:rsidRDefault="00490162" w:rsidP="00490162">
      <w:pPr>
        <w:ind w:firstLine="567"/>
        <w:jc w:val="both"/>
        <w:rPr>
          <w:rFonts w:eastAsia="Times New Roman" w:cs="Times New Roman"/>
          <w:szCs w:val="28"/>
          <w:lang w:eastAsia="ru-RU"/>
        </w:rPr>
      </w:pPr>
      <w:bookmarkStart w:id="1" w:name="sub_1193"/>
      <w:r w:rsidRPr="00203373">
        <w:rPr>
          <w:rFonts w:eastAsia="Times New Roman" w:cs="Times New Roman"/>
          <w:szCs w:val="28"/>
          <w:lang w:eastAsia="ru-RU"/>
        </w:rPr>
        <w:t>- включение в реестр мест (площадок) накопления твердых коммунальных отходов.</w:t>
      </w:r>
      <w:bookmarkEnd w:id="1"/>
    </w:p>
    <w:p w:rsidR="00490162" w:rsidRPr="00203373" w:rsidRDefault="00490162" w:rsidP="00A62063">
      <w:pPr>
        <w:ind w:firstLine="709"/>
        <w:jc w:val="both"/>
        <w:rPr>
          <w:rFonts w:eastAsia="Times New Roman" w:cs="Times New Roman"/>
          <w:szCs w:val="28"/>
          <w:lang w:eastAsia="ru-RU"/>
        </w:rPr>
      </w:pPr>
    </w:p>
    <w:p w:rsidR="00490162" w:rsidRPr="00203373" w:rsidRDefault="00490162" w:rsidP="00A62063">
      <w:pPr>
        <w:ind w:firstLine="709"/>
        <w:jc w:val="both"/>
        <w:rPr>
          <w:rFonts w:eastAsia="Times New Roman" w:cs="Times New Roman"/>
          <w:szCs w:val="28"/>
          <w:lang w:eastAsia="ru-RU"/>
        </w:rPr>
      </w:pP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Начальник управления инвестиций</w:t>
      </w: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 xml:space="preserve">и развития предпринимательства                                                                   С.В. Петрик </w:t>
      </w: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 xml:space="preserve"> </w:t>
      </w:r>
    </w:p>
    <w:p w:rsidR="00A62063" w:rsidRPr="00203373" w:rsidRDefault="00A62063" w:rsidP="00A62063">
      <w:pPr>
        <w:jc w:val="both"/>
        <w:rPr>
          <w:rFonts w:eastAsia="Times New Roman" w:cs="Times New Roman"/>
          <w:szCs w:val="28"/>
          <w:lang w:eastAsia="ru-RU"/>
        </w:rPr>
      </w:pPr>
      <w:r w:rsidRPr="00203373">
        <w:rPr>
          <w:rFonts w:eastAsia="Times New Roman" w:cs="Times New Roman"/>
          <w:szCs w:val="28"/>
          <w:lang w:eastAsia="ru-RU"/>
        </w:rPr>
        <w:t>«</w:t>
      </w:r>
      <w:r w:rsidR="00F909D2" w:rsidRPr="00203373">
        <w:rPr>
          <w:rFonts w:eastAsia="Times New Roman" w:cs="Times New Roman"/>
          <w:szCs w:val="28"/>
          <w:u w:val="single"/>
          <w:lang w:eastAsia="ru-RU"/>
        </w:rPr>
        <w:t>0</w:t>
      </w:r>
      <w:r w:rsidR="005550AA" w:rsidRPr="00203373">
        <w:rPr>
          <w:rFonts w:eastAsia="Times New Roman" w:cs="Times New Roman"/>
          <w:szCs w:val="28"/>
          <w:u w:val="single"/>
          <w:lang w:eastAsia="ru-RU"/>
        </w:rPr>
        <w:t>5</w:t>
      </w:r>
      <w:r w:rsidRPr="00203373">
        <w:rPr>
          <w:rFonts w:eastAsia="Times New Roman" w:cs="Times New Roman"/>
          <w:szCs w:val="28"/>
          <w:lang w:eastAsia="ru-RU"/>
        </w:rPr>
        <w:t xml:space="preserve">» </w:t>
      </w:r>
      <w:r w:rsidR="00F909D2" w:rsidRPr="00203373">
        <w:rPr>
          <w:rFonts w:eastAsia="Times New Roman" w:cs="Times New Roman"/>
          <w:szCs w:val="28"/>
          <w:u w:val="single"/>
          <w:lang w:eastAsia="ru-RU"/>
        </w:rPr>
        <w:t>июня</w:t>
      </w:r>
      <w:r w:rsidRPr="00203373">
        <w:rPr>
          <w:rFonts w:eastAsia="Times New Roman" w:cs="Times New Roman"/>
          <w:szCs w:val="28"/>
          <w:lang w:eastAsia="ru-RU"/>
        </w:rPr>
        <w:t xml:space="preserve"> 20</w:t>
      </w:r>
      <w:r w:rsidR="000F68D5" w:rsidRPr="00203373">
        <w:rPr>
          <w:rFonts w:eastAsia="Times New Roman" w:cs="Times New Roman"/>
          <w:szCs w:val="28"/>
          <w:lang w:eastAsia="ru-RU"/>
        </w:rPr>
        <w:t>20</w:t>
      </w:r>
      <w:r w:rsidRPr="00203373">
        <w:rPr>
          <w:rFonts w:eastAsia="Times New Roman" w:cs="Times New Roman"/>
          <w:szCs w:val="28"/>
          <w:lang w:eastAsia="ru-RU"/>
        </w:rPr>
        <w:t xml:space="preserve"> г. </w:t>
      </w:r>
    </w:p>
    <w:p w:rsidR="00483771" w:rsidRPr="00203373" w:rsidRDefault="00483771" w:rsidP="00A62063">
      <w:pPr>
        <w:jc w:val="both"/>
        <w:rPr>
          <w:rFonts w:eastAsia="Times New Roman" w:cs="Times New Roman"/>
          <w:sz w:val="18"/>
          <w:szCs w:val="18"/>
          <w:lang w:eastAsia="ru-RU"/>
        </w:rPr>
      </w:pPr>
    </w:p>
    <w:p w:rsidR="00483771" w:rsidRPr="00203373" w:rsidRDefault="00483771"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bookmarkStart w:id="2" w:name="_GoBack"/>
      <w:bookmarkEnd w:id="2"/>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0F10B0" w:rsidRPr="00203373" w:rsidRDefault="000F10B0" w:rsidP="00A62063">
      <w:pPr>
        <w:jc w:val="both"/>
        <w:rPr>
          <w:rFonts w:eastAsia="Times New Roman" w:cs="Times New Roman"/>
          <w:sz w:val="18"/>
          <w:szCs w:val="18"/>
          <w:lang w:eastAsia="ru-RU"/>
        </w:rPr>
      </w:pPr>
    </w:p>
    <w:p w:rsidR="00A62063" w:rsidRPr="00203373" w:rsidRDefault="00A62063" w:rsidP="00A62063">
      <w:pPr>
        <w:jc w:val="both"/>
        <w:rPr>
          <w:rFonts w:eastAsia="Times New Roman" w:cs="Times New Roman"/>
          <w:sz w:val="18"/>
          <w:szCs w:val="18"/>
          <w:lang w:eastAsia="ru-RU"/>
        </w:rPr>
      </w:pPr>
      <w:r w:rsidRPr="00203373">
        <w:rPr>
          <w:rFonts w:eastAsia="Times New Roman" w:cs="Times New Roman"/>
          <w:sz w:val="18"/>
          <w:szCs w:val="18"/>
          <w:lang w:eastAsia="ru-RU"/>
        </w:rPr>
        <w:t>Ворошилова Юлия Павловна</w:t>
      </w:r>
    </w:p>
    <w:p w:rsidR="00E33DD0" w:rsidRPr="00203373" w:rsidRDefault="00A62063" w:rsidP="00483771">
      <w:pPr>
        <w:jc w:val="both"/>
        <w:rPr>
          <w:rFonts w:ascii="Arial" w:eastAsia="Times New Roman" w:hAnsi="Arial" w:cs="Arial"/>
          <w:sz w:val="24"/>
          <w:szCs w:val="24"/>
          <w:lang w:eastAsia="ru-RU"/>
        </w:rPr>
      </w:pPr>
      <w:r w:rsidRPr="00203373">
        <w:rPr>
          <w:rFonts w:eastAsia="Times New Roman" w:cs="Times New Roman"/>
          <w:sz w:val="18"/>
          <w:szCs w:val="18"/>
          <w:lang w:eastAsia="ru-RU"/>
        </w:rPr>
        <w:t>8 (3462) 52-20-83</w:t>
      </w:r>
    </w:p>
    <w:sectPr w:rsidR="00E33DD0" w:rsidRPr="00203373" w:rsidSect="000F10B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25" w:rsidRDefault="00C90125" w:rsidP="006C4EC8">
      <w:r>
        <w:separator/>
      </w:r>
    </w:p>
  </w:endnote>
  <w:endnote w:type="continuationSeparator" w:id="0">
    <w:p w:rsidR="00C90125" w:rsidRDefault="00C90125" w:rsidP="006C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25" w:rsidRDefault="00C90125" w:rsidP="006C4EC8">
      <w:r>
        <w:separator/>
      </w:r>
    </w:p>
  </w:footnote>
  <w:footnote w:type="continuationSeparator" w:id="0">
    <w:p w:rsidR="00C90125" w:rsidRDefault="00C90125" w:rsidP="006C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C35DE"/>
    <w:multiLevelType w:val="multilevel"/>
    <w:tmpl w:val="71E4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D626EA"/>
    <w:multiLevelType w:val="hybridMultilevel"/>
    <w:tmpl w:val="2D64C17C"/>
    <w:lvl w:ilvl="0" w:tplc="319441B2">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3071AB"/>
    <w:multiLevelType w:val="hybridMultilevel"/>
    <w:tmpl w:val="C696DA3E"/>
    <w:lvl w:ilvl="0" w:tplc="33C45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CDF0296"/>
    <w:multiLevelType w:val="hybridMultilevel"/>
    <w:tmpl w:val="2D100DF2"/>
    <w:lvl w:ilvl="0" w:tplc="16DAF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3A766F"/>
    <w:multiLevelType w:val="hybridMultilevel"/>
    <w:tmpl w:val="7BB2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590006"/>
    <w:multiLevelType w:val="hybridMultilevel"/>
    <w:tmpl w:val="87F07002"/>
    <w:lvl w:ilvl="0" w:tplc="5FE0852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62B90F1D"/>
    <w:multiLevelType w:val="hybridMultilevel"/>
    <w:tmpl w:val="6368132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9D30C82"/>
    <w:multiLevelType w:val="hybridMultilevel"/>
    <w:tmpl w:val="E03CD9BE"/>
    <w:lvl w:ilvl="0" w:tplc="06AC6952">
      <w:start w:val="1"/>
      <w:numFmt w:val="decimal"/>
      <w:lvlText w:val="%1."/>
      <w:lvlJc w:val="left"/>
      <w:pPr>
        <w:ind w:left="1003"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8"/>
  </w:num>
  <w:num w:numId="3">
    <w:abstractNumId w:val="18"/>
  </w:num>
  <w:num w:numId="4">
    <w:abstractNumId w:val="11"/>
  </w:num>
  <w:num w:numId="5">
    <w:abstractNumId w:val="7"/>
  </w:num>
  <w:num w:numId="6">
    <w:abstractNumId w:val="15"/>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17"/>
  </w:num>
  <w:num w:numId="12">
    <w:abstractNumId w:val="16"/>
  </w:num>
  <w:num w:numId="13">
    <w:abstractNumId w:val="5"/>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9"/>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8"/>
    <w:rsid w:val="000008FD"/>
    <w:rsid w:val="00001D79"/>
    <w:rsid w:val="0000438B"/>
    <w:rsid w:val="00005131"/>
    <w:rsid w:val="000077B7"/>
    <w:rsid w:val="0001254C"/>
    <w:rsid w:val="00016E6C"/>
    <w:rsid w:val="00021134"/>
    <w:rsid w:val="00021898"/>
    <w:rsid w:val="00021BEE"/>
    <w:rsid w:val="00024BCC"/>
    <w:rsid w:val="00025DE1"/>
    <w:rsid w:val="00026400"/>
    <w:rsid w:val="00031C37"/>
    <w:rsid w:val="000343FD"/>
    <w:rsid w:val="000379AB"/>
    <w:rsid w:val="00040636"/>
    <w:rsid w:val="00040C34"/>
    <w:rsid w:val="00046320"/>
    <w:rsid w:val="00053C2C"/>
    <w:rsid w:val="00057369"/>
    <w:rsid w:val="00057914"/>
    <w:rsid w:val="00057C1B"/>
    <w:rsid w:val="00057EA0"/>
    <w:rsid w:val="000616CF"/>
    <w:rsid w:val="00061D6A"/>
    <w:rsid w:val="0006383E"/>
    <w:rsid w:val="000654EC"/>
    <w:rsid w:val="00065902"/>
    <w:rsid w:val="0007236A"/>
    <w:rsid w:val="0007501A"/>
    <w:rsid w:val="00081D7F"/>
    <w:rsid w:val="00085FAB"/>
    <w:rsid w:val="000879B1"/>
    <w:rsid w:val="00087D4E"/>
    <w:rsid w:val="00091F30"/>
    <w:rsid w:val="0009489D"/>
    <w:rsid w:val="000A0AA1"/>
    <w:rsid w:val="000A0F5C"/>
    <w:rsid w:val="000A2DC6"/>
    <w:rsid w:val="000A4841"/>
    <w:rsid w:val="000B0540"/>
    <w:rsid w:val="000B21C6"/>
    <w:rsid w:val="000B34B7"/>
    <w:rsid w:val="000B3E3F"/>
    <w:rsid w:val="000B4E64"/>
    <w:rsid w:val="000C396F"/>
    <w:rsid w:val="000C4662"/>
    <w:rsid w:val="000C4842"/>
    <w:rsid w:val="000C5B84"/>
    <w:rsid w:val="000C5E3B"/>
    <w:rsid w:val="000D0646"/>
    <w:rsid w:val="000D321A"/>
    <w:rsid w:val="000D75ED"/>
    <w:rsid w:val="000D767F"/>
    <w:rsid w:val="000E292D"/>
    <w:rsid w:val="000E3CE8"/>
    <w:rsid w:val="000E45A2"/>
    <w:rsid w:val="000F0DCC"/>
    <w:rsid w:val="000F10B0"/>
    <w:rsid w:val="000F68D5"/>
    <w:rsid w:val="00100AEC"/>
    <w:rsid w:val="001021A5"/>
    <w:rsid w:val="00104DA8"/>
    <w:rsid w:val="0010524C"/>
    <w:rsid w:val="001054AA"/>
    <w:rsid w:val="001054DB"/>
    <w:rsid w:val="001056FE"/>
    <w:rsid w:val="00107F09"/>
    <w:rsid w:val="00110BE2"/>
    <w:rsid w:val="001234F7"/>
    <w:rsid w:val="0012424C"/>
    <w:rsid w:val="001339FE"/>
    <w:rsid w:val="00133A3D"/>
    <w:rsid w:val="001348D9"/>
    <w:rsid w:val="001354A5"/>
    <w:rsid w:val="00135E68"/>
    <w:rsid w:val="001408A3"/>
    <w:rsid w:val="00146164"/>
    <w:rsid w:val="00146FAA"/>
    <w:rsid w:val="001528A5"/>
    <w:rsid w:val="001541A8"/>
    <w:rsid w:val="00160A53"/>
    <w:rsid w:val="00163D77"/>
    <w:rsid w:val="00164586"/>
    <w:rsid w:val="00165138"/>
    <w:rsid w:val="00176256"/>
    <w:rsid w:val="00180523"/>
    <w:rsid w:val="00180B4E"/>
    <w:rsid w:val="001819C7"/>
    <w:rsid w:val="001876D1"/>
    <w:rsid w:val="00190CA3"/>
    <w:rsid w:val="00192A3B"/>
    <w:rsid w:val="001935B6"/>
    <w:rsid w:val="00194620"/>
    <w:rsid w:val="00196931"/>
    <w:rsid w:val="00196A8C"/>
    <w:rsid w:val="001A3A65"/>
    <w:rsid w:val="001A3E74"/>
    <w:rsid w:val="001A3ED4"/>
    <w:rsid w:val="001A536B"/>
    <w:rsid w:val="001A54C9"/>
    <w:rsid w:val="001A6673"/>
    <w:rsid w:val="001A6B75"/>
    <w:rsid w:val="001B561B"/>
    <w:rsid w:val="001B60CF"/>
    <w:rsid w:val="001C37B9"/>
    <w:rsid w:val="001C5792"/>
    <w:rsid w:val="001C6373"/>
    <w:rsid w:val="001D0BE6"/>
    <w:rsid w:val="001D17B2"/>
    <w:rsid w:val="001D2E03"/>
    <w:rsid w:val="001D2E92"/>
    <w:rsid w:val="001E1953"/>
    <w:rsid w:val="001E2F48"/>
    <w:rsid w:val="001E3C9F"/>
    <w:rsid w:val="001E76E0"/>
    <w:rsid w:val="001F2299"/>
    <w:rsid w:val="001F7BBF"/>
    <w:rsid w:val="00201EB7"/>
    <w:rsid w:val="00203373"/>
    <w:rsid w:val="002039A5"/>
    <w:rsid w:val="002107A7"/>
    <w:rsid w:val="002121DB"/>
    <w:rsid w:val="00215F36"/>
    <w:rsid w:val="002207C6"/>
    <w:rsid w:val="00222159"/>
    <w:rsid w:val="00222E1D"/>
    <w:rsid w:val="002233D7"/>
    <w:rsid w:val="002241C4"/>
    <w:rsid w:val="002248BA"/>
    <w:rsid w:val="0023319B"/>
    <w:rsid w:val="00235DAB"/>
    <w:rsid w:val="00237A10"/>
    <w:rsid w:val="00237D6D"/>
    <w:rsid w:val="00241861"/>
    <w:rsid w:val="00243256"/>
    <w:rsid w:val="002473A9"/>
    <w:rsid w:val="002479FF"/>
    <w:rsid w:val="0025516F"/>
    <w:rsid w:val="00255AC8"/>
    <w:rsid w:val="002568A4"/>
    <w:rsid w:val="0025783B"/>
    <w:rsid w:val="00263817"/>
    <w:rsid w:val="00266014"/>
    <w:rsid w:val="002664E3"/>
    <w:rsid w:val="00267364"/>
    <w:rsid w:val="002704D9"/>
    <w:rsid w:val="002708C1"/>
    <w:rsid w:val="00270F0F"/>
    <w:rsid w:val="002718C8"/>
    <w:rsid w:val="00273B48"/>
    <w:rsid w:val="002749CD"/>
    <w:rsid w:val="00275CE6"/>
    <w:rsid w:val="00277EF6"/>
    <w:rsid w:val="0028415B"/>
    <w:rsid w:val="0028476C"/>
    <w:rsid w:val="00285A74"/>
    <w:rsid w:val="00285EC9"/>
    <w:rsid w:val="00286FA1"/>
    <w:rsid w:val="00290EDB"/>
    <w:rsid w:val="00291652"/>
    <w:rsid w:val="00293329"/>
    <w:rsid w:val="002949E7"/>
    <w:rsid w:val="0029622A"/>
    <w:rsid w:val="0029667D"/>
    <w:rsid w:val="002A036C"/>
    <w:rsid w:val="002A66D8"/>
    <w:rsid w:val="002A715B"/>
    <w:rsid w:val="002B04FB"/>
    <w:rsid w:val="002B1F6B"/>
    <w:rsid w:val="002B2E4C"/>
    <w:rsid w:val="002B42C2"/>
    <w:rsid w:val="002B4B33"/>
    <w:rsid w:val="002C047D"/>
    <w:rsid w:val="002C2230"/>
    <w:rsid w:val="002C575D"/>
    <w:rsid w:val="002C5E0E"/>
    <w:rsid w:val="002D2420"/>
    <w:rsid w:val="002D259B"/>
    <w:rsid w:val="002D53CF"/>
    <w:rsid w:val="002D5C41"/>
    <w:rsid w:val="002E020A"/>
    <w:rsid w:val="002E124F"/>
    <w:rsid w:val="002E1CE6"/>
    <w:rsid w:val="002E264A"/>
    <w:rsid w:val="002E2660"/>
    <w:rsid w:val="002E291E"/>
    <w:rsid w:val="002E7C0A"/>
    <w:rsid w:val="002F2DEE"/>
    <w:rsid w:val="002F5E5A"/>
    <w:rsid w:val="002F6D92"/>
    <w:rsid w:val="003026E2"/>
    <w:rsid w:val="00306BBA"/>
    <w:rsid w:val="00307E55"/>
    <w:rsid w:val="00310088"/>
    <w:rsid w:val="003114A4"/>
    <w:rsid w:val="00312AC9"/>
    <w:rsid w:val="003155F2"/>
    <w:rsid w:val="003161D0"/>
    <w:rsid w:val="003212BE"/>
    <w:rsid w:val="003216D9"/>
    <w:rsid w:val="00323DB9"/>
    <w:rsid w:val="00327810"/>
    <w:rsid w:val="003300E7"/>
    <w:rsid w:val="00332517"/>
    <w:rsid w:val="00342100"/>
    <w:rsid w:val="003445D3"/>
    <w:rsid w:val="00344844"/>
    <w:rsid w:val="00346452"/>
    <w:rsid w:val="00351347"/>
    <w:rsid w:val="0035382A"/>
    <w:rsid w:val="00355065"/>
    <w:rsid w:val="00355497"/>
    <w:rsid w:val="00357B8D"/>
    <w:rsid w:val="00362969"/>
    <w:rsid w:val="00371313"/>
    <w:rsid w:val="00373D01"/>
    <w:rsid w:val="003776D7"/>
    <w:rsid w:val="003802FC"/>
    <w:rsid w:val="003812E4"/>
    <w:rsid w:val="00381BDC"/>
    <w:rsid w:val="003913EE"/>
    <w:rsid w:val="0039471B"/>
    <w:rsid w:val="003954B8"/>
    <w:rsid w:val="00395AA3"/>
    <w:rsid w:val="00397A6B"/>
    <w:rsid w:val="003A1F05"/>
    <w:rsid w:val="003A58CA"/>
    <w:rsid w:val="003A6850"/>
    <w:rsid w:val="003A74CF"/>
    <w:rsid w:val="003B16B2"/>
    <w:rsid w:val="003B46E0"/>
    <w:rsid w:val="003B5E8D"/>
    <w:rsid w:val="003C1283"/>
    <w:rsid w:val="003C5880"/>
    <w:rsid w:val="003C5DE9"/>
    <w:rsid w:val="003D0C02"/>
    <w:rsid w:val="003D33C5"/>
    <w:rsid w:val="003D42B4"/>
    <w:rsid w:val="003D5088"/>
    <w:rsid w:val="003D6E72"/>
    <w:rsid w:val="003D7A23"/>
    <w:rsid w:val="003E0591"/>
    <w:rsid w:val="003E091F"/>
    <w:rsid w:val="003E2DF5"/>
    <w:rsid w:val="003E3288"/>
    <w:rsid w:val="003E41C4"/>
    <w:rsid w:val="003E6C3C"/>
    <w:rsid w:val="003F1D2B"/>
    <w:rsid w:val="003F38D0"/>
    <w:rsid w:val="00401895"/>
    <w:rsid w:val="00401C76"/>
    <w:rsid w:val="00402136"/>
    <w:rsid w:val="00403D00"/>
    <w:rsid w:val="0041076E"/>
    <w:rsid w:val="004123BA"/>
    <w:rsid w:val="004130B4"/>
    <w:rsid w:val="00426F1D"/>
    <w:rsid w:val="004316FA"/>
    <w:rsid w:val="0043449B"/>
    <w:rsid w:val="00440C03"/>
    <w:rsid w:val="0044149B"/>
    <w:rsid w:val="004429A7"/>
    <w:rsid w:val="0044353E"/>
    <w:rsid w:val="00452B9F"/>
    <w:rsid w:val="004556A1"/>
    <w:rsid w:val="00460596"/>
    <w:rsid w:val="00461FFD"/>
    <w:rsid w:val="00463642"/>
    <w:rsid w:val="004656F3"/>
    <w:rsid w:val="00465CB7"/>
    <w:rsid w:val="00466C60"/>
    <w:rsid w:val="0047286F"/>
    <w:rsid w:val="00473204"/>
    <w:rsid w:val="00475D13"/>
    <w:rsid w:val="004769E9"/>
    <w:rsid w:val="00477084"/>
    <w:rsid w:val="00480F1C"/>
    <w:rsid w:val="00481059"/>
    <w:rsid w:val="00481682"/>
    <w:rsid w:val="00482444"/>
    <w:rsid w:val="00483264"/>
    <w:rsid w:val="00483771"/>
    <w:rsid w:val="00484760"/>
    <w:rsid w:val="00486939"/>
    <w:rsid w:val="00487922"/>
    <w:rsid w:val="00487D67"/>
    <w:rsid w:val="00490162"/>
    <w:rsid w:val="0049250C"/>
    <w:rsid w:val="0049278A"/>
    <w:rsid w:val="004930F6"/>
    <w:rsid w:val="00496054"/>
    <w:rsid w:val="004A4257"/>
    <w:rsid w:val="004A68EE"/>
    <w:rsid w:val="004A7035"/>
    <w:rsid w:val="004B0890"/>
    <w:rsid w:val="004B20F9"/>
    <w:rsid w:val="004B33A6"/>
    <w:rsid w:val="004B3AD5"/>
    <w:rsid w:val="004B56C6"/>
    <w:rsid w:val="004B6FC8"/>
    <w:rsid w:val="004C087A"/>
    <w:rsid w:val="004C587B"/>
    <w:rsid w:val="004C6669"/>
    <w:rsid w:val="004D0711"/>
    <w:rsid w:val="004D1DBB"/>
    <w:rsid w:val="004D4284"/>
    <w:rsid w:val="004D4750"/>
    <w:rsid w:val="004D47FE"/>
    <w:rsid w:val="004D5347"/>
    <w:rsid w:val="004D5F74"/>
    <w:rsid w:val="004E0348"/>
    <w:rsid w:val="004E25BA"/>
    <w:rsid w:val="004E5258"/>
    <w:rsid w:val="004E6A11"/>
    <w:rsid w:val="004E7C55"/>
    <w:rsid w:val="004F13BD"/>
    <w:rsid w:val="004F2DD8"/>
    <w:rsid w:val="004F378F"/>
    <w:rsid w:val="004F7095"/>
    <w:rsid w:val="00502BE3"/>
    <w:rsid w:val="00503551"/>
    <w:rsid w:val="005035CA"/>
    <w:rsid w:val="00505C83"/>
    <w:rsid w:val="00507F82"/>
    <w:rsid w:val="00512E8C"/>
    <w:rsid w:val="00513F93"/>
    <w:rsid w:val="005201DC"/>
    <w:rsid w:val="00522C12"/>
    <w:rsid w:val="005233EC"/>
    <w:rsid w:val="00523969"/>
    <w:rsid w:val="00524135"/>
    <w:rsid w:val="005258EC"/>
    <w:rsid w:val="00536198"/>
    <w:rsid w:val="0053759A"/>
    <w:rsid w:val="00540E1A"/>
    <w:rsid w:val="00541B9E"/>
    <w:rsid w:val="00547198"/>
    <w:rsid w:val="00547850"/>
    <w:rsid w:val="00547FA9"/>
    <w:rsid w:val="0055375E"/>
    <w:rsid w:val="00553DAF"/>
    <w:rsid w:val="005550AA"/>
    <w:rsid w:val="00555BDE"/>
    <w:rsid w:val="00556041"/>
    <w:rsid w:val="0056280F"/>
    <w:rsid w:val="00563C37"/>
    <w:rsid w:val="00565084"/>
    <w:rsid w:val="00566671"/>
    <w:rsid w:val="00567E12"/>
    <w:rsid w:val="00575046"/>
    <w:rsid w:val="00575A3E"/>
    <w:rsid w:val="00580F65"/>
    <w:rsid w:val="00581609"/>
    <w:rsid w:val="00582F57"/>
    <w:rsid w:val="00583239"/>
    <w:rsid w:val="00583ADA"/>
    <w:rsid w:val="00586AE0"/>
    <w:rsid w:val="00594AA6"/>
    <w:rsid w:val="0059731D"/>
    <w:rsid w:val="00597C2E"/>
    <w:rsid w:val="005A1227"/>
    <w:rsid w:val="005A1ACB"/>
    <w:rsid w:val="005A1F1D"/>
    <w:rsid w:val="005A7D85"/>
    <w:rsid w:val="005B1BE7"/>
    <w:rsid w:val="005B408F"/>
    <w:rsid w:val="005B4587"/>
    <w:rsid w:val="005B48B8"/>
    <w:rsid w:val="005B53CE"/>
    <w:rsid w:val="005C0BFE"/>
    <w:rsid w:val="005C0DC8"/>
    <w:rsid w:val="005C22A2"/>
    <w:rsid w:val="005C2C5F"/>
    <w:rsid w:val="005D2433"/>
    <w:rsid w:val="005D416E"/>
    <w:rsid w:val="005F0617"/>
    <w:rsid w:val="005F4C67"/>
    <w:rsid w:val="005F504E"/>
    <w:rsid w:val="005F53AB"/>
    <w:rsid w:val="005F7183"/>
    <w:rsid w:val="00600668"/>
    <w:rsid w:val="00603F6B"/>
    <w:rsid w:val="006070D0"/>
    <w:rsid w:val="00611433"/>
    <w:rsid w:val="00612E51"/>
    <w:rsid w:val="006178A0"/>
    <w:rsid w:val="00617B5D"/>
    <w:rsid w:val="00617C2E"/>
    <w:rsid w:val="00620296"/>
    <w:rsid w:val="00627B65"/>
    <w:rsid w:val="00632445"/>
    <w:rsid w:val="0063434C"/>
    <w:rsid w:val="00642D66"/>
    <w:rsid w:val="0065058E"/>
    <w:rsid w:val="006511E0"/>
    <w:rsid w:val="006548EA"/>
    <w:rsid w:val="0065620A"/>
    <w:rsid w:val="006631BB"/>
    <w:rsid w:val="006644E9"/>
    <w:rsid w:val="00672112"/>
    <w:rsid w:val="00672CB2"/>
    <w:rsid w:val="00673DC0"/>
    <w:rsid w:val="00676496"/>
    <w:rsid w:val="006802F3"/>
    <w:rsid w:val="00680581"/>
    <w:rsid w:val="00680F39"/>
    <w:rsid w:val="00682807"/>
    <w:rsid w:val="00683D4A"/>
    <w:rsid w:val="00685C24"/>
    <w:rsid w:val="00685DC7"/>
    <w:rsid w:val="00686138"/>
    <w:rsid w:val="00686371"/>
    <w:rsid w:val="006867F1"/>
    <w:rsid w:val="00694111"/>
    <w:rsid w:val="00696487"/>
    <w:rsid w:val="00697155"/>
    <w:rsid w:val="006A2869"/>
    <w:rsid w:val="006A3D7F"/>
    <w:rsid w:val="006A45F3"/>
    <w:rsid w:val="006B719D"/>
    <w:rsid w:val="006C2C38"/>
    <w:rsid w:val="006C3513"/>
    <w:rsid w:val="006C4278"/>
    <w:rsid w:val="006C4EC8"/>
    <w:rsid w:val="006C5ECA"/>
    <w:rsid w:val="006C7BA4"/>
    <w:rsid w:val="006D0691"/>
    <w:rsid w:val="006D163E"/>
    <w:rsid w:val="006D4A75"/>
    <w:rsid w:val="006D53F5"/>
    <w:rsid w:val="006D65B0"/>
    <w:rsid w:val="006D7CFE"/>
    <w:rsid w:val="006E1283"/>
    <w:rsid w:val="006E1D20"/>
    <w:rsid w:val="006E3A1A"/>
    <w:rsid w:val="006F2446"/>
    <w:rsid w:val="006F2C16"/>
    <w:rsid w:val="00702D83"/>
    <w:rsid w:val="007058D0"/>
    <w:rsid w:val="00710818"/>
    <w:rsid w:val="00710F65"/>
    <w:rsid w:val="007144F2"/>
    <w:rsid w:val="00715015"/>
    <w:rsid w:val="007153C9"/>
    <w:rsid w:val="00715913"/>
    <w:rsid w:val="00722817"/>
    <w:rsid w:val="00723CE0"/>
    <w:rsid w:val="007306CE"/>
    <w:rsid w:val="00732BBE"/>
    <w:rsid w:val="00733200"/>
    <w:rsid w:val="007371E5"/>
    <w:rsid w:val="00737712"/>
    <w:rsid w:val="00747332"/>
    <w:rsid w:val="007511CF"/>
    <w:rsid w:val="00755490"/>
    <w:rsid w:val="00756DB3"/>
    <w:rsid w:val="007644B7"/>
    <w:rsid w:val="00766615"/>
    <w:rsid w:val="007674EB"/>
    <w:rsid w:val="007704B5"/>
    <w:rsid w:val="00770B72"/>
    <w:rsid w:val="00771031"/>
    <w:rsid w:val="0077258F"/>
    <w:rsid w:val="0077297C"/>
    <w:rsid w:val="00774A4E"/>
    <w:rsid w:val="00777998"/>
    <w:rsid w:val="00781957"/>
    <w:rsid w:val="0078245C"/>
    <w:rsid w:val="00785840"/>
    <w:rsid w:val="00785B1C"/>
    <w:rsid w:val="00790EDF"/>
    <w:rsid w:val="007911FB"/>
    <w:rsid w:val="00791E06"/>
    <w:rsid w:val="0079265D"/>
    <w:rsid w:val="0079319B"/>
    <w:rsid w:val="00793FD4"/>
    <w:rsid w:val="00795E42"/>
    <w:rsid w:val="007976A9"/>
    <w:rsid w:val="007A0C33"/>
    <w:rsid w:val="007A3887"/>
    <w:rsid w:val="007A3B2D"/>
    <w:rsid w:val="007A58A2"/>
    <w:rsid w:val="007A7F54"/>
    <w:rsid w:val="007B2AAB"/>
    <w:rsid w:val="007B5CAB"/>
    <w:rsid w:val="007B6D10"/>
    <w:rsid w:val="007C1E2A"/>
    <w:rsid w:val="007C2BE6"/>
    <w:rsid w:val="007C55FF"/>
    <w:rsid w:val="007D1E0B"/>
    <w:rsid w:val="007D5E98"/>
    <w:rsid w:val="007D7361"/>
    <w:rsid w:val="007E0259"/>
    <w:rsid w:val="007E2C1A"/>
    <w:rsid w:val="007E5FB2"/>
    <w:rsid w:val="007F2035"/>
    <w:rsid w:val="007F41C3"/>
    <w:rsid w:val="007F504A"/>
    <w:rsid w:val="007F6016"/>
    <w:rsid w:val="007F64E9"/>
    <w:rsid w:val="00801BDA"/>
    <w:rsid w:val="008108D7"/>
    <w:rsid w:val="00810C9B"/>
    <w:rsid w:val="00811B27"/>
    <w:rsid w:val="008152FB"/>
    <w:rsid w:val="00816886"/>
    <w:rsid w:val="008213DF"/>
    <w:rsid w:val="0082592A"/>
    <w:rsid w:val="0082773B"/>
    <w:rsid w:val="00831CDE"/>
    <w:rsid w:val="00836510"/>
    <w:rsid w:val="00842A97"/>
    <w:rsid w:val="00843D8C"/>
    <w:rsid w:val="00844756"/>
    <w:rsid w:val="008461D5"/>
    <w:rsid w:val="00853684"/>
    <w:rsid w:val="0085466F"/>
    <w:rsid w:val="00854F16"/>
    <w:rsid w:val="00857735"/>
    <w:rsid w:val="00861DA4"/>
    <w:rsid w:val="00862906"/>
    <w:rsid w:val="00862A55"/>
    <w:rsid w:val="00863F22"/>
    <w:rsid w:val="0086616E"/>
    <w:rsid w:val="00866603"/>
    <w:rsid w:val="008715BB"/>
    <w:rsid w:val="0087486F"/>
    <w:rsid w:val="00876309"/>
    <w:rsid w:val="00877764"/>
    <w:rsid w:val="0088476C"/>
    <w:rsid w:val="008854FD"/>
    <w:rsid w:val="00890A62"/>
    <w:rsid w:val="00891FE3"/>
    <w:rsid w:val="00893B93"/>
    <w:rsid w:val="00894475"/>
    <w:rsid w:val="00894F9D"/>
    <w:rsid w:val="00897A02"/>
    <w:rsid w:val="008A1FAA"/>
    <w:rsid w:val="008A3BB3"/>
    <w:rsid w:val="008A5772"/>
    <w:rsid w:val="008B0FC7"/>
    <w:rsid w:val="008B1523"/>
    <w:rsid w:val="008B3678"/>
    <w:rsid w:val="008B40D8"/>
    <w:rsid w:val="008B5D3E"/>
    <w:rsid w:val="008B6799"/>
    <w:rsid w:val="008B7DC5"/>
    <w:rsid w:val="008C5248"/>
    <w:rsid w:val="008C643C"/>
    <w:rsid w:val="008D6DB3"/>
    <w:rsid w:val="008E151D"/>
    <w:rsid w:val="008E17AC"/>
    <w:rsid w:val="008F1351"/>
    <w:rsid w:val="008F36EA"/>
    <w:rsid w:val="009016CE"/>
    <w:rsid w:val="0090179D"/>
    <w:rsid w:val="00902CCD"/>
    <w:rsid w:val="00907819"/>
    <w:rsid w:val="00907A59"/>
    <w:rsid w:val="00910892"/>
    <w:rsid w:val="00915171"/>
    <w:rsid w:val="00923315"/>
    <w:rsid w:val="00925BF4"/>
    <w:rsid w:val="009268C2"/>
    <w:rsid w:val="009277C0"/>
    <w:rsid w:val="00934F8C"/>
    <w:rsid w:val="00940289"/>
    <w:rsid w:val="0094649B"/>
    <w:rsid w:val="00947175"/>
    <w:rsid w:val="00954E9C"/>
    <w:rsid w:val="00954ECD"/>
    <w:rsid w:val="00955AC1"/>
    <w:rsid w:val="009649BD"/>
    <w:rsid w:val="00970330"/>
    <w:rsid w:val="009724DA"/>
    <w:rsid w:val="00973ACC"/>
    <w:rsid w:val="009755F7"/>
    <w:rsid w:val="0098403A"/>
    <w:rsid w:val="00984251"/>
    <w:rsid w:val="00985F32"/>
    <w:rsid w:val="00986288"/>
    <w:rsid w:val="00986F27"/>
    <w:rsid w:val="00987CF1"/>
    <w:rsid w:val="00987E18"/>
    <w:rsid w:val="00990B38"/>
    <w:rsid w:val="0099169E"/>
    <w:rsid w:val="00992498"/>
    <w:rsid w:val="00997DB0"/>
    <w:rsid w:val="009A1341"/>
    <w:rsid w:val="009A2C81"/>
    <w:rsid w:val="009A4595"/>
    <w:rsid w:val="009A5D97"/>
    <w:rsid w:val="009A6BF7"/>
    <w:rsid w:val="009A6CB4"/>
    <w:rsid w:val="009A743C"/>
    <w:rsid w:val="009B11B5"/>
    <w:rsid w:val="009B15A6"/>
    <w:rsid w:val="009B22A2"/>
    <w:rsid w:val="009C3C0A"/>
    <w:rsid w:val="009C477D"/>
    <w:rsid w:val="009C5B27"/>
    <w:rsid w:val="009C6769"/>
    <w:rsid w:val="009C7BA7"/>
    <w:rsid w:val="009E29ED"/>
    <w:rsid w:val="009E646D"/>
    <w:rsid w:val="009E6D3F"/>
    <w:rsid w:val="009F27A9"/>
    <w:rsid w:val="00A019B8"/>
    <w:rsid w:val="00A0612F"/>
    <w:rsid w:val="00A26B66"/>
    <w:rsid w:val="00A3115B"/>
    <w:rsid w:val="00A31801"/>
    <w:rsid w:val="00A32CA0"/>
    <w:rsid w:val="00A4464F"/>
    <w:rsid w:val="00A456E5"/>
    <w:rsid w:val="00A477B9"/>
    <w:rsid w:val="00A52C45"/>
    <w:rsid w:val="00A553D9"/>
    <w:rsid w:val="00A55C65"/>
    <w:rsid w:val="00A55C6F"/>
    <w:rsid w:val="00A62063"/>
    <w:rsid w:val="00A6340E"/>
    <w:rsid w:val="00A65870"/>
    <w:rsid w:val="00A73313"/>
    <w:rsid w:val="00A800D7"/>
    <w:rsid w:val="00A80EE1"/>
    <w:rsid w:val="00A90570"/>
    <w:rsid w:val="00A90D61"/>
    <w:rsid w:val="00A91D7B"/>
    <w:rsid w:val="00A94431"/>
    <w:rsid w:val="00A971C3"/>
    <w:rsid w:val="00A975C2"/>
    <w:rsid w:val="00AA2484"/>
    <w:rsid w:val="00AA5C16"/>
    <w:rsid w:val="00AB119F"/>
    <w:rsid w:val="00AB13B4"/>
    <w:rsid w:val="00AB38B8"/>
    <w:rsid w:val="00AC0E42"/>
    <w:rsid w:val="00AC58AD"/>
    <w:rsid w:val="00AC6FCB"/>
    <w:rsid w:val="00AC78C5"/>
    <w:rsid w:val="00AC7F09"/>
    <w:rsid w:val="00AD4725"/>
    <w:rsid w:val="00AE0357"/>
    <w:rsid w:val="00AE0AC2"/>
    <w:rsid w:val="00AE1CAB"/>
    <w:rsid w:val="00AE2109"/>
    <w:rsid w:val="00AE56E9"/>
    <w:rsid w:val="00AF28DA"/>
    <w:rsid w:val="00AF3D9E"/>
    <w:rsid w:val="00AF797B"/>
    <w:rsid w:val="00B00142"/>
    <w:rsid w:val="00B0103E"/>
    <w:rsid w:val="00B0262A"/>
    <w:rsid w:val="00B07E40"/>
    <w:rsid w:val="00B15FAC"/>
    <w:rsid w:val="00B16D77"/>
    <w:rsid w:val="00B17AF9"/>
    <w:rsid w:val="00B202C2"/>
    <w:rsid w:val="00B23AB0"/>
    <w:rsid w:val="00B249AB"/>
    <w:rsid w:val="00B274E2"/>
    <w:rsid w:val="00B27679"/>
    <w:rsid w:val="00B2798C"/>
    <w:rsid w:val="00B31FF1"/>
    <w:rsid w:val="00B34C8E"/>
    <w:rsid w:val="00B3619F"/>
    <w:rsid w:val="00B37A90"/>
    <w:rsid w:val="00B37CE0"/>
    <w:rsid w:val="00B41C1F"/>
    <w:rsid w:val="00B43C8B"/>
    <w:rsid w:val="00B468EE"/>
    <w:rsid w:val="00B472C6"/>
    <w:rsid w:val="00B5277B"/>
    <w:rsid w:val="00B532F9"/>
    <w:rsid w:val="00B541AF"/>
    <w:rsid w:val="00B6208B"/>
    <w:rsid w:val="00B62097"/>
    <w:rsid w:val="00B64709"/>
    <w:rsid w:val="00B655A7"/>
    <w:rsid w:val="00B65789"/>
    <w:rsid w:val="00B65864"/>
    <w:rsid w:val="00B71B86"/>
    <w:rsid w:val="00B7291C"/>
    <w:rsid w:val="00B749FB"/>
    <w:rsid w:val="00B76430"/>
    <w:rsid w:val="00B813F6"/>
    <w:rsid w:val="00B842F1"/>
    <w:rsid w:val="00B84D8F"/>
    <w:rsid w:val="00B91BAC"/>
    <w:rsid w:val="00B93BE6"/>
    <w:rsid w:val="00B97674"/>
    <w:rsid w:val="00BA1F1C"/>
    <w:rsid w:val="00BA3EBB"/>
    <w:rsid w:val="00BA598C"/>
    <w:rsid w:val="00BA6504"/>
    <w:rsid w:val="00BC1FEF"/>
    <w:rsid w:val="00BC5692"/>
    <w:rsid w:val="00BD2744"/>
    <w:rsid w:val="00BD4340"/>
    <w:rsid w:val="00BD6E92"/>
    <w:rsid w:val="00BF03D9"/>
    <w:rsid w:val="00BF24BC"/>
    <w:rsid w:val="00BF507D"/>
    <w:rsid w:val="00BF6B58"/>
    <w:rsid w:val="00BF6F49"/>
    <w:rsid w:val="00BF7AD6"/>
    <w:rsid w:val="00C040F2"/>
    <w:rsid w:val="00C04A12"/>
    <w:rsid w:val="00C062CA"/>
    <w:rsid w:val="00C06A42"/>
    <w:rsid w:val="00C06F96"/>
    <w:rsid w:val="00C10ADB"/>
    <w:rsid w:val="00C15945"/>
    <w:rsid w:val="00C15A2B"/>
    <w:rsid w:val="00C15BB4"/>
    <w:rsid w:val="00C24879"/>
    <w:rsid w:val="00C30960"/>
    <w:rsid w:val="00C31859"/>
    <w:rsid w:val="00C31BC1"/>
    <w:rsid w:val="00C332F4"/>
    <w:rsid w:val="00C3546A"/>
    <w:rsid w:val="00C37304"/>
    <w:rsid w:val="00C42782"/>
    <w:rsid w:val="00C441C8"/>
    <w:rsid w:val="00C453D0"/>
    <w:rsid w:val="00C457AB"/>
    <w:rsid w:val="00C45818"/>
    <w:rsid w:val="00C5069B"/>
    <w:rsid w:val="00C511D1"/>
    <w:rsid w:val="00C520D5"/>
    <w:rsid w:val="00C53945"/>
    <w:rsid w:val="00C60481"/>
    <w:rsid w:val="00C6186C"/>
    <w:rsid w:val="00C62125"/>
    <w:rsid w:val="00C64E40"/>
    <w:rsid w:val="00C76A99"/>
    <w:rsid w:val="00C80569"/>
    <w:rsid w:val="00C8137B"/>
    <w:rsid w:val="00C86F86"/>
    <w:rsid w:val="00C87D21"/>
    <w:rsid w:val="00C90125"/>
    <w:rsid w:val="00C916B9"/>
    <w:rsid w:val="00C92BD5"/>
    <w:rsid w:val="00C937BA"/>
    <w:rsid w:val="00C949EC"/>
    <w:rsid w:val="00C960AD"/>
    <w:rsid w:val="00C962BA"/>
    <w:rsid w:val="00CA3B4F"/>
    <w:rsid w:val="00CA4592"/>
    <w:rsid w:val="00CA6F34"/>
    <w:rsid w:val="00CA7F30"/>
    <w:rsid w:val="00CB2BE8"/>
    <w:rsid w:val="00CB53EC"/>
    <w:rsid w:val="00CB7820"/>
    <w:rsid w:val="00CC26EF"/>
    <w:rsid w:val="00CD53BE"/>
    <w:rsid w:val="00CE1654"/>
    <w:rsid w:val="00CE17CC"/>
    <w:rsid w:val="00CE3C36"/>
    <w:rsid w:val="00CF2E63"/>
    <w:rsid w:val="00CF3558"/>
    <w:rsid w:val="00CF7320"/>
    <w:rsid w:val="00D0018C"/>
    <w:rsid w:val="00D02E11"/>
    <w:rsid w:val="00D039E5"/>
    <w:rsid w:val="00D04431"/>
    <w:rsid w:val="00D0488E"/>
    <w:rsid w:val="00D054F8"/>
    <w:rsid w:val="00D0554D"/>
    <w:rsid w:val="00D11718"/>
    <w:rsid w:val="00D139C8"/>
    <w:rsid w:val="00D14ECA"/>
    <w:rsid w:val="00D16767"/>
    <w:rsid w:val="00D17573"/>
    <w:rsid w:val="00D201D1"/>
    <w:rsid w:val="00D21A0C"/>
    <w:rsid w:val="00D24718"/>
    <w:rsid w:val="00D24C78"/>
    <w:rsid w:val="00D26202"/>
    <w:rsid w:val="00D26552"/>
    <w:rsid w:val="00D31FC5"/>
    <w:rsid w:val="00D324EC"/>
    <w:rsid w:val="00D32DB4"/>
    <w:rsid w:val="00D339AC"/>
    <w:rsid w:val="00D4107C"/>
    <w:rsid w:val="00D412E6"/>
    <w:rsid w:val="00D41E7F"/>
    <w:rsid w:val="00D469A4"/>
    <w:rsid w:val="00D54C48"/>
    <w:rsid w:val="00D60413"/>
    <w:rsid w:val="00D61981"/>
    <w:rsid w:val="00D6287D"/>
    <w:rsid w:val="00D635C1"/>
    <w:rsid w:val="00D64403"/>
    <w:rsid w:val="00D652DD"/>
    <w:rsid w:val="00D65900"/>
    <w:rsid w:val="00D74597"/>
    <w:rsid w:val="00D74794"/>
    <w:rsid w:val="00D74A70"/>
    <w:rsid w:val="00D84597"/>
    <w:rsid w:val="00D84628"/>
    <w:rsid w:val="00D85A5F"/>
    <w:rsid w:val="00D8766C"/>
    <w:rsid w:val="00D90F04"/>
    <w:rsid w:val="00D91021"/>
    <w:rsid w:val="00D94F5A"/>
    <w:rsid w:val="00D964B9"/>
    <w:rsid w:val="00D97062"/>
    <w:rsid w:val="00DA0A5D"/>
    <w:rsid w:val="00DA0E76"/>
    <w:rsid w:val="00DA2939"/>
    <w:rsid w:val="00DA29E7"/>
    <w:rsid w:val="00DA3EE6"/>
    <w:rsid w:val="00DA5751"/>
    <w:rsid w:val="00DB105D"/>
    <w:rsid w:val="00DB6DD9"/>
    <w:rsid w:val="00DB79FF"/>
    <w:rsid w:val="00DB7E09"/>
    <w:rsid w:val="00DC0D03"/>
    <w:rsid w:val="00DD25C5"/>
    <w:rsid w:val="00DD40EC"/>
    <w:rsid w:val="00DD41CE"/>
    <w:rsid w:val="00DD4EF9"/>
    <w:rsid w:val="00DD5A1F"/>
    <w:rsid w:val="00DD5F44"/>
    <w:rsid w:val="00DD5FA5"/>
    <w:rsid w:val="00DD77D2"/>
    <w:rsid w:val="00DE15EB"/>
    <w:rsid w:val="00DE2A9A"/>
    <w:rsid w:val="00DE5A1A"/>
    <w:rsid w:val="00DE686D"/>
    <w:rsid w:val="00DE6CBB"/>
    <w:rsid w:val="00DE7284"/>
    <w:rsid w:val="00DF3993"/>
    <w:rsid w:val="00E05942"/>
    <w:rsid w:val="00E05B4F"/>
    <w:rsid w:val="00E07C87"/>
    <w:rsid w:val="00E10B01"/>
    <w:rsid w:val="00E14976"/>
    <w:rsid w:val="00E21BCD"/>
    <w:rsid w:val="00E224A0"/>
    <w:rsid w:val="00E22F05"/>
    <w:rsid w:val="00E22F43"/>
    <w:rsid w:val="00E23EA5"/>
    <w:rsid w:val="00E25FA1"/>
    <w:rsid w:val="00E27FC2"/>
    <w:rsid w:val="00E30174"/>
    <w:rsid w:val="00E3135B"/>
    <w:rsid w:val="00E31B0C"/>
    <w:rsid w:val="00E32577"/>
    <w:rsid w:val="00E33DD0"/>
    <w:rsid w:val="00E34418"/>
    <w:rsid w:val="00E35545"/>
    <w:rsid w:val="00E3576D"/>
    <w:rsid w:val="00E37727"/>
    <w:rsid w:val="00E37B34"/>
    <w:rsid w:val="00E42DB2"/>
    <w:rsid w:val="00E53F5C"/>
    <w:rsid w:val="00E5642A"/>
    <w:rsid w:val="00E56CA6"/>
    <w:rsid w:val="00E635D2"/>
    <w:rsid w:val="00E65E00"/>
    <w:rsid w:val="00E665B3"/>
    <w:rsid w:val="00E66909"/>
    <w:rsid w:val="00E6731B"/>
    <w:rsid w:val="00E67D4B"/>
    <w:rsid w:val="00E7415F"/>
    <w:rsid w:val="00E8382E"/>
    <w:rsid w:val="00E85F58"/>
    <w:rsid w:val="00E866B7"/>
    <w:rsid w:val="00E8783B"/>
    <w:rsid w:val="00E92721"/>
    <w:rsid w:val="00E969BE"/>
    <w:rsid w:val="00E97B63"/>
    <w:rsid w:val="00EA23A1"/>
    <w:rsid w:val="00EB2ECE"/>
    <w:rsid w:val="00EB3317"/>
    <w:rsid w:val="00EB5423"/>
    <w:rsid w:val="00EB6130"/>
    <w:rsid w:val="00EB626F"/>
    <w:rsid w:val="00EC06B7"/>
    <w:rsid w:val="00EC662C"/>
    <w:rsid w:val="00ED3C16"/>
    <w:rsid w:val="00ED43AB"/>
    <w:rsid w:val="00ED6EB5"/>
    <w:rsid w:val="00EE0E26"/>
    <w:rsid w:val="00EE33FB"/>
    <w:rsid w:val="00EE40CA"/>
    <w:rsid w:val="00EE4C2D"/>
    <w:rsid w:val="00EE4E3A"/>
    <w:rsid w:val="00EE5B79"/>
    <w:rsid w:val="00EE6B18"/>
    <w:rsid w:val="00EF02DD"/>
    <w:rsid w:val="00EF041D"/>
    <w:rsid w:val="00EF0F48"/>
    <w:rsid w:val="00EF10CD"/>
    <w:rsid w:val="00EF331C"/>
    <w:rsid w:val="00EF657D"/>
    <w:rsid w:val="00F01799"/>
    <w:rsid w:val="00F06D01"/>
    <w:rsid w:val="00F12427"/>
    <w:rsid w:val="00F15788"/>
    <w:rsid w:val="00F157F9"/>
    <w:rsid w:val="00F23CA7"/>
    <w:rsid w:val="00F251C2"/>
    <w:rsid w:val="00F2582E"/>
    <w:rsid w:val="00F259F5"/>
    <w:rsid w:val="00F3049A"/>
    <w:rsid w:val="00F3316E"/>
    <w:rsid w:val="00F358F2"/>
    <w:rsid w:val="00F40907"/>
    <w:rsid w:val="00F42182"/>
    <w:rsid w:val="00F42F3F"/>
    <w:rsid w:val="00F54749"/>
    <w:rsid w:val="00F55894"/>
    <w:rsid w:val="00F607FF"/>
    <w:rsid w:val="00F6248C"/>
    <w:rsid w:val="00F67656"/>
    <w:rsid w:val="00F70058"/>
    <w:rsid w:val="00F70682"/>
    <w:rsid w:val="00F72404"/>
    <w:rsid w:val="00F74DF1"/>
    <w:rsid w:val="00F8103B"/>
    <w:rsid w:val="00F822FB"/>
    <w:rsid w:val="00F909D2"/>
    <w:rsid w:val="00F910CD"/>
    <w:rsid w:val="00F91A65"/>
    <w:rsid w:val="00F958C5"/>
    <w:rsid w:val="00FA344A"/>
    <w:rsid w:val="00FA4F51"/>
    <w:rsid w:val="00FA570C"/>
    <w:rsid w:val="00FA5B6B"/>
    <w:rsid w:val="00FA6CF6"/>
    <w:rsid w:val="00FB2B5A"/>
    <w:rsid w:val="00FB46BB"/>
    <w:rsid w:val="00FC58A9"/>
    <w:rsid w:val="00FC64B9"/>
    <w:rsid w:val="00FD03E3"/>
    <w:rsid w:val="00FD04B7"/>
    <w:rsid w:val="00FD210A"/>
    <w:rsid w:val="00FD258C"/>
    <w:rsid w:val="00FD45F8"/>
    <w:rsid w:val="00FE1BCB"/>
    <w:rsid w:val="00FE1CBB"/>
    <w:rsid w:val="00FE3511"/>
    <w:rsid w:val="00FE4BB1"/>
    <w:rsid w:val="00FE5C1B"/>
    <w:rsid w:val="00FE5FB2"/>
    <w:rsid w:val="00FF2366"/>
    <w:rsid w:val="00FF5A94"/>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F05D"/>
  <w15:docId w15:val="{6FB9F114-75B3-4C43-9EB8-2644C5AC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19F"/>
    <w:rPr>
      <w:rFonts w:ascii="Times New Roman" w:hAnsi="Times New Roman"/>
      <w:sz w:val="28"/>
    </w:rPr>
  </w:style>
  <w:style w:type="paragraph" w:styleId="1">
    <w:name w:val="heading 1"/>
    <w:basedOn w:val="a"/>
    <w:next w:val="a"/>
    <w:link w:val="10"/>
    <w:qFormat/>
    <w:rsid w:val="006C4EC8"/>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6C4EC8"/>
    <w:pPr>
      <w:spacing w:before="0" w:after="0"/>
      <w:jc w:val="both"/>
      <w:outlineLvl w:val="1"/>
    </w:pPr>
    <w:rPr>
      <w:i/>
      <w:iCs/>
      <w:kern w:val="0"/>
      <w:sz w:val="28"/>
      <w:szCs w:val="28"/>
    </w:rPr>
  </w:style>
  <w:style w:type="paragraph" w:styleId="3">
    <w:name w:val="heading 3"/>
    <w:basedOn w:val="2"/>
    <w:next w:val="a"/>
    <w:link w:val="30"/>
    <w:qFormat/>
    <w:rsid w:val="006C4EC8"/>
    <w:pPr>
      <w:outlineLvl w:val="2"/>
    </w:pPr>
    <w:rPr>
      <w:i w:val="0"/>
      <w:iCs w:val="0"/>
      <w:sz w:val="26"/>
      <w:szCs w:val="26"/>
    </w:rPr>
  </w:style>
  <w:style w:type="paragraph" w:styleId="4">
    <w:name w:val="heading 4"/>
    <w:basedOn w:val="3"/>
    <w:next w:val="a"/>
    <w:link w:val="40"/>
    <w:qFormat/>
    <w:rsid w:val="006C4EC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4EC8"/>
    <w:pPr>
      <w:tabs>
        <w:tab w:val="center" w:pos="4677"/>
        <w:tab w:val="right" w:pos="9355"/>
      </w:tabs>
    </w:pPr>
  </w:style>
  <w:style w:type="character" w:customStyle="1" w:styleId="a5">
    <w:name w:val="Верхний колонтитул Знак"/>
    <w:basedOn w:val="a0"/>
    <w:link w:val="a4"/>
    <w:uiPriority w:val="99"/>
    <w:rsid w:val="006C4EC8"/>
    <w:rPr>
      <w:rFonts w:ascii="Times New Roman" w:hAnsi="Times New Roman"/>
      <w:sz w:val="28"/>
    </w:rPr>
  </w:style>
  <w:style w:type="paragraph" w:styleId="a6">
    <w:name w:val="footer"/>
    <w:basedOn w:val="a"/>
    <w:link w:val="a7"/>
    <w:unhideWhenUsed/>
    <w:rsid w:val="006C4EC8"/>
    <w:pPr>
      <w:tabs>
        <w:tab w:val="center" w:pos="4677"/>
        <w:tab w:val="right" w:pos="9355"/>
      </w:tabs>
    </w:pPr>
  </w:style>
  <w:style w:type="character" w:customStyle="1" w:styleId="a7">
    <w:name w:val="Нижний колонтитул Знак"/>
    <w:basedOn w:val="a0"/>
    <w:link w:val="a6"/>
    <w:rsid w:val="006C4EC8"/>
    <w:rPr>
      <w:rFonts w:ascii="Times New Roman" w:hAnsi="Times New Roman"/>
      <w:sz w:val="28"/>
    </w:rPr>
  </w:style>
  <w:style w:type="character" w:customStyle="1" w:styleId="10">
    <w:name w:val="Заголовок 1 Знак"/>
    <w:basedOn w:val="a0"/>
    <w:link w:val="1"/>
    <w:rsid w:val="006C4EC8"/>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6C4EC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6C4EC8"/>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6C4EC8"/>
    <w:rPr>
      <w:rFonts w:ascii="Calibri" w:eastAsia="Times New Roman" w:hAnsi="Calibri" w:cs="Times New Roman"/>
      <w:b/>
      <w:bCs/>
      <w:sz w:val="28"/>
      <w:szCs w:val="28"/>
      <w:lang w:val="x-none" w:eastAsia="x-none"/>
    </w:rPr>
  </w:style>
  <w:style w:type="numbering" w:customStyle="1" w:styleId="11">
    <w:name w:val="Нет списка1"/>
    <w:next w:val="a2"/>
    <w:semiHidden/>
    <w:unhideWhenUsed/>
    <w:rsid w:val="006C4EC8"/>
  </w:style>
  <w:style w:type="character" w:customStyle="1" w:styleId="a8">
    <w:name w:val="Цветовое выделение"/>
    <w:uiPriority w:val="99"/>
    <w:rsid w:val="006C4EC8"/>
    <w:rPr>
      <w:b/>
      <w:bCs/>
      <w:color w:val="000080"/>
    </w:rPr>
  </w:style>
  <w:style w:type="character" w:customStyle="1" w:styleId="a9">
    <w:name w:val="Гипертекстовая ссылка"/>
    <w:uiPriority w:val="99"/>
    <w:rsid w:val="006C4EC8"/>
    <w:rPr>
      <w:b/>
      <w:bCs/>
      <w:color w:val="008000"/>
    </w:rPr>
  </w:style>
  <w:style w:type="character" w:customStyle="1" w:styleId="aa">
    <w:name w:val="Активная гипертекстовая ссылка"/>
    <w:rsid w:val="006C4EC8"/>
    <w:rPr>
      <w:b/>
      <w:bCs/>
      <w:color w:val="008000"/>
      <w:u w:val="single"/>
    </w:rPr>
  </w:style>
  <w:style w:type="paragraph" w:customStyle="1" w:styleId="ab">
    <w:name w:val="Основное меню (преемственное)"/>
    <w:basedOn w:val="a"/>
    <w:next w:val="a"/>
    <w:rsid w:val="006C4EC8"/>
    <w:pPr>
      <w:widowControl w:val="0"/>
      <w:autoSpaceDE w:val="0"/>
      <w:autoSpaceDN w:val="0"/>
      <w:adjustRightInd w:val="0"/>
      <w:jc w:val="both"/>
    </w:pPr>
    <w:rPr>
      <w:rFonts w:ascii="Verdana" w:eastAsia="Times New Roman" w:hAnsi="Verdana" w:cs="Verdana"/>
      <w:sz w:val="24"/>
      <w:szCs w:val="24"/>
      <w:lang w:eastAsia="ru-RU"/>
    </w:rPr>
  </w:style>
  <w:style w:type="paragraph" w:styleId="ac">
    <w:name w:val="Title"/>
    <w:basedOn w:val="ab"/>
    <w:next w:val="a"/>
    <w:link w:val="ad"/>
    <w:rsid w:val="006C4EC8"/>
    <w:rPr>
      <w:rFonts w:ascii="Arial" w:hAnsi="Arial" w:cs="Arial"/>
      <w:b/>
      <w:bCs/>
      <w:color w:val="C0C0C0"/>
    </w:rPr>
  </w:style>
  <w:style w:type="character" w:customStyle="1" w:styleId="ad">
    <w:name w:val="Заголовок Знак"/>
    <w:basedOn w:val="a0"/>
    <w:link w:val="ac"/>
    <w:rsid w:val="006C4EC8"/>
    <w:rPr>
      <w:rFonts w:ascii="Arial" w:eastAsia="Times New Roman" w:hAnsi="Arial" w:cs="Arial"/>
      <w:b/>
      <w:bCs/>
      <w:color w:val="C0C0C0"/>
      <w:sz w:val="24"/>
      <w:szCs w:val="24"/>
      <w:lang w:eastAsia="ru-RU"/>
    </w:rPr>
  </w:style>
  <w:style w:type="character" w:customStyle="1" w:styleId="ae">
    <w:name w:val="Заголовок своего сообщения"/>
    <w:basedOn w:val="a8"/>
    <w:rsid w:val="006C4EC8"/>
    <w:rPr>
      <w:b/>
      <w:bCs/>
      <w:color w:val="000080"/>
    </w:rPr>
  </w:style>
  <w:style w:type="paragraph" w:customStyle="1" w:styleId="af">
    <w:name w:val="Заголовок статьи"/>
    <w:basedOn w:val="a"/>
    <w:next w:val="a"/>
    <w:uiPriority w:val="99"/>
    <w:rsid w:val="006C4EC8"/>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f0">
    <w:name w:val="Заголовок чужого сообщения"/>
    <w:rsid w:val="006C4EC8"/>
    <w:rPr>
      <w:b/>
      <w:bCs/>
      <w:color w:val="FF0000"/>
    </w:rPr>
  </w:style>
  <w:style w:type="paragraph" w:customStyle="1" w:styleId="af1">
    <w:name w:val="Интерактивный заголовок"/>
    <w:basedOn w:val="ac"/>
    <w:next w:val="a"/>
    <w:rsid w:val="006C4EC8"/>
    <w:rPr>
      <w:b w:val="0"/>
      <w:bCs w:val="0"/>
      <w:color w:val="auto"/>
      <w:u w:val="single"/>
    </w:rPr>
  </w:style>
  <w:style w:type="paragraph" w:customStyle="1" w:styleId="af2">
    <w:name w:val="Интерфейс"/>
    <w:basedOn w:val="a"/>
    <w:next w:val="a"/>
    <w:rsid w:val="006C4EC8"/>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3">
    <w:name w:val="Комментарий"/>
    <w:basedOn w:val="a"/>
    <w:next w:val="a"/>
    <w:rsid w:val="006C4EC8"/>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4">
    <w:name w:val="Информация об изменениях документа"/>
    <w:basedOn w:val="af3"/>
    <w:next w:val="a"/>
    <w:uiPriority w:val="99"/>
    <w:rsid w:val="006C4EC8"/>
    <w:pPr>
      <w:ind w:left="0"/>
    </w:pPr>
  </w:style>
  <w:style w:type="paragraph" w:customStyle="1" w:styleId="af5">
    <w:name w:val="Текст (лев. подпись)"/>
    <w:basedOn w:val="a"/>
    <w:next w:val="a"/>
    <w:rsid w:val="006C4EC8"/>
    <w:pPr>
      <w:widowControl w:val="0"/>
      <w:autoSpaceDE w:val="0"/>
      <w:autoSpaceDN w:val="0"/>
      <w:adjustRightInd w:val="0"/>
    </w:pPr>
    <w:rPr>
      <w:rFonts w:ascii="Arial" w:eastAsia="Times New Roman" w:hAnsi="Arial" w:cs="Arial"/>
      <w:sz w:val="24"/>
      <w:szCs w:val="24"/>
      <w:lang w:eastAsia="ru-RU"/>
    </w:rPr>
  </w:style>
  <w:style w:type="paragraph" w:customStyle="1" w:styleId="af6">
    <w:name w:val="Колонтитул (левый)"/>
    <w:basedOn w:val="af5"/>
    <w:next w:val="a"/>
    <w:rsid w:val="006C4EC8"/>
    <w:pPr>
      <w:jc w:val="both"/>
    </w:pPr>
    <w:rPr>
      <w:sz w:val="16"/>
      <w:szCs w:val="16"/>
    </w:rPr>
  </w:style>
  <w:style w:type="paragraph" w:customStyle="1" w:styleId="af7">
    <w:name w:val="Текст (прав. подпись)"/>
    <w:basedOn w:val="a"/>
    <w:next w:val="a"/>
    <w:rsid w:val="006C4EC8"/>
    <w:pPr>
      <w:widowControl w:val="0"/>
      <w:autoSpaceDE w:val="0"/>
      <w:autoSpaceDN w:val="0"/>
      <w:adjustRightInd w:val="0"/>
      <w:jc w:val="right"/>
    </w:pPr>
    <w:rPr>
      <w:rFonts w:ascii="Arial" w:eastAsia="Times New Roman" w:hAnsi="Arial" w:cs="Arial"/>
      <w:sz w:val="24"/>
      <w:szCs w:val="24"/>
      <w:lang w:eastAsia="ru-RU"/>
    </w:rPr>
  </w:style>
  <w:style w:type="paragraph" w:customStyle="1" w:styleId="af8">
    <w:name w:val="Колонтитул (правый)"/>
    <w:basedOn w:val="af7"/>
    <w:next w:val="a"/>
    <w:rsid w:val="006C4EC8"/>
    <w:pPr>
      <w:jc w:val="both"/>
    </w:pPr>
    <w:rPr>
      <w:sz w:val="16"/>
      <w:szCs w:val="16"/>
    </w:rPr>
  </w:style>
  <w:style w:type="paragraph" w:customStyle="1" w:styleId="af9">
    <w:name w:val="Комментарий пользователя"/>
    <w:basedOn w:val="af3"/>
    <w:next w:val="a"/>
    <w:rsid w:val="006C4EC8"/>
    <w:pPr>
      <w:ind w:left="0"/>
      <w:jc w:val="left"/>
    </w:pPr>
    <w:rPr>
      <w:i w:val="0"/>
      <w:iCs w:val="0"/>
      <w:color w:val="000080"/>
    </w:rPr>
  </w:style>
  <w:style w:type="paragraph" w:customStyle="1" w:styleId="afa">
    <w:name w:val="Моноширинный"/>
    <w:basedOn w:val="a"/>
    <w:next w:val="a"/>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b">
    <w:name w:val="Найденные слова"/>
    <w:basedOn w:val="a8"/>
    <w:rsid w:val="006C4EC8"/>
    <w:rPr>
      <w:b/>
      <w:bCs/>
      <w:color w:val="000080"/>
    </w:rPr>
  </w:style>
  <w:style w:type="character" w:customStyle="1" w:styleId="afc">
    <w:name w:val="Не вступил в силу"/>
    <w:rsid w:val="006C4EC8"/>
    <w:rPr>
      <w:b/>
      <w:bCs/>
      <w:color w:val="008080"/>
    </w:rPr>
  </w:style>
  <w:style w:type="paragraph" w:customStyle="1" w:styleId="afd">
    <w:name w:val="Нормальный (таблица)"/>
    <w:basedOn w:val="a"/>
    <w:next w:val="a"/>
    <w:uiPriority w:val="99"/>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e">
    <w:name w:val="Объект"/>
    <w:basedOn w:val="a"/>
    <w:next w:val="a"/>
    <w:rsid w:val="006C4EC8"/>
    <w:pPr>
      <w:widowControl w:val="0"/>
      <w:autoSpaceDE w:val="0"/>
      <w:autoSpaceDN w:val="0"/>
      <w:adjustRightInd w:val="0"/>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6C4EC8"/>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f0">
    <w:name w:val="Оглавление"/>
    <w:basedOn w:val="aff"/>
    <w:next w:val="a"/>
    <w:rsid w:val="006C4EC8"/>
    <w:pPr>
      <w:ind w:left="140"/>
    </w:pPr>
    <w:rPr>
      <w:rFonts w:ascii="Arial" w:hAnsi="Arial" w:cs="Arial"/>
    </w:rPr>
  </w:style>
  <w:style w:type="character" w:customStyle="1" w:styleId="aff1">
    <w:name w:val="Опечатки"/>
    <w:rsid w:val="006C4EC8"/>
    <w:rPr>
      <w:color w:val="FF0000"/>
    </w:rPr>
  </w:style>
  <w:style w:type="paragraph" w:customStyle="1" w:styleId="aff2">
    <w:name w:val="Переменная часть"/>
    <w:basedOn w:val="ab"/>
    <w:next w:val="a"/>
    <w:rsid w:val="006C4EC8"/>
    <w:rPr>
      <w:rFonts w:ascii="Arial" w:hAnsi="Arial" w:cs="Arial"/>
      <w:sz w:val="20"/>
      <w:szCs w:val="20"/>
    </w:rPr>
  </w:style>
  <w:style w:type="paragraph" w:customStyle="1" w:styleId="aff3">
    <w:name w:val="Постоянная часть"/>
    <w:basedOn w:val="ab"/>
    <w:next w:val="a"/>
    <w:rsid w:val="006C4EC8"/>
    <w:rPr>
      <w:rFonts w:ascii="Arial" w:hAnsi="Arial" w:cs="Arial"/>
      <w:sz w:val="22"/>
      <w:szCs w:val="22"/>
    </w:rPr>
  </w:style>
  <w:style w:type="paragraph" w:customStyle="1" w:styleId="aff4">
    <w:name w:val="Прижатый влево"/>
    <w:basedOn w:val="a"/>
    <w:next w:val="a"/>
    <w:uiPriority w:val="99"/>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5">
    <w:name w:val="Продолжение ссылки"/>
    <w:basedOn w:val="a9"/>
    <w:rsid w:val="006C4EC8"/>
    <w:rPr>
      <w:b/>
      <w:bCs/>
      <w:color w:val="008000"/>
    </w:rPr>
  </w:style>
  <w:style w:type="paragraph" w:customStyle="1" w:styleId="aff6">
    <w:name w:val="Словарная статья"/>
    <w:basedOn w:val="a"/>
    <w:next w:val="a"/>
    <w:rsid w:val="006C4EC8"/>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7">
    <w:name w:val="Сравнение редакций"/>
    <w:basedOn w:val="a8"/>
    <w:rsid w:val="006C4EC8"/>
    <w:rPr>
      <w:b/>
      <w:bCs/>
      <w:color w:val="000080"/>
    </w:rPr>
  </w:style>
  <w:style w:type="character" w:customStyle="1" w:styleId="aff8">
    <w:name w:val="Сравнение редакций. Добавленный фрагмент"/>
    <w:rsid w:val="006C4EC8"/>
    <w:rPr>
      <w:color w:val="0000FF"/>
    </w:rPr>
  </w:style>
  <w:style w:type="character" w:customStyle="1" w:styleId="aff9">
    <w:name w:val="Сравнение редакций. Удаленный фрагмент"/>
    <w:rsid w:val="006C4EC8"/>
    <w:rPr>
      <w:strike/>
      <w:color w:val="808000"/>
    </w:rPr>
  </w:style>
  <w:style w:type="paragraph" w:customStyle="1" w:styleId="affa">
    <w:name w:val="Текст (справка)"/>
    <w:basedOn w:val="a"/>
    <w:next w:val="a"/>
    <w:rsid w:val="006C4EC8"/>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b">
    <w:name w:val="Текст в таблице"/>
    <w:basedOn w:val="afd"/>
    <w:next w:val="a"/>
    <w:rsid w:val="006C4EC8"/>
    <w:pPr>
      <w:ind w:firstLine="500"/>
    </w:pPr>
  </w:style>
  <w:style w:type="paragraph" w:customStyle="1" w:styleId="affc">
    <w:name w:val="Технический комментарий"/>
    <w:basedOn w:val="a"/>
    <w:next w:val="a"/>
    <w:rsid w:val="006C4EC8"/>
    <w:pPr>
      <w:widowControl w:val="0"/>
      <w:autoSpaceDE w:val="0"/>
      <w:autoSpaceDN w:val="0"/>
      <w:adjustRightInd w:val="0"/>
    </w:pPr>
    <w:rPr>
      <w:rFonts w:ascii="Arial" w:eastAsia="Times New Roman" w:hAnsi="Arial" w:cs="Arial"/>
      <w:sz w:val="24"/>
      <w:szCs w:val="24"/>
      <w:lang w:eastAsia="ru-RU"/>
    </w:rPr>
  </w:style>
  <w:style w:type="character" w:customStyle="1" w:styleId="affd">
    <w:name w:val="Утратил силу"/>
    <w:rsid w:val="006C4EC8"/>
    <w:rPr>
      <w:b/>
      <w:bCs/>
      <w:strike/>
      <w:color w:val="808000"/>
    </w:rPr>
  </w:style>
  <w:style w:type="paragraph" w:customStyle="1" w:styleId="affe">
    <w:name w:val="Центрированный (таблица)"/>
    <w:basedOn w:val="afd"/>
    <w:next w:val="a"/>
    <w:rsid w:val="006C4EC8"/>
    <w:pPr>
      <w:jc w:val="center"/>
    </w:pPr>
  </w:style>
  <w:style w:type="paragraph" w:customStyle="1" w:styleId="afff">
    <w:name w:val="Знак"/>
    <w:basedOn w:val="a"/>
    <w:rsid w:val="006C4EC8"/>
    <w:rPr>
      <w:rFonts w:ascii="Verdana" w:eastAsia="Times New Roman" w:hAnsi="Verdana" w:cs="Verdana"/>
      <w:sz w:val="20"/>
      <w:szCs w:val="20"/>
      <w:lang w:val="en-US"/>
    </w:rPr>
  </w:style>
  <w:style w:type="table" w:customStyle="1" w:styleId="12">
    <w:name w:val="Сетка таблицы1"/>
    <w:basedOn w:val="a1"/>
    <w:next w:val="a3"/>
    <w:rsid w:val="006C4EC8"/>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
    <w:link w:val="afff1"/>
    <w:rsid w:val="006C4EC8"/>
    <w:rPr>
      <w:rFonts w:ascii="Arial" w:eastAsia="Times New Roman" w:hAnsi="Arial" w:cs="Times New Roman"/>
      <w:sz w:val="24"/>
      <w:szCs w:val="24"/>
      <w:lang w:val="x-none" w:eastAsia="x-none"/>
    </w:rPr>
  </w:style>
  <w:style w:type="character" w:customStyle="1" w:styleId="afff1">
    <w:name w:val="Основной текст Знак"/>
    <w:basedOn w:val="a0"/>
    <w:link w:val="afff0"/>
    <w:rsid w:val="006C4EC8"/>
    <w:rPr>
      <w:rFonts w:ascii="Arial" w:eastAsia="Times New Roman" w:hAnsi="Arial" w:cs="Times New Roman"/>
      <w:sz w:val="24"/>
      <w:szCs w:val="24"/>
      <w:lang w:val="x-none" w:eastAsia="x-none"/>
    </w:rPr>
  </w:style>
  <w:style w:type="paragraph" w:customStyle="1" w:styleId="13">
    <w:name w:val="Знак1"/>
    <w:basedOn w:val="a"/>
    <w:rsid w:val="006C4EC8"/>
    <w:rPr>
      <w:rFonts w:ascii="Verdana" w:eastAsia="Times New Roman" w:hAnsi="Verdana" w:cs="Verdana"/>
      <w:sz w:val="20"/>
      <w:szCs w:val="20"/>
      <w:lang w:val="en-US"/>
    </w:rPr>
  </w:style>
  <w:style w:type="paragraph" w:customStyle="1" w:styleId="21">
    <w:name w:val="Знак2"/>
    <w:basedOn w:val="a"/>
    <w:rsid w:val="006C4EC8"/>
    <w:rPr>
      <w:rFonts w:ascii="Verdana" w:eastAsia="Times New Roman" w:hAnsi="Verdana" w:cs="Verdana"/>
      <w:sz w:val="20"/>
      <w:szCs w:val="20"/>
      <w:lang w:val="en-US"/>
    </w:rPr>
  </w:style>
  <w:style w:type="paragraph" w:customStyle="1" w:styleId="afff2">
    <w:name w:val="Знак Знак Знак Знак Знак Знак Знак Знак Знак"/>
    <w:basedOn w:val="a"/>
    <w:rsid w:val="006C4EC8"/>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6C4EC8"/>
    <w:rPr>
      <w:rFonts w:ascii="Verdana" w:eastAsia="Times New Roman" w:hAnsi="Verdana" w:cs="Verdana"/>
      <w:sz w:val="20"/>
      <w:szCs w:val="20"/>
      <w:lang w:val="en-US"/>
    </w:rPr>
  </w:style>
  <w:style w:type="paragraph" w:customStyle="1" w:styleId="afff3">
    <w:name w:val="Знак Знак Знак Знак Знак Знак"/>
    <w:basedOn w:val="a"/>
    <w:rsid w:val="006C4EC8"/>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6C4EC8"/>
    <w:pPr>
      <w:widowControl w:val="0"/>
      <w:snapToGrid w:val="0"/>
      <w:spacing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6C4EC8"/>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6C4EC8"/>
    <w:rPr>
      <w:rFonts w:ascii="Verdana" w:eastAsia="Times New Roman" w:hAnsi="Verdana" w:cs="Verdana"/>
      <w:sz w:val="20"/>
      <w:szCs w:val="20"/>
      <w:lang w:val="en-US"/>
    </w:rPr>
  </w:style>
  <w:style w:type="character" w:styleId="afff4">
    <w:name w:val="Hyperlink"/>
    <w:rsid w:val="006C4EC8"/>
    <w:rPr>
      <w:color w:val="0000FF"/>
      <w:u w:val="single"/>
    </w:rPr>
  </w:style>
  <w:style w:type="character" w:styleId="afff5">
    <w:name w:val="FollowedHyperlink"/>
    <w:rsid w:val="006C4EC8"/>
    <w:rPr>
      <w:color w:val="800080"/>
      <w:u w:val="single"/>
    </w:rPr>
  </w:style>
  <w:style w:type="paragraph" w:customStyle="1" w:styleId="41">
    <w:name w:val="Знак Знак Знак Знак Знак Знак Знак Знак Знак4"/>
    <w:basedOn w:val="a"/>
    <w:rsid w:val="006C4EC8"/>
    <w:rPr>
      <w:rFonts w:ascii="Verdana" w:eastAsia="Times New Roman" w:hAnsi="Verdana" w:cs="Verdana"/>
      <w:sz w:val="20"/>
      <w:szCs w:val="20"/>
      <w:lang w:val="en-US"/>
    </w:rPr>
  </w:style>
  <w:style w:type="paragraph" w:customStyle="1" w:styleId="afff6">
    <w:name w:val="Знак Знак Знак Знак Знак Знак Знак Знак Знак Знак"/>
    <w:basedOn w:val="a"/>
    <w:rsid w:val="006C4EC8"/>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6C4EC8"/>
    <w:pPr>
      <w:ind w:left="720"/>
      <w:jc w:val="both"/>
    </w:pPr>
    <w:rPr>
      <w:rFonts w:ascii="Arial" w:eastAsia="Times New Roman" w:hAnsi="Arial" w:cs="Arial"/>
      <w:sz w:val="20"/>
      <w:szCs w:val="20"/>
      <w:lang w:eastAsia="ru-RU"/>
    </w:rPr>
  </w:style>
  <w:style w:type="paragraph" w:customStyle="1" w:styleId="ConsPlusNonformat">
    <w:name w:val="ConsPlusNonformat"/>
    <w:rsid w:val="006C4EC8"/>
    <w:pPr>
      <w:widowControl w:val="0"/>
      <w:autoSpaceDE w:val="0"/>
      <w:autoSpaceDN w:val="0"/>
      <w:adjustRightInd w:val="0"/>
    </w:pPr>
    <w:rPr>
      <w:rFonts w:ascii="Courier New" w:eastAsia="Times New Roman" w:hAnsi="Courier New" w:cs="Courier New"/>
      <w:sz w:val="20"/>
      <w:szCs w:val="20"/>
      <w:lang w:eastAsia="ru-RU"/>
    </w:rPr>
  </w:style>
  <w:style w:type="paragraph" w:styleId="afff7">
    <w:name w:val="Balloon Text"/>
    <w:basedOn w:val="a"/>
    <w:link w:val="afff8"/>
    <w:semiHidden/>
    <w:rsid w:val="006C4EC8"/>
    <w:pPr>
      <w:widowControl w:val="0"/>
      <w:autoSpaceDE w:val="0"/>
      <w:autoSpaceDN w:val="0"/>
      <w:adjustRightInd w:val="0"/>
    </w:pPr>
    <w:rPr>
      <w:rFonts w:ascii="Tahoma" w:eastAsia="Times New Roman" w:hAnsi="Tahoma" w:cs="Tahoma"/>
      <w:sz w:val="16"/>
      <w:szCs w:val="16"/>
      <w:lang w:eastAsia="ru-RU"/>
    </w:rPr>
  </w:style>
  <w:style w:type="character" w:customStyle="1" w:styleId="afff8">
    <w:name w:val="Текст выноски Знак"/>
    <w:basedOn w:val="a0"/>
    <w:link w:val="afff7"/>
    <w:semiHidden/>
    <w:rsid w:val="006C4EC8"/>
    <w:rPr>
      <w:rFonts w:ascii="Tahoma" w:eastAsia="Times New Roman" w:hAnsi="Tahoma" w:cs="Tahoma"/>
      <w:sz w:val="16"/>
      <w:szCs w:val="16"/>
      <w:lang w:eastAsia="ru-RU"/>
    </w:rPr>
  </w:style>
  <w:style w:type="character" w:customStyle="1" w:styleId="apple-converted-space">
    <w:name w:val="apple-converted-space"/>
    <w:basedOn w:val="a0"/>
    <w:rsid w:val="006C4EC8"/>
  </w:style>
  <w:style w:type="paragraph" w:customStyle="1" w:styleId="ConsPlusNormal">
    <w:name w:val="ConsPlusNormal"/>
    <w:rsid w:val="006C4EC8"/>
    <w:pPr>
      <w:widowControl w:val="0"/>
      <w:autoSpaceDE w:val="0"/>
      <w:autoSpaceDN w:val="0"/>
    </w:pPr>
    <w:rPr>
      <w:rFonts w:ascii="Calibri" w:eastAsia="Times New Roman" w:hAnsi="Calibri" w:cs="Calibri"/>
      <w:szCs w:val="20"/>
      <w:lang w:eastAsia="ru-RU"/>
    </w:rPr>
  </w:style>
  <w:style w:type="character" w:customStyle="1" w:styleId="FontStyle13">
    <w:name w:val="Font Style13"/>
    <w:rsid w:val="006C4EC8"/>
    <w:rPr>
      <w:rFonts w:ascii="Times New Roman" w:hAnsi="Times New Roman"/>
      <w:sz w:val="18"/>
    </w:rPr>
  </w:style>
  <w:style w:type="paragraph" w:styleId="afff9">
    <w:name w:val="List Paragraph"/>
    <w:basedOn w:val="a"/>
    <w:uiPriority w:val="34"/>
    <w:qFormat/>
    <w:rsid w:val="006C4EC8"/>
    <w:pPr>
      <w:widowControl w:val="0"/>
      <w:autoSpaceDE w:val="0"/>
      <w:autoSpaceDN w:val="0"/>
      <w:adjustRightInd w:val="0"/>
      <w:ind w:left="720"/>
      <w:contextualSpacing/>
    </w:pPr>
    <w:rPr>
      <w:rFonts w:ascii="Arial" w:eastAsia="Times New Roman" w:hAnsi="Arial" w:cs="Arial"/>
      <w:sz w:val="24"/>
      <w:szCs w:val="24"/>
      <w:lang w:eastAsia="ru-RU"/>
    </w:rPr>
  </w:style>
  <w:style w:type="character" w:styleId="afffa">
    <w:name w:val="annotation reference"/>
    <w:rsid w:val="006C4EC8"/>
    <w:rPr>
      <w:sz w:val="16"/>
      <w:szCs w:val="16"/>
    </w:rPr>
  </w:style>
  <w:style w:type="paragraph" w:styleId="afffb">
    <w:name w:val="annotation text"/>
    <w:basedOn w:val="a"/>
    <w:link w:val="afffc"/>
    <w:rsid w:val="006C4EC8"/>
    <w:pPr>
      <w:widowControl w:val="0"/>
      <w:autoSpaceDE w:val="0"/>
      <w:autoSpaceDN w:val="0"/>
      <w:adjustRightInd w:val="0"/>
    </w:pPr>
    <w:rPr>
      <w:rFonts w:ascii="Arial" w:eastAsia="Times New Roman" w:hAnsi="Arial" w:cs="Arial"/>
      <w:sz w:val="20"/>
      <w:szCs w:val="20"/>
      <w:lang w:eastAsia="ru-RU"/>
    </w:rPr>
  </w:style>
  <w:style w:type="character" w:customStyle="1" w:styleId="afffc">
    <w:name w:val="Текст примечания Знак"/>
    <w:basedOn w:val="a0"/>
    <w:link w:val="afffb"/>
    <w:rsid w:val="006C4EC8"/>
    <w:rPr>
      <w:rFonts w:ascii="Arial" w:eastAsia="Times New Roman" w:hAnsi="Arial" w:cs="Arial"/>
      <w:sz w:val="20"/>
      <w:szCs w:val="20"/>
      <w:lang w:eastAsia="ru-RU"/>
    </w:rPr>
  </w:style>
  <w:style w:type="paragraph" w:styleId="afffd">
    <w:name w:val="annotation subject"/>
    <w:basedOn w:val="afffb"/>
    <w:next w:val="afffb"/>
    <w:link w:val="afffe"/>
    <w:rsid w:val="006C4EC8"/>
    <w:rPr>
      <w:b/>
      <w:bCs/>
    </w:rPr>
  </w:style>
  <w:style w:type="character" w:customStyle="1" w:styleId="afffe">
    <w:name w:val="Тема примечания Знак"/>
    <w:basedOn w:val="afffc"/>
    <w:link w:val="afffd"/>
    <w:rsid w:val="006C4EC8"/>
    <w:rPr>
      <w:rFonts w:ascii="Arial" w:eastAsia="Times New Roman" w:hAnsi="Arial" w:cs="Arial"/>
      <w:b/>
      <w:bCs/>
      <w:sz w:val="20"/>
      <w:szCs w:val="20"/>
      <w:lang w:eastAsia="ru-RU"/>
    </w:rPr>
  </w:style>
  <w:style w:type="numbering" w:customStyle="1" w:styleId="23">
    <w:name w:val="Нет списка2"/>
    <w:next w:val="a2"/>
    <w:semiHidden/>
    <w:rsid w:val="00E33DD0"/>
  </w:style>
  <w:style w:type="table" w:customStyle="1" w:styleId="24">
    <w:name w:val="Сетка таблицы2"/>
    <w:basedOn w:val="a1"/>
    <w:next w:val="a3"/>
    <w:rsid w:val="00E33DD0"/>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E33DD0"/>
    <w:pPr>
      <w:ind w:left="720"/>
      <w:jc w:val="both"/>
    </w:pPr>
    <w:rPr>
      <w:rFonts w:ascii="Arial" w:eastAsia="Times New Roman" w:hAnsi="Arial" w:cs="Arial"/>
      <w:sz w:val="20"/>
      <w:szCs w:val="20"/>
      <w:lang w:eastAsia="ru-RU"/>
    </w:rPr>
  </w:style>
  <w:style w:type="paragraph" w:styleId="affff">
    <w:name w:val="No Spacing"/>
    <w:uiPriority w:val="1"/>
    <w:qFormat/>
    <w:rsid w:val="00992498"/>
  </w:style>
  <w:style w:type="paragraph" w:styleId="affff0">
    <w:name w:val="Normal (Web)"/>
    <w:basedOn w:val="a"/>
    <w:uiPriority w:val="99"/>
    <w:semiHidden/>
    <w:unhideWhenUsed/>
    <w:rsid w:val="00061D6A"/>
    <w:pPr>
      <w:spacing w:before="100" w:beforeAutospacing="1" w:after="195"/>
    </w:pPr>
    <w:rPr>
      <w:rFonts w:eastAsia="Times New Roman" w:cs="Times New Roman"/>
      <w:sz w:val="24"/>
      <w:szCs w:val="24"/>
      <w:lang w:eastAsia="ru-RU"/>
    </w:rPr>
  </w:style>
  <w:style w:type="character" w:customStyle="1" w:styleId="itemregion">
    <w:name w:val="item_region"/>
    <w:basedOn w:val="a0"/>
    <w:rsid w:val="00487D67"/>
  </w:style>
  <w:style w:type="paragraph" w:customStyle="1" w:styleId="gray">
    <w:name w:val="gray"/>
    <w:basedOn w:val="a"/>
    <w:rsid w:val="00487D67"/>
    <w:pPr>
      <w:spacing w:before="100" w:beforeAutospacing="1" w:after="100" w:afterAutospacing="1"/>
    </w:pPr>
    <w:rPr>
      <w:rFonts w:eastAsia="Times New Roman" w:cs="Times New Roman"/>
      <w:sz w:val="24"/>
      <w:szCs w:val="24"/>
      <w:lang w:eastAsia="ru-RU"/>
    </w:rPr>
  </w:style>
  <w:style w:type="character" w:customStyle="1" w:styleId="blk">
    <w:name w:val="blk"/>
    <w:basedOn w:val="a0"/>
    <w:rsid w:val="0047286F"/>
  </w:style>
  <w:style w:type="paragraph" w:styleId="affff1">
    <w:name w:val="footnote text"/>
    <w:basedOn w:val="a"/>
    <w:link w:val="affff2"/>
    <w:uiPriority w:val="99"/>
    <w:semiHidden/>
    <w:unhideWhenUsed/>
    <w:rsid w:val="00AA5C16"/>
    <w:rPr>
      <w:sz w:val="20"/>
      <w:szCs w:val="20"/>
    </w:rPr>
  </w:style>
  <w:style w:type="character" w:customStyle="1" w:styleId="affff2">
    <w:name w:val="Текст сноски Знак"/>
    <w:basedOn w:val="a0"/>
    <w:link w:val="affff1"/>
    <w:uiPriority w:val="99"/>
    <w:semiHidden/>
    <w:rsid w:val="00AA5C16"/>
    <w:rPr>
      <w:rFonts w:ascii="Times New Roman" w:hAnsi="Times New Roman"/>
      <w:sz w:val="20"/>
      <w:szCs w:val="20"/>
    </w:rPr>
  </w:style>
  <w:style w:type="character" w:styleId="affff3">
    <w:name w:val="footnote reference"/>
    <w:basedOn w:val="a0"/>
    <w:uiPriority w:val="99"/>
    <w:semiHidden/>
    <w:unhideWhenUsed/>
    <w:rsid w:val="00AA5C16"/>
    <w:rPr>
      <w:vertAlign w:val="superscript"/>
    </w:rPr>
  </w:style>
  <w:style w:type="character" w:customStyle="1" w:styleId="pt-a0">
    <w:name w:val="pt-a0"/>
    <w:basedOn w:val="a0"/>
    <w:rsid w:val="00EE33FB"/>
  </w:style>
  <w:style w:type="paragraph" w:customStyle="1" w:styleId="pt-a-000001">
    <w:name w:val="pt-a-000001"/>
    <w:basedOn w:val="a"/>
    <w:rsid w:val="00EE33FB"/>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4000">
      <w:bodyDiv w:val="1"/>
      <w:marLeft w:val="0"/>
      <w:marRight w:val="0"/>
      <w:marTop w:val="0"/>
      <w:marBottom w:val="0"/>
      <w:divBdr>
        <w:top w:val="none" w:sz="0" w:space="0" w:color="auto"/>
        <w:left w:val="none" w:sz="0" w:space="0" w:color="auto"/>
        <w:bottom w:val="none" w:sz="0" w:space="0" w:color="auto"/>
        <w:right w:val="none" w:sz="0" w:space="0" w:color="auto"/>
      </w:divBdr>
    </w:div>
    <w:div w:id="244148508">
      <w:bodyDiv w:val="1"/>
      <w:marLeft w:val="0"/>
      <w:marRight w:val="0"/>
      <w:marTop w:val="0"/>
      <w:marBottom w:val="0"/>
      <w:divBdr>
        <w:top w:val="none" w:sz="0" w:space="0" w:color="auto"/>
        <w:left w:val="none" w:sz="0" w:space="0" w:color="auto"/>
        <w:bottom w:val="none" w:sz="0" w:space="0" w:color="auto"/>
        <w:right w:val="none" w:sz="0" w:space="0" w:color="auto"/>
      </w:divBdr>
    </w:div>
    <w:div w:id="312218107">
      <w:bodyDiv w:val="1"/>
      <w:marLeft w:val="0"/>
      <w:marRight w:val="0"/>
      <w:marTop w:val="0"/>
      <w:marBottom w:val="0"/>
      <w:divBdr>
        <w:top w:val="none" w:sz="0" w:space="0" w:color="auto"/>
        <w:left w:val="none" w:sz="0" w:space="0" w:color="auto"/>
        <w:bottom w:val="none" w:sz="0" w:space="0" w:color="auto"/>
        <w:right w:val="none" w:sz="0" w:space="0" w:color="auto"/>
      </w:divBdr>
    </w:div>
    <w:div w:id="429668144">
      <w:bodyDiv w:val="1"/>
      <w:marLeft w:val="0"/>
      <w:marRight w:val="0"/>
      <w:marTop w:val="0"/>
      <w:marBottom w:val="0"/>
      <w:divBdr>
        <w:top w:val="none" w:sz="0" w:space="0" w:color="auto"/>
        <w:left w:val="none" w:sz="0" w:space="0" w:color="auto"/>
        <w:bottom w:val="none" w:sz="0" w:space="0" w:color="auto"/>
        <w:right w:val="none" w:sz="0" w:space="0" w:color="auto"/>
      </w:divBdr>
    </w:div>
    <w:div w:id="443041335">
      <w:bodyDiv w:val="1"/>
      <w:marLeft w:val="0"/>
      <w:marRight w:val="0"/>
      <w:marTop w:val="0"/>
      <w:marBottom w:val="0"/>
      <w:divBdr>
        <w:top w:val="none" w:sz="0" w:space="0" w:color="auto"/>
        <w:left w:val="none" w:sz="0" w:space="0" w:color="auto"/>
        <w:bottom w:val="none" w:sz="0" w:space="0" w:color="auto"/>
        <w:right w:val="none" w:sz="0" w:space="0" w:color="auto"/>
      </w:divBdr>
      <w:divsChild>
        <w:div w:id="1937327282">
          <w:marLeft w:val="0"/>
          <w:marRight w:val="0"/>
          <w:marTop w:val="120"/>
          <w:marBottom w:val="0"/>
          <w:divBdr>
            <w:top w:val="none" w:sz="0" w:space="0" w:color="auto"/>
            <w:left w:val="none" w:sz="0" w:space="0" w:color="auto"/>
            <w:bottom w:val="none" w:sz="0" w:space="0" w:color="auto"/>
            <w:right w:val="none" w:sz="0" w:space="0" w:color="auto"/>
          </w:divBdr>
        </w:div>
        <w:div w:id="1949850548">
          <w:marLeft w:val="0"/>
          <w:marRight w:val="0"/>
          <w:marTop w:val="120"/>
          <w:marBottom w:val="0"/>
          <w:divBdr>
            <w:top w:val="none" w:sz="0" w:space="0" w:color="auto"/>
            <w:left w:val="none" w:sz="0" w:space="0" w:color="auto"/>
            <w:bottom w:val="none" w:sz="0" w:space="0" w:color="auto"/>
            <w:right w:val="none" w:sz="0" w:space="0" w:color="auto"/>
          </w:divBdr>
        </w:div>
      </w:divsChild>
    </w:div>
    <w:div w:id="536043496">
      <w:bodyDiv w:val="1"/>
      <w:marLeft w:val="0"/>
      <w:marRight w:val="0"/>
      <w:marTop w:val="0"/>
      <w:marBottom w:val="0"/>
      <w:divBdr>
        <w:top w:val="none" w:sz="0" w:space="0" w:color="auto"/>
        <w:left w:val="none" w:sz="0" w:space="0" w:color="auto"/>
        <w:bottom w:val="none" w:sz="0" w:space="0" w:color="auto"/>
        <w:right w:val="none" w:sz="0" w:space="0" w:color="auto"/>
      </w:divBdr>
    </w:div>
    <w:div w:id="566571308">
      <w:bodyDiv w:val="1"/>
      <w:marLeft w:val="0"/>
      <w:marRight w:val="0"/>
      <w:marTop w:val="0"/>
      <w:marBottom w:val="0"/>
      <w:divBdr>
        <w:top w:val="none" w:sz="0" w:space="0" w:color="auto"/>
        <w:left w:val="none" w:sz="0" w:space="0" w:color="auto"/>
        <w:bottom w:val="none" w:sz="0" w:space="0" w:color="auto"/>
        <w:right w:val="none" w:sz="0" w:space="0" w:color="auto"/>
      </w:divBdr>
    </w:div>
    <w:div w:id="617756382">
      <w:bodyDiv w:val="1"/>
      <w:marLeft w:val="0"/>
      <w:marRight w:val="0"/>
      <w:marTop w:val="0"/>
      <w:marBottom w:val="0"/>
      <w:divBdr>
        <w:top w:val="none" w:sz="0" w:space="0" w:color="auto"/>
        <w:left w:val="none" w:sz="0" w:space="0" w:color="auto"/>
        <w:bottom w:val="none" w:sz="0" w:space="0" w:color="auto"/>
        <w:right w:val="none" w:sz="0" w:space="0" w:color="auto"/>
      </w:divBdr>
      <w:divsChild>
        <w:div w:id="957833477">
          <w:marLeft w:val="0"/>
          <w:marRight w:val="0"/>
          <w:marTop w:val="0"/>
          <w:marBottom w:val="0"/>
          <w:divBdr>
            <w:top w:val="none" w:sz="0" w:space="0" w:color="auto"/>
            <w:left w:val="none" w:sz="0" w:space="0" w:color="auto"/>
            <w:bottom w:val="none" w:sz="0" w:space="0" w:color="auto"/>
            <w:right w:val="none" w:sz="0" w:space="0" w:color="auto"/>
          </w:divBdr>
          <w:divsChild>
            <w:div w:id="2056541315">
              <w:marLeft w:val="0"/>
              <w:marRight w:val="0"/>
              <w:marTop w:val="0"/>
              <w:marBottom w:val="0"/>
              <w:divBdr>
                <w:top w:val="none" w:sz="0" w:space="0" w:color="auto"/>
                <w:left w:val="none" w:sz="0" w:space="0" w:color="auto"/>
                <w:bottom w:val="none" w:sz="0" w:space="0" w:color="auto"/>
                <w:right w:val="none" w:sz="0" w:space="0" w:color="auto"/>
              </w:divBdr>
              <w:divsChild>
                <w:div w:id="818307999">
                  <w:marLeft w:val="0"/>
                  <w:marRight w:val="0"/>
                  <w:marTop w:val="0"/>
                  <w:marBottom w:val="375"/>
                  <w:divBdr>
                    <w:top w:val="single" w:sz="12" w:space="8" w:color="D2DAE0"/>
                    <w:left w:val="none" w:sz="0" w:space="0" w:color="auto"/>
                    <w:bottom w:val="single" w:sz="12" w:space="11" w:color="D2DAE0"/>
                    <w:right w:val="none" w:sz="0" w:space="0" w:color="auto"/>
                  </w:divBdr>
                </w:div>
              </w:divsChild>
            </w:div>
            <w:div w:id="1123038700">
              <w:marLeft w:val="0"/>
              <w:marRight w:val="0"/>
              <w:marTop w:val="0"/>
              <w:marBottom w:val="0"/>
              <w:divBdr>
                <w:top w:val="none" w:sz="0" w:space="0" w:color="auto"/>
                <w:left w:val="none" w:sz="0" w:space="0" w:color="auto"/>
                <w:bottom w:val="none" w:sz="0" w:space="0" w:color="auto"/>
                <w:right w:val="none" w:sz="0" w:space="0" w:color="auto"/>
              </w:divBdr>
              <w:divsChild>
                <w:div w:id="515657595">
                  <w:marLeft w:val="0"/>
                  <w:marRight w:val="0"/>
                  <w:marTop w:val="0"/>
                  <w:marBottom w:val="0"/>
                  <w:divBdr>
                    <w:top w:val="none" w:sz="0" w:space="0" w:color="auto"/>
                    <w:left w:val="none" w:sz="0" w:space="0" w:color="auto"/>
                    <w:bottom w:val="none" w:sz="0" w:space="0" w:color="auto"/>
                    <w:right w:val="none" w:sz="0" w:space="0" w:color="auto"/>
                  </w:divBdr>
                  <w:divsChild>
                    <w:div w:id="1889299314">
                      <w:marLeft w:val="0"/>
                      <w:marRight w:val="0"/>
                      <w:marTop w:val="0"/>
                      <w:marBottom w:val="375"/>
                      <w:divBdr>
                        <w:top w:val="none" w:sz="0" w:space="0" w:color="auto"/>
                        <w:left w:val="none" w:sz="0" w:space="0" w:color="auto"/>
                        <w:bottom w:val="none" w:sz="0" w:space="0" w:color="auto"/>
                        <w:right w:val="none" w:sz="0" w:space="0" w:color="auto"/>
                      </w:divBdr>
                      <w:divsChild>
                        <w:div w:id="9241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066">
      <w:bodyDiv w:val="1"/>
      <w:marLeft w:val="0"/>
      <w:marRight w:val="0"/>
      <w:marTop w:val="0"/>
      <w:marBottom w:val="0"/>
      <w:divBdr>
        <w:top w:val="none" w:sz="0" w:space="0" w:color="auto"/>
        <w:left w:val="none" w:sz="0" w:space="0" w:color="auto"/>
        <w:bottom w:val="none" w:sz="0" w:space="0" w:color="auto"/>
        <w:right w:val="none" w:sz="0" w:space="0" w:color="auto"/>
      </w:divBdr>
    </w:div>
    <w:div w:id="664553929">
      <w:bodyDiv w:val="1"/>
      <w:marLeft w:val="0"/>
      <w:marRight w:val="0"/>
      <w:marTop w:val="0"/>
      <w:marBottom w:val="0"/>
      <w:divBdr>
        <w:top w:val="none" w:sz="0" w:space="0" w:color="auto"/>
        <w:left w:val="none" w:sz="0" w:space="0" w:color="auto"/>
        <w:bottom w:val="none" w:sz="0" w:space="0" w:color="auto"/>
        <w:right w:val="none" w:sz="0" w:space="0" w:color="auto"/>
      </w:divBdr>
    </w:div>
    <w:div w:id="844713517">
      <w:bodyDiv w:val="1"/>
      <w:marLeft w:val="0"/>
      <w:marRight w:val="0"/>
      <w:marTop w:val="0"/>
      <w:marBottom w:val="0"/>
      <w:divBdr>
        <w:top w:val="none" w:sz="0" w:space="0" w:color="auto"/>
        <w:left w:val="none" w:sz="0" w:space="0" w:color="auto"/>
        <w:bottom w:val="none" w:sz="0" w:space="0" w:color="auto"/>
        <w:right w:val="none" w:sz="0" w:space="0" w:color="auto"/>
      </w:divBdr>
    </w:div>
    <w:div w:id="858783989">
      <w:bodyDiv w:val="1"/>
      <w:marLeft w:val="0"/>
      <w:marRight w:val="0"/>
      <w:marTop w:val="0"/>
      <w:marBottom w:val="0"/>
      <w:divBdr>
        <w:top w:val="none" w:sz="0" w:space="0" w:color="auto"/>
        <w:left w:val="none" w:sz="0" w:space="0" w:color="auto"/>
        <w:bottom w:val="none" w:sz="0" w:space="0" w:color="auto"/>
        <w:right w:val="none" w:sz="0" w:space="0" w:color="auto"/>
      </w:divBdr>
    </w:div>
    <w:div w:id="913202619">
      <w:bodyDiv w:val="1"/>
      <w:marLeft w:val="0"/>
      <w:marRight w:val="0"/>
      <w:marTop w:val="0"/>
      <w:marBottom w:val="0"/>
      <w:divBdr>
        <w:top w:val="none" w:sz="0" w:space="0" w:color="auto"/>
        <w:left w:val="none" w:sz="0" w:space="0" w:color="auto"/>
        <w:bottom w:val="none" w:sz="0" w:space="0" w:color="auto"/>
        <w:right w:val="none" w:sz="0" w:space="0" w:color="auto"/>
      </w:divBdr>
    </w:div>
    <w:div w:id="1088231113">
      <w:bodyDiv w:val="1"/>
      <w:marLeft w:val="0"/>
      <w:marRight w:val="0"/>
      <w:marTop w:val="0"/>
      <w:marBottom w:val="0"/>
      <w:divBdr>
        <w:top w:val="none" w:sz="0" w:space="0" w:color="auto"/>
        <w:left w:val="none" w:sz="0" w:space="0" w:color="auto"/>
        <w:bottom w:val="none" w:sz="0" w:space="0" w:color="auto"/>
        <w:right w:val="none" w:sz="0" w:space="0" w:color="auto"/>
      </w:divBdr>
    </w:div>
    <w:div w:id="1134328830">
      <w:bodyDiv w:val="1"/>
      <w:marLeft w:val="0"/>
      <w:marRight w:val="0"/>
      <w:marTop w:val="0"/>
      <w:marBottom w:val="0"/>
      <w:divBdr>
        <w:top w:val="none" w:sz="0" w:space="0" w:color="auto"/>
        <w:left w:val="none" w:sz="0" w:space="0" w:color="auto"/>
        <w:bottom w:val="none" w:sz="0" w:space="0" w:color="auto"/>
        <w:right w:val="none" w:sz="0" w:space="0" w:color="auto"/>
      </w:divBdr>
    </w:div>
    <w:div w:id="1149319324">
      <w:bodyDiv w:val="1"/>
      <w:marLeft w:val="0"/>
      <w:marRight w:val="0"/>
      <w:marTop w:val="0"/>
      <w:marBottom w:val="0"/>
      <w:divBdr>
        <w:top w:val="none" w:sz="0" w:space="0" w:color="auto"/>
        <w:left w:val="none" w:sz="0" w:space="0" w:color="auto"/>
        <w:bottom w:val="none" w:sz="0" w:space="0" w:color="auto"/>
        <w:right w:val="none" w:sz="0" w:space="0" w:color="auto"/>
      </w:divBdr>
    </w:div>
    <w:div w:id="1151025779">
      <w:bodyDiv w:val="1"/>
      <w:marLeft w:val="0"/>
      <w:marRight w:val="0"/>
      <w:marTop w:val="0"/>
      <w:marBottom w:val="0"/>
      <w:divBdr>
        <w:top w:val="none" w:sz="0" w:space="0" w:color="auto"/>
        <w:left w:val="none" w:sz="0" w:space="0" w:color="auto"/>
        <w:bottom w:val="none" w:sz="0" w:space="0" w:color="auto"/>
        <w:right w:val="none" w:sz="0" w:space="0" w:color="auto"/>
      </w:divBdr>
    </w:div>
    <w:div w:id="1222323150">
      <w:bodyDiv w:val="1"/>
      <w:marLeft w:val="0"/>
      <w:marRight w:val="0"/>
      <w:marTop w:val="0"/>
      <w:marBottom w:val="0"/>
      <w:divBdr>
        <w:top w:val="none" w:sz="0" w:space="0" w:color="auto"/>
        <w:left w:val="none" w:sz="0" w:space="0" w:color="auto"/>
        <w:bottom w:val="none" w:sz="0" w:space="0" w:color="auto"/>
        <w:right w:val="none" w:sz="0" w:space="0" w:color="auto"/>
      </w:divBdr>
    </w:div>
    <w:div w:id="1367221515">
      <w:bodyDiv w:val="1"/>
      <w:marLeft w:val="0"/>
      <w:marRight w:val="0"/>
      <w:marTop w:val="0"/>
      <w:marBottom w:val="0"/>
      <w:divBdr>
        <w:top w:val="none" w:sz="0" w:space="0" w:color="auto"/>
        <w:left w:val="none" w:sz="0" w:space="0" w:color="auto"/>
        <w:bottom w:val="none" w:sz="0" w:space="0" w:color="auto"/>
        <w:right w:val="none" w:sz="0" w:space="0" w:color="auto"/>
      </w:divBdr>
    </w:div>
    <w:div w:id="1420904251">
      <w:bodyDiv w:val="1"/>
      <w:marLeft w:val="0"/>
      <w:marRight w:val="0"/>
      <w:marTop w:val="0"/>
      <w:marBottom w:val="0"/>
      <w:divBdr>
        <w:top w:val="none" w:sz="0" w:space="0" w:color="auto"/>
        <w:left w:val="none" w:sz="0" w:space="0" w:color="auto"/>
        <w:bottom w:val="none" w:sz="0" w:space="0" w:color="auto"/>
        <w:right w:val="none" w:sz="0" w:space="0" w:color="auto"/>
      </w:divBdr>
    </w:div>
    <w:div w:id="1437404063">
      <w:bodyDiv w:val="1"/>
      <w:marLeft w:val="0"/>
      <w:marRight w:val="0"/>
      <w:marTop w:val="0"/>
      <w:marBottom w:val="0"/>
      <w:divBdr>
        <w:top w:val="none" w:sz="0" w:space="0" w:color="auto"/>
        <w:left w:val="none" w:sz="0" w:space="0" w:color="auto"/>
        <w:bottom w:val="none" w:sz="0" w:space="0" w:color="auto"/>
        <w:right w:val="none" w:sz="0" w:space="0" w:color="auto"/>
      </w:divBdr>
      <w:divsChild>
        <w:div w:id="570847554">
          <w:marLeft w:val="0"/>
          <w:marRight w:val="0"/>
          <w:marTop w:val="0"/>
          <w:marBottom w:val="0"/>
          <w:divBdr>
            <w:top w:val="none" w:sz="0" w:space="0" w:color="auto"/>
            <w:left w:val="none" w:sz="0" w:space="0" w:color="auto"/>
            <w:bottom w:val="none" w:sz="0" w:space="0" w:color="auto"/>
            <w:right w:val="none" w:sz="0" w:space="0" w:color="auto"/>
          </w:divBdr>
        </w:div>
        <w:div w:id="263076930">
          <w:marLeft w:val="0"/>
          <w:marRight w:val="0"/>
          <w:marTop w:val="375"/>
          <w:marBottom w:val="0"/>
          <w:divBdr>
            <w:top w:val="none" w:sz="0" w:space="0" w:color="auto"/>
            <w:left w:val="none" w:sz="0" w:space="0" w:color="auto"/>
            <w:bottom w:val="single" w:sz="12" w:space="15" w:color="E8F0F7"/>
            <w:right w:val="none" w:sz="0" w:space="0" w:color="auto"/>
          </w:divBdr>
          <w:divsChild>
            <w:div w:id="13005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2492">
      <w:bodyDiv w:val="1"/>
      <w:marLeft w:val="0"/>
      <w:marRight w:val="0"/>
      <w:marTop w:val="0"/>
      <w:marBottom w:val="0"/>
      <w:divBdr>
        <w:top w:val="none" w:sz="0" w:space="0" w:color="auto"/>
        <w:left w:val="none" w:sz="0" w:space="0" w:color="auto"/>
        <w:bottom w:val="none" w:sz="0" w:space="0" w:color="auto"/>
        <w:right w:val="none" w:sz="0" w:space="0" w:color="auto"/>
      </w:divBdr>
    </w:div>
    <w:div w:id="1789933393">
      <w:bodyDiv w:val="1"/>
      <w:marLeft w:val="0"/>
      <w:marRight w:val="0"/>
      <w:marTop w:val="0"/>
      <w:marBottom w:val="0"/>
      <w:divBdr>
        <w:top w:val="none" w:sz="0" w:space="0" w:color="auto"/>
        <w:left w:val="none" w:sz="0" w:space="0" w:color="auto"/>
        <w:bottom w:val="none" w:sz="0" w:space="0" w:color="auto"/>
        <w:right w:val="none" w:sz="0" w:space="0" w:color="auto"/>
      </w:divBdr>
    </w:div>
    <w:div w:id="1969161917">
      <w:bodyDiv w:val="1"/>
      <w:marLeft w:val="0"/>
      <w:marRight w:val="0"/>
      <w:marTop w:val="0"/>
      <w:marBottom w:val="0"/>
      <w:divBdr>
        <w:top w:val="none" w:sz="0" w:space="0" w:color="auto"/>
        <w:left w:val="none" w:sz="0" w:space="0" w:color="auto"/>
        <w:bottom w:val="none" w:sz="0" w:space="0" w:color="auto"/>
        <w:right w:val="none" w:sz="0" w:space="0" w:color="auto"/>
      </w:divBdr>
    </w:div>
    <w:div w:id="2020691385">
      <w:bodyDiv w:val="1"/>
      <w:marLeft w:val="0"/>
      <w:marRight w:val="0"/>
      <w:marTop w:val="0"/>
      <w:marBottom w:val="0"/>
      <w:divBdr>
        <w:top w:val="none" w:sz="0" w:space="0" w:color="auto"/>
        <w:left w:val="none" w:sz="0" w:space="0" w:color="auto"/>
        <w:bottom w:val="none" w:sz="0" w:space="0" w:color="auto"/>
        <w:right w:val="none" w:sz="0" w:space="0" w:color="auto"/>
      </w:divBdr>
      <w:divsChild>
        <w:div w:id="21833422">
          <w:marLeft w:val="0"/>
          <w:marRight w:val="0"/>
          <w:marTop w:val="120"/>
          <w:marBottom w:val="0"/>
          <w:divBdr>
            <w:top w:val="none" w:sz="0" w:space="0" w:color="auto"/>
            <w:left w:val="none" w:sz="0" w:space="0" w:color="auto"/>
            <w:bottom w:val="none" w:sz="0" w:space="0" w:color="auto"/>
            <w:right w:val="none" w:sz="0" w:space="0" w:color="auto"/>
          </w:divBdr>
        </w:div>
        <w:div w:id="867834736">
          <w:marLeft w:val="0"/>
          <w:marRight w:val="0"/>
          <w:marTop w:val="120"/>
          <w:marBottom w:val="0"/>
          <w:divBdr>
            <w:top w:val="none" w:sz="0" w:space="0" w:color="auto"/>
            <w:left w:val="none" w:sz="0" w:space="0" w:color="auto"/>
            <w:bottom w:val="none" w:sz="0" w:space="0" w:color="auto"/>
            <w:right w:val="none" w:sz="0" w:space="0" w:color="auto"/>
          </w:divBdr>
        </w:div>
        <w:div w:id="599064611">
          <w:marLeft w:val="0"/>
          <w:marRight w:val="0"/>
          <w:marTop w:val="120"/>
          <w:marBottom w:val="0"/>
          <w:divBdr>
            <w:top w:val="none" w:sz="0" w:space="0" w:color="auto"/>
            <w:left w:val="none" w:sz="0" w:space="0" w:color="auto"/>
            <w:bottom w:val="none" w:sz="0" w:space="0" w:color="auto"/>
            <w:right w:val="none" w:sz="0" w:space="0" w:color="auto"/>
          </w:divBdr>
        </w:div>
        <w:div w:id="1287541985">
          <w:marLeft w:val="0"/>
          <w:marRight w:val="0"/>
          <w:marTop w:val="120"/>
          <w:marBottom w:val="0"/>
          <w:divBdr>
            <w:top w:val="none" w:sz="0" w:space="0" w:color="auto"/>
            <w:left w:val="none" w:sz="0" w:space="0" w:color="auto"/>
            <w:bottom w:val="none" w:sz="0" w:space="0" w:color="auto"/>
            <w:right w:val="none" w:sz="0" w:space="0" w:color="auto"/>
          </w:divBdr>
        </w:div>
        <w:div w:id="1287353803">
          <w:marLeft w:val="0"/>
          <w:marRight w:val="0"/>
          <w:marTop w:val="120"/>
          <w:marBottom w:val="0"/>
          <w:divBdr>
            <w:top w:val="none" w:sz="0" w:space="0" w:color="auto"/>
            <w:left w:val="none" w:sz="0" w:space="0" w:color="auto"/>
            <w:bottom w:val="none" w:sz="0" w:space="0" w:color="auto"/>
            <w:right w:val="none" w:sz="0" w:space="0" w:color="auto"/>
          </w:divBdr>
        </w:div>
        <w:div w:id="529759776">
          <w:marLeft w:val="0"/>
          <w:marRight w:val="0"/>
          <w:marTop w:val="120"/>
          <w:marBottom w:val="0"/>
          <w:divBdr>
            <w:top w:val="none" w:sz="0" w:space="0" w:color="auto"/>
            <w:left w:val="none" w:sz="0" w:space="0" w:color="auto"/>
            <w:bottom w:val="none" w:sz="0" w:space="0" w:color="auto"/>
            <w:right w:val="none" w:sz="0" w:space="0" w:color="auto"/>
          </w:divBdr>
        </w:div>
        <w:div w:id="906765384">
          <w:marLeft w:val="0"/>
          <w:marRight w:val="0"/>
          <w:marTop w:val="120"/>
          <w:marBottom w:val="0"/>
          <w:divBdr>
            <w:top w:val="none" w:sz="0" w:space="0" w:color="auto"/>
            <w:left w:val="none" w:sz="0" w:space="0" w:color="auto"/>
            <w:bottom w:val="none" w:sz="0" w:space="0" w:color="auto"/>
            <w:right w:val="none" w:sz="0" w:space="0" w:color="auto"/>
          </w:divBdr>
        </w:div>
        <w:div w:id="6250787">
          <w:marLeft w:val="0"/>
          <w:marRight w:val="0"/>
          <w:marTop w:val="120"/>
          <w:marBottom w:val="0"/>
          <w:divBdr>
            <w:top w:val="none" w:sz="0" w:space="0" w:color="auto"/>
            <w:left w:val="none" w:sz="0" w:space="0" w:color="auto"/>
            <w:bottom w:val="none" w:sz="0" w:space="0" w:color="auto"/>
            <w:right w:val="none" w:sz="0" w:space="0" w:color="auto"/>
          </w:divBdr>
        </w:div>
        <w:div w:id="273636887">
          <w:marLeft w:val="0"/>
          <w:marRight w:val="0"/>
          <w:marTop w:val="120"/>
          <w:marBottom w:val="0"/>
          <w:divBdr>
            <w:top w:val="none" w:sz="0" w:space="0" w:color="auto"/>
            <w:left w:val="none" w:sz="0" w:space="0" w:color="auto"/>
            <w:bottom w:val="none" w:sz="0" w:space="0" w:color="auto"/>
            <w:right w:val="none" w:sz="0" w:space="0" w:color="auto"/>
          </w:divBdr>
        </w:div>
        <w:div w:id="1080756135">
          <w:marLeft w:val="0"/>
          <w:marRight w:val="0"/>
          <w:marTop w:val="120"/>
          <w:marBottom w:val="0"/>
          <w:divBdr>
            <w:top w:val="none" w:sz="0" w:space="0" w:color="auto"/>
            <w:left w:val="none" w:sz="0" w:space="0" w:color="auto"/>
            <w:bottom w:val="none" w:sz="0" w:space="0" w:color="auto"/>
            <w:right w:val="none" w:sz="0" w:space="0" w:color="auto"/>
          </w:divBdr>
        </w:div>
        <w:div w:id="325479083">
          <w:marLeft w:val="0"/>
          <w:marRight w:val="0"/>
          <w:marTop w:val="120"/>
          <w:marBottom w:val="0"/>
          <w:divBdr>
            <w:top w:val="none" w:sz="0" w:space="0" w:color="auto"/>
            <w:left w:val="none" w:sz="0" w:space="0" w:color="auto"/>
            <w:bottom w:val="none" w:sz="0" w:space="0" w:color="auto"/>
            <w:right w:val="none" w:sz="0" w:space="0" w:color="auto"/>
          </w:divBdr>
        </w:div>
        <w:div w:id="1328364737">
          <w:marLeft w:val="0"/>
          <w:marRight w:val="0"/>
          <w:marTop w:val="120"/>
          <w:marBottom w:val="0"/>
          <w:divBdr>
            <w:top w:val="none" w:sz="0" w:space="0" w:color="auto"/>
            <w:left w:val="none" w:sz="0" w:space="0" w:color="auto"/>
            <w:bottom w:val="none" w:sz="0" w:space="0" w:color="auto"/>
            <w:right w:val="none" w:sz="0" w:space="0" w:color="auto"/>
          </w:divBdr>
        </w:div>
        <w:div w:id="1684741611">
          <w:marLeft w:val="0"/>
          <w:marRight w:val="0"/>
          <w:marTop w:val="120"/>
          <w:marBottom w:val="0"/>
          <w:divBdr>
            <w:top w:val="none" w:sz="0" w:space="0" w:color="auto"/>
            <w:left w:val="none" w:sz="0" w:space="0" w:color="auto"/>
            <w:bottom w:val="none" w:sz="0" w:space="0" w:color="auto"/>
            <w:right w:val="none" w:sz="0" w:space="0" w:color="auto"/>
          </w:divBdr>
        </w:div>
        <w:div w:id="1570529740">
          <w:marLeft w:val="0"/>
          <w:marRight w:val="0"/>
          <w:marTop w:val="120"/>
          <w:marBottom w:val="0"/>
          <w:divBdr>
            <w:top w:val="none" w:sz="0" w:space="0" w:color="auto"/>
            <w:left w:val="none" w:sz="0" w:space="0" w:color="auto"/>
            <w:bottom w:val="none" w:sz="0" w:space="0" w:color="auto"/>
            <w:right w:val="none" w:sz="0" w:space="0" w:color="auto"/>
          </w:divBdr>
        </w:div>
      </w:divsChild>
    </w:div>
    <w:div w:id="2074040078">
      <w:bodyDiv w:val="1"/>
      <w:marLeft w:val="0"/>
      <w:marRight w:val="0"/>
      <w:marTop w:val="0"/>
      <w:marBottom w:val="0"/>
      <w:divBdr>
        <w:top w:val="none" w:sz="0" w:space="0" w:color="auto"/>
        <w:left w:val="none" w:sz="0" w:space="0" w:color="auto"/>
        <w:bottom w:val="none" w:sz="0" w:space="0" w:color="auto"/>
        <w:right w:val="none" w:sz="0" w:space="0" w:color="auto"/>
      </w:divBdr>
    </w:div>
    <w:div w:id="2074766797">
      <w:bodyDiv w:val="1"/>
      <w:marLeft w:val="0"/>
      <w:marRight w:val="0"/>
      <w:marTop w:val="0"/>
      <w:marBottom w:val="0"/>
      <w:divBdr>
        <w:top w:val="none" w:sz="0" w:space="0" w:color="auto"/>
        <w:left w:val="none" w:sz="0" w:space="0" w:color="auto"/>
        <w:bottom w:val="none" w:sz="0" w:space="0" w:color="auto"/>
        <w:right w:val="none" w:sz="0" w:space="0" w:color="auto"/>
      </w:divBdr>
    </w:div>
    <w:div w:id="20748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D786-33CA-4D91-ADF9-6B0BF2CA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4730</TotalTime>
  <Pages>28</Pages>
  <Words>11511</Words>
  <Characters>65618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Девяткова Светлана Сергеевна</dc:creator>
  <cp:lastModifiedBy>Ворошилова Юлия Павловна</cp:lastModifiedBy>
  <cp:revision>89</cp:revision>
  <cp:lastPrinted>2020-06-04T12:20:00Z</cp:lastPrinted>
  <dcterms:created xsi:type="dcterms:W3CDTF">2020-04-10T03:27:00Z</dcterms:created>
  <dcterms:modified xsi:type="dcterms:W3CDTF">2020-06-05T07:26:00Z</dcterms:modified>
</cp:coreProperties>
</file>