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5B" w:rsidRDefault="006F4C1F">
      <w:pPr>
        <w:pStyle w:val="Style11"/>
        <w:widowControl/>
        <w:spacing w:line="317" w:lineRule="exact"/>
        <w:ind w:left="970"/>
        <w:rPr>
          <w:rStyle w:val="FontStyle29"/>
        </w:rPr>
      </w:pPr>
      <w:bookmarkStart w:id="0" w:name="_GoBack"/>
      <w:bookmarkEnd w:id="0"/>
      <w:r>
        <w:rPr>
          <w:rStyle w:val="FontStyle29"/>
        </w:rPr>
        <w:t>Тематический план обучения по дополнительной профессиональной образовательной программе повышения квалификации</w:t>
      </w:r>
    </w:p>
    <w:p w:rsidR="002C3F5B" w:rsidRDefault="002C3F5B">
      <w:pPr>
        <w:pStyle w:val="Style11"/>
        <w:widowControl/>
        <w:spacing w:line="317" w:lineRule="exact"/>
        <w:ind w:left="970"/>
        <w:rPr>
          <w:rStyle w:val="FontStyle29"/>
        </w:rPr>
        <w:sectPr w:rsidR="002C3F5B">
          <w:type w:val="continuous"/>
          <w:pgSz w:w="11905" w:h="16837"/>
          <w:pgMar w:top="1020" w:right="638" w:bottom="1440" w:left="1100" w:header="720" w:footer="720" w:gutter="0"/>
          <w:cols w:space="60"/>
          <w:noEndnote/>
        </w:sectPr>
      </w:pPr>
    </w:p>
    <w:p w:rsidR="002C3F5B" w:rsidRDefault="006F4C1F">
      <w:pPr>
        <w:pStyle w:val="Style14"/>
        <w:widowControl/>
        <w:spacing w:before="10"/>
        <w:jc w:val="both"/>
        <w:rPr>
          <w:rStyle w:val="FontStyle31"/>
        </w:rPr>
      </w:pPr>
      <w:r>
        <w:rPr>
          <w:rStyle w:val="FontStyle31"/>
        </w:rPr>
        <w:t>«Финансовая</w:t>
      </w:r>
    </w:p>
    <w:p w:rsidR="002C3F5B" w:rsidRDefault="006F4C1F">
      <w:pPr>
        <w:pStyle w:val="Style15"/>
        <w:widowControl/>
        <w:ind w:left="86"/>
        <w:rPr>
          <w:rStyle w:val="FontStyle31"/>
        </w:rPr>
      </w:pPr>
      <w:r>
        <w:rPr>
          <w:rStyle w:val="FontStyle31"/>
        </w:rPr>
        <w:br w:type="column"/>
      </w:r>
      <w:r>
        <w:rPr>
          <w:rStyle w:val="FontStyle31"/>
        </w:rPr>
        <w:t>грамотность для социально ориентированных некоммерческих организаций»</w:t>
      </w:r>
    </w:p>
    <w:p w:rsidR="002C3F5B" w:rsidRDefault="002C3F5B">
      <w:pPr>
        <w:pStyle w:val="Style15"/>
        <w:widowControl/>
        <w:ind w:left="86"/>
        <w:rPr>
          <w:rStyle w:val="FontStyle31"/>
        </w:rPr>
        <w:sectPr w:rsidR="002C3F5B">
          <w:type w:val="continuous"/>
          <w:pgSz w:w="11905" w:h="16837"/>
          <w:pgMar w:top="1020" w:right="1905" w:bottom="1440" w:left="2338" w:header="720" w:footer="720" w:gutter="0"/>
          <w:cols w:num="2" w:space="720" w:equalWidth="0">
            <w:col w:w="1699" w:space="96"/>
            <w:col w:w="5865"/>
          </w:cols>
          <w:noEndnote/>
        </w:sectPr>
      </w:pPr>
    </w:p>
    <w:p w:rsidR="002C3F5B" w:rsidRDefault="002C3F5B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2C3F5B" w:rsidRDefault="006F4C1F">
      <w:pPr>
        <w:pStyle w:val="Style6"/>
        <w:widowControl/>
        <w:spacing w:before="58" w:line="269" w:lineRule="exact"/>
        <w:jc w:val="both"/>
        <w:rPr>
          <w:rStyle w:val="FontStyle32"/>
        </w:rPr>
      </w:pPr>
      <w:r>
        <w:rPr>
          <w:rStyle w:val="FontStyle33"/>
        </w:rPr>
        <w:t xml:space="preserve">Категория слушателей: </w:t>
      </w:r>
      <w:r>
        <w:rPr>
          <w:rStyle w:val="FontStyle32"/>
        </w:rPr>
        <w:t>курс разработан для руководителей и представителей социально ориентированных некоммерческих организаций, принимающих в организации решение вопросов по финансовому управлению</w:t>
      </w:r>
    </w:p>
    <w:p w:rsidR="002C3F5B" w:rsidRDefault="002C3F5B">
      <w:pPr>
        <w:pStyle w:val="Style17"/>
        <w:widowControl/>
        <w:spacing w:line="240" w:lineRule="exact"/>
        <w:ind w:right="3686"/>
        <w:rPr>
          <w:sz w:val="20"/>
          <w:szCs w:val="20"/>
        </w:rPr>
      </w:pPr>
    </w:p>
    <w:p w:rsidR="00CA0C7D" w:rsidRDefault="006F4C1F">
      <w:pPr>
        <w:pStyle w:val="Style17"/>
        <w:widowControl/>
        <w:spacing w:before="38" w:line="269" w:lineRule="exact"/>
        <w:ind w:right="3686"/>
        <w:rPr>
          <w:rStyle w:val="FontStyle32"/>
        </w:rPr>
      </w:pPr>
      <w:r>
        <w:rPr>
          <w:rStyle w:val="FontStyle33"/>
        </w:rPr>
        <w:t xml:space="preserve">Трудоемкость: </w:t>
      </w:r>
      <w:r w:rsidR="00CA0C7D">
        <w:rPr>
          <w:rStyle w:val="FontStyle32"/>
        </w:rPr>
        <w:t>36 часов (заоч</w:t>
      </w:r>
      <w:r>
        <w:rPr>
          <w:rStyle w:val="FontStyle32"/>
        </w:rPr>
        <w:t xml:space="preserve">но - </w:t>
      </w:r>
      <w:r>
        <w:rPr>
          <w:rStyle w:val="FontStyle40"/>
        </w:rPr>
        <w:t xml:space="preserve">18 </w:t>
      </w:r>
      <w:r>
        <w:rPr>
          <w:rStyle w:val="FontStyle32"/>
        </w:rPr>
        <w:t xml:space="preserve">часов, очно - </w:t>
      </w:r>
      <w:r>
        <w:rPr>
          <w:rStyle w:val="FontStyle40"/>
        </w:rPr>
        <w:t xml:space="preserve">18 </w:t>
      </w:r>
      <w:r>
        <w:rPr>
          <w:rStyle w:val="FontStyle32"/>
        </w:rPr>
        <w:t xml:space="preserve">часов). </w:t>
      </w:r>
      <w:r>
        <w:rPr>
          <w:rStyle w:val="FontStyle33"/>
        </w:rPr>
        <w:t xml:space="preserve">Форма реализации программы: </w:t>
      </w:r>
      <w:r>
        <w:rPr>
          <w:rStyle w:val="FontStyle32"/>
        </w:rPr>
        <w:t xml:space="preserve">очно-заочная. </w:t>
      </w:r>
    </w:p>
    <w:p w:rsidR="00CA0C7D" w:rsidRDefault="006F4C1F">
      <w:pPr>
        <w:pStyle w:val="Style17"/>
        <w:widowControl/>
        <w:spacing w:before="38" w:line="269" w:lineRule="exact"/>
        <w:ind w:right="3686"/>
        <w:rPr>
          <w:rStyle w:val="FontStyle32"/>
        </w:rPr>
      </w:pPr>
      <w:r>
        <w:rPr>
          <w:rStyle w:val="FontStyle33"/>
        </w:rPr>
        <w:t xml:space="preserve">Сроки освоения программы: </w:t>
      </w:r>
      <w:r>
        <w:rPr>
          <w:rStyle w:val="FontStyle32"/>
        </w:rPr>
        <w:t xml:space="preserve">неделя. </w:t>
      </w:r>
    </w:p>
    <w:p w:rsidR="002C3F5B" w:rsidRDefault="006F4C1F">
      <w:pPr>
        <w:pStyle w:val="Style17"/>
        <w:widowControl/>
        <w:spacing w:before="38" w:line="269" w:lineRule="exact"/>
        <w:ind w:right="3686"/>
        <w:rPr>
          <w:rStyle w:val="FontStyle32"/>
        </w:rPr>
      </w:pPr>
      <w:r>
        <w:rPr>
          <w:rStyle w:val="FontStyle33"/>
        </w:rPr>
        <w:t xml:space="preserve">Режим занятий: </w:t>
      </w:r>
      <w:r>
        <w:rPr>
          <w:rStyle w:val="FontStyle32"/>
        </w:rPr>
        <w:t>6</w:t>
      </w:r>
      <w:r>
        <w:rPr>
          <w:rStyle w:val="FontStyle40"/>
        </w:rPr>
        <w:t xml:space="preserve">-8 </w:t>
      </w:r>
      <w:r>
        <w:rPr>
          <w:rStyle w:val="FontStyle32"/>
        </w:rPr>
        <w:t>часов в день.</w:t>
      </w:r>
    </w:p>
    <w:p w:rsidR="002C3F5B" w:rsidRDefault="002C3F5B">
      <w:pPr>
        <w:widowControl/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436"/>
        <w:gridCol w:w="250"/>
        <w:gridCol w:w="2150"/>
        <w:gridCol w:w="854"/>
        <w:gridCol w:w="989"/>
        <w:gridCol w:w="1421"/>
      </w:tblGrid>
      <w:tr w:rsidR="002C3F5B" w:rsidRPr="00CA0C7D" w:rsidTr="00CA0C7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ind w:left="10" w:hanging="10"/>
              <w:rPr>
                <w:rStyle w:val="FontStyle33"/>
              </w:rPr>
            </w:pPr>
            <w:r w:rsidRPr="00CA0C7D">
              <w:rPr>
                <w:rStyle w:val="FontStyle33"/>
              </w:rPr>
              <w:t>№ п</w:t>
            </w:r>
            <w:r w:rsidR="00CA0C7D">
              <w:rPr>
                <w:rStyle w:val="FontStyle33"/>
              </w:rPr>
              <w:t>/п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rPr>
                <w:rStyle w:val="FontStyle33"/>
              </w:rPr>
            </w:pPr>
            <w:r w:rsidRPr="00CA0C7D">
              <w:rPr>
                <w:rStyle w:val="FontStyle33"/>
              </w:rPr>
              <w:t>Наименование элементов программы очного этапа</w:t>
            </w:r>
          </w:p>
          <w:p w:rsidR="002C3F5B" w:rsidRPr="00CA0C7D" w:rsidRDefault="006F4C1F">
            <w:pPr>
              <w:pStyle w:val="Style18"/>
              <w:widowControl/>
              <w:spacing w:line="240" w:lineRule="auto"/>
              <w:rPr>
                <w:rStyle w:val="FontStyle33"/>
              </w:rPr>
            </w:pPr>
            <w:r w:rsidRPr="00CA0C7D">
              <w:rPr>
                <w:rStyle w:val="FontStyle33"/>
              </w:rPr>
              <w:t>обучения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21"/>
              <w:widowControl/>
              <w:rPr>
                <w:rStyle w:val="FontStyle33"/>
              </w:rPr>
            </w:pPr>
            <w:r w:rsidRPr="00CA0C7D">
              <w:rPr>
                <w:rStyle w:val="FontStyle33"/>
              </w:rPr>
              <w:t>Всего часов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23"/>
              <w:widowControl/>
              <w:ind w:left="288"/>
              <w:rPr>
                <w:rStyle w:val="FontStyle40"/>
                <w:b/>
                <w:sz w:val="22"/>
                <w:szCs w:val="22"/>
              </w:rPr>
            </w:pPr>
            <w:r w:rsidRPr="00CA0C7D">
              <w:rPr>
                <w:rStyle w:val="FontStyle40"/>
                <w:b/>
                <w:sz w:val="22"/>
                <w:szCs w:val="22"/>
              </w:rPr>
              <w:t>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CA0C7D">
            <w:pPr>
              <w:pStyle w:val="Style23"/>
              <w:widowControl/>
              <w:jc w:val="center"/>
              <w:rPr>
                <w:rStyle w:val="FontStyle40"/>
                <w:b/>
                <w:sz w:val="22"/>
                <w:szCs w:val="22"/>
              </w:rPr>
            </w:pPr>
            <w:r>
              <w:rPr>
                <w:rStyle w:val="FontStyle40"/>
                <w:b/>
                <w:sz w:val="22"/>
                <w:szCs w:val="22"/>
              </w:rPr>
              <w:t>ПСЗ</w:t>
            </w:r>
          </w:p>
        </w:tc>
      </w:tr>
      <w:tr w:rsidR="002C3F5B" w:rsidRPr="00CA0C7D" w:rsidTr="00CA0C7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rPr>
                <w:rStyle w:val="FontStyle33"/>
              </w:rPr>
            </w:pPr>
            <w:r w:rsidRPr="00CA0C7D">
              <w:rPr>
                <w:rStyle w:val="FontStyle33"/>
              </w:rPr>
              <w:t>1.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F5B" w:rsidRPr="00CA0C7D" w:rsidRDefault="006F4C1F">
            <w:pPr>
              <w:pStyle w:val="Style18"/>
              <w:widowControl/>
              <w:spacing w:line="240" w:lineRule="auto"/>
              <w:rPr>
                <w:rStyle w:val="FontStyle33"/>
              </w:rPr>
            </w:pPr>
            <w:r w:rsidRPr="00CA0C7D">
              <w:rPr>
                <w:rStyle w:val="FontStyle33"/>
              </w:rPr>
              <w:t>Модуль 1 «Ресурсы организации.</w:t>
            </w:r>
          </w:p>
          <w:p w:rsidR="002C3F5B" w:rsidRPr="00CA0C7D" w:rsidRDefault="006F4C1F">
            <w:pPr>
              <w:pStyle w:val="Style18"/>
              <w:widowControl/>
              <w:spacing w:line="240" w:lineRule="auto"/>
              <w:rPr>
                <w:rStyle w:val="FontStyle33"/>
              </w:rPr>
            </w:pPr>
            <w:r w:rsidRPr="00CA0C7D">
              <w:rPr>
                <w:rStyle w:val="FontStyle33"/>
              </w:rPr>
              <w:t>Кто управляет ресурсами организации?»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jc w:val="center"/>
              <w:rPr>
                <w:rStyle w:val="FontStyle33"/>
              </w:rPr>
            </w:pPr>
            <w:r w:rsidRPr="00CA0C7D">
              <w:rPr>
                <w:rStyle w:val="FontStyle33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3"/>
              <w:widowControl/>
              <w:ind w:left="336"/>
              <w:rPr>
                <w:rStyle w:val="FontStyle34"/>
                <w:b/>
                <w:sz w:val="22"/>
                <w:szCs w:val="22"/>
              </w:rPr>
            </w:pPr>
            <w:r w:rsidRPr="00CA0C7D">
              <w:rPr>
                <w:rStyle w:val="FontStyle34"/>
                <w:b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jc w:val="center"/>
              <w:rPr>
                <w:rStyle w:val="FontStyle33"/>
              </w:rPr>
            </w:pPr>
            <w:r w:rsidRPr="00CA0C7D">
              <w:rPr>
                <w:rStyle w:val="FontStyle33"/>
              </w:rPr>
              <w:t>1</w:t>
            </w:r>
          </w:p>
        </w:tc>
      </w:tr>
      <w:tr w:rsidR="002C3F5B" w:rsidRPr="00CA0C7D" w:rsidTr="00CA0C7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rPr>
                <w:rStyle w:val="FontStyle33"/>
              </w:rPr>
            </w:pPr>
            <w:r w:rsidRPr="00CA0C7D">
              <w:rPr>
                <w:rStyle w:val="FontStyle33"/>
              </w:rPr>
              <w:t>2.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F5B" w:rsidRPr="00CA0C7D" w:rsidRDefault="006F4C1F">
            <w:pPr>
              <w:pStyle w:val="Style18"/>
              <w:widowControl/>
              <w:rPr>
                <w:rStyle w:val="FontStyle33"/>
              </w:rPr>
            </w:pPr>
            <w:r w:rsidRPr="00CA0C7D">
              <w:rPr>
                <w:rStyle w:val="FontStyle33"/>
              </w:rPr>
              <w:t>Модуль 2 «Бюджет организации</w:t>
            </w:r>
            <w:r w:rsidR="00CA0C7D">
              <w:rPr>
                <w:rStyle w:val="FontStyle33"/>
              </w:rPr>
              <w:t>.</w:t>
            </w:r>
            <w:r w:rsidRPr="00CA0C7D">
              <w:rPr>
                <w:rStyle w:val="FontStyle33"/>
              </w:rPr>
              <w:t xml:space="preserve"> бюджет, бюджет проекта»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rPr>
                <w:rStyle w:val="FontStyle33"/>
              </w:rPr>
            </w:pPr>
            <w:r w:rsidRPr="00CA0C7D">
              <w:rPr>
                <w:rStyle w:val="FontStyle33"/>
              </w:rPr>
              <w:t>Административный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jc w:val="center"/>
              <w:rPr>
                <w:rStyle w:val="FontStyle33"/>
              </w:rPr>
            </w:pPr>
            <w:r w:rsidRPr="00CA0C7D">
              <w:rPr>
                <w:rStyle w:val="FontStyle33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3F5B" w:rsidRPr="00CA0C7D" w:rsidRDefault="006F4C1F" w:rsidP="00CA0C7D">
            <w:pPr>
              <w:pStyle w:val="Style16"/>
              <w:widowControl/>
              <w:ind w:left="336"/>
              <w:rPr>
                <w:rStyle w:val="FontStyle35"/>
                <w:b/>
                <w:sz w:val="22"/>
                <w:szCs w:val="22"/>
              </w:rPr>
            </w:pPr>
            <w:r w:rsidRPr="00CA0C7D">
              <w:rPr>
                <w:rStyle w:val="FontStyle35"/>
                <w:b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jc w:val="center"/>
              <w:rPr>
                <w:rStyle w:val="FontStyle33"/>
              </w:rPr>
            </w:pPr>
            <w:r w:rsidRPr="00CA0C7D">
              <w:rPr>
                <w:rStyle w:val="FontStyle33"/>
              </w:rPr>
              <w:t>1</w:t>
            </w:r>
          </w:p>
        </w:tc>
      </w:tr>
      <w:tr w:rsidR="002C3F5B" w:rsidRPr="00CA0C7D" w:rsidTr="00CA0C7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rPr>
                <w:rStyle w:val="FontStyle33"/>
              </w:rPr>
            </w:pPr>
            <w:r w:rsidRPr="00CA0C7D">
              <w:rPr>
                <w:rStyle w:val="FontStyle33"/>
              </w:rPr>
              <w:t>3.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ind w:firstLine="10"/>
              <w:rPr>
                <w:rStyle w:val="FontStyle33"/>
              </w:rPr>
            </w:pPr>
            <w:r w:rsidRPr="00CA0C7D">
              <w:rPr>
                <w:rStyle w:val="FontStyle33"/>
              </w:rPr>
              <w:t>Модуль 3 «Доходы и расходы. Оформление целевых доходов. Оформление расходов. Налоги»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jc w:val="center"/>
              <w:rPr>
                <w:rStyle w:val="FontStyle33"/>
              </w:rPr>
            </w:pPr>
            <w:r w:rsidRPr="00CA0C7D">
              <w:rPr>
                <w:rStyle w:val="FontStyle33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20"/>
              <w:widowControl/>
              <w:ind w:left="336"/>
              <w:rPr>
                <w:rStyle w:val="FontStyle36"/>
                <w:b/>
                <w:sz w:val="22"/>
                <w:szCs w:val="22"/>
              </w:rPr>
            </w:pPr>
            <w:r w:rsidRPr="00CA0C7D">
              <w:rPr>
                <w:rStyle w:val="FontStyle36"/>
                <w:b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jc w:val="center"/>
              <w:rPr>
                <w:rStyle w:val="FontStyle33"/>
              </w:rPr>
            </w:pPr>
            <w:r w:rsidRPr="00CA0C7D">
              <w:rPr>
                <w:rStyle w:val="FontStyle33"/>
              </w:rPr>
              <w:t>2</w:t>
            </w:r>
          </w:p>
        </w:tc>
      </w:tr>
      <w:tr w:rsidR="00CA0C7D" w:rsidRPr="00CA0C7D" w:rsidTr="00490E1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C7D" w:rsidRPr="00CA0C7D" w:rsidRDefault="00CA0C7D">
            <w:pPr>
              <w:pStyle w:val="Style18"/>
              <w:widowControl/>
              <w:spacing w:line="240" w:lineRule="auto"/>
              <w:rPr>
                <w:rStyle w:val="FontStyle33"/>
              </w:rPr>
            </w:pPr>
            <w:r w:rsidRPr="00CA0C7D">
              <w:rPr>
                <w:rStyle w:val="FontStyle33"/>
              </w:rPr>
              <w:t>4.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C7D" w:rsidRPr="00CA0C7D" w:rsidRDefault="00CA0C7D" w:rsidP="00CA0C7D">
            <w:pPr>
              <w:pStyle w:val="Style18"/>
              <w:widowControl/>
              <w:spacing w:line="269" w:lineRule="exact"/>
              <w:ind w:firstLine="10"/>
              <w:rPr>
                <w:rStyle w:val="FontStyle33"/>
              </w:rPr>
            </w:pPr>
            <w:r w:rsidRPr="00CA0C7D">
              <w:rPr>
                <w:rStyle w:val="FontStyle33"/>
              </w:rPr>
              <w:t>Модуль 4 «Учет в орга</w:t>
            </w:r>
            <w:r>
              <w:rPr>
                <w:rStyle w:val="FontStyle33"/>
              </w:rPr>
              <w:t>низации: финансовый, управленческий»</w:t>
            </w:r>
          </w:p>
          <w:p w:rsidR="00CA0C7D" w:rsidRPr="00CA0C7D" w:rsidRDefault="00CA0C7D">
            <w:pPr>
              <w:pStyle w:val="Style18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C7D" w:rsidRPr="00CA0C7D" w:rsidRDefault="00CA0C7D">
            <w:pPr>
              <w:pStyle w:val="Style18"/>
              <w:widowControl/>
              <w:spacing w:line="240" w:lineRule="auto"/>
              <w:jc w:val="center"/>
              <w:rPr>
                <w:rStyle w:val="FontStyle33"/>
              </w:rPr>
            </w:pPr>
            <w:r w:rsidRPr="00CA0C7D">
              <w:rPr>
                <w:rStyle w:val="FontStyle33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C7D" w:rsidRPr="00CA0C7D" w:rsidRDefault="00CA0C7D">
            <w:pPr>
              <w:pStyle w:val="Style7"/>
              <w:widowControl/>
              <w:ind w:left="346"/>
              <w:rPr>
                <w:rStyle w:val="FontStyle37"/>
                <w:b/>
                <w:sz w:val="22"/>
                <w:szCs w:val="22"/>
              </w:rPr>
            </w:pPr>
            <w:r w:rsidRPr="00CA0C7D">
              <w:rPr>
                <w:rStyle w:val="FontStyle37"/>
                <w:b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C7D" w:rsidRPr="00CA0C7D" w:rsidRDefault="00CA0C7D">
            <w:pPr>
              <w:pStyle w:val="Style18"/>
              <w:widowControl/>
              <w:spacing w:line="240" w:lineRule="auto"/>
              <w:jc w:val="center"/>
              <w:rPr>
                <w:rStyle w:val="FontStyle33"/>
              </w:rPr>
            </w:pPr>
            <w:r w:rsidRPr="00CA0C7D">
              <w:rPr>
                <w:rStyle w:val="FontStyle33"/>
              </w:rPr>
              <w:t>2</w:t>
            </w:r>
          </w:p>
        </w:tc>
      </w:tr>
      <w:tr w:rsidR="00CA0C7D" w:rsidRPr="00CA0C7D" w:rsidTr="00142A73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C7D" w:rsidRPr="00CA0C7D" w:rsidRDefault="00CA0C7D">
            <w:pPr>
              <w:pStyle w:val="Style18"/>
              <w:widowControl/>
              <w:spacing w:line="240" w:lineRule="auto"/>
              <w:rPr>
                <w:rStyle w:val="FontStyle33"/>
              </w:rPr>
            </w:pPr>
            <w:r w:rsidRPr="00CA0C7D">
              <w:rPr>
                <w:rStyle w:val="FontStyle33"/>
              </w:rPr>
              <w:t>5.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C7D" w:rsidRPr="00CA0C7D" w:rsidRDefault="00CA0C7D" w:rsidP="00CA0C7D">
            <w:pPr>
              <w:pStyle w:val="Style18"/>
              <w:widowControl/>
              <w:spacing w:line="250" w:lineRule="exact"/>
              <w:ind w:firstLine="10"/>
              <w:rPr>
                <w:rStyle w:val="FontStyle33"/>
              </w:rPr>
            </w:pPr>
            <w:r w:rsidRPr="00CA0C7D">
              <w:rPr>
                <w:rStyle w:val="FontStyle33"/>
              </w:rPr>
              <w:t>Модуль 5 «Безо</w:t>
            </w:r>
            <w:r>
              <w:rPr>
                <w:rStyle w:val="FontStyle33"/>
              </w:rPr>
              <w:t>п</w:t>
            </w:r>
            <w:r w:rsidRPr="00CA0C7D">
              <w:rPr>
                <w:rStyle w:val="FontStyle33"/>
              </w:rPr>
              <w:t>асност</w:t>
            </w:r>
            <w:r>
              <w:rPr>
                <w:rStyle w:val="FontStyle33"/>
              </w:rPr>
              <w:t>ь организации, отчетность и проверки»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C7D" w:rsidRPr="00CA0C7D" w:rsidRDefault="00CA0C7D">
            <w:pPr>
              <w:pStyle w:val="Style18"/>
              <w:widowControl/>
              <w:spacing w:line="240" w:lineRule="auto"/>
              <w:jc w:val="center"/>
              <w:rPr>
                <w:rStyle w:val="FontStyle33"/>
              </w:rPr>
            </w:pPr>
            <w:r w:rsidRPr="00CA0C7D">
              <w:rPr>
                <w:rStyle w:val="FontStyle33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C7D" w:rsidRPr="00CA0C7D" w:rsidRDefault="00CA0C7D">
            <w:pPr>
              <w:pStyle w:val="Style19"/>
              <w:widowControl/>
              <w:ind w:left="346"/>
              <w:rPr>
                <w:rStyle w:val="FontStyle38"/>
                <w:b/>
                <w:sz w:val="22"/>
                <w:szCs w:val="22"/>
              </w:rPr>
            </w:pPr>
            <w:r w:rsidRPr="00CA0C7D">
              <w:rPr>
                <w:rStyle w:val="FontStyle38"/>
                <w:b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C7D" w:rsidRPr="00CA0C7D" w:rsidRDefault="00CA0C7D">
            <w:pPr>
              <w:pStyle w:val="Style18"/>
              <w:widowControl/>
              <w:spacing w:line="240" w:lineRule="auto"/>
              <w:jc w:val="center"/>
              <w:rPr>
                <w:rStyle w:val="FontStyle33"/>
              </w:rPr>
            </w:pPr>
            <w:r w:rsidRPr="00CA0C7D">
              <w:rPr>
                <w:rStyle w:val="FontStyle33"/>
              </w:rPr>
              <w:t>4</w:t>
            </w:r>
          </w:p>
        </w:tc>
      </w:tr>
      <w:tr w:rsidR="002C3F5B" w:rsidRPr="00CA0C7D" w:rsidTr="00CA0C7D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rPr>
                <w:rStyle w:val="FontStyle33"/>
              </w:rPr>
            </w:pPr>
            <w:r w:rsidRPr="00CA0C7D">
              <w:rPr>
                <w:rStyle w:val="FontStyle33"/>
              </w:rPr>
              <w:t>6.</w:t>
            </w:r>
          </w:p>
        </w:tc>
        <w:tc>
          <w:tcPr>
            <w:tcW w:w="5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rPr>
                <w:rStyle w:val="FontStyle33"/>
              </w:rPr>
            </w:pPr>
            <w:r w:rsidRPr="00CA0C7D">
              <w:rPr>
                <w:rStyle w:val="FontStyle33"/>
              </w:rPr>
              <w:t>Модуль 6 «Финансовая стратегия. Какие финансовые</w:t>
            </w:r>
          </w:p>
          <w:p w:rsidR="002C3F5B" w:rsidRPr="00CA0C7D" w:rsidRDefault="006F4C1F">
            <w:pPr>
              <w:pStyle w:val="Style18"/>
              <w:widowControl/>
              <w:spacing w:line="240" w:lineRule="auto"/>
              <w:rPr>
                <w:rStyle w:val="FontStyle33"/>
              </w:rPr>
            </w:pPr>
            <w:r w:rsidRPr="00CA0C7D">
              <w:rPr>
                <w:rStyle w:val="FontStyle33"/>
              </w:rPr>
              <w:t>инструменты может использовать организация?»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jc w:val="center"/>
              <w:rPr>
                <w:rStyle w:val="FontStyle33"/>
              </w:rPr>
            </w:pPr>
            <w:r w:rsidRPr="00CA0C7D">
              <w:rPr>
                <w:rStyle w:val="FontStyle33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2"/>
              <w:widowControl/>
              <w:ind w:left="346"/>
              <w:rPr>
                <w:rStyle w:val="FontStyle39"/>
                <w:b/>
                <w:sz w:val="22"/>
                <w:szCs w:val="22"/>
              </w:rPr>
            </w:pPr>
            <w:r w:rsidRPr="00CA0C7D">
              <w:rPr>
                <w:rStyle w:val="FontStyle39"/>
                <w:b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jc w:val="center"/>
              <w:rPr>
                <w:rStyle w:val="FontStyle33"/>
              </w:rPr>
            </w:pPr>
            <w:r w:rsidRPr="00CA0C7D">
              <w:rPr>
                <w:rStyle w:val="FontStyle33"/>
              </w:rPr>
              <w:t>2</w:t>
            </w:r>
          </w:p>
        </w:tc>
      </w:tr>
      <w:tr w:rsidR="002C3F5B" w:rsidRPr="00CA0C7D" w:rsidTr="00CA0C7D"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rPr>
                <w:rStyle w:val="FontStyle33"/>
              </w:rPr>
            </w:pPr>
            <w:r w:rsidRPr="00CA0C7D">
              <w:rPr>
                <w:rStyle w:val="FontStyle33"/>
              </w:rPr>
              <w:t>Всего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3F5B" w:rsidRPr="00CA0C7D" w:rsidRDefault="002C3F5B">
            <w:pPr>
              <w:pStyle w:val="Style10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3F5B" w:rsidRPr="00CA0C7D" w:rsidRDefault="002C3F5B">
            <w:pPr>
              <w:pStyle w:val="Style10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jc w:val="center"/>
              <w:rPr>
                <w:rStyle w:val="FontStyle33"/>
              </w:rPr>
            </w:pPr>
            <w:r w:rsidRPr="00CA0C7D">
              <w:rPr>
                <w:rStyle w:val="FontStyle33"/>
              </w:rPr>
              <w:t>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ind w:left="326"/>
              <w:rPr>
                <w:rStyle w:val="FontStyle33"/>
              </w:rPr>
            </w:pPr>
            <w:r w:rsidRPr="00CA0C7D">
              <w:rPr>
                <w:rStyle w:val="FontStyle33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5B" w:rsidRPr="00CA0C7D" w:rsidRDefault="006F4C1F">
            <w:pPr>
              <w:pStyle w:val="Style18"/>
              <w:widowControl/>
              <w:spacing w:line="240" w:lineRule="auto"/>
              <w:jc w:val="center"/>
              <w:rPr>
                <w:rStyle w:val="FontStyle33"/>
              </w:rPr>
            </w:pPr>
            <w:r w:rsidRPr="00CA0C7D">
              <w:rPr>
                <w:rStyle w:val="FontStyle33"/>
              </w:rPr>
              <w:t>12</w:t>
            </w:r>
          </w:p>
        </w:tc>
      </w:tr>
      <w:tr w:rsidR="00D018B4" w:rsidRPr="00CA0C7D" w:rsidTr="00E41401"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B4" w:rsidRPr="00CA0C7D" w:rsidRDefault="00D018B4">
            <w:pPr>
              <w:pStyle w:val="Style10"/>
              <w:widowControl/>
              <w:rPr>
                <w:b/>
                <w:sz w:val="22"/>
                <w:szCs w:val="22"/>
              </w:rPr>
            </w:pPr>
            <w:r w:rsidRPr="00CA0C7D">
              <w:rPr>
                <w:rStyle w:val="FontStyle33"/>
              </w:rPr>
              <w:t>Аттестация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8B4" w:rsidRPr="00CA0C7D" w:rsidRDefault="00D018B4">
            <w:pPr>
              <w:pStyle w:val="Style18"/>
              <w:widowControl/>
              <w:spacing w:line="240" w:lineRule="auto"/>
              <w:ind w:left="259"/>
              <w:rPr>
                <w:rStyle w:val="FontStyle33"/>
              </w:rPr>
            </w:pPr>
            <w:r w:rsidRPr="00CA0C7D">
              <w:rPr>
                <w:rStyle w:val="FontStyle33"/>
              </w:rPr>
              <w:t>Итоговое тестирование</w:t>
            </w:r>
          </w:p>
        </w:tc>
      </w:tr>
    </w:tbl>
    <w:p w:rsidR="002C3F5B" w:rsidRDefault="002C3F5B">
      <w:pPr>
        <w:pStyle w:val="Style17"/>
        <w:widowControl/>
        <w:spacing w:line="240" w:lineRule="exact"/>
        <w:rPr>
          <w:sz w:val="20"/>
          <w:szCs w:val="20"/>
        </w:rPr>
      </w:pPr>
    </w:p>
    <w:p w:rsidR="002C3F5B" w:rsidRDefault="002C3F5B">
      <w:pPr>
        <w:pStyle w:val="Style17"/>
        <w:widowControl/>
        <w:spacing w:line="240" w:lineRule="exact"/>
        <w:rPr>
          <w:sz w:val="20"/>
          <w:szCs w:val="20"/>
        </w:rPr>
      </w:pPr>
    </w:p>
    <w:p w:rsidR="002C3F5B" w:rsidRDefault="006F4C1F">
      <w:pPr>
        <w:pStyle w:val="Style17"/>
        <w:widowControl/>
        <w:spacing w:before="86" w:line="240" w:lineRule="auto"/>
        <w:rPr>
          <w:rStyle w:val="FontStyle33"/>
        </w:rPr>
      </w:pPr>
      <w:r>
        <w:rPr>
          <w:rStyle w:val="FontStyle33"/>
        </w:rPr>
        <w:t>Л - лекции</w:t>
      </w:r>
    </w:p>
    <w:p w:rsidR="00A71D73" w:rsidRDefault="006F4C1F">
      <w:pPr>
        <w:pStyle w:val="Style17"/>
        <w:widowControl/>
        <w:spacing w:before="19" w:line="240" w:lineRule="auto"/>
        <w:jc w:val="both"/>
        <w:rPr>
          <w:rStyle w:val="FontStyle33"/>
        </w:rPr>
      </w:pPr>
      <w:r>
        <w:rPr>
          <w:rStyle w:val="FontStyle33"/>
        </w:rPr>
        <w:t>ПСЗ - практические и семинарские занятия</w:t>
      </w:r>
    </w:p>
    <w:sectPr w:rsidR="00A71D73">
      <w:type w:val="continuous"/>
      <w:pgSz w:w="11905" w:h="16837"/>
      <w:pgMar w:top="1020" w:right="638" w:bottom="1440" w:left="11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88" w:rsidRDefault="00944A88">
      <w:r>
        <w:separator/>
      </w:r>
    </w:p>
  </w:endnote>
  <w:endnote w:type="continuationSeparator" w:id="0">
    <w:p w:rsidR="00944A88" w:rsidRDefault="0094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88" w:rsidRDefault="00944A88">
      <w:r>
        <w:separator/>
      </w:r>
    </w:p>
  </w:footnote>
  <w:footnote w:type="continuationSeparator" w:id="0">
    <w:p w:rsidR="00944A88" w:rsidRDefault="0094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73"/>
    <w:rsid w:val="002C3F5B"/>
    <w:rsid w:val="006F4C1F"/>
    <w:rsid w:val="00944A88"/>
    <w:rsid w:val="00A71D73"/>
    <w:rsid w:val="00C3443B"/>
    <w:rsid w:val="00CA0C7D"/>
    <w:rsid w:val="00D0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AE406"/>
  <w14:defaultImageDpi w14:val="0"/>
  <w15:docId w15:val="{CB008239-D9E0-4C8D-B411-C406C8B0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92" w:lineRule="exact"/>
      <w:ind w:firstLine="125"/>
    </w:pPr>
  </w:style>
  <w:style w:type="paragraph" w:customStyle="1" w:styleId="Style2">
    <w:name w:val="Style2"/>
    <w:basedOn w:val="a"/>
    <w:uiPriority w:val="99"/>
    <w:pPr>
      <w:spacing w:line="228" w:lineRule="exact"/>
      <w:jc w:val="center"/>
    </w:pPr>
  </w:style>
  <w:style w:type="paragraph" w:customStyle="1" w:styleId="Style3">
    <w:name w:val="Style3"/>
    <w:basedOn w:val="a"/>
    <w:uiPriority w:val="99"/>
    <w:pPr>
      <w:spacing w:line="192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634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72" w:lineRule="exact"/>
      <w:ind w:firstLine="691"/>
      <w:jc w:val="both"/>
    </w:pPr>
  </w:style>
  <w:style w:type="paragraph" w:customStyle="1" w:styleId="Style9">
    <w:name w:val="Style9"/>
    <w:basedOn w:val="a"/>
    <w:uiPriority w:val="99"/>
    <w:pPr>
      <w:spacing w:line="370" w:lineRule="exact"/>
      <w:ind w:firstLine="701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6" w:lineRule="exact"/>
      <w:ind w:hanging="86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5" w:lineRule="exact"/>
    </w:pPr>
  </w:style>
  <w:style w:type="paragraph" w:customStyle="1" w:styleId="Style18">
    <w:name w:val="Style18"/>
    <w:basedOn w:val="a"/>
    <w:uiPriority w:val="99"/>
    <w:pPr>
      <w:spacing w:line="259" w:lineRule="exact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50" w:lineRule="exact"/>
      <w:jc w:val="center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Franklin Gothic Medium" w:hAnsi="Franklin Gothic Medium" w:cs="Franklin Gothic Medium"/>
      <w:smallCap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pacing w:val="-40"/>
      <w:sz w:val="38"/>
      <w:szCs w:val="3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8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Чепурченко Юлия Сергеевна</dc:creator>
  <cp:keywords/>
  <dc:description/>
  <cp:lastModifiedBy>Чепурченко Юлия Сергеевна</cp:lastModifiedBy>
  <cp:revision>2</cp:revision>
  <cp:lastPrinted>2019-12-16T12:09:00Z</cp:lastPrinted>
  <dcterms:created xsi:type="dcterms:W3CDTF">2019-12-16T11:40:00Z</dcterms:created>
  <dcterms:modified xsi:type="dcterms:W3CDTF">2019-12-16T12:15:00Z</dcterms:modified>
</cp:coreProperties>
</file>