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A809A1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работы </w:t>
      </w:r>
      <w:r w:rsidR="00122CBB">
        <w:rPr>
          <w:rFonts w:ascii="Times New Roman" w:hAnsi="Times New Roman" w:cs="Times New Roman"/>
          <w:sz w:val="28"/>
          <w:szCs w:val="28"/>
          <w:u w:val="single"/>
        </w:rPr>
        <w:t xml:space="preserve">Отдела оказания услуг для бизнеса </w:t>
      </w:r>
      <w:r w:rsidRPr="00A809A1">
        <w:rPr>
          <w:rFonts w:ascii="Times New Roman" w:hAnsi="Times New Roman" w:cs="Times New Roman"/>
          <w:sz w:val="28"/>
          <w:szCs w:val="28"/>
          <w:u w:val="single"/>
        </w:rPr>
        <w:t>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13.04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17.04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122CBB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122CBB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2B1B4" wp14:editId="692B4B2C">
                  <wp:extent cx="54673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B2C9A" w:rsidRPr="00122CBB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154</w:t>
            </w:r>
            <w:r w:rsidR="00B647A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7167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22CBB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84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54,5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122CBB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70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45,5</w:t>
            </w:r>
            <w:r w:rsidR="004D7DF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122CBB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22CBB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204</w:t>
            </w:r>
            <w:r w:rsidR="00F37AE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765B1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5,4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122CBB" w:rsidRPr="00122CBB" w:rsidRDefault="00122CBB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122CBB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rosreestr.ru).</w:t>
            </w:r>
          </w:p>
          <w:p w:rsidR="00067ABE" w:rsidRPr="00122CBB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4DE7" w:rsidRPr="00122CBB" w:rsidRDefault="00044DE7" w:rsidP="00122CBB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юридических лиц и индивидуальных предпринимателей осуществляется </w:t>
            </w: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Отделом оказания услуг для бизнеса по адресу: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30 лет Победы, 34А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понедельника по пятницу с 9:00 до 18:00, </w:t>
            </w:r>
          </w:p>
          <w:p w:rsidR="00067ABE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005115" w:rsidRPr="004668B1" w:rsidRDefault="00005115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5115" w:rsidRPr="004668B1" w:rsidTr="00CE5E83">
        <w:trPr>
          <w:trHeight w:val="3595"/>
        </w:trPr>
        <w:tc>
          <w:tcPr>
            <w:tcW w:w="16160" w:type="dxa"/>
            <w:gridSpan w:val="2"/>
          </w:tcPr>
          <w:p w:rsidR="00005115" w:rsidRPr="00005115" w:rsidRDefault="00005115" w:rsidP="00122CB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 время действия режима повышенной готовности </w:t>
            </w:r>
            <w:r w:rsidR="00122CBB">
              <w:rPr>
                <w:rFonts w:ascii="Times New Roman" w:hAnsi="Times New Roman" w:cs="Times New Roman"/>
                <w:lang w:val="ru-RU"/>
              </w:rPr>
              <w:t>Отделом оказания услуг для бизнеса</w:t>
            </w:r>
            <w:r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B24498">
              <w:rPr>
                <w:rFonts w:ascii="Times New Roman" w:hAnsi="Times New Roman" w:cs="Times New Roman"/>
                <w:lang w:val="ru-RU"/>
              </w:rPr>
              <w:t xml:space="preserve">по адресу: </w:t>
            </w:r>
            <w:r w:rsidR="00122CBB">
              <w:rPr>
                <w:rFonts w:ascii="Times New Roman" w:hAnsi="Times New Roman" w:cs="Times New Roman"/>
                <w:lang w:val="ru-RU"/>
              </w:rPr>
              <w:t>ул. 30 лет Победы, 34а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осуществляется выдача результатов предоставлен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ных ранее государственных и муниципальных услуг, а также прием документов на предоставление </w:t>
            </w:r>
            <w:r w:rsidRPr="00B24498">
              <w:rPr>
                <w:rFonts w:ascii="Times New Roman" w:hAnsi="Times New Roman" w:cs="Times New Roman"/>
                <w:lang w:val="ru-RU"/>
              </w:rPr>
              <w:t>услуг Федеральной службы государственной регистрации, кадастра и картографии</w:t>
            </w:r>
            <w:r w:rsidRPr="0000511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1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исключительно по предварительной записи.</w:t>
            </w: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5115">
              <w:rPr>
                <w:rFonts w:ascii="Times New Roman" w:hAnsi="Times New Roman" w:cs="Times New Roman"/>
                <w:b/>
                <w:lang w:val="ru-RU"/>
              </w:rPr>
              <w:t>Предварительная запись на прием осуществляется:</w:t>
            </w:r>
          </w:p>
          <w:p w:rsidR="00122CBB" w:rsidRPr="00005115" w:rsidRDefault="00122CBB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</w:t>
            </w:r>
            <w:r w:rsidR="00122CBB">
              <w:rPr>
                <w:rFonts w:ascii="Times New Roman" w:hAnsi="Times New Roman" w:cs="Times New Roman"/>
                <w:lang w:val="ru-RU"/>
              </w:rPr>
              <w:t xml:space="preserve">Бизнес офиса 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МКУ «МФЦ г. Сургута»: 8 (3462) </w:t>
            </w:r>
            <w:r w:rsidR="00122CBB">
              <w:rPr>
                <w:rFonts w:ascii="Times New Roman" w:hAnsi="Times New Roman" w:cs="Times New Roman"/>
                <w:lang w:val="ru-RU"/>
              </w:rPr>
              <w:t>550-838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22CBB" w:rsidRPr="00A809A1" w:rsidRDefault="00122CBB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2CBB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Бизнес 13.04.2020-17.04.2020.xlsx]Данные'!$A$3:$A$14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Бизнес 13.04.2020-17.04.2020.xlsx]Данные'!$H$3:$H$14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3.6</c:v>
                </c:pt>
                <c:pt idx="2">
                  <c:v>4.2</c:v>
                </c:pt>
                <c:pt idx="3">
                  <c:v>4</c:v>
                </c:pt>
                <c:pt idx="4">
                  <c:v>3.2</c:v>
                </c:pt>
                <c:pt idx="5">
                  <c:v>5.2</c:v>
                </c:pt>
                <c:pt idx="6">
                  <c:v>2.6</c:v>
                </c:pt>
                <c:pt idx="7">
                  <c:v>2.2000000000000002</c:v>
                </c:pt>
                <c:pt idx="8">
                  <c:v>3.6</c:v>
                </c:pt>
                <c:pt idx="9">
                  <c:v>2.2000000000000002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8733056"/>
        <c:axId val="318734736"/>
      </c:barChart>
      <c:catAx>
        <c:axId val="31873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734736"/>
        <c:crosses val="autoZero"/>
        <c:auto val="1"/>
        <c:lblAlgn val="ctr"/>
        <c:lblOffset val="100"/>
        <c:noMultiLvlLbl val="0"/>
      </c:catAx>
      <c:valAx>
        <c:axId val="31873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73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13</cp:revision>
  <cp:lastPrinted>2020-01-28T13:06:00Z</cp:lastPrinted>
  <dcterms:created xsi:type="dcterms:W3CDTF">2020-03-17T10:59:00Z</dcterms:created>
  <dcterms:modified xsi:type="dcterms:W3CDTF">2020-04-23T07:09:00Z</dcterms:modified>
</cp:coreProperties>
</file>