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D9" w:rsidRDefault="008671D9" w:rsidP="00656C1A">
      <w:pPr>
        <w:spacing w:line="120" w:lineRule="atLeast"/>
        <w:jc w:val="center"/>
        <w:rPr>
          <w:sz w:val="24"/>
          <w:szCs w:val="24"/>
        </w:rPr>
      </w:pPr>
    </w:p>
    <w:p w:rsidR="008671D9" w:rsidRDefault="008671D9" w:rsidP="00656C1A">
      <w:pPr>
        <w:spacing w:line="120" w:lineRule="atLeast"/>
        <w:jc w:val="center"/>
        <w:rPr>
          <w:sz w:val="24"/>
          <w:szCs w:val="24"/>
        </w:rPr>
      </w:pPr>
    </w:p>
    <w:p w:rsidR="008671D9" w:rsidRPr="00852378" w:rsidRDefault="008671D9" w:rsidP="00656C1A">
      <w:pPr>
        <w:spacing w:line="120" w:lineRule="atLeast"/>
        <w:jc w:val="center"/>
        <w:rPr>
          <w:sz w:val="10"/>
          <w:szCs w:val="10"/>
        </w:rPr>
      </w:pPr>
    </w:p>
    <w:p w:rsidR="008671D9" w:rsidRDefault="008671D9" w:rsidP="00656C1A">
      <w:pPr>
        <w:spacing w:line="120" w:lineRule="atLeast"/>
        <w:jc w:val="center"/>
        <w:rPr>
          <w:sz w:val="10"/>
          <w:szCs w:val="24"/>
        </w:rPr>
      </w:pPr>
    </w:p>
    <w:p w:rsidR="008671D9" w:rsidRPr="005541F0" w:rsidRDefault="008671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71D9" w:rsidRPr="005541F0" w:rsidRDefault="008671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671D9" w:rsidRPr="005649E4" w:rsidRDefault="008671D9" w:rsidP="00656C1A">
      <w:pPr>
        <w:spacing w:line="120" w:lineRule="atLeast"/>
        <w:jc w:val="center"/>
        <w:rPr>
          <w:sz w:val="18"/>
          <w:szCs w:val="24"/>
        </w:rPr>
      </w:pPr>
    </w:p>
    <w:p w:rsidR="008671D9" w:rsidRPr="00656C1A" w:rsidRDefault="008671D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671D9" w:rsidRPr="005541F0" w:rsidRDefault="008671D9" w:rsidP="00656C1A">
      <w:pPr>
        <w:spacing w:line="120" w:lineRule="atLeast"/>
        <w:jc w:val="center"/>
        <w:rPr>
          <w:sz w:val="18"/>
          <w:szCs w:val="24"/>
        </w:rPr>
      </w:pPr>
    </w:p>
    <w:p w:rsidR="008671D9" w:rsidRPr="005541F0" w:rsidRDefault="008671D9" w:rsidP="00656C1A">
      <w:pPr>
        <w:spacing w:line="120" w:lineRule="atLeast"/>
        <w:jc w:val="center"/>
        <w:rPr>
          <w:sz w:val="20"/>
          <w:szCs w:val="24"/>
        </w:rPr>
      </w:pPr>
    </w:p>
    <w:p w:rsidR="008671D9" w:rsidRPr="00656C1A" w:rsidRDefault="008671D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671D9" w:rsidRDefault="008671D9" w:rsidP="00656C1A">
      <w:pPr>
        <w:spacing w:line="120" w:lineRule="atLeast"/>
        <w:jc w:val="center"/>
        <w:rPr>
          <w:sz w:val="30"/>
          <w:szCs w:val="24"/>
        </w:rPr>
      </w:pPr>
    </w:p>
    <w:p w:rsidR="008671D9" w:rsidRPr="00656C1A" w:rsidRDefault="008671D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671D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671D9" w:rsidRPr="00F8214F" w:rsidRDefault="008671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671D9" w:rsidRPr="00F8214F" w:rsidRDefault="00991DE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671D9" w:rsidRPr="00F8214F" w:rsidRDefault="008671D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671D9" w:rsidRPr="00F8214F" w:rsidRDefault="00991DE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8671D9" w:rsidRPr="00A63FB0" w:rsidRDefault="008671D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671D9" w:rsidRPr="00A3761A" w:rsidRDefault="00991DE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671D9" w:rsidRPr="00F8214F" w:rsidRDefault="008671D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671D9" w:rsidRPr="00F8214F" w:rsidRDefault="008671D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671D9" w:rsidRPr="00AB4194" w:rsidRDefault="008671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671D9" w:rsidRPr="00F8214F" w:rsidRDefault="00991DE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1165</w:t>
            </w:r>
          </w:p>
        </w:tc>
      </w:tr>
    </w:tbl>
    <w:p w:rsidR="008671D9" w:rsidRPr="000C4AB5" w:rsidRDefault="008671D9" w:rsidP="00C725A6">
      <w:pPr>
        <w:rPr>
          <w:rFonts w:cs="Times New Roman"/>
          <w:szCs w:val="28"/>
          <w:lang w:val="en-US"/>
        </w:rPr>
      </w:pPr>
    </w:p>
    <w:p w:rsidR="008671D9" w:rsidRDefault="008671D9" w:rsidP="008671D9">
      <w:pPr>
        <w:autoSpaceDE w:val="0"/>
        <w:autoSpaceDN w:val="0"/>
        <w:adjustRightInd w:val="0"/>
      </w:pPr>
      <w:r w:rsidRPr="008438E4">
        <w:t xml:space="preserve">О порядке взаимодействия </w:t>
      </w:r>
    </w:p>
    <w:p w:rsidR="008671D9" w:rsidRDefault="008671D9" w:rsidP="008671D9">
      <w:pPr>
        <w:autoSpaceDE w:val="0"/>
        <w:autoSpaceDN w:val="0"/>
        <w:adjustRightInd w:val="0"/>
      </w:pPr>
      <w:r w:rsidRPr="008438E4">
        <w:t xml:space="preserve">уполномоченных органов, правового </w:t>
      </w:r>
    </w:p>
    <w:p w:rsidR="001C777C" w:rsidRDefault="008671D9" w:rsidP="008671D9">
      <w:pPr>
        <w:autoSpaceDE w:val="0"/>
        <w:autoSpaceDN w:val="0"/>
        <w:adjustRightInd w:val="0"/>
      </w:pPr>
      <w:r w:rsidRPr="008438E4">
        <w:t xml:space="preserve">управления </w:t>
      </w:r>
      <w:r w:rsidR="001C777C" w:rsidRPr="008438E4">
        <w:t xml:space="preserve">Администрации города </w:t>
      </w:r>
    </w:p>
    <w:p w:rsidR="008671D9" w:rsidRDefault="008671D9" w:rsidP="008671D9">
      <w:pPr>
        <w:autoSpaceDE w:val="0"/>
        <w:autoSpaceDN w:val="0"/>
        <w:adjustRightInd w:val="0"/>
      </w:pPr>
      <w:r w:rsidRPr="008438E4">
        <w:t xml:space="preserve">и департамента финансов </w:t>
      </w:r>
    </w:p>
    <w:p w:rsidR="008671D9" w:rsidRPr="008438E4" w:rsidRDefault="008671D9" w:rsidP="008671D9">
      <w:pPr>
        <w:autoSpaceDE w:val="0"/>
        <w:autoSpaceDN w:val="0"/>
        <w:adjustRightInd w:val="0"/>
      </w:pPr>
      <w:r w:rsidRPr="008438E4">
        <w:t>Администрации города по внесению</w:t>
      </w:r>
    </w:p>
    <w:p w:rsidR="008671D9" w:rsidRDefault="008671D9" w:rsidP="008671D9">
      <w:pPr>
        <w:autoSpaceDE w:val="0"/>
        <w:autoSpaceDN w:val="0"/>
        <w:adjustRightInd w:val="0"/>
      </w:pPr>
      <w:r w:rsidRPr="008438E4">
        <w:t xml:space="preserve">изменений в региональный перечень </w:t>
      </w:r>
    </w:p>
    <w:p w:rsidR="008671D9" w:rsidRDefault="008671D9" w:rsidP="008671D9">
      <w:pPr>
        <w:autoSpaceDE w:val="0"/>
        <w:autoSpaceDN w:val="0"/>
        <w:adjustRightInd w:val="0"/>
      </w:pPr>
      <w:r w:rsidRPr="008438E4">
        <w:t xml:space="preserve">(классификатор) государственных </w:t>
      </w:r>
    </w:p>
    <w:p w:rsidR="008671D9" w:rsidRPr="008438E4" w:rsidRDefault="008671D9" w:rsidP="008671D9">
      <w:pPr>
        <w:autoSpaceDE w:val="0"/>
        <w:autoSpaceDN w:val="0"/>
        <w:adjustRightInd w:val="0"/>
      </w:pPr>
      <w:r w:rsidRPr="008438E4">
        <w:t xml:space="preserve">(муниципальных) услуг, не включенных </w:t>
      </w:r>
    </w:p>
    <w:p w:rsidR="008671D9" w:rsidRDefault="008671D9" w:rsidP="008671D9">
      <w:pPr>
        <w:autoSpaceDE w:val="0"/>
        <w:autoSpaceDN w:val="0"/>
        <w:adjustRightInd w:val="0"/>
      </w:pPr>
      <w:r w:rsidRPr="008438E4">
        <w:t xml:space="preserve">в общероссийские базовые (отраслевые) </w:t>
      </w:r>
    </w:p>
    <w:p w:rsidR="008671D9" w:rsidRDefault="008671D9" w:rsidP="008671D9">
      <w:pPr>
        <w:autoSpaceDE w:val="0"/>
        <w:autoSpaceDN w:val="0"/>
        <w:adjustRightInd w:val="0"/>
      </w:pPr>
      <w:r w:rsidRPr="008438E4">
        <w:t xml:space="preserve">перечни (классификаторы) государственных </w:t>
      </w:r>
    </w:p>
    <w:p w:rsidR="008671D9" w:rsidRDefault="008671D9" w:rsidP="008671D9">
      <w:pPr>
        <w:autoSpaceDE w:val="0"/>
        <w:autoSpaceDN w:val="0"/>
        <w:adjustRightInd w:val="0"/>
      </w:pPr>
      <w:r w:rsidRPr="008438E4">
        <w:t xml:space="preserve">и муниципальных услуг, и работ, </w:t>
      </w:r>
    </w:p>
    <w:p w:rsidR="008671D9" w:rsidRPr="008438E4" w:rsidRDefault="008671D9" w:rsidP="008671D9">
      <w:pPr>
        <w:autoSpaceDE w:val="0"/>
        <w:autoSpaceDN w:val="0"/>
        <w:adjustRightInd w:val="0"/>
      </w:pPr>
      <w:r w:rsidRPr="008438E4">
        <w:t xml:space="preserve">оказываемых и выполняемых </w:t>
      </w:r>
    </w:p>
    <w:p w:rsidR="008671D9" w:rsidRDefault="008671D9" w:rsidP="008671D9">
      <w:pPr>
        <w:autoSpaceDE w:val="0"/>
        <w:autoSpaceDN w:val="0"/>
        <w:adjustRightInd w:val="0"/>
      </w:pPr>
      <w:r w:rsidRPr="008438E4">
        <w:t xml:space="preserve">государственными (муниципальными) </w:t>
      </w:r>
    </w:p>
    <w:p w:rsidR="008671D9" w:rsidRDefault="008671D9" w:rsidP="008671D9">
      <w:pPr>
        <w:autoSpaceDE w:val="0"/>
        <w:autoSpaceDN w:val="0"/>
        <w:adjustRightInd w:val="0"/>
      </w:pPr>
      <w:r w:rsidRPr="008438E4">
        <w:t xml:space="preserve">учреждениями Ханты-Мансийского </w:t>
      </w:r>
    </w:p>
    <w:p w:rsidR="008671D9" w:rsidRPr="008438E4" w:rsidRDefault="008671D9" w:rsidP="008671D9">
      <w:pPr>
        <w:autoSpaceDE w:val="0"/>
        <w:autoSpaceDN w:val="0"/>
        <w:adjustRightInd w:val="0"/>
      </w:pPr>
      <w:r w:rsidRPr="008438E4">
        <w:t>автономного округа – Югры</w:t>
      </w:r>
    </w:p>
    <w:p w:rsidR="008671D9" w:rsidRDefault="008671D9" w:rsidP="008671D9">
      <w:pPr>
        <w:tabs>
          <w:tab w:val="left" w:pos="6096"/>
          <w:tab w:val="left" w:pos="6663"/>
        </w:tabs>
        <w:jc w:val="both"/>
        <w:rPr>
          <w:rFonts w:cs="Times New Roman"/>
        </w:rPr>
      </w:pPr>
    </w:p>
    <w:p w:rsidR="008671D9" w:rsidRPr="008438E4" w:rsidRDefault="008671D9" w:rsidP="008671D9">
      <w:pPr>
        <w:tabs>
          <w:tab w:val="left" w:pos="6096"/>
          <w:tab w:val="left" w:pos="6663"/>
        </w:tabs>
        <w:jc w:val="both"/>
        <w:rPr>
          <w:rFonts w:cs="Times New Roman"/>
        </w:rPr>
      </w:pPr>
    </w:p>
    <w:p w:rsidR="008671D9" w:rsidRPr="00AE31E6" w:rsidRDefault="008671D9" w:rsidP="008671D9">
      <w:pPr>
        <w:ind w:firstLine="567"/>
        <w:jc w:val="both"/>
        <w:rPr>
          <w:rFonts w:eastAsia="Calibri" w:cs="Times New Roman"/>
        </w:rPr>
      </w:pPr>
      <w:r w:rsidRPr="00AE31E6">
        <w:rPr>
          <w:rFonts w:eastAsia="Calibri" w:cs="Times New Roman"/>
        </w:rPr>
        <w:t xml:space="preserve">В целях организации работы по формированию предложений о внесении </w:t>
      </w:r>
      <w:r>
        <w:rPr>
          <w:rFonts w:eastAsia="Calibri" w:cs="Times New Roman"/>
        </w:rPr>
        <w:t xml:space="preserve"> </w:t>
      </w:r>
      <w:r w:rsidRPr="00AE31E6">
        <w:rPr>
          <w:rFonts w:eastAsia="Calibri" w:cs="Times New Roman"/>
        </w:rPr>
        <w:t>изменений в региональный перечень услуг (работ), руководствуясь постанов</w:t>
      </w:r>
      <w:r w:rsidR="001C777C">
        <w:rPr>
          <w:rFonts w:eastAsia="Calibri" w:cs="Times New Roman"/>
        </w:rPr>
        <w:t xml:space="preserve">-        </w:t>
      </w:r>
      <w:r w:rsidRPr="00AE31E6">
        <w:rPr>
          <w:rFonts w:eastAsia="Calibri" w:cs="Times New Roman"/>
        </w:rPr>
        <w:t xml:space="preserve">лением Правительства Ханты-Мансийского автономного округа – Югры </w:t>
      </w:r>
      <w:r>
        <w:rPr>
          <w:rFonts w:eastAsia="Calibri" w:cs="Times New Roman"/>
        </w:rPr>
        <w:t xml:space="preserve">                      </w:t>
      </w:r>
      <w:r w:rsidRPr="00AE31E6">
        <w:rPr>
          <w:rFonts w:eastAsia="Calibri" w:cs="Times New Roman"/>
        </w:rPr>
        <w:t xml:space="preserve">от 01.12.2017 № 473-п «О порядке 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</w:t>
      </w:r>
      <w:r>
        <w:rPr>
          <w:rFonts w:eastAsia="Calibri" w:cs="Times New Roman"/>
        </w:rPr>
        <w:t>–</w:t>
      </w:r>
      <w:r w:rsidRPr="00AE31E6">
        <w:rPr>
          <w:rFonts w:eastAsia="Calibri" w:cs="Times New Roman"/>
        </w:rPr>
        <w:t xml:space="preserve"> Югры, и признании утратившими силу некоторых постановлений Правительства Ханты-Мансийского автономного округа – Югры», в соответствии с распоряжением Администрации города от 30.12.2005 </w:t>
      </w:r>
      <w:r w:rsidRPr="00AE31E6">
        <w:rPr>
          <w:rFonts w:eastAsia="Calibri" w:cs="Times New Roman"/>
          <w:spacing w:val="-6"/>
        </w:rPr>
        <w:t xml:space="preserve">№ 3686 «Об утверждении </w:t>
      </w:r>
      <w:hyperlink r:id="rId7" w:history="1">
        <w:r w:rsidRPr="00AE31E6">
          <w:rPr>
            <w:rFonts w:eastAsia="Calibri" w:cs="Times New Roman"/>
            <w:spacing w:val="-6"/>
          </w:rPr>
          <w:t>Регламент</w:t>
        </w:r>
      </w:hyperlink>
      <w:r w:rsidRPr="00AE31E6">
        <w:rPr>
          <w:rFonts w:eastAsia="Calibri" w:cs="Times New Roman"/>
          <w:spacing w:val="-6"/>
        </w:rPr>
        <w:t>а Администрации города»</w:t>
      </w:r>
      <w:r w:rsidRPr="00AE31E6">
        <w:rPr>
          <w:rFonts w:eastAsia="Calibri" w:cs="Times New Roman"/>
        </w:rPr>
        <w:t>:</w:t>
      </w:r>
    </w:p>
    <w:p w:rsidR="008671D9" w:rsidRPr="00AE31E6" w:rsidRDefault="008671D9" w:rsidP="008671D9">
      <w:pPr>
        <w:ind w:firstLine="567"/>
        <w:jc w:val="both"/>
        <w:rPr>
          <w:rFonts w:eastAsia="Calibri" w:cs="Times New Roman"/>
          <w:color w:val="FF0000"/>
        </w:rPr>
      </w:pPr>
      <w:r w:rsidRPr="00AE31E6">
        <w:rPr>
          <w:rFonts w:eastAsia="Calibri" w:cs="Times New Roman"/>
        </w:rPr>
        <w:t>1.</w:t>
      </w:r>
      <w:r>
        <w:rPr>
          <w:rFonts w:eastAsia="Calibri" w:cs="Times New Roman"/>
        </w:rPr>
        <w:t xml:space="preserve"> </w:t>
      </w:r>
      <w:r w:rsidRPr="001C777C">
        <w:rPr>
          <w:rFonts w:eastAsia="Calibri" w:cs="Times New Roman"/>
          <w:spacing w:val="-8"/>
        </w:rPr>
        <w:t>Утвердить порядок взаимодействия уполномоченных органов, правового управления</w:t>
      </w:r>
      <w:r w:rsidR="001C777C" w:rsidRPr="001C777C">
        <w:rPr>
          <w:rFonts w:eastAsia="Calibri" w:cs="Times New Roman"/>
          <w:spacing w:val="-8"/>
        </w:rPr>
        <w:t xml:space="preserve"> Администрации города</w:t>
      </w:r>
      <w:r w:rsidRPr="001C777C">
        <w:rPr>
          <w:rFonts w:eastAsia="Calibri" w:cs="Times New Roman"/>
          <w:spacing w:val="-8"/>
        </w:rPr>
        <w:t xml:space="preserve"> и департамента финансов Администрации города по внесению изменений в региональный перечень (классификатор) государственных (муниципальных) услуг, не включенных в общероссийские базовые (отраслевые)</w:t>
      </w:r>
      <w:r w:rsidRPr="00AE31E6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              </w:t>
      </w:r>
      <w:r w:rsidRPr="00AE31E6">
        <w:rPr>
          <w:rFonts w:eastAsia="Calibri" w:cs="Times New Roman"/>
        </w:rPr>
        <w:lastRenderedPageBreak/>
        <w:t>перечни (классификаторы) государственных и муниципальных услуг, и работ, оказываемых и выполняемых государственными (муниципальными) учрежде</w:t>
      </w:r>
      <w:r>
        <w:rPr>
          <w:rFonts w:eastAsia="Calibri" w:cs="Times New Roman"/>
        </w:rPr>
        <w:t>-</w:t>
      </w:r>
      <w:r w:rsidRPr="00AE31E6">
        <w:rPr>
          <w:rFonts w:eastAsia="Calibri" w:cs="Times New Roman"/>
        </w:rPr>
        <w:t>ниями Ханты-Мансийского автономного округа – Югры, согласно приложению.</w:t>
      </w:r>
    </w:p>
    <w:p w:rsidR="008671D9" w:rsidRPr="008671D9" w:rsidRDefault="008671D9" w:rsidP="008671D9">
      <w:pPr>
        <w:pStyle w:val="a7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671D9">
        <w:rPr>
          <w:rFonts w:ascii="Times New Roman" w:hAnsi="Times New Roman" w:cs="Times New Roman"/>
          <w:sz w:val="28"/>
          <w:szCs w:val="28"/>
        </w:rPr>
        <w:t xml:space="preserve">. </w:t>
      </w:r>
      <w:r w:rsidRPr="008671D9">
        <w:rPr>
          <w:rFonts w:ascii="Times New Roman" w:eastAsiaTheme="minorHAnsi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eastAsiaTheme="minorHAnsi" w:hAnsi="Times New Roman" w:cs="Times New Roman"/>
          <w:sz w:val="28"/>
          <w:szCs w:val="28"/>
        </w:rPr>
        <w:t>вы</w:t>
      </w:r>
      <w:r w:rsidRPr="008671D9">
        <w:rPr>
          <w:rFonts w:ascii="Times New Roman" w:eastAsiaTheme="minorHAnsi" w:hAnsi="Times New Roman" w:cs="Times New Roman"/>
          <w:sz w:val="28"/>
          <w:szCs w:val="28"/>
        </w:rPr>
        <w:t>полнением распоряжения возложить на заместителя Главы города Шерстневу А.Ю.</w:t>
      </w:r>
    </w:p>
    <w:p w:rsidR="008671D9" w:rsidRPr="009A5922" w:rsidRDefault="008671D9" w:rsidP="008671D9">
      <w:pPr>
        <w:tabs>
          <w:tab w:val="left" w:pos="709"/>
        </w:tabs>
        <w:contextualSpacing/>
        <w:jc w:val="both"/>
        <w:rPr>
          <w:rFonts w:cs="Times New Roman"/>
          <w:sz w:val="27"/>
          <w:szCs w:val="27"/>
        </w:rPr>
      </w:pPr>
    </w:p>
    <w:p w:rsidR="008671D9" w:rsidRPr="009A5922" w:rsidRDefault="008671D9" w:rsidP="008671D9">
      <w:pPr>
        <w:tabs>
          <w:tab w:val="left" w:pos="709"/>
        </w:tabs>
        <w:contextualSpacing/>
        <w:jc w:val="both"/>
        <w:rPr>
          <w:rFonts w:cs="Times New Roman"/>
          <w:sz w:val="27"/>
          <w:szCs w:val="27"/>
        </w:rPr>
      </w:pPr>
    </w:p>
    <w:p w:rsidR="008671D9" w:rsidRPr="009A5922" w:rsidRDefault="008671D9" w:rsidP="008671D9">
      <w:pPr>
        <w:tabs>
          <w:tab w:val="left" w:pos="709"/>
        </w:tabs>
        <w:contextualSpacing/>
        <w:jc w:val="both"/>
        <w:rPr>
          <w:rFonts w:cs="Times New Roman"/>
          <w:sz w:val="27"/>
          <w:szCs w:val="27"/>
        </w:rPr>
      </w:pPr>
    </w:p>
    <w:p w:rsidR="008671D9" w:rsidRPr="008438E4" w:rsidRDefault="008671D9" w:rsidP="008671D9">
      <w:pPr>
        <w:tabs>
          <w:tab w:val="left" w:pos="709"/>
        </w:tabs>
        <w:contextualSpacing/>
        <w:jc w:val="both"/>
        <w:rPr>
          <w:rFonts w:cs="Times New Roman"/>
          <w:szCs w:val="27"/>
        </w:rPr>
      </w:pPr>
      <w:r w:rsidRPr="008438E4">
        <w:rPr>
          <w:rFonts w:cs="Times New Roman"/>
          <w:szCs w:val="27"/>
        </w:rPr>
        <w:t xml:space="preserve">Глава города                                                                                               </w:t>
      </w:r>
      <w:r>
        <w:rPr>
          <w:rFonts w:cs="Times New Roman"/>
          <w:szCs w:val="27"/>
        </w:rPr>
        <w:t xml:space="preserve"> </w:t>
      </w:r>
      <w:r w:rsidRPr="008438E4">
        <w:rPr>
          <w:rFonts w:cs="Times New Roman"/>
          <w:szCs w:val="27"/>
        </w:rPr>
        <w:t>В.Н. Шувалов</w:t>
      </w:r>
    </w:p>
    <w:p w:rsidR="00A0383F" w:rsidRDefault="00A0383F" w:rsidP="008671D9"/>
    <w:p w:rsidR="008671D9" w:rsidRDefault="008671D9" w:rsidP="008671D9"/>
    <w:p w:rsidR="008671D9" w:rsidRDefault="008671D9" w:rsidP="008671D9"/>
    <w:p w:rsidR="008671D9" w:rsidRDefault="008671D9" w:rsidP="008671D9"/>
    <w:p w:rsidR="008671D9" w:rsidRDefault="008671D9" w:rsidP="008671D9"/>
    <w:p w:rsidR="008671D9" w:rsidRDefault="008671D9" w:rsidP="008671D9"/>
    <w:p w:rsidR="008671D9" w:rsidRDefault="008671D9" w:rsidP="008671D9"/>
    <w:p w:rsidR="008671D9" w:rsidRDefault="008671D9" w:rsidP="008671D9"/>
    <w:p w:rsidR="008671D9" w:rsidRDefault="008671D9" w:rsidP="008671D9"/>
    <w:p w:rsidR="008671D9" w:rsidRDefault="008671D9" w:rsidP="008671D9"/>
    <w:p w:rsidR="008671D9" w:rsidRDefault="008671D9" w:rsidP="008671D9"/>
    <w:p w:rsidR="008671D9" w:rsidRDefault="008671D9" w:rsidP="008671D9"/>
    <w:p w:rsidR="008671D9" w:rsidRDefault="008671D9" w:rsidP="008671D9"/>
    <w:p w:rsidR="008671D9" w:rsidRDefault="008671D9" w:rsidP="008671D9"/>
    <w:p w:rsidR="008671D9" w:rsidRDefault="008671D9" w:rsidP="008671D9"/>
    <w:p w:rsidR="008671D9" w:rsidRDefault="008671D9" w:rsidP="008671D9"/>
    <w:p w:rsidR="008671D9" w:rsidRDefault="008671D9" w:rsidP="008671D9"/>
    <w:p w:rsidR="008671D9" w:rsidRDefault="008671D9" w:rsidP="008671D9"/>
    <w:p w:rsidR="008671D9" w:rsidRDefault="008671D9" w:rsidP="008671D9"/>
    <w:p w:rsidR="008671D9" w:rsidRDefault="008671D9" w:rsidP="008671D9"/>
    <w:p w:rsidR="008671D9" w:rsidRDefault="008671D9" w:rsidP="008671D9"/>
    <w:p w:rsidR="008671D9" w:rsidRDefault="008671D9" w:rsidP="008671D9"/>
    <w:p w:rsidR="008671D9" w:rsidRDefault="008671D9" w:rsidP="008671D9"/>
    <w:p w:rsidR="008671D9" w:rsidRDefault="008671D9" w:rsidP="008671D9"/>
    <w:p w:rsidR="008671D9" w:rsidRDefault="008671D9" w:rsidP="008671D9"/>
    <w:p w:rsidR="008671D9" w:rsidRDefault="008671D9" w:rsidP="008671D9"/>
    <w:p w:rsidR="008671D9" w:rsidRDefault="008671D9" w:rsidP="008671D9"/>
    <w:p w:rsidR="008671D9" w:rsidRDefault="008671D9" w:rsidP="008671D9"/>
    <w:p w:rsidR="008671D9" w:rsidRDefault="008671D9" w:rsidP="008671D9"/>
    <w:p w:rsidR="008671D9" w:rsidRDefault="008671D9" w:rsidP="008671D9"/>
    <w:p w:rsidR="008671D9" w:rsidRDefault="008671D9" w:rsidP="008671D9"/>
    <w:p w:rsidR="008671D9" w:rsidRDefault="008671D9" w:rsidP="008671D9"/>
    <w:p w:rsidR="008671D9" w:rsidRDefault="008671D9" w:rsidP="008671D9">
      <w:pPr>
        <w:sectPr w:rsidR="008671D9" w:rsidSect="001C777C">
          <w:headerReference w:type="default" r:id="rId8"/>
          <w:headerReference w:type="first" r:id="rId9"/>
          <w:pgSz w:w="11906" w:h="16838"/>
          <w:pgMar w:top="1134" w:right="567" w:bottom="993" w:left="1701" w:header="709" w:footer="709" w:gutter="0"/>
          <w:cols w:space="708"/>
          <w:titlePg/>
          <w:docGrid w:linePitch="381"/>
        </w:sectPr>
      </w:pPr>
    </w:p>
    <w:p w:rsidR="008671D9" w:rsidRDefault="008671D9" w:rsidP="008671D9">
      <w:pPr>
        <w:ind w:left="5954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8671D9" w:rsidRDefault="008671D9" w:rsidP="008671D9">
      <w:pPr>
        <w:ind w:left="5954"/>
        <w:rPr>
          <w:rFonts w:cs="Times New Roman"/>
        </w:rPr>
      </w:pPr>
      <w:r>
        <w:rPr>
          <w:rFonts w:cs="Times New Roman"/>
        </w:rPr>
        <w:t xml:space="preserve">к распоряжению </w:t>
      </w:r>
    </w:p>
    <w:p w:rsidR="008671D9" w:rsidRDefault="008671D9" w:rsidP="008671D9">
      <w:pPr>
        <w:ind w:left="5954"/>
        <w:rPr>
          <w:rFonts w:cs="Times New Roman"/>
        </w:rPr>
      </w:pPr>
      <w:r>
        <w:rPr>
          <w:rFonts w:cs="Times New Roman"/>
        </w:rPr>
        <w:t>Администрации города</w:t>
      </w:r>
    </w:p>
    <w:p w:rsidR="008671D9" w:rsidRDefault="008671D9" w:rsidP="008671D9">
      <w:pPr>
        <w:ind w:left="5954"/>
        <w:rPr>
          <w:rFonts w:cs="Times New Roman"/>
        </w:rPr>
      </w:pPr>
      <w:r>
        <w:rPr>
          <w:rFonts w:cs="Times New Roman"/>
        </w:rPr>
        <w:t>от ____________ № _________</w:t>
      </w:r>
    </w:p>
    <w:p w:rsidR="008671D9" w:rsidRDefault="008671D9" w:rsidP="008671D9">
      <w:pPr>
        <w:rPr>
          <w:rFonts w:cs="Times New Roman"/>
        </w:rPr>
      </w:pPr>
    </w:p>
    <w:p w:rsidR="008671D9" w:rsidRDefault="008671D9" w:rsidP="008671D9">
      <w:pPr>
        <w:tabs>
          <w:tab w:val="left" w:pos="1002"/>
          <w:tab w:val="left" w:pos="1581"/>
        </w:tabs>
        <w:ind w:left="-567"/>
        <w:rPr>
          <w:rFonts w:cs="Times New Roman"/>
        </w:rPr>
      </w:pPr>
    </w:p>
    <w:p w:rsidR="008671D9" w:rsidRDefault="008671D9" w:rsidP="008671D9">
      <w:pPr>
        <w:tabs>
          <w:tab w:val="left" w:pos="1002"/>
          <w:tab w:val="left" w:pos="1581"/>
        </w:tabs>
        <w:ind w:left="-567"/>
        <w:jc w:val="center"/>
        <w:rPr>
          <w:rFonts w:cs="Times New Roman"/>
        </w:rPr>
      </w:pPr>
      <w:r>
        <w:rPr>
          <w:rFonts w:cs="Times New Roman"/>
        </w:rPr>
        <w:t>Порядок</w:t>
      </w:r>
    </w:p>
    <w:p w:rsidR="001C777C" w:rsidRDefault="008671D9" w:rsidP="008671D9">
      <w:pPr>
        <w:tabs>
          <w:tab w:val="left" w:pos="1002"/>
          <w:tab w:val="left" w:pos="1581"/>
        </w:tabs>
        <w:jc w:val="center"/>
        <w:rPr>
          <w:rFonts w:cs="Times New Roman"/>
        </w:rPr>
      </w:pPr>
      <w:r w:rsidRPr="00445D93">
        <w:rPr>
          <w:rFonts w:cs="Times New Roman"/>
        </w:rPr>
        <w:t xml:space="preserve">взаимодействия </w:t>
      </w:r>
      <w:r w:rsidRPr="00996FC4">
        <w:rPr>
          <w:rFonts w:cs="Times New Roman"/>
        </w:rPr>
        <w:t>уполномоченных органов</w:t>
      </w:r>
      <w:r>
        <w:rPr>
          <w:rFonts w:cs="Times New Roman"/>
        </w:rPr>
        <w:t>, правового управления</w:t>
      </w:r>
      <w:r w:rsidRPr="00996FC4">
        <w:rPr>
          <w:rFonts w:cs="Times New Roman"/>
        </w:rPr>
        <w:t xml:space="preserve"> </w:t>
      </w:r>
    </w:p>
    <w:p w:rsidR="001C777C" w:rsidRDefault="001C777C" w:rsidP="008671D9">
      <w:pPr>
        <w:tabs>
          <w:tab w:val="left" w:pos="1002"/>
          <w:tab w:val="left" w:pos="1581"/>
        </w:tabs>
        <w:jc w:val="center"/>
        <w:rPr>
          <w:rFonts w:cs="Times New Roman"/>
        </w:rPr>
      </w:pPr>
      <w:r w:rsidRPr="00996FC4">
        <w:rPr>
          <w:rFonts w:cs="Times New Roman"/>
        </w:rPr>
        <w:t>Администрации города</w:t>
      </w:r>
      <w:r>
        <w:rPr>
          <w:rFonts w:cs="Times New Roman"/>
        </w:rPr>
        <w:t xml:space="preserve"> </w:t>
      </w:r>
      <w:r w:rsidR="008671D9" w:rsidRPr="00996FC4">
        <w:rPr>
          <w:rFonts w:cs="Times New Roman"/>
        </w:rPr>
        <w:t xml:space="preserve">и департамента финансов Администрации города </w:t>
      </w:r>
    </w:p>
    <w:p w:rsidR="001C777C" w:rsidRDefault="008671D9" w:rsidP="008671D9">
      <w:pPr>
        <w:tabs>
          <w:tab w:val="left" w:pos="1002"/>
          <w:tab w:val="left" w:pos="1581"/>
        </w:tabs>
        <w:jc w:val="center"/>
        <w:rPr>
          <w:rFonts w:cs="Times New Roman"/>
        </w:rPr>
      </w:pPr>
      <w:r w:rsidRPr="00996FC4">
        <w:rPr>
          <w:rFonts w:cs="Times New Roman"/>
        </w:rPr>
        <w:t xml:space="preserve">по внесению изменений в региональный перечень (классификатор) </w:t>
      </w:r>
    </w:p>
    <w:p w:rsidR="001C777C" w:rsidRDefault="008671D9" w:rsidP="008671D9">
      <w:pPr>
        <w:tabs>
          <w:tab w:val="left" w:pos="1002"/>
          <w:tab w:val="left" w:pos="1581"/>
        </w:tabs>
        <w:jc w:val="center"/>
        <w:rPr>
          <w:rFonts w:cs="Times New Roman"/>
        </w:rPr>
      </w:pPr>
      <w:r w:rsidRPr="00996FC4">
        <w:rPr>
          <w:rFonts w:cs="Times New Roman"/>
        </w:rPr>
        <w:t xml:space="preserve">государственных (муниципальных) услуг, не включенных в общероссийские базовые (отраслевые) перечни (классификаторы) государственных </w:t>
      </w:r>
    </w:p>
    <w:p w:rsidR="001C777C" w:rsidRDefault="008671D9" w:rsidP="008671D9">
      <w:pPr>
        <w:tabs>
          <w:tab w:val="left" w:pos="1002"/>
          <w:tab w:val="left" w:pos="1581"/>
        </w:tabs>
        <w:jc w:val="center"/>
        <w:rPr>
          <w:rFonts w:cs="Times New Roman"/>
        </w:rPr>
      </w:pPr>
      <w:r w:rsidRPr="00996FC4">
        <w:rPr>
          <w:rFonts w:cs="Times New Roman"/>
        </w:rPr>
        <w:t xml:space="preserve">и муниципальных услуг, и работ, оказываемых и выполняемых </w:t>
      </w:r>
    </w:p>
    <w:p w:rsidR="001C777C" w:rsidRDefault="008671D9" w:rsidP="008671D9">
      <w:pPr>
        <w:tabs>
          <w:tab w:val="left" w:pos="1002"/>
          <w:tab w:val="left" w:pos="1581"/>
        </w:tabs>
        <w:jc w:val="center"/>
        <w:rPr>
          <w:rFonts w:cs="Times New Roman"/>
        </w:rPr>
      </w:pPr>
      <w:r w:rsidRPr="00996FC4">
        <w:rPr>
          <w:rFonts w:cs="Times New Roman"/>
        </w:rPr>
        <w:t xml:space="preserve">государственными (муниципальными) учреждениями </w:t>
      </w:r>
    </w:p>
    <w:p w:rsidR="008671D9" w:rsidRDefault="008671D9" w:rsidP="008671D9">
      <w:pPr>
        <w:tabs>
          <w:tab w:val="left" w:pos="1002"/>
          <w:tab w:val="left" w:pos="1581"/>
        </w:tabs>
        <w:jc w:val="center"/>
        <w:rPr>
          <w:rFonts w:cs="Times New Roman"/>
        </w:rPr>
      </w:pPr>
      <w:r w:rsidRPr="00996FC4">
        <w:rPr>
          <w:rFonts w:cs="Times New Roman"/>
        </w:rPr>
        <w:t>Ханты-Мансийского автономного округа – Югры</w:t>
      </w:r>
    </w:p>
    <w:p w:rsidR="008671D9" w:rsidRDefault="008671D9" w:rsidP="008671D9">
      <w:pPr>
        <w:tabs>
          <w:tab w:val="left" w:pos="1002"/>
          <w:tab w:val="left" w:pos="1581"/>
        </w:tabs>
        <w:jc w:val="center"/>
        <w:rPr>
          <w:rFonts w:cs="Times New Roman"/>
        </w:rPr>
      </w:pPr>
    </w:p>
    <w:p w:rsidR="008671D9" w:rsidRDefault="008671D9" w:rsidP="008671D9">
      <w:pPr>
        <w:pStyle w:val="a7"/>
        <w:numPr>
          <w:ilvl w:val="0"/>
          <w:numId w:val="1"/>
        </w:numPr>
        <w:tabs>
          <w:tab w:val="left" w:pos="567"/>
          <w:tab w:val="left" w:pos="158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96FC4">
        <w:rPr>
          <w:rFonts w:ascii="Times New Roman" w:hAnsi="Times New Roman" w:cs="Times New Roman"/>
          <w:sz w:val="28"/>
        </w:rPr>
        <w:t>Настоящий порядок устанавливает порядок взаимодействия уполномоченных органов</w:t>
      </w:r>
      <w:r>
        <w:rPr>
          <w:rFonts w:ascii="Times New Roman" w:hAnsi="Times New Roman" w:cs="Times New Roman"/>
          <w:sz w:val="28"/>
        </w:rPr>
        <w:t xml:space="preserve">, </w:t>
      </w:r>
      <w:r w:rsidRPr="002F53AF">
        <w:rPr>
          <w:rFonts w:ascii="Times New Roman" w:hAnsi="Times New Roman" w:cs="Times New Roman"/>
          <w:sz w:val="28"/>
        </w:rPr>
        <w:t xml:space="preserve">правового управления </w:t>
      </w:r>
      <w:r w:rsidR="001C777C" w:rsidRPr="001C777C">
        <w:rPr>
          <w:rFonts w:ascii="Times New Roman" w:hAnsi="Times New Roman" w:cs="Times New Roman"/>
          <w:sz w:val="28"/>
        </w:rPr>
        <w:t>Администрации города</w:t>
      </w:r>
      <w:r w:rsidR="001C77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996FC4">
        <w:rPr>
          <w:rFonts w:ascii="Times New Roman" w:hAnsi="Times New Roman" w:cs="Times New Roman"/>
          <w:sz w:val="28"/>
        </w:rPr>
        <w:t xml:space="preserve"> департамента финансов Администрации города по внесению изменений в региональный </w:t>
      </w:r>
      <w:r w:rsidR="001C777C">
        <w:rPr>
          <w:rFonts w:ascii="Times New Roman" w:hAnsi="Times New Roman" w:cs="Times New Roman"/>
          <w:sz w:val="28"/>
        </w:rPr>
        <w:t xml:space="preserve">             </w:t>
      </w:r>
      <w:r w:rsidRPr="00996FC4">
        <w:rPr>
          <w:rFonts w:ascii="Times New Roman" w:hAnsi="Times New Roman" w:cs="Times New Roman"/>
          <w:sz w:val="28"/>
        </w:rPr>
        <w:t xml:space="preserve">перечень (классификатор) государственных (муниципальных) услуг, не включенных в общероссийские базовые (отраслевые) перечни (классификаторы) </w:t>
      </w:r>
      <w:r w:rsidR="001C777C">
        <w:rPr>
          <w:rFonts w:ascii="Times New Roman" w:hAnsi="Times New Roman" w:cs="Times New Roman"/>
          <w:sz w:val="28"/>
        </w:rPr>
        <w:t xml:space="preserve">             </w:t>
      </w:r>
      <w:r w:rsidRPr="00996FC4">
        <w:rPr>
          <w:rFonts w:ascii="Times New Roman" w:hAnsi="Times New Roman" w:cs="Times New Roman"/>
          <w:sz w:val="28"/>
        </w:rPr>
        <w:t xml:space="preserve">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Югры, утвержденный приказом департамента финансов Ханты-Мансийского автономного округа – Югры от 22.12.2017 № 181-о </w:t>
      </w:r>
      <w:r w:rsidR="001C777C">
        <w:rPr>
          <w:rFonts w:ascii="Times New Roman" w:hAnsi="Times New Roman" w:cs="Times New Roman"/>
          <w:sz w:val="28"/>
        </w:rPr>
        <w:t xml:space="preserve">                         </w:t>
      </w:r>
      <w:r w:rsidRPr="00996FC4">
        <w:rPr>
          <w:rFonts w:ascii="Times New Roman" w:hAnsi="Times New Roman" w:cs="Times New Roman"/>
          <w:sz w:val="28"/>
        </w:rPr>
        <w:t>(далее – реги</w:t>
      </w:r>
      <w:r>
        <w:rPr>
          <w:rFonts w:ascii="Times New Roman" w:hAnsi="Times New Roman" w:cs="Times New Roman"/>
          <w:sz w:val="28"/>
        </w:rPr>
        <w:t>ональный перечень услуг (работ)</w:t>
      </w:r>
      <w:r w:rsidRPr="00996FC4">
        <w:rPr>
          <w:rFonts w:ascii="Times New Roman" w:hAnsi="Times New Roman" w:cs="Times New Roman"/>
          <w:sz w:val="28"/>
        </w:rPr>
        <w:t>.</w:t>
      </w:r>
    </w:p>
    <w:p w:rsidR="008671D9" w:rsidRPr="00AE31E6" w:rsidRDefault="008671D9" w:rsidP="008671D9">
      <w:pPr>
        <w:pStyle w:val="a7"/>
        <w:numPr>
          <w:ilvl w:val="0"/>
          <w:numId w:val="1"/>
        </w:numPr>
        <w:tabs>
          <w:tab w:val="left" w:pos="567"/>
          <w:tab w:val="left" w:pos="158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AE31E6">
        <w:rPr>
          <w:rFonts w:ascii="Times New Roman" w:hAnsi="Times New Roman" w:cs="Times New Roman"/>
          <w:sz w:val="28"/>
        </w:rPr>
        <w:t xml:space="preserve"> В настоящем порядке под уполномоченным</w:t>
      </w:r>
      <w:r>
        <w:rPr>
          <w:rFonts w:ascii="Times New Roman" w:hAnsi="Times New Roman" w:cs="Times New Roman"/>
          <w:sz w:val="28"/>
        </w:rPr>
        <w:t>и</w:t>
      </w:r>
      <w:r w:rsidRPr="00AE31E6">
        <w:rPr>
          <w:rFonts w:ascii="Times New Roman" w:hAnsi="Times New Roman" w:cs="Times New Roman"/>
          <w:sz w:val="28"/>
        </w:rPr>
        <w:t xml:space="preserve"> органами понимаются </w:t>
      </w:r>
      <w:r w:rsidRPr="00AE31E6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 xml:space="preserve">              </w:t>
      </w:r>
      <w:r w:rsidRPr="00AE31E6">
        <w:rPr>
          <w:rFonts w:ascii="Times New Roman" w:hAnsi="Times New Roman" w:cs="Times New Roman"/>
          <w:sz w:val="28"/>
        </w:rPr>
        <w:t>органы Администрации города, осуществляющие функции куратора в отно</w:t>
      </w:r>
      <w:r>
        <w:rPr>
          <w:rFonts w:ascii="Times New Roman" w:hAnsi="Times New Roman" w:cs="Times New Roman"/>
          <w:sz w:val="28"/>
        </w:rPr>
        <w:t xml:space="preserve">-             </w:t>
      </w:r>
      <w:r w:rsidRPr="00AE31E6">
        <w:rPr>
          <w:rFonts w:ascii="Times New Roman" w:hAnsi="Times New Roman" w:cs="Times New Roman"/>
          <w:sz w:val="28"/>
        </w:rPr>
        <w:t xml:space="preserve">шении муниципальных бюджетных и автономных учреждений, главные распорядители бюджетных средств, в ведении которых находятся муниципальные </w:t>
      </w:r>
      <w:r>
        <w:rPr>
          <w:rFonts w:ascii="Times New Roman" w:hAnsi="Times New Roman" w:cs="Times New Roman"/>
          <w:sz w:val="28"/>
        </w:rPr>
        <w:t xml:space="preserve">             </w:t>
      </w:r>
      <w:r w:rsidRPr="00AE31E6">
        <w:rPr>
          <w:rFonts w:ascii="Times New Roman" w:hAnsi="Times New Roman" w:cs="Times New Roman"/>
          <w:sz w:val="28"/>
        </w:rPr>
        <w:t>казенные учреждения, в отношении которых принято решение о формировании муниципального задания, управление бюджетного уч</w:t>
      </w:r>
      <w:r w:rsidR="001C777C">
        <w:rPr>
          <w:rFonts w:ascii="Times New Roman" w:hAnsi="Times New Roman" w:cs="Times New Roman"/>
          <w:sz w:val="28"/>
        </w:rPr>
        <w:t>ё</w:t>
      </w:r>
      <w:r w:rsidRPr="00AE31E6">
        <w:rPr>
          <w:rFonts w:ascii="Times New Roman" w:hAnsi="Times New Roman" w:cs="Times New Roman"/>
          <w:sz w:val="28"/>
        </w:rPr>
        <w:t>та и отч</w:t>
      </w:r>
      <w:r w:rsidR="001C777C">
        <w:rPr>
          <w:rFonts w:ascii="Times New Roman" w:hAnsi="Times New Roman" w:cs="Times New Roman"/>
          <w:sz w:val="28"/>
        </w:rPr>
        <w:t>ё</w:t>
      </w:r>
      <w:r w:rsidRPr="00AE31E6">
        <w:rPr>
          <w:rFonts w:ascii="Times New Roman" w:hAnsi="Times New Roman" w:cs="Times New Roman"/>
          <w:sz w:val="28"/>
        </w:rPr>
        <w:t>тности Администрации города в отношении муниципальных бюджетных и автономных учреждений, куратором которых является высшее должностное лицо Администрации города.</w:t>
      </w:r>
    </w:p>
    <w:p w:rsidR="008671D9" w:rsidRPr="00AE31E6" w:rsidRDefault="008671D9" w:rsidP="008671D9">
      <w:pPr>
        <w:pStyle w:val="a7"/>
        <w:numPr>
          <w:ilvl w:val="0"/>
          <w:numId w:val="1"/>
        </w:numPr>
        <w:tabs>
          <w:tab w:val="left" w:pos="567"/>
          <w:tab w:val="left" w:pos="158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AE31E6">
        <w:rPr>
          <w:rFonts w:ascii="Times New Roman" w:hAnsi="Times New Roman" w:cs="Times New Roman"/>
          <w:sz w:val="28"/>
        </w:rPr>
        <w:t>Заявка на внесение изменений в региональный перечень</w:t>
      </w:r>
      <w:r>
        <w:rPr>
          <w:rFonts w:ascii="Times New Roman" w:hAnsi="Times New Roman" w:cs="Times New Roman"/>
          <w:sz w:val="28"/>
        </w:rPr>
        <w:t xml:space="preserve"> услуг (работ)</w:t>
      </w:r>
      <w:r w:rsidRPr="00AE31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</w:t>
      </w:r>
      <w:r w:rsidRPr="00AE31E6">
        <w:rPr>
          <w:rFonts w:ascii="Times New Roman" w:hAnsi="Times New Roman" w:cs="Times New Roman"/>
          <w:sz w:val="28"/>
        </w:rPr>
        <w:t>(далее – заявка) формируется</w:t>
      </w:r>
      <w:r>
        <w:rPr>
          <w:rFonts w:ascii="Times New Roman" w:hAnsi="Times New Roman" w:cs="Times New Roman"/>
          <w:sz w:val="28"/>
        </w:rPr>
        <w:t xml:space="preserve"> </w:t>
      </w:r>
      <w:r w:rsidRPr="00AE31E6">
        <w:rPr>
          <w:rFonts w:ascii="Times New Roman" w:hAnsi="Times New Roman" w:cs="Times New Roman"/>
          <w:sz w:val="28"/>
        </w:rPr>
        <w:t xml:space="preserve">уполномоченными органами и направляется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Pr="00AE31E6">
        <w:rPr>
          <w:rFonts w:ascii="Times New Roman" w:hAnsi="Times New Roman" w:cs="Times New Roman"/>
          <w:sz w:val="28"/>
        </w:rPr>
        <w:t>в департамент финансов Администрации города</w:t>
      </w:r>
      <w:r>
        <w:rPr>
          <w:rFonts w:ascii="Times New Roman" w:hAnsi="Times New Roman" w:cs="Times New Roman"/>
          <w:sz w:val="28"/>
        </w:rPr>
        <w:t xml:space="preserve"> после согласования правового управления</w:t>
      </w:r>
      <w:r w:rsidR="001C777C">
        <w:rPr>
          <w:rFonts w:ascii="Times New Roman" w:hAnsi="Times New Roman" w:cs="Times New Roman"/>
          <w:sz w:val="28"/>
        </w:rPr>
        <w:t xml:space="preserve"> </w:t>
      </w:r>
      <w:r w:rsidR="001C777C" w:rsidRPr="00AE31E6">
        <w:rPr>
          <w:rFonts w:ascii="Times New Roman" w:hAnsi="Times New Roman" w:cs="Times New Roman"/>
          <w:sz w:val="28"/>
        </w:rPr>
        <w:t>Администрации города</w:t>
      </w:r>
      <w:r w:rsidRPr="00AE31E6">
        <w:rPr>
          <w:rFonts w:ascii="Times New Roman" w:hAnsi="Times New Roman" w:cs="Times New Roman"/>
          <w:sz w:val="28"/>
        </w:rPr>
        <w:t>.</w:t>
      </w:r>
    </w:p>
    <w:p w:rsidR="008671D9" w:rsidRPr="006E0B63" w:rsidRDefault="008671D9" w:rsidP="008671D9">
      <w:pPr>
        <w:pStyle w:val="a7"/>
        <w:numPr>
          <w:ilvl w:val="0"/>
          <w:numId w:val="1"/>
        </w:numPr>
        <w:tabs>
          <w:tab w:val="left" w:pos="567"/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B63">
        <w:rPr>
          <w:rFonts w:ascii="Times New Roman" w:hAnsi="Times New Roman" w:cs="Times New Roman"/>
          <w:sz w:val="28"/>
          <w:szCs w:val="28"/>
        </w:rPr>
        <w:t xml:space="preserve"> Заявка должна содержать:</w:t>
      </w:r>
    </w:p>
    <w:p w:rsidR="008671D9" w:rsidRDefault="008671D9" w:rsidP="008671D9">
      <w:pPr>
        <w:tabs>
          <w:tab w:val="left" w:pos="567"/>
          <w:tab w:val="left" w:pos="1581"/>
        </w:tabs>
        <w:ind w:firstLine="567"/>
        <w:jc w:val="both"/>
        <w:rPr>
          <w:rFonts w:cs="Times New Roman"/>
        </w:rPr>
      </w:pPr>
      <w:bookmarkStart w:id="5" w:name="sub_1013"/>
      <w:r w:rsidRPr="006E0B63">
        <w:rPr>
          <w:rFonts w:cs="Times New Roman"/>
        </w:rPr>
        <w:t>4.1</w:t>
      </w:r>
      <w:r>
        <w:rPr>
          <w:rFonts w:cs="Times New Roman"/>
        </w:rPr>
        <w:t>.</w:t>
      </w:r>
      <w:r w:rsidRPr="006E0B63">
        <w:rPr>
          <w:rFonts w:cs="Times New Roman"/>
        </w:rPr>
        <w:t xml:space="preserve"> </w:t>
      </w:r>
      <w:r>
        <w:rPr>
          <w:rFonts w:cs="Times New Roman"/>
        </w:rPr>
        <w:t>Информацию, указанную в пункте 5</w:t>
      </w:r>
      <w:r w:rsidRPr="006E0B63">
        <w:rPr>
          <w:rFonts w:cs="Times New Roman"/>
        </w:rPr>
        <w:t xml:space="preserve"> </w:t>
      </w:r>
      <w:r>
        <w:rPr>
          <w:rFonts w:cs="Times New Roman"/>
        </w:rPr>
        <w:t>Порядка</w:t>
      </w:r>
      <w:r w:rsidRPr="006E0B63">
        <w:rPr>
          <w:rFonts w:cs="Times New Roman"/>
        </w:rPr>
        <w:t xml:space="preserve"> формирования, ведения </w:t>
      </w:r>
      <w:r>
        <w:rPr>
          <w:rFonts w:cs="Times New Roman"/>
        </w:rPr>
        <w:t xml:space="preserve">              </w:t>
      </w:r>
      <w:r w:rsidRPr="006E0B63">
        <w:rPr>
          <w:rFonts w:cs="Times New Roman"/>
        </w:rPr>
        <w:t xml:space="preserve">и утверждения регионального перечня (классификатора) государственных </w:t>
      </w:r>
      <w:r>
        <w:rPr>
          <w:rFonts w:cs="Times New Roman"/>
        </w:rPr>
        <w:t xml:space="preserve">               </w:t>
      </w:r>
      <w:r w:rsidRPr="006E0B63">
        <w:rPr>
          <w:rFonts w:cs="Times New Roman"/>
        </w:rPr>
        <w:t>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</w:t>
      </w:r>
      <w:r>
        <w:rPr>
          <w:rFonts w:cs="Times New Roman"/>
        </w:rPr>
        <w:t>-</w:t>
      </w:r>
      <w:r w:rsidRPr="006E0B63">
        <w:rPr>
          <w:rFonts w:cs="Times New Roman"/>
        </w:rPr>
        <w:t xml:space="preserve">ниями Ханты-Мансийского автономного округа </w:t>
      </w:r>
      <w:r>
        <w:rPr>
          <w:rFonts w:cs="Times New Roman"/>
        </w:rPr>
        <w:t>–</w:t>
      </w:r>
      <w:r w:rsidRPr="006E0B63">
        <w:rPr>
          <w:rFonts w:cs="Times New Roman"/>
        </w:rPr>
        <w:t xml:space="preserve"> Югры, </w:t>
      </w:r>
      <w:r>
        <w:rPr>
          <w:rFonts w:cs="Times New Roman"/>
        </w:rPr>
        <w:t xml:space="preserve">утвержденного </w:t>
      </w:r>
      <w:r w:rsidRPr="006E0B63">
        <w:rPr>
          <w:rFonts w:cs="Times New Roman"/>
        </w:rPr>
        <w:t>постановлени</w:t>
      </w:r>
      <w:r>
        <w:rPr>
          <w:rFonts w:cs="Times New Roman"/>
        </w:rPr>
        <w:t>ем</w:t>
      </w:r>
      <w:r w:rsidRPr="006E0B63">
        <w:rPr>
          <w:rFonts w:cs="Times New Roman"/>
        </w:rPr>
        <w:t xml:space="preserve"> Правительства Ханты-Мансийского автономного округа – Югры </w:t>
      </w:r>
      <w:r>
        <w:rPr>
          <w:rFonts w:cs="Times New Roman"/>
        </w:rPr>
        <w:t xml:space="preserve">                </w:t>
      </w:r>
      <w:r w:rsidRPr="006E0B63">
        <w:rPr>
          <w:rFonts w:cs="Times New Roman"/>
        </w:rPr>
        <w:t>от 01.12.2017 № 473-п</w:t>
      </w:r>
      <w:r>
        <w:rPr>
          <w:rFonts w:cs="Times New Roman"/>
        </w:rPr>
        <w:t>.</w:t>
      </w:r>
    </w:p>
    <w:bookmarkEnd w:id="5"/>
    <w:p w:rsidR="008671D9" w:rsidRPr="00AE31E6" w:rsidRDefault="008671D9" w:rsidP="008671D9">
      <w:pPr>
        <w:ind w:firstLine="567"/>
        <w:jc w:val="both"/>
      </w:pPr>
      <w:r w:rsidRPr="00AE31E6">
        <w:t>4.</w:t>
      </w:r>
      <w:r>
        <w:t>2.</w:t>
      </w:r>
      <w:r w:rsidRPr="00AE31E6">
        <w:t xml:space="preserve"> Обязательство о финансовом обеспечении муниципальной услуги</w:t>
      </w:r>
      <w:r>
        <w:t xml:space="preserve"> </w:t>
      </w:r>
      <w:r w:rsidRPr="00AE31E6">
        <w:t xml:space="preserve"> </w:t>
      </w:r>
      <w:r>
        <w:t xml:space="preserve">               </w:t>
      </w:r>
      <w:r w:rsidRPr="00AE31E6">
        <w:t xml:space="preserve">(работы), предлагаемой к включению (к изменению) в региональный перечень услуг (работ), в пределах утвержденных лимитов бюджетных обязательств </w:t>
      </w:r>
      <w:r>
        <w:t xml:space="preserve">                  </w:t>
      </w:r>
      <w:r w:rsidRPr="00AE31E6">
        <w:t>или информацию о предполагаемом источнике ее финансового обеспечения</w:t>
      </w:r>
      <w:r>
        <w:t>.</w:t>
      </w:r>
    </w:p>
    <w:p w:rsidR="008671D9" w:rsidRPr="00AE31E6" w:rsidRDefault="008671D9" w:rsidP="008671D9">
      <w:pPr>
        <w:ind w:firstLine="567"/>
        <w:jc w:val="both"/>
      </w:pPr>
      <w:r w:rsidRPr="00AE31E6">
        <w:t>4.</w:t>
      </w:r>
      <w:r>
        <w:t>3.</w:t>
      </w:r>
      <w:r w:rsidRPr="00AE31E6">
        <w:t xml:space="preserve"> Копии документов, включаемых в заявку, на бумажном носителе.</w:t>
      </w:r>
    </w:p>
    <w:p w:rsidR="008671D9" w:rsidRPr="00CE418E" w:rsidRDefault="008671D9" w:rsidP="008671D9">
      <w:pPr>
        <w:pStyle w:val="a7"/>
        <w:tabs>
          <w:tab w:val="left" w:pos="567"/>
          <w:tab w:val="left" w:pos="158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E6">
        <w:rPr>
          <w:rFonts w:ascii="Times New Roman" w:hAnsi="Times New Roman" w:cs="Times New Roman"/>
          <w:sz w:val="28"/>
        </w:rPr>
        <w:t xml:space="preserve">5. Заявка подлежит согласованию с правовым управлением Администрации города на предмет соответствия представленной информации нормативным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AE31E6">
        <w:rPr>
          <w:rFonts w:ascii="Times New Roman" w:hAnsi="Times New Roman" w:cs="Times New Roman"/>
          <w:sz w:val="28"/>
        </w:rPr>
        <w:t xml:space="preserve">правовым актам автономного округа и муниципальным правовым актам, </w:t>
      </w:r>
      <w:r>
        <w:rPr>
          <w:rFonts w:ascii="Times New Roman" w:hAnsi="Times New Roman" w:cs="Times New Roman"/>
          <w:sz w:val="28"/>
        </w:rPr>
        <w:t xml:space="preserve">являющимся основанием для включения муниципальной услуги или работы в региональный перечень </w:t>
      </w:r>
      <w:r w:rsidR="001C777C">
        <w:rPr>
          <w:rFonts w:ascii="Times New Roman" w:hAnsi="Times New Roman" w:cs="Times New Roman"/>
          <w:sz w:val="28"/>
        </w:rPr>
        <w:t>услуг (работ</w:t>
      </w:r>
      <w:r w:rsidR="001C777C" w:rsidRPr="00CE418E">
        <w:rPr>
          <w:rFonts w:ascii="Times New Roman" w:hAnsi="Times New Roman" w:cs="Times New Roman"/>
          <w:sz w:val="28"/>
          <w:szCs w:val="28"/>
        </w:rPr>
        <w:t xml:space="preserve">) </w:t>
      </w:r>
      <w:r w:rsidRPr="00CE418E">
        <w:rPr>
          <w:rFonts w:ascii="Times New Roman" w:hAnsi="Times New Roman" w:cs="Times New Roman"/>
          <w:sz w:val="28"/>
          <w:szCs w:val="28"/>
        </w:rPr>
        <w:t>и (или) внесения изменений в него</w:t>
      </w:r>
      <w:r w:rsidR="00601D13" w:rsidRPr="00CE418E">
        <w:rPr>
          <w:rFonts w:ascii="Times New Roman" w:hAnsi="Times New Roman" w:cs="Times New Roman"/>
          <w:sz w:val="28"/>
          <w:szCs w:val="28"/>
        </w:rPr>
        <w:t>,</w:t>
      </w:r>
      <w:r w:rsidRPr="00CE418E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ее предоставления уполномоченными органами.</w:t>
      </w:r>
    </w:p>
    <w:p w:rsidR="008671D9" w:rsidRPr="00AE31E6" w:rsidRDefault="008671D9" w:rsidP="008671D9">
      <w:pPr>
        <w:pStyle w:val="a7"/>
        <w:tabs>
          <w:tab w:val="left" w:pos="567"/>
          <w:tab w:val="left" w:pos="158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E418E">
        <w:rPr>
          <w:rFonts w:ascii="Times New Roman" w:hAnsi="Times New Roman" w:cs="Times New Roman"/>
          <w:sz w:val="28"/>
          <w:szCs w:val="28"/>
        </w:rPr>
        <w:t xml:space="preserve">6. Департамент финансов </w:t>
      </w:r>
      <w:r w:rsidR="00CE418E" w:rsidRPr="00CE418E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CE418E">
        <w:rPr>
          <w:rFonts w:ascii="Times New Roman" w:hAnsi="Times New Roman" w:cs="Times New Roman"/>
          <w:sz w:val="28"/>
          <w:szCs w:val="28"/>
        </w:rPr>
        <w:t xml:space="preserve">согласовывает заявку </w:t>
      </w:r>
      <w:r w:rsidR="00CE41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E418E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поступления и направляет заявку </w:t>
      </w:r>
      <w:r w:rsidR="00CE41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E418E">
        <w:rPr>
          <w:rFonts w:ascii="Times New Roman" w:hAnsi="Times New Roman" w:cs="Times New Roman"/>
          <w:sz w:val="28"/>
          <w:szCs w:val="28"/>
        </w:rPr>
        <w:t>в департамент финансов автономного округа в течение</w:t>
      </w:r>
      <w:r w:rsidRPr="00AE31E6">
        <w:rPr>
          <w:rFonts w:ascii="Times New Roman" w:hAnsi="Times New Roman" w:cs="Times New Roman"/>
          <w:sz w:val="28"/>
        </w:rPr>
        <w:t xml:space="preserve"> одного рабочего </w:t>
      </w:r>
      <w:r>
        <w:rPr>
          <w:rFonts w:ascii="Times New Roman" w:hAnsi="Times New Roman" w:cs="Times New Roman"/>
          <w:sz w:val="28"/>
        </w:rPr>
        <w:t>со дня ее</w:t>
      </w:r>
      <w:r w:rsidRPr="00AE31E6">
        <w:rPr>
          <w:rFonts w:ascii="Times New Roman" w:hAnsi="Times New Roman" w:cs="Times New Roman"/>
          <w:sz w:val="28"/>
        </w:rPr>
        <w:t xml:space="preserve"> согласования.</w:t>
      </w:r>
    </w:p>
    <w:p w:rsidR="008671D9" w:rsidRDefault="008671D9" w:rsidP="008671D9">
      <w:pPr>
        <w:pStyle w:val="a7"/>
        <w:tabs>
          <w:tab w:val="left" w:pos="567"/>
          <w:tab w:val="left" w:pos="158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В случае внесения изменений в </w:t>
      </w:r>
      <w:r w:rsidRPr="002A0A86">
        <w:rPr>
          <w:rFonts w:ascii="Times New Roman" w:hAnsi="Times New Roman" w:cs="Times New Roman"/>
          <w:sz w:val="28"/>
        </w:rPr>
        <w:t>нормативн</w:t>
      </w:r>
      <w:r>
        <w:rPr>
          <w:rFonts w:ascii="Times New Roman" w:hAnsi="Times New Roman" w:cs="Times New Roman"/>
          <w:sz w:val="28"/>
        </w:rPr>
        <w:t>ые правовые</w:t>
      </w:r>
      <w:r w:rsidRPr="002A0A86">
        <w:rPr>
          <w:rFonts w:ascii="Times New Roman" w:hAnsi="Times New Roman" w:cs="Times New Roman"/>
          <w:sz w:val="28"/>
        </w:rPr>
        <w:t xml:space="preserve"> акт</w:t>
      </w:r>
      <w:r>
        <w:rPr>
          <w:rFonts w:ascii="Times New Roman" w:hAnsi="Times New Roman" w:cs="Times New Roman"/>
          <w:sz w:val="28"/>
        </w:rPr>
        <w:t>ы</w:t>
      </w:r>
      <w:r w:rsidRPr="002A0A86">
        <w:rPr>
          <w:rFonts w:ascii="Times New Roman" w:hAnsi="Times New Roman" w:cs="Times New Roman"/>
          <w:sz w:val="28"/>
        </w:rPr>
        <w:t xml:space="preserve"> автономного округа и муниципальны</w:t>
      </w:r>
      <w:r>
        <w:rPr>
          <w:rFonts w:ascii="Times New Roman" w:hAnsi="Times New Roman" w:cs="Times New Roman"/>
          <w:sz w:val="28"/>
        </w:rPr>
        <w:t>е</w:t>
      </w:r>
      <w:r w:rsidRPr="002A0A86">
        <w:rPr>
          <w:rFonts w:ascii="Times New Roman" w:hAnsi="Times New Roman" w:cs="Times New Roman"/>
          <w:sz w:val="28"/>
        </w:rPr>
        <w:t xml:space="preserve"> правовы</w:t>
      </w:r>
      <w:r>
        <w:rPr>
          <w:rFonts w:ascii="Times New Roman" w:hAnsi="Times New Roman" w:cs="Times New Roman"/>
          <w:sz w:val="28"/>
        </w:rPr>
        <w:t>е</w:t>
      </w:r>
      <w:r w:rsidRPr="002A0A86">
        <w:rPr>
          <w:rFonts w:ascii="Times New Roman" w:hAnsi="Times New Roman" w:cs="Times New Roman"/>
          <w:sz w:val="28"/>
        </w:rPr>
        <w:t xml:space="preserve"> акт</w:t>
      </w:r>
      <w:r>
        <w:rPr>
          <w:rFonts w:ascii="Times New Roman" w:hAnsi="Times New Roman" w:cs="Times New Roman"/>
          <w:sz w:val="28"/>
        </w:rPr>
        <w:t xml:space="preserve">ы, являющиеся основанием для формирования регионального перечня услуг (работ), уполномоченные органы направляют заявку в срок не позднее 10-и рабочих дней со дня </w:t>
      </w:r>
      <w:r w:rsidR="00601D13">
        <w:rPr>
          <w:rFonts w:ascii="Times New Roman" w:hAnsi="Times New Roman" w:cs="Times New Roman"/>
          <w:sz w:val="28"/>
        </w:rPr>
        <w:t>издания</w:t>
      </w:r>
      <w:r>
        <w:rPr>
          <w:rFonts w:ascii="Times New Roman" w:hAnsi="Times New Roman" w:cs="Times New Roman"/>
          <w:sz w:val="28"/>
        </w:rPr>
        <w:t xml:space="preserve"> такого акта.</w:t>
      </w:r>
    </w:p>
    <w:p w:rsidR="008671D9" w:rsidRPr="008671D9" w:rsidRDefault="008671D9" w:rsidP="008671D9"/>
    <w:sectPr w:rsidR="008671D9" w:rsidRPr="008671D9" w:rsidSect="008671D9">
      <w:pgSz w:w="11906" w:h="16838"/>
      <w:pgMar w:top="1134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E31" w:rsidRDefault="00850E31" w:rsidP="008671D9">
      <w:r>
        <w:separator/>
      </w:r>
    </w:p>
  </w:endnote>
  <w:endnote w:type="continuationSeparator" w:id="0">
    <w:p w:rsidR="00850E31" w:rsidRDefault="00850E31" w:rsidP="0086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E31" w:rsidRDefault="00850E31" w:rsidP="008671D9">
      <w:r>
        <w:separator/>
      </w:r>
    </w:p>
  </w:footnote>
  <w:footnote w:type="continuationSeparator" w:id="0">
    <w:p w:rsidR="00850E31" w:rsidRDefault="00850E31" w:rsidP="0086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1528"/>
      <w:docPartObj>
        <w:docPartGallery w:val="Page Numbers (Top of Page)"/>
        <w:docPartUnique/>
      </w:docPartObj>
    </w:sdtPr>
    <w:sdtEndPr/>
    <w:sdtContent>
      <w:p w:rsidR="006E704F" w:rsidRPr="006E704F" w:rsidRDefault="00A745F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91DE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40C9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40C9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40C9C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91D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6478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671D9" w:rsidRPr="008671D9" w:rsidRDefault="008671D9">
        <w:pPr>
          <w:pStyle w:val="a4"/>
          <w:jc w:val="center"/>
          <w:rPr>
            <w:sz w:val="20"/>
            <w:szCs w:val="20"/>
          </w:rPr>
        </w:pPr>
        <w:r w:rsidRPr="008671D9">
          <w:rPr>
            <w:sz w:val="20"/>
            <w:szCs w:val="20"/>
          </w:rPr>
          <w:fldChar w:fldCharType="begin"/>
        </w:r>
        <w:r w:rsidRPr="008671D9">
          <w:rPr>
            <w:sz w:val="20"/>
            <w:szCs w:val="20"/>
          </w:rPr>
          <w:instrText>PAGE   \* MERGEFORMAT</w:instrText>
        </w:r>
        <w:r w:rsidRPr="008671D9">
          <w:rPr>
            <w:sz w:val="20"/>
            <w:szCs w:val="20"/>
          </w:rPr>
          <w:fldChar w:fldCharType="separate"/>
        </w:r>
        <w:r w:rsidR="00991DED">
          <w:rPr>
            <w:noProof/>
            <w:sz w:val="20"/>
            <w:szCs w:val="20"/>
          </w:rPr>
          <w:t>1</w:t>
        </w:r>
        <w:r w:rsidRPr="008671D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516E"/>
    <w:multiLevelType w:val="hybridMultilevel"/>
    <w:tmpl w:val="54D86B02"/>
    <w:lvl w:ilvl="0" w:tplc="2384D5E6">
      <w:start w:val="1"/>
      <w:numFmt w:val="decimal"/>
      <w:suff w:val="space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D9"/>
    <w:rsid w:val="001C777C"/>
    <w:rsid w:val="00275A93"/>
    <w:rsid w:val="00601D13"/>
    <w:rsid w:val="007C5C7A"/>
    <w:rsid w:val="00840C9C"/>
    <w:rsid w:val="00850E31"/>
    <w:rsid w:val="008671D9"/>
    <w:rsid w:val="00912AD2"/>
    <w:rsid w:val="00991DED"/>
    <w:rsid w:val="00A0383F"/>
    <w:rsid w:val="00A745F2"/>
    <w:rsid w:val="00A97E34"/>
    <w:rsid w:val="00CE418E"/>
    <w:rsid w:val="00E92CD7"/>
    <w:rsid w:val="00F8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D9C4185-FF0C-4C5E-88F6-7509C187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1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71D9"/>
    <w:rPr>
      <w:rFonts w:ascii="Times New Roman" w:hAnsi="Times New Roman"/>
      <w:sz w:val="28"/>
    </w:rPr>
  </w:style>
  <w:style w:type="character" w:styleId="a6">
    <w:name w:val="page number"/>
    <w:basedOn w:val="a0"/>
    <w:rsid w:val="008671D9"/>
  </w:style>
  <w:style w:type="paragraph" w:styleId="a7">
    <w:name w:val="List Paragraph"/>
    <w:basedOn w:val="a"/>
    <w:uiPriority w:val="99"/>
    <w:qFormat/>
    <w:rsid w:val="008671D9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a8">
    <w:name w:val="footer"/>
    <w:basedOn w:val="a"/>
    <w:link w:val="a9"/>
    <w:uiPriority w:val="99"/>
    <w:unhideWhenUsed/>
    <w:rsid w:val="008671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1D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119E4CCC1E46228FBC84C0B3F674B78F96F8D51AB48131244E165A8E921B524386746AA62F3BBB13328P0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2018-07-18T10:42:00Z</cp:lastPrinted>
  <dcterms:created xsi:type="dcterms:W3CDTF">2018-07-20T09:40:00Z</dcterms:created>
  <dcterms:modified xsi:type="dcterms:W3CDTF">2018-07-20T09:40:00Z</dcterms:modified>
</cp:coreProperties>
</file>