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36" w:rsidRDefault="00815036" w:rsidP="00656C1A">
      <w:pPr>
        <w:spacing w:line="120" w:lineRule="atLeast"/>
        <w:jc w:val="center"/>
        <w:rPr>
          <w:sz w:val="24"/>
          <w:szCs w:val="24"/>
        </w:rPr>
      </w:pPr>
    </w:p>
    <w:p w:rsidR="00815036" w:rsidRDefault="00815036" w:rsidP="00656C1A">
      <w:pPr>
        <w:spacing w:line="120" w:lineRule="atLeast"/>
        <w:jc w:val="center"/>
        <w:rPr>
          <w:sz w:val="24"/>
          <w:szCs w:val="24"/>
        </w:rPr>
      </w:pPr>
    </w:p>
    <w:p w:rsidR="00815036" w:rsidRPr="00852378" w:rsidRDefault="00815036" w:rsidP="00656C1A">
      <w:pPr>
        <w:spacing w:line="120" w:lineRule="atLeast"/>
        <w:jc w:val="center"/>
        <w:rPr>
          <w:sz w:val="10"/>
          <w:szCs w:val="10"/>
        </w:rPr>
      </w:pPr>
    </w:p>
    <w:p w:rsidR="00815036" w:rsidRDefault="00815036" w:rsidP="00656C1A">
      <w:pPr>
        <w:spacing w:line="120" w:lineRule="atLeast"/>
        <w:jc w:val="center"/>
        <w:rPr>
          <w:sz w:val="10"/>
          <w:szCs w:val="24"/>
        </w:rPr>
      </w:pPr>
    </w:p>
    <w:p w:rsidR="00815036" w:rsidRPr="005541F0" w:rsidRDefault="008150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15036" w:rsidRPr="005541F0" w:rsidRDefault="008150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15036" w:rsidRPr="005649E4" w:rsidRDefault="00815036" w:rsidP="00656C1A">
      <w:pPr>
        <w:spacing w:line="120" w:lineRule="atLeast"/>
        <w:jc w:val="center"/>
        <w:rPr>
          <w:sz w:val="18"/>
          <w:szCs w:val="24"/>
        </w:rPr>
      </w:pPr>
    </w:p>
    <w:p w:rsidR="00815036" w:rsidRPr="001D25B0" w:rsidRDefault="0081503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15036" w:rsidRPr="005541F0" w:rsidRDefault="00815036" w:rsidP="00656C1A">
      <w:pPr>
        <w:spacing w:line="120" w:lineRule="atLeast"/>
        <w:jc w:val="center"/>
        <w:rPr>
          <w:sz w:val="18"/>
          <w:szCs w:val="24"/>
        </w:rPr>
      </w:pPr>
    </w:p>
    <w:p w:rsidR="00815036" w:rsidRPr="005541F0" w:rsidRDefault="00815036" w:rsidP="00656C1A">
      <w:pPr>
        <w:spacing w:line="120" w:lineRule="atLeast"/>
        <w:jc w:val="center"/>
        <w:rPr>
          <w:sz w:val="20"/>
          <w:szCs w:val="24"/>
        </w:rPr>
      </w:pPr>
    </w:p>
    <w:p w:rsidR="00815036" w:rsidRPr="001D25B0" w:rsidRDefault="0081503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15036" w:rsidRDefault="00815036" w:rsidP="00656C1A">
      <w:pPr>
        <w:spacing w:line="120" w:lineRule="atLeast"/>
        <w:jc w:val="center"/>
        <w:rPr>
          <w:sz w:val="30"/>
          <w:szCs w:val="24"/>
        </w:rPr>
      </w:pPr>
    </w:p>
    <w:p w:rsidR="00815036" w:rsidRPr="00656C1A" w:rsidRDefault="0081503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1503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15036" w:rsidRPr="00F8214F" w:rsidRDefault="008150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15036" w:rsidRPr="00F8214F" w:rsidRDefault="007B37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15036" w:rsidRPr="00F8214F" w:rsidRDefault="008150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15036" w:rsidRPr="00F8214F" w:rsidRDefault="007B37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15036" w:rsidRPr="00A63FB0" w:rsidRDefault="008150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15036" w:rsidRPr="00A3761A" w:rsidRDefault="007B37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15036" w:rsidRPr="00F8214F" w:rsidRDefault="0081503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15036" w:rsidRPr="00F8214F" w:rsidRDefault="0081503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15036" w:rsidRPr="00AB4194" w:rsidRDefault="008150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15036" w:rsidRPr="00F8214F" w:rsidRDefault="007B37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120</w:t>
            </w:r>
          </w:p>
        </w:tc>
      </w:tr>
    </w:tbl>
    <w:p w:rsidR="00815036" w:rsidRPr="00C725A6" w:rsidRDefault="00815036" w:rsidP="00C725A6">
      <w:pPr>
        <w:rPr>
          <w:rFonts w:cs="Times New Roman"/>
          <w:szCs w:val="28"/>
        </w:rPr>
      </w:pPr>
    </w:p>
    <w:p w:rsidR="00815036" w:rsidRPr="00577089" w:rsidRDefault="00815036" w:rsidP="00815036">
      <w:pPr>
        <w:rPr>
          <w:rFonts w:eastAsia="Times New Roman" w:cs="Times New Roman"/>
          <w:szCs w:val="24"/>
          <w:lang w:eastAsia="ru-RU"/>
        </w:rPr>
      </w:pPr>
      <w:r w:rsidRPr="00577089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815036" w:rsidRPr="00577089" w:rsidRDefault="00815036" w:rsidP="00815036">
      <w:pPr>
        <w:rPr>
          <w:rFonts w:eastAsia="Times New Roman" w:cs="Times New Roman"/>
          <w:szCs w:val="24"/>
          <w:lang w:eastAsia="ru-RU"/>
        </w:rPr>
      </w:pPr>
      <w:r w:rsidRPr="00577089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815036" w:rsidRPr="00577089" w:rsidRDefault="00815036" w:rsidP="00815036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815036" w:rsidRPr="00577089" w:rsidRDefault="00815036" w:rsidP="00815036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815036" w:rsidRPr="00577089" w:rsidRDefault="00815036" w:rsidP="0081503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77089">
        <w:rPr>
          <w:rFonts w:eastAsia="Times New Roman" w:cs="Times New Roman"/>
          <w:szCs w:val="28"/>
          <w:lang w:eastAsia="ru-RU"/>
        </w:rPr>
        <w:t xml:space="preserve">В соответствии со ст.40 Градостроительного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577089">
        <w:rPr>
          <w:rFonts w:eastAsia="Times New Roman" w:cs="Times New Roman"/>
          <w:szCs w:val="28"/>
          <w:lang w:eastAsia="ru-RU"/>
        </w:rPr>
        <w:t>Федерации, решением городской Думы от 28.06.2005 № 475-III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77089">
        <w:rPr>
          <w:rFonts w:eastAsia="Times New Roman" w:cs="Times New Roman"/>
          <w:szCs w:val="28"/>
          <w:lang w:eastAsia="ru-RU"/>
        </w:rPr>
        <w:t>ГД «Об утверждении Правил землепользования и застройки на территории города Сургута», решением Думы города от 24.03.2017 № 77-</w:t>
      </w:r>
      <w:r w:rsidRPr="00577089">
        <w:rPr>
          <w:rFonts w:eastAsia="Times New Roman" w:cs="Times New Roman"/>
          <w:szCs w:val="28"/>
          <w:lang w:val="en-US" w:eastAsia="ru-RU"/>
        </w:rPr>
        <w:t>VI</w:t>
      </w:r>
      <w:r w:rsidRPr="00577089">
        <w:rPr>
          <w:rFonts w:eastAsia="Times New Roman" w:cs="Times New Roman"/>
          <w:szCs w:val="28"/>
          <w:lang w:eastAsia="ru-RU"/>
        </w:rPr>
        <w:t xml:space="preserve"> ДГ «Об утверждении Порядка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577089">
        <w:rPr>
          <w:rFonts w:eastAsia="Times New Roman" w:cs="Times New Roman"/>
          <w:szCs w:val="28"/>
          <w:lang w:eastAsia="ru-RU"/>
        </w:rPr>
        <w:t xml:space="preserve"> организации и проведения публичных слушаний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77089">
        <w:rPr>
          <w:rFonts w:eastAsia="Times New Roman" w:cs="Times New Roman"/>
          <w:szCs w:val="28"/>
          <w:lang w:eastAsia="ru-RU"/>
        </w:rPr>
        <w:t>в городе Сургуте», распоряжением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учитывая заявление гражданки Мамедовой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577089">
        <w:rPr>
          <w:rFonts w:eastAsia="Times New Roman" w:cs="Times New Roman"/>
          <w:szCs w:val="28"/>
          <w:lang w:eastAsia="ru-RU"/>
        </w:rPr>
        <w:t xml:space="preserve"> Севиндж Саядулла кызы:</w:t>
      </w:r>
    </w:p>
    <w:p w:rsidR="00815036" w:rsidRPr="00577089" w:rsidRDefault="00815036" w:rsidP="0081503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77089">
        <w:rPr>
          <w:rFonts w:eastAsia="Times New Roman" w:cs="Times New Roman"/>
          <w:szCs w:val="28"/>
          <w:lang w:eastAsia="ru-RU"/>
        </w:rPr>
        <w:t xml:space="preserve">1. Назначить публичные слушания на 16.08.2018 по вопросу предоставления разрешения на отклонение от предельных параметров разрешенного строительства на земельном участке с кадастровым номером 86:10:0101056:703, расположенном по адресу: город Сургут, улица Школьная, дом 49А, а именно в части отклонения от предельного параметра площади земельного участка не менее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577089">
        <w:rPr>
          <w:rFonts w:eastAsia="Times New Roman" w:cs="Times New Roman"/>
          <w:szCs w:val="28"/>
          <w:lang w:eastAsia="ru-RU"/>
        </w:rPr>
        <w:t>482 кв</w:t>
      </w:r>
      <w:r w:rsidR="00622BFD">
        <w:rPr>
          <w:rFonts w:eastAsia="Times New Roman" w:cs="Times New Roman"/>
          <w:szCs w:val="28"/>
          <w:lang w:eastAsia="ru-RU"/>
        </w:rPr>
        <w:t>.</w:t>
      </w:r>
      <w:r w:rsidRPr="00577089">
        <w:rPr>
          <w:rFonts w:eastAsia="Times New Roman" w:cs="Times New Roman"/>
          <w:szCs w:val="28"/>
          <w:lang w:eastAsia="ru-RU"/>
        </w:rPr>
        <w:t xml:space="preserve"> метр</w:t>
      </w:r>
      <w:r w:rsidR="00622BFD">
        <w:rPr>
          <w:rFonts w:eastAsia="Times New Roman" w:cs="Times New Roman"/>
          <w:szCs w:val="28"/>
          <w:lang w:eastAsia="ru-RU"/>
        </w:rPr>
        <w:t>ов</w:t>
      </w:r>
      <w:r>
        <w:rPr>
          <w:rFonts w:eastAsia="Times New Roman" w:cs="Times New Roman"/>
          <w:szCs w:val="28"/>
          <w:lang w:eastAsia="ru-RU"/>
        </w:rPr>
        <w:t>,</w:t>
      </w:r>
      <w:r w:rsidRPr="00577089">
        <w:rPr>
          <w:rFonts w:eastAsia="Times New Roman" w:cs="Times New Roman"/>
          <w:szCs w:val="28"/>
          <w:lang w:eastAsia="ru-RU"/>
        </w:rPr>
        <w:t xml:space="preserve"> для строительства индивидуального жилого дома</w:t>
      </w:r>
      <w:r w:rsidRPr="0057708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15036" w:rsidRPr="00577089" w:rsidRDefault="00815036" w:rsidP="0081503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77089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пятом этаже административного здания по улице Энгельса, 8, кабинет 513, время начала публичных слушаний ‒ 18.00. </w:t>
      </w:r>
    </w:p>
    <w:p w:rsidR="00815036" w:rsidRPr="00577089" w:rsidRDefault="00815036" w:rsidP="0081503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77089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77089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815036" w:rsidRPr="00577089" w:rsidRDefault="00815036" w:rsidP="0081503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77089">
        <w:rPr>
          <w:rFonts w:eastAsia="Times New Roman" w:cs="Times New Roman"/>
          <w:szCs w:val="28"/>
          <w:lang w:eastAsia="ru-RU"/>
        </w:rPr>
        <w:t>3. Назначить органом, уполномоченным на проведение публичных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77089">
        <w:rPr>
          <w:rFonts w:eastAsia="Times New Roman" w:cs="Times New Roman"/>
          <w:szCs w:val="28"/>
          <w:lang w:eastAsia="ru-RU"/>
        </w:rPr>
        <w:t xml:space="preserve"> слушаний, комиссию по градостроительному зонированию.</w:t>
      </w:r>
    </w:p>
    <w:p w:rsidR="00815036" w:rsidRPr="00577089" w:rsidRDefault="00815036" w:rsidP="00815036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7089">
        <w:rPr>
          <w:rFonts w:eastAsia="Times New Roman" w:cs="Times New Roman"/>
          <w:szCs w:val="28"/>
          <w:lang w:eastAsia="ru-RU"/>
        </w:rPr>
        <w:t>4. Установить, что у</w:t>
      </w:r>
      <w:r w:rsidRPr="00577089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 w:rsidRPr="00577089">
        <w:rPr>
          <w:rFonts w:eastAsia="Times New Roman" w:cs="Times New Roman"/>
          <w:color w:val="000000"/>
          <w:szCs w:val="28"/>
          <w:lang w:eastAsia="ru-RU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577089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577089">
        <w:rPr>
          <w:rFonts w:eastAsia="Times New Roman" w:cs="Times New Roman"/>
          <w:szCs w:val="28"/>
          <w:lang w:eastAsia="ru-RU"/>
        </w:rPr>
        <w:t xml:space="preserve"> </w:t>
      </w:r>
      <w:r w:rsidRPr="00577089">
        <w:rPr>
          <w:rFonts w:eastAsia="Times New Roman" w:cs="Times New Roman"/>
          <w:bCs/>
          <w:szCs w:val="28"/>
          <w:lang w:eastAsia="ru-RU"/>
        </w:rPr>
        <w:t>возможно по</w:t>
      </w:r>
      <w:r w:rsidRPr="00577089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815036" w:rsidRPr="001B1D62" w:rsidRDefault="00815036" w:rsidP="0081503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77089">
        <w:rPr>
          <w:rFonts w:eastAsia="Times New Roman" w:cs="Times New Roman"/>
          <w:szCs w:val="28"/>
          <w:lang w:eastAsia="ru-RU"/>
        </w:rPr>
        <w:lastRenderedPageBreak/>
        <w:t xml:space="preserve">5. </w:t>
      </w:r>
      <w:r w:rsidRPr="00577089">
        <w:rPr>
          <w:rFonts w:eastAsia="Times New Roman" w:cs="Times New Roman"/>
          <w:bCs/>
          <w:iCs/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               </w:t>
      </w:r>
      <w:r w:rsidRPr="00577089">
        <w:rPr>
          <w:rFonts w:eastAsia="Times New Roman" w:cs="Times New Roman"/>
          <w:szCs w:val="28"/>
          <w:lang w:eastAsia="ru-RU"/>
        </w:rPr>
        <w:t>опубликовать настоящее постановление одновременно с сообщением о назна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577089">
        <w:rPr>
          <w:rFonts w:eastAsia="Times New Roman" w:cs="Times New Roman"/>
          <w:szCs w:val="28"/>
          <w:lang w:eastAsia="ru-RU"/>
        </w:rPr>
        <w:t>чении публичных слушаний в средствах массовой информации и разместить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77089">
        <w:rPr>
          <w:rFonts w:eastAsia="Times New Roman" w:cs="Times New Roman"/>
          <w:szCs w:val="28"/>
          <w:lang w:eastAsia="ru-RU"/>
        </w:rPr>
        <w:t xml:space="preserve"> на официальном </w:t>
      </w:r>
      <w:r w:rsidRPr="001B1D62">
        <w:rPr>
          <w:rFonts w:eastAsia="Times New Roman" w:cs="Times New Roman"/>
          <w:szCs w:val="28"/>
          <w:lang w:eastAsia="ru-RU"/>
        </w:rPr>
        <w:t>портале Администрации города в срок не позднее чем за 15 дней до начала проведения публичных слушаний.</w:t>
      </w:r>
    </w:p>
    <w:p w:rsidR="00815036" w:rsidRPr="001B1D62" w:rsidRDefault="00815036" w:rsidP="00815036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1B1D62">
        <w:rPr>
          <w:rFonts w:eastAsia="Times New Roman" w:cs="Times New Roman"/>
          <w:szCs w:val="28"/>
          <w:lang w:eastAsia="ru-RU"/>
        </w:rPr>
        <w:t xml:space="preserve">6. </w:t>
      </w:r>
      <w:r w:rsidRPr="001B1D62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815036" w:rsidRPr="00577089" w:rsidRDefault="00815036" w:rsidP="00815036">
      <w:pPr>
        <w:jc w:val="both"/>
        <w:rPr>
          <w:rFonts w:eastAsia="Times New Roman" w:cs="Times New Roman"/>
          <w:szCs w:val="28"/>
          <w:lang w:eastAsia="ru-RU"/>
        </w:rPr>
      </w:pPr>
    </w:p>
    <w:p w:rsidR="00815036" w:rsidRPr="00577089" w:rsidRDefault="00815036" w:rsidP="00815036">
      <w:pPr>
        <w:jc w:val="both"/>
        <w:rPr>
          <w:rFonts w:eastAsia="Times New Roman" w:cs="Times New Roman"/>
          <w:szCs w:val="28"/>
          <w:lang w:eastAsia="ru-RU"/>
        </w:rPr>
      </w:pPr>
    </w:p>
    <w:p w:rsidR="00815036" w:rsidRPr="00577089" w:rsidRDefault="00815036" w:rsidP="00815036">
      <w:pPr>
        <w:jc w:val="both"/>
        <w:rPr>
          <w:rFonts w:eastAsia="Times New Roman" w:cs="Times New Roman"/>
          <w:szCs w:val="28"/>
          <w:lang w:eastAsia="ru-RU"/>
        </w:rPr>
      </w:pPr>
    </w:p>
    <w:p w:rsidR="00815036" w:rsidRPr="00577089" w:rsidRDefault="00815036" w:rsidP="00815036">
      <w:pPr>
        <w:jc w:val="both"/>
        <w:rPr>
          <w:rFonts w:eastAsia="Times New Roman" w:cs="Times New Roman"/>
          <w:szCs w:val="28"/>
          <w:lang w:eastAsia="ru-RU"/>
        </w:rPr>
      </w:pPr>
      <w:r w:rsidRPr="00577089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815036" w:rsidRPr="00577089" w:rsidRDefault="00815036" w:rsidP="00815036">
      <w:pPr>
        <w:jc w:val="both"/>
        <w:rPr>
          <w:rFonts w:eastAsia="Times New Roman" w:cs="Times New Roman"/>
          <w:szCs w:val="28"/>
          <w:lang w:eastAsia="ru-RU"/>
        </w:rPr>
      </w:pPr>
    </w:p>
    <w:p w:rsidR="00815036" w:rsidRPr="00577089" w:rsidRDefault="00815036" w:rsidP="00815036"/>
    <w:p w:rsidR="007560C1" w:rsidRPr="00815036" w:rsidRDefault="007560C1" w:rsidP="00815036"/>
    <w:sectPr w:rsidR="007560C1" w:rsidRPr="00815036" w:rsidSect="0081503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6B" w:rsidRDefault="00A2566B">
      <w:r>
        <w:separator/>
      </w:r>
    </w:p>
  </w:endnote>
  <w:endnote w:type="continuationSeparator" w:id="0">
    <w:p w:rsidR="00A2566B" w:rsidRDefault="00A2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6B" w:rsidRDefault="00A2566B">
      <w:r>
        <w:separator/>
      </w:r>
    </w:p>
  </w:footnote>
  <w:footnote w:type="continuationSeparator" w:id="0">
    <w:p w:rsidR="00A2566B" w:rsidRDefault="00A25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97DA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B372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B37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36"/>
    <w:rsid w:val="000F63A2"/>
    <w:rsid w:val="001B1D62"/>
    <w:rsid w:val="00414242"/>
    <w:rsid w:val="00597DAA"/>
    <w:rsid w:val="00622BFD"/>
    <w:rsid w:val="00683A4A"/>
    <w:rsid w:val="007560C1"/>
    <w:rsid w:val="007B372C"/>
    <w:rsid w:val="00815036"/>
    <w:rsid w:val="009339BF"/>
    <w:rsid w:val="00937BDD"/>
    <w:rsid w:val="0098607C"/>
    <w:rsid w:val="00A2566B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2AC589-7488-4985-B90F-0BD64CDB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50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5036"/>
    <w:rPr>
      <w:rFonts w:ascii="Times New Roman" w:hAnsi="Times New Roman"/>
      <w:sz w:val="28"/>
    </w:rPr>
  </w:style>
  <w:style w:type="character" w:styleId="a6">
    <w:name w:val="page number"/>
    <w:basedOn w:val="a0"/>
    <w:rsid w:val="0081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Гордеев Сергей Викторович</cp:lastModifiedBy>
  <cp:revision>2</cp:revision>
  <cp:lastPrinted>2018-07-12T08:02:00Z</cp:lastPrinted>
  <dcterms:created xsi:type="dcterms:W3CDTF">2018-07-16T10:16:00Z</dcterms:created>
  <dcterms:modified xsi:type="dcterms:W3CDTF">2018-07-16T10:16:00Z</dcterms:modified>
</cp:coreProperties>
</file>