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366F47">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366F47">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Pr="00394E47">
        <w:rPr>
          <w:rFonts w:eastAsia="Times New Roman" w:cs="Times New Roman"/>
          <w:szCs w:val="28"/>
          <w:lang w:eastAsia="ru-RU"/>
        </w:rPr>
        <w:t xml:space="preserve">      в разработке проекта муниципального нормативного правового акта:</w:t>
      </w:r>
      <w:r w:rsidR="00366F47">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BA3E66" w:rsidRPr="00EA12B7" w:rsidRDefault="00EA12B7"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Проект постановления Администрации города «О внесении изменений в постановление Администрации города от 07.10.2015 №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0F01B9" w:rsidRDefault="000F01B9" w:rsidP="000F01B9">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Бюджетный кодекс Российской Федерации (в редакции от 28.12.2017 </w:t>
      </w:r>
      <w:r>
        <w:rPr>
          <w:rFonts w:ascii="Times New Roman" w:hAnsi="Times New Roman" w:cs="Times New Roman"/>
          <w:i/>
          <w:sz w:val="27"/>
          <w:szCs w:val="27"/>
        </w:rPr>
        <w:br/>
        <w:t>№ 434-фз);</w:t>
      </w:r>
    </w:p>
    <w:p w:rsidR="000F01B9" w:rsidRPr="00BA322F"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w:t>
      </w:r>
    </w:p>
    <w:p w:rsidR="000F01B9" w:rsidRPr="00BA322F"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10.02.2017 </w:t>
      </w:r>
      <w:r w:rsidRPr="00BA322F">
        <w:rPr>
          <w:rFonts w:ascii="Times New Roman" w:hAnsi="Times New Roman" w:cs="Times New Roman"/>
          <w:i/>
          <w:sz w:val="27"/>
          <w:szCs w:val="27"/>
        </w:rPr>
        <w:br/>
        <w:t xml:space="preserve">№ 169 «Об утверждении Правил предоставления и распределения субсидий </w:t>
      </w:r>
      <w:r w:rsidRPr="00BA322F">
        <w:rPr>
          <w:rFonts w:ascii="Times New Roman" w:hAnsi="Times New Roman" w:cs="Times New Roman"/>
          <w:i/>
          <w:sz w:val="27"/>
          <w:szCs w:val="27"/>
        </w:rPr>
        <w:br/>
        <w:t xml:space="preserve">из федерального бюджета бюджетам субъектов Российской Федерации </w:t>
      </w:r>
      <w:r w:rsidRPr="00BA322F">
        <w:rPr>
          <w:rFonts w:ascii="Times New Roman" w:hAnsi="Times New Roman" w:cs="Times New Roman"/>
          <w:i/>
          <w:sz w:val="27"/>
          <w:szCs w:val="27"/>
        </w:rPr>
        <w:br/>
        <w:t xml:space="preserve">на поддержку государственных программ субъектов Российской Федерации </w:t>
      </w:r>
      <w:r w:rsidRPr="00BA322F">
        <w:rPr>
          <w:rFonts w:ascii="Times New Roman" w:hAnsi="Times New Roman" w:cs="Times New Roman"/>
          <w:i/>
          <w:sz w:val="27"/>
          <w:szCs w:val="27"/>
        </w:rPr>
        <w:br/>
        <w:t>и муниципальных программ формирования современной городской среды»;</w:t>
      </w:r>
    </w:p>
    <w:p w:rsidR="000F01B9" w:rsidRPr="00BA322F"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приказ Министерства строительства и жилищно-коммунального хозяйства Российской Федерации от </w:t>
      </w:r>
      <w:r>
        <w:rPr>
          <w:rFonts w:ascii="Times New Roman" w:hAnsi="Times New Roman" w:cs="Times New Roman"/>
          <w:i/>
          <w:sz w:val="27"/>
          <w:szCs w:val="27"/>
        </w:rPr>
        <w:t>06</w:t>
      </w:r>
      <w:r w:rsidRPr="00BA322F">
        <w:rPr>
          <w:rFonts w:ascii="Times New Roman" w:hAnsi="Times New Roman" w:cs="Times New Roman"/>
          <w:i/>
          <w:sz w:val="27"/>
          <w:szCs w:val="27"/>
        </w:rPr>
        <w:t>.0</w:t>
      </w:r>
      <w:r>
        <w:rPr>
          <w:rFonts w:ascii="Times New Roman" w:hAnsi="Times New Roman" w:cs="Times New Roman"/>
          <w:i/>
          <w:sz w:val="27"/>
          <w:szCs w:val="27"/>
        </w:rPr>
        <w:t>4</w:t>
      </w:r>
      <w:r w:rsidRPr="00BA322F">
        <w:rPr>
          <w:rFonts w:ascii="Times New Roman" w:hAnsi="Times New Roman" w:cs="Times New Roman"/>
          <w:i/>
          <w:sz w:val="27"/>
          <w:szCs w:val="27"/>
        </w:rPr>
        <w:t xml:space="preserve">.2017 № </w:t>
      </w:r>
      <w:r>
        <w:rPr>
          <w:rFonts w:ascii="Times New Roman" w:hAnsi="Times New Roman" w:cs="Times New Roman"/>
          <w:i/>
          <w:sz w:val="27"/>
          <w:szCs w:val="27"/>
        </w:rPr>
        <w:t>691</w:t>
      </w:r>
      <w:r w:rsidRPr="00BA322F">
        <w:rPr>
          <w:rFonts w:ascii="Times New Roman" w:hAnsi="Times New Roman" w:cs="Times New Roman"/>
          <w:i/>
          <w:sz w:val="27"/>
          <w:szCs w:val="27"/>
        </w:rPr>
        <w:t xml:space="preserve">/пр «Об утверждении методических рекомендаций по подготовке государственных программ </w:t>
      </w:r>
      <w:r>
        <w:rPr>
          <w:rFonts w:ascii="Times New Roman" w:hAnsi="Times New Roman" w:cs="Times New Roman"/>
          <w:i/>
          <w:sz w:val="27"/>
          <w:szCs w:val="27"/>
        </w:rPr>
        <w:t xml:space="preserve">субъектов Российской Федерации и муниципальных программ </w:t>
      </w:r>
      <w:r w:rsidRPr="00BA322F">
        <w:rPr>
          <w:rFonts w:ascii="Times New Roman" w:hAnsi="Times New Roman" w:cs="Times New Roman"/>
          <w:i/>
          <w:sz w:val="27"/>
          <w:szCs w:val="27"/>
        </w:rPr>
        <w:t>формирования современной городской среды в рамках реализации приоритетного проекта «Формирование комфортной городской среды» на 201</w:t>
      </w:r>
      <w:r>
        <w:rPr>
          <w:rFonts w:ascii="Times New Roman" w:hAnsi="Times New Roman" w:cs="Times New Roman"/>
          <w:i/>
          <w:sz w:val="27"/>
          <w:szCs w:val="27"/>
        </w:rPr>
        <w:t>8 - 2022</w:t>
      </w:r>
      <w:r w:rsidRPr="00BA322F">
        <w:rPr>
          <w:rFonts w:ascii="Times New Roman" w:hAnsi="Times New Roman" w:cs="Times New Roman"/>
          <w:i/>
          <w:sz w:val="27"/>
          <w:szCs w:val="27"/>
        </w:rPr>
        <w:t xml:space="preserve"> год</w:t>
      </w:r>
      <w:r>
        <w:rPr>
          <w:rFonts w:ascii="Times New Roman" w:hAnsi="Times New Roman" w:cs="Times New Roman"/>
          <w:i/>
          <w:sz w:val="27"/>
          <w:szCs w:val="27"/>
        </w:rPr>
        <w:t>ы</w:t>
      </w:r>
      <w:r w:rsidRPr="00BA322F">
        <w:rPr>
          <w:rFonts w:ascii="Times New Roman" w:hAnsi="Times New Roman" w:cs="Times New Roman"/>
          <w:i/>
          <w:sz w:val="27"/>
          <w:szCs w:val="27"/>
        </w:rPr>
        <w:t>»;</w:t>
      </w:r>
    </w:p>
    <w:p w:rsidR="000F01B9" w:rsidRPr="00D14C3B"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Постановление Правительства Ханты-Мансийского автономного округа – Югры от 09.10.2013 № 423-</w:t>
      </w:r>
      <w:r w:rsidRPr="00D14C3B">
        <w:rPr>
          <w:rFonts w:ascii="Times New Roman" w:hAnsi="Times New Roman" w:cs="Times New Roman"/>
          <w:i/>
          <w:sz w:val="27"/>
          <w:szCs w:val="27"/>
        </w:rPr>
        <w:t>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2018 – 2025 годы и на период до 2030 года» (приложение № 22 «Правила предоставления и распределения в 2018 году субсидий из бюджета Ханты-Мансийского автономного округа – Югры бюджетам муниципальных образований в целях софинансирования муниципальных программ формирования современной городской среды») в редакции от 10.11.2017 № 450-п</w:t>
      </w:r>
      <w:r>
        <w:rPr>
          <w:rFonts w:ascii="Times New Roman" w:hAnsi="Times New Roman" w:cs="Times New Roman"/>
          <w:i/>
          <w:sz w:val="27"/>
          <w:szCs w:val="27"/>
        </w:rPr>
        <w:t xml:space="preserve"> (далее – государственная программа)</w:t>
      </w:r>
      <w:r w:rsidRPr="00D14C3B">
        <w:rPr>
          <w:rFonts w:ascii="Times New Roman" w:hAnsi="Times New Roman" w:cs="Times New Roman"/>
          <w:i/>
          <w:sz w:val="27"/>
          <w:szCs w:val="27"/>
        </w:rPr>
        <w:t>;</w:t>
      </w:r>
    </w:p>
    <w:p w:rsidR="000F01B9" w:rsidRPr="00BA322F"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постановление Администрации города от</w:t>
      </w:r>
      <w:r>
        <w:rPr>
          <w:rFonts w:ascii="Times New Roman" w:hAnsi="Times New Roman" w:cs="Times New Roman"/>
          <w:i/>
          <w:sz w:val="27"/>
          <w:szCs w:val="27"/>
        </w:rPr>
        <w:t xml:space="preserve"> </w:t>
      </w:r>
      <w:r w:rsidRPr="00D14C3B">
        <w:rPr>
          <w:rFonts w:ascii="Times New Roman" w:hAnsi="Times New Roman" w:cs="Times New Roman"/>
          <w:i/>
          <w:sz w:val="27"/>
          <w:szCs w:val="27"/>
        </w:rPr>
        <w:t xml:space="preserve">29.12.2017 № 11725 </w:t>
      </w:r>
      <w:r w:rsidRPr="00D14C3B">
        <w:rPr>
          <w:rFonts w:ascii="Times New Roman" w:hAnsi="Times New Roman" w:cs="Times New Roman"/>
          <w:i/>
          <w:sz w:val="27"/>
          <w:szCs w:val="27"/>
        </w:rPr>
        <w:br/>
      </w:r>
      <w:r w:rsidRPr="00D14C3B">
        <w:rPr>
          <w:rFonts w:ascii="Times New Roman" w:hAnsi="Times New Roman" w:cs="Times New Roman"/>
          <w:i/>
          <w:sz w:val="27"/>
          <w:szCs w:val="27"/>
        </w:rPr>
        <w:lastRenderedPageBreak/>
        <w:t>«Об утверждении муниципальной программы «Формирование комфортной городской среды на 2018 – 2030 годы»</w:t>
      </w:r>
      <w:r w:rsidRPr="00BA322F">
        <w:rPr>
          <w:rFonts w:ascii="Times New Roman" w:hAnsi="Times New Roman" w:cs="Times New Roman"/>
          <w:i/>
          <w:sz w:val="27"/>
          <w:szCs w:val="27"/>
        </w:rPr>
        <w:t xml:space="preserve"> (приложение № </w:t>
      </w:r>
      <w:r>
        <w:rPr>
          <w:rFonts w:ascii="Times New Roman" w:hAnsi="Times New Roman" w:cs="Times New Roman"/>
          <w:i/>
          <w:sz w:val="27"/>
          <w:szCs w:val="27"/>
        </w:rPr>
        <w:t>3</w:t>
      </w:r>
      <w:r w:rsidRPr="00BA322F">
        <w:rPr>
          <w:rFonts w:ascii="Times New Roman" w:hAnsi="Times New Roman" w:cs="Times New Roman"/>
          <w:i/>
          <w:sz w:val="27"/>
          <w:szCs w:val="27"/>
        </w:rPr>
        <w:t xml:space="preserve"> «Положение по организации и проведению работ по благоустройству дворовых территорий многоквартирных домов</w:t>
      </w:r>
      <w:r>
        <w:rPr>
          <w:rFonts w:ascii="Times New Roman" w:hAnsi="Times New Roman" w:cs="Times New Roman"/>
          <w:i/>
          <w:sz w:val="27"/>
          <w:szCs w:val="27"/>
        </w:rPr>
        <w:t>» (далее – Положение)</w:t>
      </w:r>
      <w:r w:rsidRPr="00BA322F">
        <w:rPr>
          <w:rFonts w:ascii="Times New Roman" w:hAnsi="Times New Roman" w:cs="Times New Roman"/>
          <w:i/>
          <w:sz w:val="27"/>
          <w:szCs w:val="27"/>
        </w:rPr>
        <w:t>).</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1.5. Перечень действующих муниципальных нормативных правовых актов                   (их положений), устанавливающих правовое регулирование:</w:t>
      </w:r>
    </w:p>
    <w:p w:rsidR="0079418C" w:rsidRDefault="0079418C" w:rsidP="0079418C">
      <w:pPr>
        <w:pStyle w:val="ConsPlusNormal"/>
        <w:jc w:val="both"/>
        <w:rPr>
          <w:rFonts w:ascii="Times New Roman" w:hAnsi="Times New Roman"/>
          <w:i/>
          <w:sz w:val="28"/>
          <w:szCs w:val="28"/>
        </w:rPr>
      </w:pPr>
      <w:r>
        <w:rPr>
          <w:rFonts w:ascii="Times New Roman" w:hAnsi="Times New Roman" w:cs="Times New Roman"/>
          <w:i/>
          <w:sz w:val="28"/>
          <w:szCs w:val="28"/>
        </w:rPr>
        <w:tab/>
        <w:t>1. Постановление Администрации города от 07</w:t>
      </w:r>
      <w:r w:rsidRPr="00E678CC">
        <w:rPr>
          <w:rFonts w:ascii="Times New Roman" w:hAnsi="Times New Roman" w:cs="Times New Roman"/>
          <w:i/>
          <w:sz w:val="28"/>
          <w:szCs w:val="28"/>
        </w:rPr>
        <w:t>.</w:t>
      </w:r>
      <w:r>
        <w:rPr>
          <w:rFonts w:ascii="Times New Roman" w:hAnsi="Times New Roman" w:cs="Times New Roman"/>
          <w:i/>
          <w:sz w:val="28"/>
          <w:szCs w:val="28"/>
        </w:rPr>
        <w:t>1</w:t>
      </w:r>
      <w:r w:rsidRPr="00E678CC">
        <w:rPr>
          <w:rFonts w:ascii="Times New Roman" w:hAnsi="Times New Roman" w:cs="Times New Roman"/>
          <w:i/>
          <w:sz w:val="28"/>
          <w:szCs w:val="28"/>
        </w:rPr>
        <w:t>0.201</w:t>
      </w:r>
      <w:r>
        <w:rPr>
          <w:rFonts w:ascii="Times New Roman" w:hAnsi="Times New Roman" w:cs="Times New Roman"/>
          <w:i/>
          <w:sz w:val="28"/>
          <w:szCs w:val="28"/>
        </w:rPr>
        <w:t>5 № 7065</w:t>
      </w:r>
      <w:r w:rsidRPr="00E678CC">
        <w:rPr>
          <w:rFonts w:ascii="Times New Roman" w:hAnsi="Times New Roman" w:cs="Times New Roman"/>
          <w:i/>
          <w:sz w:val="28"/>
          <w:szCs w:val="28"/>
        </w:rPr>
        <w:t xml:space="preserve"> </w:t>
      </w:r>
      <w:r w:rsidRPr="00E678CC">
        <w:rPr>
          <w:rFonts w:ascii="Times New Roman" w:hAnsi="Times New Roman" w:cs="Times New Roman"/>
          <w:i/>
          <w:sz w:val="28"/>
          <w:szCs w:val="28"/>
        </w:rPr>
        <w:br/>
        <w:t xml:space="preserve">О порядке предоставления субсидии </w:t>
      </w:r>
      <w:r>
        <w:rPr>
          <w:rFonts w:ascii="Times New Roman" w:hAnsi="Times New Roman" w:cs="Times New Roman"/>
          <w:i/>
          <w:sz w:val="28"/>
          <w:szCs w:val="28"/>
        </w:rPr>
        <w:t>на финансовое обеспечение (возмещение) затрат по благоустройству дворовых территорий многоквартирных домов</w:t>
      </w:r>
      <w:r w:rsidRPr="00E678CC">
        <w:rPr>
          <w:rFonts w:ascii="Times New Roman" w:hAnsi="Times New Roman"/>
          <w:i/>
          <w:sz w:val="28"/>
          <w:szCs w:val="28"/>
        </w:rPr>
        <w:t>»</w:t>
      </w:r>
    </w:p>
    <w:p w:rsidR="00BA3E66" w:rsidRPr="0079418C" w:rsidRDefault="0079418C" w:rsidP="000F01B9">
      <w:pPr>
        <w:pStyle w:val="ConsPlusNormal"/>
        <w:jc w:val="both"/>
        <w:rPr>
          <w:rFonts w:cs="Times New Roman"/>
          <w:i/>
        </w:rPr>
      </w:pPr>
      <w:r>
        <w:rPr>
          <w:rFonts w:ascii="Times New Roman" w:hAnsi="Times New Roman" w:cs="Times New Roman"/>
          <w:i/>
          <w:sz w:val="28"/>
          <w:szCs w:val="28"/>
        </w:rPr>
        <w:tab/>
      </w:r>
      <w:r w:rsidRPr="00EF6CCE">
        <w:rPr>
          <w:rFonts w:ascii="Times New Roman" w:hAnsi="Times New Roman" w:cs="Times New Roman"/>
          <w:i/>
          <w:sz w:val="28"/>
          <w:szCs w:val="28"/>
        </w:rPr>
        <w:t xml:space="preserve">2. </w:t>
      </w:r>
      <w:r>
        <w:rPr>
          <w:rFonts w:ascii="Times New Roman" w:hAnsi="Times New Roman" w:cs="Times New Roman"/>
          <w:i/>
          <w:sz w:val="28"/>
          <w:szCs w:val="28"/>
        </w:rPr>
        <w:t>П</w:t>
      </w:r>
      <w:r w:rsidRPr="00EF6CCE">
        <w:rPr>
          <w:rFonts w:ascii="Times New Roman" w:hAnsi="Times New Roman" w:cs="Times New Roman"/>
          <w:i/>
          <w:sz w:val="28"/>
          <w:szCs w:val="28"/>
        </w:rPr>
        <w:t>остановлени</w:t>
      </w:r>
      <w:r>
        <w:rPr>
          <w:rFonts w:ascii="Times New Roman" w:hAnsi="Times New Roman" w:cs="Times New Roman"/>
          <w:i/>
          <w:sz w:val="28"/>
          <w:szCs w:val="28"/>
        </w:rPr>
        <w:t>е</w:t>
      </w:r>
      <w:r w:rsidRPr="00EF6CCE">
        <w:rPr>
          <w:rFonts w:ascii="Times New Roman" w:hAnsi="Times New Roman" w:cs="Times New Roman"/>
          <w:i/>
          <w:sz w:val="28"/>
          <w:szCs w:val="28"/>
        </w:rPr>
        <w:t xml:space="preserve"> Администрации города</w:t>
      </w:r>
      <w:r w:rsidR="000F01B9" w:rsidRPr="000F01B9">
        <w:rPr>
          <w:rFonts w:ascii="Times New Roman" w:hAnsi="Times New Roman" w:cs="Times New Roman"/>
          <w:i/>
          <w:sz w:val="27"/>
          <w:szCs w:val="27"/>
        </w:rPr>
        <w:t xml:space="preserve"> </w:t>
      </w:r>
      <w:r w:rsidR="000F01B9" w:rsidRPr="00BA322F">
        <w:rPr>
          <w:rFonts w:ascii="Times New Roman" w:hAnsi="Times New Roman" w:cs="Times New Roman"/>
          <w:i/>
          <w:sz w:val="27"/>
          <w:szCs w:val="27"/>
        </w:rPr>
        <w:t>от</w:t>
      </w:r>
      <w:r w:rsidR="000F01B9">
        <w:rPr>
          <w:rFonts w:ascii="Times New Roman" w:hAnsi="Times New Roman" w:cs="Times New Roman"/>
          <w:i/>
          <w:sz w:val="27"/>
          <w:szCs w:val="27"/>
        </w:rPr>
        <w:t xml:space="preserve"> </w:t>
      </w:r>
      <w:r w:rsidR="000F01B9" w:rsidRPr="00D14C3B">
        <w:rPr>
          <w:rFonts w:ascii="Times New Roman" w:hAnsi="Times New Roman" w:cs="Times New Roman"/>
          <w:i/>
          <w:sz w:val="27"/>
          <w:szCs w:val="27"/>
        </w:rPr>
        <w:t xml:space="preserve">29.12.2017 № 11725 </w:t>
      </w:r>
      <w:r w:rsidR="000F01B9" w:rsidRPr="00D14C3B">
        <w:rPr>
          <w:rFonts w:ascii="Times New Roman" w:hAnsi="Times New Roman" w:cs="Times New Roman"/>
          <w:i/>
          <w:sz w:val="27"/>
          <w:szCs w:val="27"/>
        </w:rPr>
        <w:br/>
        <w:t>«Об утверждении муниципальной программы «Формирование комфортной городской среды на 2018 – 2030 годы»</w:t>
      </w:r>
      <w:r w:rsidR="000F01B9">
        <w:rPr>
          <w:rFonts w:ascii="Times New Roman" w:hAnsi="Times New Roman" w:cs="Times New Roman"/>
          <w:i/>
          <w:sz w:val="27"/>
          <w:szCs w:val="27"/>
        </w:rPr>
        <w:t>.</w:t>
      </w:r>
    </w:p>
    <w:p w:rsidR="00BA3E66" w:rsidRPr="008016AB" w:rsidRDefault="00816DE4" w:rsidP="00366F47">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с 0</w:t>
      </w:r>
      <w:r w:rsidR="000F01B9">
        <w:rPr>
          <w:rFonts w:eastAsia="Times New Roman" w:cs="Times New Roman"/>
          <w:i/>
          <w:szCs w:val="20"/>
          <w:lang w:eastAsia="ru-RU"/>
        </w:rPr>
        <w:t>1</w:t>
      </w:r>
      <w:r w:rsidR="008016AB">
        <w:rPr>
          <w:rFonts w:eastAsia="Times New Roman" w:cs="Times New Roman"/>
          <w:i/>
          <w:szCs w:val="20"/>
          <w:lang w:eastAsia="ru-RU"/>
        </w:rPr>
        <w:t>.0</w:t>
      </w:r>
      <w:r w:rsidR="000F01B9">
        <w:rPr>
          <w:rFonts w:eastAsia="Times New Roman" w:cs="Times New Roman"/>
          <w:i/>
          <w:szCs w:val="20"/>
          <w:lang w:eastAsia="ru-RU"/>
        </w:rPr>
        <w:t>1</w:t>
      </w:r>
      <w:r w:rsidR="008016AB">
        <w:rPr>
          <w:rFonts w:eastAsia="Times New Roman" w:cs="Times New Roman"/>
          <w:i/>
          <w:szCs w:val="20"/>
          <w:lang w:eastAsia="ru-RU"/>
        </w:rPr>
        <w:t>.201</w:t>
      </w:r>
      <w:r w:rsidR="000F01B9">
        <w:rPr>
          <w:rFonts w:eastAsia="Times New Roman" w:cs="Times New Roman"/>
          <w:i/>
          <w:szCs w:val="20"/>
          <w:lang w:eastAsia="ru-RU"/>
        </w:rPr>
        <w:t>8</w:t>
      </w:r>
    </w:p>
    <w:p w:rsidR="00BA3E66" w:rsidRPr="0036302F" w:rsidRDefault="00816DE4" w:rsidP="00366F47">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366F47">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BB6CA8">
        <w:rPr>
          <w:rFonts w:eastAsia="Times New Roman" w:cs="Times New Roman"/>
          <w:szCs w:val="28"/>
          <w:lang w:eastAsia="ru-RU"/>
        </w:rPr>
        <w:t xml:space="preserve">о акта: </w:t>
      </w:r>
      <w:r w:rsidR="00BB6CA8" w:rsidRPr="00366F47">
        <w:rPr>
          <w:rFonts w:eastAsia="Times New Roman" w:cs="Times New Roman"/>
          <w:i/>
          <w:szCs w:val="28"/>
          <w:lang w:eastAsia="ru-RU"/>
        </w:rPr>
        <w:t>«</w:t>
      </w:r>
      <w:r w:rsidR="000F01B9">
        <w:rPr>
          <w:rFonts w:eastAsia="Times New Roman" w:cs="Times New Roman"/>
          <w:i/>
          <w:szCs w:val="28"/>
          <w:lang w:eastAsia="ru-RU"/>
        </w:rPr>
        <w:t>23</w:t>
      </w:r>
      <w:r w:rsidR="00BB6CA8" w:rsidRPr="00366F47">
        <w:rPr>
          <w:rFonts w:eastAsia="Times New Roman" w:cs="Times New Roman"/>
          <w:i/>
          <w:szCs w:val="28"/>
          <w:lang w:eastAsia="ru-RU"/>
        </w:rPr>
        <w:t xml:space="preserve">» </w:t>
      </w:r>
      <w:r w:rsidR="000F01B9">
        <w:rPr>
          <w:rFonts w:eastAsia="Times New Roman" w:cs="Times New Roman"/>
          <w:i/>
          <w:szCs w:val="28"/>
          <w:lang w:eastAsia="ru-RU"/>
        </w:rPr>
        <w:t>марта</w:t>
      </w:r>
      <w:r w:rsidR="00BB6CA8" w:rsidRPr="00366F47">
        <w:rPr>
          <w:rFonts w:eastAsia="Times New Roman" w:cs="Times New Roman"/>
          <w:i/>
          <w:szCs w:val="28"/>
          <w:lang w:eastAsia="ru-RU"/>
        </w:rPr>
        <w:t xml:space="preserve"> </w:t>
      </w:r>
      <w:r w:rsidRPr="00366F47">
        <w:rPr>
          <w:rFonts w:eastAsia="Times New Roman" w:cs="Times New Roman"/>
          <w:i/>
          <w:szCs w:val="28"/>
          <w:lang w:eastAsia="ru-RU"/>
        </w:rPr>
        <w:t>20</w:t>
      </w:r>
      <w:r w:rsidR="00BB6CA8" w:rsidRPr="00366F47">
        <w:rPr>
          <w:rFonts w:eastAsia="Times New Roman" w:cs="Times New Roman"/>
          <w:i/>
          <w:szCs w:val="28"/>
          <w:lang w:eastAsia="ru-RU"/>
        </w:rPr>
        <w:t>1</w:t>
      </w:r>
      <w:r w:rsidR="000F01B9">
        <w:rPr>
          <w:rFonts w:eastAsia="Times New Roman" w:cs="Times New Roman"/>
          <w:i/>
          <w:szCs w:val="28"/>
          <w:lang w:eastAsia="ru-RU"/>
        </w:rPr>
        <w:t>8</w:t>
      </w:r>
      <w:r w:rsidR="00366F47" w:rsidRPr="00366F47">
        <w:rPr>
          <w:rFonts w:eastAsia="Times New Roman" w:cs="Times New Roman"/>
          <w:i/>
          <w:szCs w:val="28"/>
          <w:lang w:eastAsia="ru-RU"/>
        </w:rPr>
        <w:t>г</w:t>
      </w:r>
      <w:r w:rsidRPr="00366F47">
        <w:rPr>
          <w:rFonts w:eastAsia="Times New Roman" w:cs="Times New Roman"/>
          <w:i/>
          <w:szCs w:val="28"/>
          <w:lang w:eastAsia="ru-RU"/>
        </w:rPr>
        <w:t>.</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366F47">
        <w:rPr>
          <w:rFonts w:eastAsia="Times New Roman" w:cs="Times New Roman"/>
          <w:i/>
          <w:szCs w:val="28"/>
          <w:lang w:eastAsia="ru-RU"/>
        </w:rPr>
        <w:t>«</w:t>
      </w:r>
      <w:r w:rsidR="000F01B9">
        <w:rPr>
          <w:rFonts w:eastAsia="Times New Roman" w:cs="Times New Roman"/>
          <w:i/>
          <w:szCs w:val="28"/>
          <w:lang w:eastAsia="ru-RU"/>
        </w:rPr>
        <w:t>23</w:t>
      </w:r>
      <w:r w:rsidRPr="00366F47">
        <w:rPr>
          <w:rFonts w:eastAsia="Times New Roman" w:cs="Times New Roman"/>
          <w:i/>
          <w:szCs w:val="28"/>
          <w:lang w:eastAsia="ru-RU"/>
        </w:rPr>
        <w:t>»</w:t>
      </w:r>
      <w:r w:rsidR="00477F1E" w:rsidRPr="00366F47">
        <w:rPr>
          <w:rFonts w:eastAsia="Times New Roman" w:cs="Times New Roman"/>
          <w:i/>
          <w:szCs w:val="28"/>
          <w:lang w:eastAsia="ru-RU"/>
        </w:rPr>
        <w:t xml:space="preserve"> </w:t>
      </w:r>
      <w:r w:rsidR="000F01B9">
        <w:rPr>
          <w:rFonts w:eastAsia="Times New Roman" w:cs="Times New Roman"/>
          <w:i/>
          <w:szCs w:val="28"/>
          <w:lang w:eastAsia="ru-RU"/>
        </w:rPr>
        <w:t>марта</w:t>
      </w:r>
      <w:r w:rsidR="00477F1E" w:rsidRPr="00366F47">
        <w:rPr>
          <w:rFonts w:eastAsia="Times New Roman" w:cs="Times New Roman"/>
          <w:i/>
          <w:szCs w:val="28"/>
          <w:lang w:eastAsia="ru-RU"/>
        </w:rPr>
        <w:t xml:space="preserve"> </w:t>
      </w:r>
      <w:r w:rsidRPr="00366F47">
        <w:rPr>
          <w:rFonts w:eastAsia="Times New Roman" w:cs="Times New Roman"/>
          <w:i/>
          <w:szCs w:val="28"/>
          <w:lang w:eastAsia="ru-RU"/>
        </w:rPr>
        <w:t>20</w:t>
      </w:r>
      <w:r w:rsidR="00477F1E" w:rsidRPr="00366F47">
        <w:rPr>
          <w:rFonts w:eastAsia="Times New Roman" w:cs="Times New Roman"/>
          <w:i/>
          <w:szCs w:val="28"/>
          <w:lang w:eastAsia="ru-RU"/>
        </w:rPr>
        <w:t>1</w:t>
      </w:r>
      <w:r w:rsidR="000F01B9">
        <w:rPr>
          <w:rFonts w:eastAsia="Times New Roman" w:cs="Times New Roman"/>
          <w:i/>
          <w:szCs w:val="28"/>
          <w:lang w:eastAsia="ru-RU"/>
        </w:rPr>
        <w:t>8</w:t>
      </w:r>
      <w:r w:rsidR="00366F47" w:rsidRPr="00366F47">
        <w:rPr>
          <w:rFonts w:eastAsia="Times New Roman" w:cs="Times New Roman"/>
          <w:szCs w:val="28"/>
          <w:lang w:eastAsia="ru-RU"/>
        </w:rPr>
        <w:t>г</w:t>
      </w:r>
      <w:r w:rsidR="00366F47">
        <w:rPr>
          <w:rFonts w:eastAsia="Times New Roman" w:cs="Times New Roman"/>
          <w:szCs w:val="28"/>
          <w:lang w:eastAsia="ru-RU"/>
        </w:rPr>
        <w:t>.</w:t>
      </w:r>
      <w:r w:rsidR="00477F1E">
        <w:rPr>
          <w:rFonts w:eastAsia="Times New Roman" w:cs="Times New Roman"/>
          <w:szCs w:val="28"/>
          <w:lang w:eastAsia="ru-RU"/>
        </w:rPr>
        <w:t xml:space="preserve">; окончание: </w:t>
      </w:r>
      <w:r w:rsidR="00477F1E" w:rsidRPr="00366F47">
        <w:rPr>
          <w:rFonts w:eastAsia="Times New Roman" w:cs="Times New Roman"/>
          <w:i/>
          <w:szCs w:val="28"/>
          <w:lang w:eastAsia="ru-RU"/>
        </w:rPr>
        <w:t>«0</w:t>
      </w:r>
      <w:r w:rsidR="000F01B9">
        <w:rPr>
          <w:rFonts w:eastAsia="Times New Roman" w:cs="Times New Roman"/>
          <w:i/>
          <w:szCs w:val="28"/>
          <w:lang w:eastAsia="ru-RU"/>
        </w:rPr>
        <w:t>5</w:t>
      </w:r>
      <w:r w:rsidRPr="00366F47">
        <w:rPr>
          <w:rFonts w:eastAsia="Times New Roman" w:cs="Times New Roman"/>
          <w:i/>
          <w:szCs w:val="28"/>
          <w:lang w:eastAsia="ru-RU"/>
        </w:rPr>
        <w:t>»</w:t>
      </w:r>
      <w:r w:rsidR="006E30BE" w:rsidRPr="00366F47">
        <w:rPr>
          <w:rFonts w:eastAsia="Times New Roman" w:cs="Times New Roman"/>
          <w:i/>
          <w:szCs w:val="28"/>
          <w:lang w:eastAsia="ru-RU"/>
        </w:rPr>
        <w:t xml:space="preserve"> </w:t>
      </w:r>
      <w:r w:rsidR="000F01B9">
        <w:rPr>
          <w:rFonts w:eastAsia="Times New Roman" w:cs="Times New Roman"/>
          <w:i/>
          <w:szCs w:val="28"/>
          <w:lang w:eastAsia="ru-RU"/>
        </w:rPr>
        <w:t>апрел</w:t>
      </w:r>
      <w:r w:rsidR="00477F1E" w:rsidRPr="00366F47">
        <w:rPr>
          <w:rFonts w:eastAsia="Times New Roman" w:cs="Times New Roman"/>
          <w:i/>
          <w:szCs w:val="28"/>
          <w:lang w:eastAsia="ru-RU"/>
        </w:rPr>
        <w:t>я 201</w:t>
      </w:r>
      <w:r w:rsidR="000F01B9">
        <w:rPr>
          <w:rFonts w:eastAsia="Times New Roman" w:cs="Times New Roman"/>
          <w:i/>
          <w:szCs w:val="28"/>
          <w:lang w:eastAsia="ru-RU"/>
        </w:rPr>
        <w:t>8</w:t>
      </w:r>
      <w:r w:rsidRPr="00366F47">
        <w:rPr>
          <w:rFonts w:eastAsia="Times New Roman" w:cs="Times New Roman"/>
          <w:i/>
          <w:szCs w:val="28"/>
          <w:lang w:eastAsia="ru-RU"/>
        </w:rPr>
        <w:t>г.</w:t>
      </w:r>
    </w:p>
    <w:p w:rsidR="00816DE4" w:rsidRPr="00394E47" w:rsidRDefault="00816DE4" w:rsidP="00366F47">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366F47">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r w:rsidR="000F01B9">
        <w:rPr>
          <w:rFonts w:eastAsia="Times New Roman" w:cs="Times New Roman"/>
          <w:szCs w:val="28"/>
          <w:lang w:eastAsia="ru-RU"/>
        </w:rPr>
        <w:t>2</w:t>
      </w:r>
      <w:r>
        <w:rPr>
          <w:rFonts w:eastAsia="Times New Roman" w:cs="Times New Roman"/>
          <w:szCs w:val="28"/>
          <w:lang w:eastAsia="ru-RU"/>
        </w:rPr>
        <w:t xml:space="preserve"> </w:t>
      </w:r>
      <w:r w:rsidR="00816DE4" w:rsidRPr="00394E47">
        <w:rPr>
          <w:rFonts w:eastAsia="Times New Roman" w:cs="Times New Roman"/>
          <w:szCs w:val="28"/>
          <w:lang w:eastAsia="ru-RU"/>
        </w:rPr>
        <w:t>, из них:</w:t>
      </w:r>
    </w:p>
    <w:p w:rsidR="00816DE4" w:rsidRDefault="00816DE4" w:rsidP="00366F47">
      <w:pPr>
        <w:tabs>
          <w:tab w:val="center" w:pos="8505"/>
          <w:tab w:val="right" w:pos="9923"/>
        </w:tabs>
        <w:autoSpaceDE w:val="0"/>
        <w:autoSpaceDN w:val="0"/>
        <w:jc w:val="both"/>
        <w:rPr>
          <w:rFonts w:eastAsia="Times New Roman" w:cs="Times New Roman"/>
          <w:szCs w:val="28"/>
          <w:lang w:eastAsia="ru-RU"/>
        </w:rPr>
      </w:pPr>
      <w:r w:rsidRPr="00394E47">
        <w:rPr>
          <w:rFonts w:eastAsia="Times New Roman" w:cs="Times New Roman"/>
          <w:szCs w:val="28"/>
          <w:lang w:eastAsia="ru-RU"/>
        </w:rPr>
        <w:t xml:space="preserve">учтено полностью: </w:t>
      </w:r>
      <w:r w:rsidR="00583180" w:rsidRPr="00366F47">
        <w:rPr>
          <w:rFonts w:eastAsia="Times New Roman" w:cs="Times New Roman"/>
          <w:i/>
          <w:szCs w:val="28"/>
          <w:lang w:eastAsia="ru-RU"/>
        </w:rPr>
        <w:t>1</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583180" w:rsidRPr="00366F47">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0F01B9">
        <w:rPr>
          <w:rFonts w:eastAsia="Times New Roman" w:cs="Times New Roman"/>
          <w:szCs w:val="28"/>
          <w:lang w:eastAsia="ru-RU"/>
        </w:rPr>
        <w:t>1</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366F47" w:rsidRPr="00394E47" w:rsidRDefault="00366F47" w:rsidP="00366F47">
      <w:pPr>
        <w:tabs>
          <w:tab w:val="center" w:pos="8505"/>
          <w:tab w:val="right" w:pos="9923"/>
        </w:tabs>
        <w:autoSpaceDE w:val="0"/>
        <w:autoSpaceDN w:val="0"/>
        <w:jc w:val="both"/>
        <w:rPr>
          <w:rFonts w:eastAsia="Times New Roman" w:cs="Times New Roman"/>
          <w:szCs w:val="28"/>
          <w:lang w:eastAsia="ru-RU"/>
        </w:rPr>
      </w:pPr>
      <w:r w:rsidRPr="00077C12">
        <w:rPr>
          <w:rFonts w:eastAsia="Times New Roman" w:cs="Times New Roman"/>
          <w:i/>
          <w:szCs w:val="28"/>
          <w:lang w:eastAsia="ru-RU"/>
        </w:rPr>
        <w:t xml:space="preserve">Получено </w:t>
      </w:r>
      <w:r w:rsidR="000F01B9">
        <w:rPr>
          <w:rFonts w:eastAsia="Times New Roman" w:cs="Times New Roman"/>
          <w:i/>
          <w:szCs w:val="28"/>
          <w:lang w:eastAsia="ru-RU"/>
        </w:rPr>
        <w:t>4</w:t>
      </w:r>
      <w:r w:rsidRPr="00077C12">
        <w:rPr>
          <w:rFonts w:eastAsia="Times New Roman" w:cs="Times New Roman"/>
          <w:i/>
          <w:szCs w:val="28"/>
          <w:lang w:eastAsia="ru-RU"/>
        </w:rPr>
        <w:t xml:space="preserve"> отзыва от участников публичных консультаций, в </w:t>
      </w:r>
      <w:r>
        <w:rPr>
          <w:rFonts w:eastAsia="Times New Roman" w:cs="Times New Roman"/>
          <w:i/>
          <w:szCs w:val="28"/>
          <w:lang w:eastAsia="ru-RU"/>
        </w:rPr>
        <w:t xml:space="preserve">отзывах </w:t>
      </w:r>
      <w:r w:rsidR="000F01B9">
        <w:rPr>
          <w:rFonts w:eastAsia="Times New Roman" w:cs="Times New Roman"/>
          <w:i/>
          <w:szCs w:val="28"/>
          <w:lang w:eastAsia="ru-RU"/>
        </w:rPr>
        <w:t>2</w:t>
      </w:r>
      <w:r>
        <w:rPr>
          <w:rFonts w:eastAsia="Times New Roman" w:cs="Times New Roman"/>
          <w:i/>
          <w:szCs w:val="28"/>
          <w:lang w:eastAsia="ru-RU"/>
        </w:rPr>
        <w:t xml:space="preserve"> </w:t>
      </w:r>
      <w:r w:rsidRPr="00077C12">
        <w:rPr>
          <w:rFonts w:eastAsia="Times New Roman" w:cs="Times New Roman"/>
          <w:i/>
          <w:szCs w:val="28"/>
          <w:lang w:eastAsia="ru-RU"/>
        </w:rPr>
        <w:t>замечани</w:t>
      </w:r>
      <w:r w:rsidR="000F01B9">
        <w:rPr>
          <w:rFonts w:eastAsia="Times New Roman" w:cs="Times New Roman"/>
          <w:i/>
          <w:szCs w:val="28"/>
          <w:lang w:eastAsia="ru-RU"/>
        </w:rPr>
        <w:t>я</w:t>
      </w:r>
      <w:r w:rsidRPr="00077C12">
        <w:rPr>
          <w:rFonts w:eastAsia="Times New Roman" w:cs="Times New Roman"/>
          <w:i/>
          <w:szCs w:val="28"/>
          <w:lang w:eastAsia="ru-RU"/>
        </w:rPr>
        <w:t xml:space="preserve"> и (или) предложени</w:t>
      </w:r>
      <w:r w:rsidR="000F01B9">
        <w:rPr>
          <w:rFonts w:eastAsia="Times New Roman" w:cs="Times New Roman"/>
          <w:i/>
          <w:szCs w:val="28"/>
          <w:lang w:eastAsia="ru-RU"/>
        </w:rPr>
        <w:t>я</w:t>
      </w:r>
      <w:r>
        <w:rPr>
          <w:rFonts w:eastAsia="Times New Roman" w:cs="Times New Roman"/>
          <w:i/>
          <w:szCs w:val="28"/>
          <w:lang w:eastAsia="ru-RU"/>
        </w:rPr>
        <w:t xml:space="preserve">, которые </w:t>
      </w:r>
      <w:r w:rsidR="000F01B9">
        <w:rPr>
          <w:rFonts w:eastAsia="Times New Roman" w:cs="Times New Roman"/>
          <w:i/>
          <w:szCs w:val="28"/>
          <w:lang w:eastAsia="ru-RU"/>
        </w:rPr>
        <w:t xml:space="preserve">частично </w:t>
      </w:r>
      <w:r>
        <w:rPr>
          <w:rFonts w:eastAsia="Times New Roman" w:cs="Times New Roman"/>
          <w:i/>
          <w:szCs w:val="28"/>
          <w:lang w:eastAsia="ru-RU"/>
        </w:rPr>
        <w:t xml:space="preserve">урегулированы и отражены в </w:t>
      </w:r>
      <w:r w:rsidR="000F01B9">
        <w:rPr>
          <w:rFonts w:eastAsia="Times New Roman" w:cs="Times New Roman"/>
          <w:i/>
          <w:szCs w:val="28"/>
          <w:lang w:eastAsia="ru-RU"/>
        </w:rPr>
        <w:t>своде предложений.</w:t>
      </w:r>
    </w:p>
    <w:p w:rsidR="00816DE4" w:rsidRPr="00394E47" w:rsidRDefault="00816DE4" w:rsidP="00366F47">
      <w:pPr>
        <w:autoSpaceDE w:val="0"/>
        <w:autoSpaceDN w:val="0"/>
        <w:jc w:val="both"/>
        <w:rPr>
          <w:rFonts w:eastAsia="Times New Roman" w:cs="Times New Roman"/>
          <w:sz w:val="2"/>
          <w:szCs w:val="2"/>
          <w:lang w:eastAsia="ru-RU"/>
        </w:rPr>
      </w:pPr>
    </w:p>
    <w:p w:rsidR="00816DE4" w:rsidRPr="00394E47" w:rsidRDefault="00816DE4" w:rsidP="00366F47">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366F47">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366F47">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816DE4">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410DF0">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0F01B9">
            <w:pPr>
              <w:autoSpaceDE w:val="0"/>
              <w:autoSpaceDN w:val="0"/>
              <w:ind w:left="85"/>
              <w:rPr>
                <w:rFonts w:eastAsia="Times New Roman" w:cs="Times New Roman"/>
                <w:i/>
                <w:szCs w:val="28"/>
                <w:lang w:eastAsia="ru-RU"/>
              </w:rPr>
            </w:pPr>
            <w:r>
              <w:rPr>
                <w:rFonts w:eastAsia="Times New Roman" w:cs="Times New Roman"/>
                <w:i/>
                <w:szCs w:val="28"/>
                <w:lang w:eastAsia="ru-RU"/>
              </w:rPr>
              <w:t>(3462)</w:t>
            </w:r>
            <w:r w:rsidR="000F01B9">
              <w:rPr>
                <w:rFonts w:eastAsia="Times New Roman" w:cs="Times New Roman"/>
                <w:i/>
                <w:szCs w:val="28"/>
                <w:lang w:eastAsia="ru-RU"/>
              </w:rPr>
              <w:t xml:space="preserve"> </w:t>
            </w:r>
            <w:r>
              <w:rPr>
                <w:rFonts w:eastAsia="Times New Roman" w:cs="Times New Roman"/>
                <w:i/>
                <w:szCs w:val="28"/>
                <w:lang w:eastAsia="ru-RU"/>
              </w:rPr>
              <w:t>52-45-35</w:t>
            </w:r>
          </w:p>
        </w:tc>
        <w:tc>
          <w:tcPr>
            <w:tcW w:w="3657" w:type="dxa"/>
            <w:tcBorders>
              <w:top w:val="nil"/>
              <w:left w:val="nil"/>
              <w:bottom w:val="nil"/>
              <w:right w:val="nil"/>
            </w:tcBorders>
            <w:vAlign w:val="bottom"/>
          </w:tcPr>
          <w:p w:rsidR="006E30BE" w:rsidRPr="00394E47" w:rsidRDefault="006E30BE" w:rsidP="006E30BE">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590602">
      <w:pPr>
        <w:tabs>
          <w:tab w:val="left" w:pos="851"/>
        </w:tabs>
        <w:autoSpaceDE w:val="0"/>
        <w:autoSpaceDN w:val="0"/>
        <w:spacing w:after="240" w:line="480" w:lineRule="auto"/>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r>
        <w:rPr>
          <w:rFonts w:eastAsia="Times New Roman" w:cs="Times New Roman"/>
          <w:i/>
          <w:szCs w:val="28"/>
          <w:lang w:val="en-US" w:eastAsia="ru-RU"/>
        </w:rPr>
        <w:t>dmitrieva</w:t>
      </w:r>
      <w:r w:rsidRPr="006E30BE">
        <w:rPr>
          <w:rFonts w:eastAsia="Times New Roman" w:cs="Times New Roman"/>
          <w:i/>
          <w:szCs w:val="28"/>
          <w:lang w:eastAsia="ru-RU"/>
        </w:rPr>
        <w:t>_</w:t>
      </w:r>
      <w:r>
        <w:rPr>
          <w:rFonts w:eastAsia="Times New Roman" w:cs="Times New Roman"/>
          <w:i/>
          <w:szCs w:val="28"/>
          <w:lang w:val="en-US" w:eastAsia="ru-RU"/>
        </w:rPr>
        <w:t>na</w:t>
      </w:r>
      <w:r w:rsidRPr="006E30BE">
        <w:rPr>
          <w:rFonts w:eastAsia="Times New Roman" w:cs="Times New Roman"/>
          <w:i/>
          <w:szCs w:val="28"/>
          <w:lang w:eastAsia="ru-RU"/>
        </w:rPr>
        <w:t>2</w:t>
      </w:r>
      <w:r w:rsidR="00590602" w:rsidRPr="00590602">
        <w:rPr>
          <w:rFonts w:eastAsia="Times New Roman" w:cs="Times New Roman"/>
          <w:i/>
          <w:szCs w:val="28"/>
          <w:lang w:eastAsia="ru-RU"/>
        </w:rPr>
        <w:t>@</w:t>
      </w:r>
      <w:r>
        <w:rPr>
          <w:rFonts w:eastAsia="Times New Roman" w:cs="Times New Roman"/>
          <w:i/>
          <w:szCs w:val="28"/>
          <w:lang w:val="en-US" w:eastAsia="ru-RU"/>
        </w:rPr>
        <w:t>admsurgut</w:t>
      </w:r>
      <w:r w:rsidRPr="006E30BE">
        <w:rPr>
          <w:rFonts w:eastAsia="Times New Roman" w:cs="Times New Roman"/>
          <w:i/>
          <w:szCs w:val="28"/>
          <w:lang w:eastAsia="ru-RU"/>
        </w:rPr>
        <w:t>.</w:t>
      </w:r>
      <w:r>
        <w:rPr>
          <w:rFonts w:eastAsia="Times New Roman" w:cs="Times New Roman"/>
          <w:i/>
          <w:szCs w:val="28"/>
          <w:lang w:val="en-US" w:eastAsia="ru-RU"/>
        </w:rPr>
        <w:t>ru</w:t>
      </w:r>
    </w:p>
    <w:p w:rsidR="00816DE4" w:rsidRPr="00394E47" w:rsidRDefault="00816DE4" w:rsidP="00816DE4">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366F47">
        <w:rPr>
          <w:rFonts w:eastAsia="Times New Roman" w:cs="Times New Roman"/>
          <w:bCs/>
          <w:szCs w:val="28"/>
          <w:lang w:eastAsia="ru-RU"/>
        </w:rPr>
        <w:t xml:space="preserve"> </w:t>
      </w:r>
      <w:r w:rsidR="00BA0B22">
        <w:rPr>
          <w:rFonts w:eastAsia="Times New Roman" w:cs="Times New Roman"/>
          <w:i/>
          <w:szCs w:val="20"/>
          <w:lang w:eastAsia="ru-RU"/>
        </w:rPr>
        <w:t>высокая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Default="00BA0B22" w:rsidP="00BA0B22">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Проект постановления Администрации города «О внесении изменений в постановление Администрации города от 07.10.2015 № 7065 «О порядке предоставления субсидии на финансовое обеспечение (возмещение) затрат по благоустрой</w:t>
      </w:r>
      <w:r>
        <w:rPr>
          <w:rFonts w:eastAsia="Times New Roman" w:cs="Times New Roman"/>
          <w:i/>
          <w:szCs w:val="20"/>
          <w:lang w:eastAsia="ru-RU"/>
        </w:rPr>
        <w:lastRenderedPageBreak/>
        <w:t>ству дворовых территорий многоквартирных домов» содержит положения</w:t>
      </w:r>
      <w:r w:rsidR="002740A7">
        <w:rPr>
          <w:rFonts w:eastAsia="Times New Roman" w:cs="Times New Roman"/>
          <w:i/>
          <w:szCs w:val="20"/>
          <w:lang w:eastAsia="ru-RU"/>
        </w:rPr>
        <w:t xml:space="preserve">, </w:t>
      </w:r>
      <w:r w:rsidR="002740A7" w:rsidRPr="008739F8">
        <w:rPr>
          <w:rFonts w:eastAsia="Times New Roman" w:cs="Times New Roman"/>
          <w:i/>
          <w:szCs w:val="20"/>
          <w:lang w:eastAsia="ru-RU"/>
        </w:rPr>
        <w:t xml:space="preserve">которые изменяют ранее предусмотренные обязанности, запреты и ограничения, </w:t>
      </w:r>
      <w:r w:rsidR="000F01B9">
        <w:rPr>
          <w:rFonts w:eastAsia="Times New Roman" w:cs="Times New Roman"/>
          <w:i/>
          <w:szCs w:val="20"/>
          <w:lang w:eastAsia="ru-RU"/>
        </w:rPr>
        <w:br/>
      </w:r>
      <w:r w:rsidR="002740A7" w:rsidRPr="008739F8">
        <w:rPr>
          <w:rFonts w:eastAsia="Times New Roman" w:cs="Times New Roman"/>
          <w:i/>
          <w:szCs w:val="20"/>
          <w:lang w:eastAsia="ru-RU"/>
        </w:rPr>
        <w:t>а также устанавлива</w:t>
      </w:r>
      <w:r w:rsidR="002740A7">
        <w:rPr>
          <w:rFonts w:eastAsia="Times New Roman" w:cs="Times New Roman"/>
          <w:i/>
          <w:szCs w:val="20"/>
          <w:lang w:eastAsia="ru-RU"/>
        </w:rPr>
        <w:t>ю</w:t>
      </w:r>
      <w:r w:rsidR="002740A7" w:rsidRPr="008739F8">
        <w:rPr>
          <w:rFonts w:eastAsia="Times New Roman" w:cs="Times New Roman"/>
          <w:i/>
          <w:szCs w:val="20"/>
          <w:lang w:eastAsia="ru-RU"/>
        </w:rPr>
        <w:t>т нов</w:t>
      </w:r>
      <w:r w:rsidR="002740A7">
        <w:rPr>
          <w:rFonts w:eastAsia="Times New Roman" w:cs="Times New Roman"/>
          <w:i/>
          <w:szCs w:val="20"/>
          <w:lang w:eastAsia="ru-RU"/>
        </w:rPr>
        <w:t>ы</w:t>
      </w:r>
      <w:r w:rsidR="002740A7" w:rsidRPr="008739F8">
        <w:rPr>
          <w:rFonts w:eastAsia="Times New Roman" w:cs="Times New Roman"/>
          <w:i/>
          <w:szCs w:val="20"/>
          <w:lang w:eastAsia="ru-RU"/>
        </w:rPr>
        <w:t>е ранее не предусмотренн</w:t>
      </w:r>
      <w:r w:rsidR="00BA1780">
        <w:rPr>
          <w:rFonts w:eastAsia="Times New Roman" w:cs="Times New Roman"/>
          <w:i/>
          <w:szCs w:val="20"/>
          <w:lang w:eastAsia="ru-RU"/>
        </w:rPr>
        <w:t>ы</w:t>
      </w:r>
      <w:r w:rsidR="002740A7" w:rsidRPr="008739F8">
        <w:rPr>
          <w:rFonts w:eastAsia="Times New Roman" w:cs="Times New Roman"/>
          <w:i/>
          <w:szCs w:val="20"/>
          <w:lang w:eastAsia="ru-RU"/>
        </w:rPr>
        <w:t>е муниципальным правовым актом ограничени</w:t>
      </w:r>
      <w:r w:rsidR="00BA1780">
        <w:rPr>
          <w:rFonts w:eastAsia="Times New Roman" w:cs="Times New Roman"/>
          <w:i/>
          <w:szCs w:val="20"/>
          <w:lang w:eastAsia="ru-RU"/>
        </w:rPr>
        <w:t>я</w:t>
      </w:r>
      <w:r w:rsidR="002740A7" w:rsidRPr="008739F8">
        <w:rPr>
          <w:rFonts w:eastAsia="Times New Roman" w:cs="Times New Roman"/>
          <w:i/>
          <w:szCs w:val="20"/>
          <w:lang w:eastAsia="ru-RU"/>
        </w:rPr>
        <w:t xml:space="preserve"> для субъектов предпринимательской деятельности</w:t>
      </w:r>
      <w:r w:rsidRPr="002740A7">
        <w:rPr>
          <w:rFonts w:eastAsia="Times New Roman" w:cs="Times New Roman"/>
          <w:i/>
          <w:szCs w:val="20"/>
          <w:lang w:eastAsia="ru-RU"/>
        </w:rPr>
        <w:t>.</w:t>
      </w:r>
    </w:p>
    <w:p w:rsidR="00BA1780" w:rsidRPr="00EA12B7" w:rsidRDefault="00BA1780" w:rsidP="00BA0B22">
      <w:pPr>
        <w:tabs>
          <w:tab w:val="left" w:pos="851"/>
        </w:tabs>
        <w:autoSpaceDE w:val="0"/>
        <w:autoSpaceDN w:val="0"/>
        <w:ind w:firstLine="567"/>
        <w:jc w:val="both"/>
        <w:rPr>
          <w:rFonts w:eastAsia="Times New Roman" w:cs="Times New Roman"/>
          <w:i/>
          <w:szCs w:val="20"/>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0F01B9" w:rsidRPr="003A1D5F" w:rsidRDefault="000F01B9" w:rsidP="000F01B9">
      <w:pPr>
        <w:widowControl w:val="0"/>
        <w:autoSpaceDE w:val="0"/>
        <w:autoSpaceDN w:val="0"/>
        <w:adjustRightInd w:val="0"/>
        <w:ind w:firstLine="567"/>
        <w:jc w:val="both"/>
        <w:rPr>
          <w:i/>
        </w:rPr>
      </w:pPr>
      <w:r>
        <w:rPr>
          <w:i/>
        </w:rPr>
        <w:t>Действующий Порядок предоставления субсидии не соответствует законодательным актам.</w:t>
      </w:r>
    </w:p>
    <w:p w:rsidR="000F01B9" w:rsidRPr="000F01B9" w:rsidRDefault="000F01B9" w:rsidP="000F01B9">
      <w:pPr>
        <w:pStyle w:val="afff5"/>
        <w:spacing w:line="120" w:lineRule="atLeast"/>
        <w:ind w:left="0" w:firstLine="567"/>
        <w:jc w:val="both"/>
        <w:rPr>
          <w:rFonts w:ascii="Times New Roman" w:hAnsi="Times New Roman" w:cs="Times New Roman"/>
          <w:i/>
          <w:sz w:val="28"/>
          <w:szCs w:val="28"/>
        </w:rPr>
      </w:pPr>
      <w:r>
        <w:rPr>
          <w:rFonts w:ascii="Times New Roman" w:hAnsi="Times New Roman" w:cs="Times New Roman"/>
          <w:i/>
          <w:sz w:val="28"/>
          <w:szCs w:val="28"/>
        </w:rPr>
        <w:t>3.1</w:t>
      </w:r>
      <w:r w:rsidRPr="000F01B9">
        <w:rPr>
          <w:rFonts w:ascii="Times New Roman" w:hAnsi="Times New Roman" w:cs="Times New Roman"/>
          <w:i/>
          <w:sz w:val="28"/>
          <w:szCs w:val="28"/>
        </w:rPr>
        <w:t>.1. Положение и государственная программа.</w:t>
      </w:r>
    </w:p>
    <w:p w:rsidR="000F01B9" w:rsidRPr="000F01B9" w:rsidRDefault="006961A7" w:rsidP="000F01B9">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w:t>
      </w:r>
      <w:r w:rsidR="000F01B9" w:rsidRPr="000F01B9">
        <w:rPr>
          <w:rFonts w:ascii="Times New Roman" w:hAnsi="Times New Roman" w:cs="Times New Roman"/>
          <w:i/>
          <w:sz w:val="28"/>
          <w:szCs w:val="28"/>
        </w:rPr>
        <w:t>.1.1.</w:t>
      </w:r>
      <w:r>
        <w:rPr>
          <w:rFonts w:ascii="Times New Roman" w:hAnsi="Times New Roman" w:cs="Times New Roman"/>
          <w:i/>
          <w:sz w:val="28"/>
          <w:szCs w:val="28"/>
        </w:rPr>
        <w:t>1.</w:t>
      </w:r>
      <w:r w:rsidR="000F01B9" w:rsidRPr="000F01B9">
        <w:rPr>
          <w:rFonts w:ascii="Times New Roman" w:hAnsi="Times New Roman" w:cs="Times New Roman"/>
          <w:i/>
          <w:sz w:val="28"/>
          <w:szCs w:val="28"/>
        </w:rPr>
        <w:t xml:space="preserve"> В пункте 1 раздела </w:t>
      </w:r>
      <w:r w:rsidR="000F01B9" w:rsidRPr="000F01B9">
        <w:rPr>
          <w:rFonts w:ascii="Times New Roman" w:hAnsi="Times New Roman" w:cs="Times New Roman"/>
          <w:i/>
          <w:sz w:val="28"/>
          <w:szCs w:val="28"/>
          <w:lang w:val="en-US"/>
        </w:rPr>
        <w:t>I</w:t>
      </w:r>
      <w:r w:rsidR="000F01B9" w:rsidRPr="000F01B9">
        <w:rPr>
          <w:rFonts w:ascii="Times New Roman" w:hAnsi="Times New Roman" w:cs="Times New Roman"/>
          <w:i/>
          <w:sz w:val="28"/>
          <w:szCs w:val="28"/>
        </w:rPr>
        <w:t xml:space="preserve"> об основаниях для разработки Порядка (пункт 1.1 настоящего проекта): </w:t>
      </w:r>
    </w:p>
    <w:p w:rsidR="000F01B9" w:rsidRPr="000F01B9" w:rsidRDefault="000F01B9" w:rsidP="000F01B9">
      <w:pPr>
        <w:pStyle w:val="ConsPlusNormal"/>
        <w:ind w:firstLine="567"/>
        <w:jc w:val="both"/>
        <w:rPr>
          <w:rFonts w:ascii="Times New Roman" w:hAnsi="Times New Roman" w:cs="Times New Roman"/>
          <w:i/>
          <w:sz w:val="28"/>
          <w:szCs w:val="28"/>
        </w:rPr>
      </w:pPr>
      <w:r w:rsidRPr="000F01B9">
        <w:rPr>
          <w:rFonts w:ascii="Times New Roman" w:hAnsi="Times New Roman" w:cs="Times New Roman"/>
          <w:i/>
          <w:sz w:val="28"/>
          <w:szCs w:val="28"/>
        </w:rPr>
        <w:t>- уточняется период действия государственной программы «на 2018 – 2025 годы и на период до 2030 года»;</w:t>
      </w:r>
    </w:p>
    <w:p w:rsidR="000F01B9" w:rsidRPr="000F01B9" w:rsidRDefault="000F01B9" w:rsidP="000F01B9">
      <w:pPr>
        <w:pStyle w:val="ConsPlusNormal"/>
        <w:ind w:firstLine="567"/>
        <w:jc w:val="both"/>
        <w:rPr>
          <w:rFonts w:ascii="Times New Roman" w:hAnsi="Times New Roman" w:cs="Times New Roman"/>
          <w:i/>
          <w:sz w:val="28"/>
          <w:szCs w:val="28"/>
        </w:rPr>
      </w:pPr>
      <w:r w:rsidRPr="000F01B9">
        <w:rPr>
          <w:rFonts w:ascii="Times New Roman" w:hAnsi="Times New Roman" w:cs="Times New Roman"/>
          <w:i/>
          <w:sz w:val="28"/>
          <w:szCs w:val="28"/>
        </w:rPr>
        <w:t>- муниципальная программа «Комфортное проживание в городе Сургуте на 2014 – 2030 годы» заменяется на «Формирование комфортной городской среды на 2018 – 2030 годы»;</w:t>
      </w:r>
    </w:p>
    <w:p w:rsidR="000F01B9" w:rsidRPr="000F01B9" w:rsidRDefault="000F01B9" w:rsidP="000F01B9">
      <w:pPr>
        <w:pStyle w:val="ConsPlusNormal"/>
        <w:ind w:firstLine="567"/>
        <w:jc w:val="both"/>
        <w:rPr>
          <w:rFonts w:ascii="Times New Roman" w:hAnsi="Times New Roman" w:cs="Times New Roman"/>
          <w:i/>
          <w:sz w:val="28"/>
          <w:szCs w:val="28"/>
        </w:rPr>
      </w:pPr>
      <w:r w:rsidRPr="000F01B9">
        <w:rPr>
          <w:rFonts w:ascii="Times New Roman" w:hAnsi="Times New Roman" w:cs="Times New Roman"/>
          <w:i/>
          <w:sz w:val="28"/>
          <w:szCs w:val="28"/>
        </w:rPr>
        <w:t>- выполнение работ по благоустройству, направленное на повышение уровня благоустроенности дворовых территорий, дополнено необходимостью обеспечения физической, пространственной и информационной доступности для инвалидов и других маломобильных групп населения.</w:t>
      </w:r>
    </w:p>
    <w:p w:rsidR="000F01B9" w:rsidRPr="000F01B9" w:rsidRDefault="006961A7" w:rsidP="000F01B9">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w:t>
      </w:r>
      <w:r w:rsidR="000F01B9" w:rsidRPr="000F01B9">
        <w:rPr>
          <w:rFonts w:ascii="Times New Roman" w:hAnsi="Times New Roman" w:cs="Times New Roman"/>
          <w:i/>
          <w:sz w:val="28"/>
          <w:szCs w:val="28"/>
        </w:rPr>
        <w:t>.1.</w:t>
      </w:r>
      <w:r>
        <w:rPr>
          <w:rFonts w:ascii="Times New Roman" w:hAnsi="Times New Roman" w:cs="Times New Roman"/>
          <w:i/>
          <w:sz w:val="28"/>
          <w:szCs w:val="28"/>
        </w:rPr>
        <w:t>1.</w:t>
      </w:r>
      <w:r w:rsidR="000F01B9" w:rsidRPr="000F01B9">
        <w:rPr>
          <w:rFonts w:ascii="Times New Roman" w:hAnsi="Times New Roman" w:cs="Times New Roman"/>
          <w:i/>
          <w:sz w:val="28"/>
          <w:szCs w:val="28"/>
        </w:rPr>
        <w:t xml:space="preserve">2. В пункте 2 раздела </w:t>
      </w:r>
      <w:r w:rsidR="000F01B9" w:rsidRPr="000F01B9">
        <w:rPr>
          <w:rFonts w:ascii="Times New Roman" w:hAnsi="Times New Roman" w:cs="Times New Roman"/>
          <w:i/>
          <w:sz w:val="28"/>
          <w:szCs w:val="28"/>
          <w:lang w:val="en-US"/>
        </w:rPr>
        <w:t>I</w:t>
      </w:r>
      <w:r w:rsidR="000F01B9" w:rsidRPr="000F01B9">
        <w:rPr>
          <w:rFonts w:ascii="Times New Roman" w:hAnsi="Times New Roman" w:cs="Times New Roman"/>
          <w:i/>
          <w:sz w:val="28"/>
          <w:szCs w:val="28"/>
        </w:rPr>
        <w:t xml:space="preserve"> об используемых в Порядке понятиях:</w:t>
      </w:r>
    </w:p>
    <w:p w:rsidR="000F01B9" w:rsidRPr="000F01B9" w:rsidRDefault="000F01B9" w:rsidP="000F01B9">
      <w:pPr>
        <w:pStyle w:val="ConsPlusNormal"/>
        <w:ind w:firstLine="567"/>
        <w:jc w:val="both"/>
        <w:rPr>
          <w:rFonts w:ascii="Times New Roman" w:hAnsi="Times New Roman" w:cs="Times New Roman"/>
          <w:i/>
          <w:sz w:val="28"/>
          <w:szCs w:val="28"/>
        </w:rPr>
      </w:pPr>
      <w:r w:rsidRPr="000F01B9">
        <w:rPr>
          <w:rFonts w:ascii="Times New Roman" w:hAnsi="Times New Roman" w:cs="Times New Roman"/>
          <w:i/>
          <w:sz w:val="28"/>
          <w:szCs w:val="28"/>
        </w:rPr>
        <w:t>- минимальный и дополнительный перечни видов работ по благоустройству приведены в соответствие с Положением (п.1.2.1, 1.2.2);</w:t>
      </w:r>
    </w:p>
    <w:p w:rsidR="000F01B9" w:rsidRPr="000F01B9" w:rsidRDefault="000F01B9" w:rsidP="000F01B9">
      <w:pPr>
        <w:pStyle w:val="ConsPlusNormal"/>
        <w:ind w:firstLine="567"/>
        <w:jc w:val="both"/>
        <w:rPr>
          <w:rFonts w:ascii="Times New Roman" w:hAnsi="Times New Roman" w:cs="Times New Roman"/>
          <w:i/>
          <w:sz w:val="28"/>
          <w:szCs w:val="28"/>
        </w:rPr>
      </w:pPr>
      <w:r w:rsidRPr="000F01B9">
        <w:rPr>
          <w:rFonts w:ascii="Times New Roman" w:hAnsi="Times New Roman" w:cs="Times New Roman"/>
          <w:i/>
          <w:sz w:val="28"/>
          <w:szCs w:val="28"/>
        </w:rPr>
        <w:t>- адресный перечень дворовых территорий ранее утверждался на текущий год, в Положении он утвержден на 2018 – 2022 годы, в связи с чем слово «текущий» финансовый год заменяется на «соответствующий», что соответствует определению субсидии (п.1.2.3 настоящего проекта).</w:t>
      </w:r>
    </w:p>
    <w:p w:rsidR="000F01B9" w:rsidRPr="000F01B9" w:rsidRDefault="006961A7" w:rsidP="000F01B9">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000F01B9" w:rsidRPr="000F01B9">
        <w:rPr>
          <w:rFonts w:ascii="Times New Roman" w:hAnsi="Times New Roman" w:cs="Times New Roman"/>
          <w:i/>
          <w:sz w:val="28"/>
          <w:szCs w:val="28"/>
        </w:rPr>
        <w:t xml:space="preserve">.1.3. В пункт 4 раздела </w:t>
      </w:r>
      <w:r w:rsidR="000F01B9" w:rsidRPr="000F01B9">
        <w:rPr>
          <w:rFonts w:ascii="Times New Roman" w:hAnsi="Times New Roman" w:cs="Times New Roman"/>
          <w:i/>
          <w:sz w:val="28"/>
          <w:szCs w:val="28"/>
          <w:lang w:val="en-US"/>
        </w:rPr>
        <w:t>II</w:t>
      </w:r>
      <w:r w:rsidR="000F01B9" w:rsidRPr="000F01B9">
        <w:rPr>
          <w:rFonts w:ascii="Times New Roman" w:hAnsi="Times New Roman" w:cs="Times New Roman"/>
          <w:i/>
          <w:sz w:val="28"/>
          <w:szCs w:val="28"/>
        </w:rPr>
        <w:t xml:space="preserve"> об уровнях софинансирования благоустройства за счет бюджетов различных уровней внесены изменения для приведения в соответствие п.12 Правил государственной программы: размер окружных и федеральных средств снижен с 97% до 90%, соответственно увеличен размер местного бюджета с 3% до 10% (п.1.3.1, 1.3.2 настоящего проекта).</w:t>
      </w:r>
    </w:p>
    <w:p w:rsidR="000F01B9" w:rsidRPr="000F01B9" w:rsidRDefault="006961A7" w:rsidP="000F01B9">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000F01B9" w:rsidRPr="000F01B9">
        <w:rPr>
          <w:rFonts w:ascii="Times New Roman" w:hAnsi="Times New Roman" w:cs="Times New Roman"/>
          <w:i/>
          <w:sz w:val="28"/>
          <w:szCs w:val="28"/>
        </w:rPr>
        <w:t xml:space="preserve">1.4. Пункт 5 раздела </w:t>
      </w:r>
      <w:r w:rsidR="000F01B9" w:rsidRPr="000F01B9">
        <w:rPr>
          <w:rFonts w:ascii="Times New Roman" w:hAnsi="Times New Roman" w:cs="Times New Roman"/>
          <w:i/>
          <w:sz w:val="28"/>
          <w:szCs w:val="28"/>
          <w:lang w:val="en-US"/>
        </w:rPr>
        <w:t>II</w:t>
      </w:r>
      <w:r w:rsidR="000F01B9" w:rsidRPr="000F01B9">
        <w:rPr>
          <w:rFonts w:ascii="Times New Roman" w:hAnsi="Times New Roman" w:cs="Times New Roman"/>
          <w:i/>
          <w:sz w:val="28"/>
          <w:szCs w:val="28"/>
        </w:rPr>
        <w:t xml:space="preserve"> о сроках представления заявок от получателей субсидии, рассмотрения их и утверждении адресного перечня приведен в соответствие Положению (п.1.4.1 – 1.4.4 настоящего проекта).</w:t>
      </w:r>
    </w:p>
    <w:p w:rsidR="000F01B9" w:rsidRPr="000F01B9" w:rsidRDefault="006961A7" w:rsidP="000F01B9">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000F01B9" w:rsidRPr="000F01B9">
        <w:rPr>
          <w:rFonts w:ascii="Times New Roman" w:hAnsi="Times New Roman" w:cs="Times New Roman"/>
          <w:i/>
          <w:sz w:val="28"/>
          <w:szCs w:val="28"/>
        </w:rPr>
        <w:t xml:space="preserve">1.5. Пункт 15 раздела </w:t>
      </w:r>
      <w:r w:rsidR="000F01B9" w:rsidRPr="000F01B9">
        <w:rPr>
          <w:rFonts w:ascii="Times New Roman" w:hAnsi="Times New Roman" w:cs="Times New Roman"/>
          <w:i/>
          <w:sz w:val="28"/>
          <w:szCs w:val="28"/>
          <w:lang w:val="en-US"/>
        </w:rPr>
        <w:t>II</w:t>
      </w:r>
      <w:r w:rsidR="000F01B9" w:rsidRPr="000F01B9">
        <w:rPr>
          <w:rFonts w:ascii="Times New Roman" w:hAnsi="Times New Roman" w:cs="Times New Roman"/>
          <w:i/>
          <w:sz w:val="28"/>
          <w:szCs w:val="28"/>
        </w:rPr>
        <w:t xml:space="preserve"> о перечне представляемых получателем субсидии документов по факту выполненных работ уточнен: акт рабочей комиссии о приемке выполненных работ по благоустройству дворовых территорий, подписанный уполномоченным лицом собственников многоквартирного дома (п.15.3 раздела </w:t>
      </w:r>
      <w:r w:rsidR="000F01B9" w:rsidRPr="000F01B9">
        <w:rPr>
          <w:rFonts w:ascii="Times New Roman" w:hAnsi="Times New Roman" w:cs="Times New Roman"/>
          <w:i/>
          <w:sz w:val="28"/>
          <w:szCs w:val="28"/>
          <w:lang w:val="en-US"/>
        </w:rPr>
        <w:t>II</w:t>
      </w:r>
      <w:r w:rsidR="000F01B9" w:rsidRPr="000F01B9">
        <w:rPr>
          <w:rFonts w:ascii="Times New Roman" w:hAnsi="Times New Roman" w:cs="Times New Roman"/>
          <w:i/>
          <w:sz w:val="28"/>
          <w:szCs w:val="28"/>
        </w:rPr>
        <w:t xml:space="preserve">), дополняется подписью представителей общественных организаций с целью приведения в соответствие п.14 Правил государственной программы (п.1.8 настоящего </w:t>
      </w:r>
      <w:r w:rsidR="000F01B9" w:rsidRPr="000F01B9">
        <w:rPr>
          <w:rFonts w:ascii="Times New Roman" w:hAnsi="Times New Roman" w:cs="Times New Roman"/>
          <w:i/>
          <w:sz w:val="28"/>
          <w:szCs w:val="28"/>
        </w:rPr>
        <w:lastRenderedPageBreak/>
        <w:t>проекта).</w:t>
      </w:r>
    </w:p>
    <w:p w:rsidR="000F01B9" w:rsidRPr="000F01B9" w:rsidRDefault="006961A7" w:rsidP="000F01B9">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000F01B9" w:rsidRPr="000F01B9">
        <w:rPr>
          <w:rFonts w:ascii="Times New Roman" w:hAnsi="Times New Roman" w:cs="Times New Roman"/>
          <w:i/>
          <w:sz w:val="28"/>
          <w:szCs w:val="28"/>
        </w:rPr>
        <w:t>.2. Бюджетный кодекс Российской Федерации.</w:t>
      </w:r>
    </w:p>
    <w:p w:rsidR="000F01B9" w:rsidRPr="000F01B9" w:rsidRDefault="000F01B9" w:rsidP="000F01B9">
      <w:pPr>
        <w:pStyle w:val="ConsPlusNormal"/>
        <w:ind w:firstLine="567"/>
        <w:jc w:val="both"/>
        <w:rPr>
          <w:rFonts w:ascii="Times New Roman" w:hAnsi="Times New Roman" w:cs="Times New Roman"/>
          <w:i/>
          <w:sz w:val="28"/>
          <w:szCs w:val="28"/>
        </w:rPr>
      </w:pPr>
      <w:r w:rsidRPr="000F01B9">
        <w:rPr>
          <w:rFonts w:ascii="Times New Roman" w:hAnsi="Times New Roman" w:cs="Times New Roman"/>
          <w:i/>
          <w:sz w:val="28"/>
          <w:szCs w:val="28"/>
        </w:rPr>
        <w:t>С 01.01.2018 вступают в силу изменения в ст.78 БК РФ (в редакции от 28.12.2017 № 434-фз),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F01B9" w:rsidRPr="000F01B9" w:rsidRDefault="000F01B9" w:rsidP="000F01B9">
      <w:pPr>
        <w:pStyle w:val="ConsPlusNormal"/>
        <w:ind w:firstLine="567"/>
        <w:jc w:val="both"/>
        <w:rPr>
          <w:rFonts w:ascii="Times New Roman" w:hAnsi="Times New Roman" w:cs="Times New Roman"/>
          <w:i/>
          <w:sz w:val="28"/>
          <w:szCs w:val="28"/>
        </w:rPr>
      </w:pPr>
      <w:r w:rsidRPr="000F01B9">
        <w:rPr>
          <w:rFonts w:ascii="Times New Roman" w:hAnsi="Times New Roman" w:cs="Times New Roman"/>
          <w:i/>
          <w:sz w:val="28"/>
          <w:szCs w:val="28"/>
        </w:rPr>
        <w:t xml:space="preserve">В типовые формы соглашений данное условие включено приказом департамента финансов от 16.10.2017 № </w:t>
      </w:r>
      <w:r w:rsidR="006961A7" w:rsidRPr="009E0C7E">
        <w:rPr>
          <w:rFonts w:ascii="Times New Roman" w:hAnsi="Times New Roman" w:cs="Times New Roman"/>
          <w:i/>
          <w:sz w:val="27"/>
          <w:szCs w:val="27"/>
        </w:rPr>
        <w:t>№ 259</w:t>
      </w:r>
      <w:r w:rsidR="006961A7">
        <w:rPr>
          <w:rFonts w:ascii="Times New Roman" w:hAnsi="Times New Roman" w:cs="Times New Roman"/>
          <w:i/>
          <w:sz w:val="27"/>
          <w:szCs w:val="27"/>
        </w:rPr>
        <w:t>, 16.03.2018 № 61</w:t>
      </w:r>
      <w:r w:rsidR="006961A7" w:rsidRPr="009E0C7E">
        <w:rPr>
          <w:rFonts w:ascii="Times New Roman" w:hAnsi="Times New Roman" w:cs="Times New Roman"/>
          <w:i/>
          <w:sz w:val="27"/>
          <w:szCs w:val="27"/>
        </w:rPr>
        <w:t xml:space="preserve"> </w:t>
      </w:r>
      <w:r w:rsidRPr="000F01B9">
        <w:rPr>
          <w:rFonts w:ascii="Times New Roman" w:hAnsi="Times New Roman" w:cs="Times New Roman"/>
          <w:i/>
          <w:sz w:val="28"/>
          <w:szCs w:val="28"/>
        </w:rPr>
        <w:t>«О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Порядка предоставления субсидии)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(п.1.2.4, 1.7, 1.10 – 1.12 настоящего проекта).</w:t>
      </w:r>
    </w:p>
    <w:p w:rsidR="000F01B9" w:rsidRPr="000F01B9" w:rsidRDefault="006961A7" w:rsidP="000F01B9">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000F01B9" w:rsidRPr="000F01B9">
        <w:rPr>
          <w:rFonts w:ascii="Times New Roman" w:hAnsi="Times New Roman" w:cs="Times New Roman"/>
          <w:i/>
          <w:sz w:val="28"/>
          <w:szCs w:val="28"/>
        </w:rPr>
        <w:t xml:space="preserve">.3. Постановление Правительства Российской Федерации от 06.09.2016 </w:t>
      </w:r>
      <w:r>
        <w:rPr>
          <w:rFonts w:ascii="Times New Roman" w:hAnsi="Times New Roman" w:cs="Times New Roman"/>
          <w:i/>
          <w:sz w:val="28"/>
          <w:szCs w:val="28"/>
        </w:rPr>
        <w:br/>
      </w:r>
      <w:r w:rsidR="000F01B9" w:rsidRPr="000F01B9">
        <w:rPr>
          <w:rFonts w:ascii="Times New Roman" w:hAnsi="Times New Roman" w:cs="Times New Roman"/>
          <w:i/>
          <w:sz w:val="28"/>
          <w:szCs w:val="28"/>
        </w:rPr>
        <w:t xml:space="preserve">№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w:t>
      </w:r>
      <w:r>
        <w:rPr>
          <w:rFonts w:ascii="Times New Roman" w:hAnsi="Times New Roman" w:cs="Times New Roman"/>
          <w:i/>
          <w:sz w:val="28"/>
          <w:szCs w:val="28"/>
        </w:rPr>
        <w:br/>
      </w:r>
      <w:r w:rsidR="000F01B9" w:rsidRPr="000F01B9">
        <w:rPr>
          <w:rFonts w:ascii="Times New Roman" w:hAnsi="Times New Roman" w:cs="Times New Roman"/>
          <w:i/>
          <w:sz w:val="28"/>
          <w:szCs w:val="28"/>
        </w:rPr>
        <w:t>а также физическим лицам – производителям товаров, работ, услуг» (далее – Общие требования).</w:t>
      </w:r>
    </w:p>
    <w:p w:rsidR="000F01B9" w:rsidRPr="000F01B9" w:rsidRDefault="000F01B9" w:rsidP="000F01B9">
      <w:pPr>
        <w:pStyle w:val="afff5"/>
        <w:ind w:left="0" w:firstLine="567"/>
        <w:jc w:val="both"/>
        <w:rPr>
          <w:rFonts w:ascii="Times New Roman" w:hAnsi="Times New Roman" w:cs="Times New Roman"/>
          <w:i/>
          <w:sz w:val="28"/>
          <w:szCs w:val="28"/>
        </w:rPr>
      </w:pPr>
      <w:r w:rsidRPr="000F01B9">
        <w:rPr>
          <w:rFonts w:ascii="Times New Roman" w:hAnsi="Times New Roman" w:cs="Times New Roman"/>
          <w:i/>
          <w:sz w:val="28"/>
          <w:szCs w:val="28"/>
        </w:rPr>
        <w:t xml:space="preserve">Исключается требование, которому должен соответствовать получатель субсидии на первое число месяца, предшествующего месяцу, в котором планируется заключение соглашения (п.6.1 раздела </w:t>
      </w:r>
      <w:r w:rsidRPr="000F01B9">
        <w:rPr>
          <w:rFonts w:ascii="Times New Roman" w:hAnsi="Times New Roman" w:cs="Times New Roman"/>
          <w:i/>
          <w:sz w:val="28"/>
          <w:szCs w:val="28"/>
          <w:lang w:val="en-US"/>
        </w:rPr>
        <w:t>II</w:t>
      </w:r>
      <w:r w:rsidRPr="000F01B9">
        <w:rPr>
          <w:rFonts w:ascii="Times New Roman" w:hAnsi="Times New Roman" w:cs="Times New Roman"/>
          <w:i/>
          <w:sz w:val="28"/>
          <w:szCs w:val="28"/>
        </w:rPr>
        <w:t>):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 1.5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w:t>
      </w:r>
      <w:r w:rsidRPr="000F01B9">
        <w:rPr>
          <w:rFonts w:ascii="Times New Roman" w:hAnsi="Times New Roman" w:cs="Times New Roman"/>
          <w:i/>
          <w:sz w:val="28"/>
          <w:szCs w:val="28"/>
        </w:rPr>
        <w:lastRenderedPageBreak/>
        <w:t>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 1.9 настоящего проекта).</w:t>
      </w:r>
    </w:p>
    <w:p w:rsidR="000F01B9" w:rsidRPr="000F01B9" w:rsidRDefault="000F01B9" w:rsidP="006961A7">
      <w:pPr>
        <w:pStyle w:val="afff5"/>
        <w:widowControl/>
        <w:numPr>
          <w:ilvl w:val="2"/>
          <w:numId w:val="18"/>
        </w:numPr>
        <w:autoSpaceDE/>
        <w:autoSpaceDN/>
        <w:adjustRightInd/>
        <w:ind w:left="0" w:firstLine="566"/>
        <w:jc w:val="both"/>
        <w:rPr>
          <w:rFonts w:ascii="Times New Roman" w:hAnsi="Times New Roman" w:cs="Times New Roman"/>
          <w:i/>
          <w:sz w:val="28"/>
          <w:szCs w:val="28"/>
        </w:rPr>
      </w:pPr>
      <w:r w:rsidRPr="000F01B9">
        <w:rPr>
          <w:rFonts w:ascii="Times New Roman" w:hAnsi="Times New Roman" w:cs="Times New Roman"/>
          <w:i/>
          <w:sz w:val="28"/>
          <w:szCs w:val="28"/>
        </w:rPr>
        <w:t xml:space="preserve">Уточняется перечень документов, представляемых после получения мотивированного отказа и устранения замечаний (п.10 раздела </w:t>
      </w:r>
      <w:r w:rsidRPr="000F01B9">
        <w:rPr>
          <w:rFonts w:ascii="Times New Roman" w:hAnsi="Times New Roman" w:cs="Times New Roman"/>
          <w:i/>
          <w:sz w:val="28"/>
          <w:szCs w:val="28"/>
          <w:lang w:val="en-US"/>
        </w:rPr>
        <w:t>II</w:t>
      </w:r>
      <w:r w:rsidRPr="000F01B9">
        <w:rPr>
          <w:rFonts w:ascii="Times New Roman" w:hAnsi="Times New Roman" w:cs="Times New Roman"/>
          <w:i/>
          <w:sz w:val="28"/>
          <w:szCs w:val="28"/>
        </w:rPr>
        <w:t xml:space="preserve">)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w:t>
      </w:r>
      <w:r w:rsidR="006961A7">
        <w:rPr>
          <w:rFonts w:ascii="Times New Roman" w:hAnsi="Times New Roman" w:cs="Times New Roman"/>
          <w:i/>
          <w:sz w:val="28"/>
          <w:szCs w:val="28"/>
        </w:rPr>
        <w:br/>
      </w:r>
      <w:r w:rsidRPr="000F01B9">
        <w:rPr>
          <w:rFonts w:ascii="Times New Roman" w:hAnsi="Times New Roman" w:cs="Times New Roman"/>
          <w:i/>
          <w:sz w:val="28"/>
          <w:szCs w:val="28"/>
        </w:rPr>
        <w:t>а только документы, послужившие основанием для отказа в предоставлении субсидии</w:t>
      </w:r>
      <w:r w:rsidR="006961A7">
        <w:rPr>
          <w:rFonts w:ascii="Times New Roman" w:hAnsi="Times New Roman" w:cs="Times New Roman"/>
          <w:i/>
          <w:sz w:val="28"/>
          <w:szCs w:val="28"/>
        </w:rPr>
        <w:t xml:space="preserve"> (п.1.6 настоящего проекта)</w:t>
      </w:r>
      <w:r w:rsidRPr="000F01B9">
        <w:rPr>
          <w:rFonts w:ascii="Times New Roman" w:hAnsi="Times New Roman" w:cs="Times New Roman"/>
          <w:i/>
          <w:sz w:val="28"/>
          <w:szCs w:val="28"/>
        </w:rPr>
        <w:t>.</w:t>
      </w:r>
    </w:p>
    <w:p w:rsidR="000F01B9" w:rsidRPr="000F01B9" w:rsidRDefault="000F01B9" w:rsidP="00BA1780">
      <w:pPr>
        <w:autoSpaceDE w:val="0"/>
        <w:autoSpaceDN w:val="0"/>
        <w:ind w:firstLine="567"/>
        <w:jc w:val="both"/>
        <w:rPr>
          <w:rFonts w:eastAsia="Times New Roman" w:cs="Times New Roman"/>
          <w:szCs w:val="28"/>
          <w:lang w:eastAsia="ru-RU"/>
        </w:rPr>
      </w:pPr>
    </w:p>
    <w:p w:rsidR="00BA3E66" w:rsidRPr="00930716" w:rsidRDefault="00816DE4" w:rsidP="00BA178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BA1780">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BA3E66"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Постановление Администрации города Нягани от 27.04.2017 № 1289 «Об утверждении Порядка предоставления субсидии на финансовое обеспечение затрат по благоустройству дворовых территорий многоквартирных домов»</w:t>
      </w:r>
    </w:p>
    <w:p w:rsidR="0079418C" w:rsidRPr="0079418C"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Постановление Администрации муниципального образования г.Нижневартовск от 15.05.2017 № 706 «Об утверждении Порядка предоставления из бюджета города Нижневартовска на финансовое обеспечение затрат по благоустройству территорий, прилегающих к многоквартирным домам»</w:t>
      </w:r>
    </w:p>
    <w:p w:rsidR="00816DE4" w:rsidRDefault="00816DE4" w:rsidP="00816DE4">
      <w:pPr>
        <w:autoSpaceDE w:val="0"/>
        <w:autoSpaceDN w:val="0"/>
        <w:ind w:firstLine="567"/>
        <w:jc w:val="both"/>
        <w:rPr>
          <w:rFonts w:eastAsia="Times New Roman" w:cs="Times New Roman"/>
          <w:szCs w:val="28"/>
          <w:lang w:eastAsia="ru-RU"/>
        </w:rPr>
      </w:pPr>
      <w:r w:rsidRPr="00583180">
        <w:rPr>
          <w:rFonts w:eastAsia="Times New Roman" w:cs="Times New Roman"/>
          <w:szCs w:val="28"/>
          <w:lang w:eastAsia="ru-RU"/>
        </w:rPr>
        <w:t>3.4. Источники данных:</w:t>
      </w:r>
    </w:p>
    <w:p w:rsidR="00BA1780" w:rsidRDefault="00BA1780" w:rsidP="00BA1780">
      <w:pPr>
        <w:autoSpaceDE w:val="0"/>
        <w:autoSpaceDN w:val="0"/>
        <w:ind w:firstLine="567"/>
        <w:jc w:val="both"/>
        <w:rPr>
          <w:rFonts w:eastAsia="Times New Roman" w:cs="Times New Roman"/>
          <w:i/>
          <w:szCs w:val="28"/>
          <w:lang w:eastAsia="ru-RU"/>
        </w:rPr>
      </w:pPr>
      <w:r w:rsidRPr="00A03C56">
        <w:rPr>
          <w:rFonts w:eastAsia="Times New Roman" w:cs="Times New Roman"/>
          <w:i/>
          <w:szCs w:val="28"/>
          <w:lang w:eastAsia="ru-RU"/>
        </w:rPr>
        <w:t>социальная сеть Интернет</w:t>
      </w:r>
    </w:p>
    <w:p w:rsidR="00BA1780" w:rsidRDefault="00BA1780" w:rsidP="00BA1780">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BA1780" w:rsidRPr="00583180" w:rsidRDefault="00BA1780" w:rsidP="00BA1780">
      <w:pPr>
        <w:autoSpaceDE w:val="0"/>
        <w:autoSpaceDN w:val="0"/>
        <w:ind w:firstLine="567"/>
        <w:jc w:val="both"/>
        <w:rPr>
          <w:rFonts w:eastAsia="Times New Roman" w:cs="Times New Roman"/>
          <w:szCs w:val="28"/>
          <w:lang w:eastAsia="ru-RU"/>
        </w:rPr>
      </w:pPr>
      <w:r>
        <w:rPr>
          <w:rFonts w:eastAsia="Times New Roman" w:cs="Times New Roman"/>
          <w:i/>
          <w:szCs w:val="28"/>
          <w:lang w:eastAsia="ru-RU"/>
        </w:rPr>
        <w:t>СПС «КонсультантПлюс»</w:t>
      </w:r>
    </w:p>
    <w:p w:rsidR="00BA3E66" w:rsidRDefault="00816DE4" w:rsidP="00BA178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BA1780">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BA1780" w:rsidRPr="00394E47" w:rsidRDefault="00BA1780" w:rsidP="005E3F53">
      <w:pPr>
        <w:pBdr>
          <w:top w:val="single" w:sz="4" w:space="0" w:color="auto"/>
        </w:pBdr>
        <w:autoSpaceDE w:val="0"/>
        <w:autoSpaceDN w:val="0"/>
        <w:jc w:val="center"/>
        <w:rPr>
          <w:rFonts w:eastAsia="Times New Roman" w:cs="Times New Roman"/>
          <w:sz w:val="20"/>
          <w:szCs w:val="20"/>
          <w:lang w:eastAsia="ru-RU"/>
        </w:rPr>
      </w:pPr>
    </w:p>
    <w:p w:rsidR="00816DE4" w:rsidRPr="00137DB0" w:rsidRDefault="00816DE4" w:rsidP="00816DE4">
      <w:pPr>
        <w:widowControl w:val="0"/>
        <w:autoSpaceDE w:val="0"/>
        <w:autoSpaceDN w:val="0"/>
        <w:adjustRightInd w:val="0"/>
        <w:jc w:val="center"/>
        <w:rPr>
          <w:rFonts w:eastAsia="Times New Roman" w:cs="Times New Roman"/>
          <w:szCs w:val="28"/>
          <w:lang w:eastAsia="ru-RU"/>
        </w:rPr>
        <w:sectPr w:rsidR="00816DE4" w:rsidRPr="00137DB0" w:rsidSect="00583180">
          <w:headerReference w:type="default" r:id="rId8"/>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p w:rsidR="00D71243" w:rsidRPr="00137DB0" w:rsidRDefault="00D71243" w:rsidP="00816DE4">
      <w:pPr>
        <w:autoSpaceDE w:val="0"/>
        <w:autoSpaceDN w:val="0"/>
        <w:ind w:firstLine="567"/>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228"/>
        <w:gridCol w:w="1848"/>
        <w:gridCol w:w="1554"/>
        <w:gridCol w:w="850"/>
        <w:gridCol w:w="3260"/>
      </w:tblGrid>
      <w:tr w:rsidR="00816DE4" w:rsidRPr="00137DB0" w:rsidTr="00410DF0">
        <w:tc>
          <w:tcPr>
            <w:tcW w:w="7225" w:type="dxa"/>
            <w:gridSpan w:val="2"/>
          </w:tcPr>
          <w:p w:rsidR="00816DE4" w:rsidRPr="00137DB0"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gridSpan w:val="2"/>
          </w:tcPr>
          <w:p w:rsidR="00816DE4"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правового регулирования</w:t>
            </w:r>
          </w:p>
        </w:tc>
        <w:tc>
          <w:tcPr>
            <w:tcW w:w="4110" w:type="dxa"/>
            <w:gridSpan w:val="2"/>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816DE4" w:rsidRPr="00137DB0" w:rsidTr="00410DF0">
        <w:tc>
          <w:tcPr>
            <w:tcW w:w="7225" w:type="dxa"/>
            <w:gridSpan w:val="2"/>
          </w:tcPr>
          <w:p w:rsidR="00816DE4" w:rsidRPr="00A37C70" w:rsidRDefault="00E030CB" w:rsidP="006961A7">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w:t>
            </w:r>
            <w:r w:rsidR="00BA1780">
              <w:rPr>
                <w:rFonts w:cs="Times New Roman"/>
                <w:i/>
                <w:szCs w:val="28"/>
              </w:rPr>
              <w:t>бюджетному законодательству</w:t>
            </w:r>
            <w:r>
              <w:rPr>
                <w:rFonts w:cs="Times New Roman"/>
                <w:i/>
                <w:szCs w:val="28"/>
              </w:rPr>
              <w:t xml:space="preserve"> и нормативным документам по формированию современной городской среды</w:t>
            </w:r>
            <w:r w:rsidR="006961A7">
              <w:rPr>
                <w:rFonts w:cs="Times New Roman"/>
                <w:i/>
                <w:szCs w:val="28"/>
              </w:rPr>
              <w:t xml:space="preserve"> на 2018-2030 годы</w:t>
            </w:r>
          </w:p>
        </w:tc>
        <w:tc>
          <w:tcPr>
            <w:tcW w:w="3402" w:type="dxa"/>
            <w:gridSpan w:val="2"/>
          </w:tcPr>
          <w:p w:rsidR="00816DE4" w:rsidRPr="00E030CB" w:rsidRDefault="00E51358" w:rsidP="00BA1780">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Со дня опубликования </w:t>
            </w:r>
            <w:r w:rsidR="00BA1780">
              <w:rPr>
                <w:rFonts w:eastAsia="Times New Roman" w:cs="Times New Roman"/>
                <w:i/>
                <w:szCs w:val="28"/>
                <w:lang w:eastAsia="ru-RU"/>
              </w:rPr>
              <w:t>в средствах массовой информации</w:t>
            </w:r>
          </w:p>
        </w:tc>
        <w:tc>
          <w:tcPr>
            <w:tcW w:w="4110" w:type="dxa"/>
            <w:gridSpan w:val="2"/>
          </w:tcPr>
          <w:p w:rsidR="00816DE4" w:rsidRDefault="006961A7" w:rsidP="00410DF0">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6961A7" w:rsidRPr="00E030CB" w:rsidRDefault="006961A7" w:rsidP="00410DF0">
            <w:pPr>
              <w:autoSpaceDE w:val="0"/>
              <w:autoSpaceDN w:val="0"/>
              <w:jc w:val="center"/>
              <w:rPr>
                <w:rFonts w:eastAsia="Times New Roman" w:cs="Times New Roman"/>
                <w:i/>
                <w:szCs w:val="28"/>
                <w:lang w:eastAsia="ru-RU"/>
              </w:rPr>
            </w:pPr>
            <w:r>
              <w:rPr>
                <w:rFonts w:eastAsia="Times New Roman" w:cs="Times New Roman"/>
                <w:i/>
                <w:szCs w:val="28"/>
                <w:lang w:eastAsia="ru-RU"/>
              </w:rPr>
              <w:t>(в случае выделения бюджетных ассигнований на предоставление субсидии)</w:t>
            </w:r>
          </w:p>
        </w:tc>
      </w:tr>
      <w:tr w:rsidR="00816DE4" w:rsidRPr="00137DB0" w:rsidTr="00410DF0">
        <w:tc>
          <w:tcPr>
            <w:tcW w:w="3997" w:type="dxa"/>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правового регулирования </w:t>
            </w:r>
          </w:p>
          <w:p w:rsidR="00816DE4" w:rsidRPr="00137DB0"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(в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gridSpan w:val="2"/>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достижения целей предлагаемого </w:t>
            </w:r>
          </w:p>
          <w:p w:rsidR="00816DE4" w:rsidRPr="00137DB0" w:rsidRDefault="00816DE4"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правового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gridSpan w:val="2"/>
          </w:tcPr>
          <w:p w:rsidR="00816DE4"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                        по годам</w:t>
            </w:r>
          </w:p>
        </w:tc>
        <w:tc>
          <w:tcPr>
            <w:tcW w:w="3260" w:type="dxa"/>
          </w:tcPr>
          <w:p w:rsidR="00816DE4"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w:t>
            </w:r>
          </w:p>
        </w:tc>
      </w:tr>
      <w:tr w:rsidR="00816DE4" w:rsidRPr="00137DB0" w:rsidTr="00410DF0">
        <w:tc>
          <w:tcPr>
            <w:tcW w:w="3997" w:type="dxa"/>
          </w:tcPr>
          <w:p w:rsidR="00816DE4" w:rsidRPr="00A37C70" w:rsidRDefault="0008606E" w:rsidP="006961A7">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w:t>
            </w:r>
            <w:r w:rsidR="00BA1780">
              <w:rPr>
                <w:rFonts w:cs="Times New Roman"/>
                <w:i/>
                <w:szCs w:val="28"/>
              </w:rPr>
              <w:t>бюджетному законодательству и</w:t>
            </w:r>
            <w:r>
              <w:rPr>
                <w:rFonts w:cs="Times New Roman"/>
                <w:i/>
                <w:szCs w:val="28"/>
              </w:rPr>
              <w:t xml:space="preserve"> нормативным документам по формированию современной городской среды на 201</w:t>
            </w:r>
            <w:r w:rsidR="006961A7">
              <w:rPr>
                <w:rFonts w:cs="Times New Roman"/>
                <w:i/>
                <w:szCs w:val="28"/>
              </w:rPr>
              <w:t>8-2030</w:t>
            </w:r>
            <w:r>
              <w:rPr>
                <w:rFonts w:cs="Times New Roman"/>
                <w:i/>
                <w:szCs w:val="28"/>
              </w:rPr>
              <w:t xml:space="preserve"> год</w:t>
            </w:r>
            <w:r w:rsidR="006961A7">
              <w:rPr>
                <w:rFonts w:cs="Times New Roman"/>
                <w:i/>
                <w:szCs w:val="28"/>
              </w:rPr>
              <w:t>ы</w:t>
            </w:r>
          </w:p>
        </w:tc>
        <w:tc>
          <w:tcPr>
            <w:tcW w:w="5076" w:type="dxa"/>
            <w:gridSpan w:val="2"/>
          </w:tcPr>
          <w:p w:rsidR="009E7913" w:rsidRPr="009E7913" w:rsidRDefault="009E7913" w:rsidP="00410DF0">
            <w:pPr>
              <w:autoSpaceDE w:val="0"/>
              <w:autoSpaceDN w:val="0"/>
              <w:ind w:left="57" w:right="57"/>
              <w:rPr>
                <w:rFonts w:eastAsia="Times New Roman" w:cs="Times New Roman"/>
                <w:i/>
                <w:iCs/>
                <w:szCs w:val="28"/>
                <w:lang w:eastAsia="ru-RU"/>
              </w:rPr>
            </w:pPr>
            <w:r>
              <w:rPr>
                <w:rFonts w:eastAsia="Times New Roman" w:cs="Times New Roman"/>
                <w:iCs/>
                <w:szCs w:val="28"/>
                <w:lang w:eastAsia="ru-RU"/>
              </w:rPr>
              <w:t xml:space="preserve"> -</w:t>
            </w:r>
            <w:r w:rsidR="00BA1780">
              <w:rPr>
                <w:rFonts w:eastAsia="Times New Roman" w:cs="Times New Roman"/>
                <w:iCs/>
                <w:szCs w:val="28"/>
                <w:lang w:eastAsia="ru-RU"/>
              </w:rPr>
              <w:t xml:space="preserve">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w:t>
            </w:r>
          </w:p>
        </w:tc>
        <w:tc>
          <w:tcPr>
            <w:tcW w:w="2404" w:type="dxa"/>
            <w:gridSpan w:val="2"/>
          </w:tcPr>
          <w:p w:rsidR="009E7913" w:rsidRPr="005E3F53" w:rsidRDefault="00BA1780" w:rsidP="00BA1780">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tc>
        <w:tc>
          <w:tcPr>
            <w:tcW w:w="3260" w:type="dxa"/>
          </w:tcPr>
          <w:p w:rsidR="009E7913" w:rsidRPr="005E3F53" w:rsidRDefault="00A72E5E" w:rsidP="009E7913">
            <w:pPr>
              <w:autoSpaceDE w:val="0"/>
              <w:autoSpaceDN w:val="0"/>
              <w:rPr>
                <w:rFonts w:eastAsia="Times New Roman" w:cs="Times New Roman"/>
                <w:i/>
                <w:szCs w:val="28"/>
                <w:lang w:eastAsia="ru-RU"/>
              </w:rPr>
            </w:pPr>
            <w:r w:rsidRPr="005E3F53">
              <w:rPr>
                <w:rFonts w:eastAsia="Times New Roman" w:cs="Times New Roman"/>
                <w:i/>
                <w:szCs w:val="28"/>
                <w:lang w:eastAsia="ru-RU"/>
              </w:rPr>
              <w:t xml:space="preserve">Отчетные </w:t>
            </w:r>
            <w:r w:rsidR="00BD5C2A" w:rsidRPr="005E3F53">
              <w:rPr>
                <w:rFonts w:eastAsia="Times New Roman" w:cs="Times New Roman"/>
                <w:i/>
                <w:szCs w:val="28"/>
                <w:lang w:eastAsia="ru-RU"/>
              </w:rPr>
              <w:t>данные контролирующих ор</w:t>
            </w:r>
            <w:r w:rsidRPr="005E3F53">
              <w:rPr>
                <w:rFonts w:eastAsia="Times New Roman" w:cs="Times New Roman"/>
                <w:i/>
                <w:szCs w:val="28"/>
                <w:lang w:eastAsia="ru-RU"/>
              </w:rPr>
              <w:t>ганов</w:t>
            </w:r>
            <w:r w:rsidR="00BD5C2A" w:rsidRPr="005E3F53">
              <w:rPr>
                <w:rFonts w:eastAsia="Times New Roman" w:cs="Times New Roman"/>
                <w:i/>
                <w:szCs w:val="28"/>
                <w:lang w:eastAsia="ru-RU"/>
              </w:rPr>
              <w:t xml:space="preserve"> </w:t>
            </w:r>
            <w:r w:rsidR="009E7913" w:rsidRPr="005E3F53">
              <w:rPr>
                <w:rFonts w:eastAsia="Times New Roman" w:cs="Times New Roman"/>
                <w:i/>
                <w:szCs w:val="28"/>
                <w:lang w:eastAsia="ru-RU"/>
              </w:rPr>
              <w:t>по результатам правового мониторинга, а</w:t>
            </w:r>
            <w:r w:rsidR="007F436E" w:rsidRPr="005E3F53">
              <w:rPr>
                <w:rFonts w:eastAsia="Times New Roman" w:cs="Times New Roman"/>
                <w:i/>
                <w:szCs w:val="28"/>
                <w:lang w:eastAsia="ru-RU"/>
              </w:rPr>
              <w:t>нтикоррупционных экспертиз и др.</w:t>
            </w: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p w:rsidR="00D71243" w:rsidRPr="00137DB0" w:rsidRDefault="00D71243" w:rsidP="00816DE4">
      <w:pPr>
        <w:widowControl w:val="0"/>
        <w:autoSpaceDE w:val="0"/>
        <w:autoSpaceDN w:val="0"/>
        <w:ind w:firstLine="567"/>
        <w:jc w:val="both"/>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410DF0">
        <w:trPr>
          <w:cantSplit/>
        </w:trPr>
        <w:tc>
          <w:tcPr>
            <w:tcW w:w="6747"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410DF0">
        <w:trPr>
          <w:cantSplit/>
        </w:trPr>
        <w:tc>
          <w:tcPr>
            <w:tcW w:w="6747" w:type="dxa"/>
          </w:tcPr>
          <w:p w:rsidR="00816DE4" w:rsidRPr="003B08EC" w:rsidRDefault="006961A7" w:rsidP="00D67B30">
            <w:pPr>
              <w:autoSpaceDE w:val="0"/>
              <w:autoSpaceDN w:val="0"/>
              <w:jc w:val="both"/>
              <w:rPr>
                <w:rFonts w:eastAsia="Times New Roman" w:cs="Times New Roman"/>
                <w:i/>
                <w:iCs/>
                <w:szCs w:val="28"/>
                <w:lang w:eastAsia="ru-RU"/>
              </w:rPr>
            </w:pPr>
            <w:r>
              <w:rPr>
                <w:i/>
              </w:rPr>
              <w:lastRenderedPageBreak/>
              <w:t>Ю</w:t>
            </w:r>
            <w:r w:rsidRPr="00BA322F">
              <w:rPr>
                <w:i/>
              </w:rPr>
              <w:t xml:space="preserve">ридические лица и индивидуальные предприниматели, осуществляющие деятельность </w:t>
            </w:r>
            <w:r>
              <w:rPr>
                <w:i/>
              </w:rPr>
              <w:t xml:space="preserve">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w:t>
            </w:r>
            <w:r w:rsidR="00D67B30">
              <w:rPr>
                <w:i/>
              </w:rPr>
              <w:t>соответствующем</w:t>
            </w:r>
            <w:r>
              <w:rPr>
                <w:i/>
              </w:rPr>
              <w:t xml:space="preserve"> финансовом году в пределах утвержденных лимитов бюджетных обязательств</w:t>
            </w:r>
          </w:p>
        </w:tc>
        <w:tc>
          <w:tcPr>
            <w:tcW w:w="3685" w:type="dxa"/>
          </w:tcPr>
          <w:p w:rsidR="006961A7" w:rsidRPr="003B08EC" w:rsidRDefault="00ED0C8D" w:rsidP="00ED0C8D">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60 </w:t>
            </w:r>
            <w:r w:rsidRPr="00ED0C8D">
              <w:rPr>
                <w:rFonts w:eastAsia="Times New Roman" w:cs="Times New Roman"/>
                <w:i/>
                <w:iCs/>
                <w:sz w:val="27"/>
                <w:szCs w:val="27"/>
                <w:lang w:eastAsia="ru-RU"/>
              </w:rPr>
              <w:t>субъектов (30 управляющих компаний и 30 товарищества собственников жилья), при условии их включения в адресный перечень</w:t>
            </w:r>
            <w:r>
              <w:rPr>
                <w:rFonts w:eastAsia="Times New Roman" w:cs="Times New Roman"/>
                <w:i/>
                <w:iCs/>
                <w:sz w:val="27"/>
                <w:szCs w:val="27"/>
                <w:lang w:eastAsia="ru-RU"/>
              </w:rPr>
              <w:t>)</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Pr="0036302F" w:rsidRDefault="00816DE4" w:rsidP="00816DE4">
      <w:pPr>
        <w:autoSpaceDE w:val="0"/>
        <w:autoSpaceDN w:val="0"/>
        <w:spacing w:before="12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410DF0">
        <w:tc>
          <w:tcPr>
            <w:tcW w:w="2405"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(полномочия/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обязанности/права)</w:t>
            </w:r>
          </w:p>
        </w:tc>
        <w:tc>
          <w:tcPr>
            <w:tcW w:w="2126" w:type="dxa"/>
          </w:tcPr>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(новая/</w:t>
            </w:r>
          </w:p>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изменяемая/</w:t>
            </w:r>
          </w:p>
          <w:p w:rsidR="00816DE4" w:rsidRPr="00A37C70"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отменяемая)</w:t>
            </w:r>
          </w:p>
        </w:tc>
        <w:tc>
          <w:tcPr>
            <w:tcW w:w="4962" w:type="dxa"/>
          </w:tcPr>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бюджета города</w:t>
            </w:r>
          </w:p>
        </w:tc>
        <w:tc>
          <w:tcPr>
            <w:tcW w:w="2551"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и доходов </w:t>
            </w:r>
          </w:p>
          <w:p w:rsidR="00816DE4" w:rsidRPr="00A37C70" w:rsidRDefault="00816DE4" w:rsidP="00410DF0">
            <w:pPr>
              <w:autoSpaceDE w:val="0"/>
              <w:autoSpaceDN w:val="0"/>
              <w:jc w:val="center"/>
              <w:rPr>
                <w:rFonts w:eastAsia="Times New Roman" w:cs="Times New Roman"/>
                <w:szCs w:val="28"/>
                <w:lang w:eastAsia="ru-RU"/>
              </w:rPr>
            </w:pPr>
            <w:r>
              <w:rPr>
                <w:rFonts w:eastAsia="Times New Roman" w:cs="Times New Roman"/>
                <w:szCs w:val="28"/>
                <w:lang w:eastAsia="ru-RU"/>
              </w:rPr>
              <w:t>(</w:t>
            </w:r>
            <w:r w:rsidRPr="00A37C70">
              <w:rPr>
                <w:rFonts w:eastAsia="Times New Roman" w:cs="Times New Roman"/>
                <w:szCs w:val="28"/>
                <w:lang w:eastAsia="ru-RU"/>
              </w:rPr>
              <w:t>тыс. рублей</w:t>
            </w:r>
            <w:r>
              <w:rPr>
                <w:rFonts w:eastAsia="Times New Roman" w:cs="Times New Roman"/>
                <w:szCs w:val="28"/>
                <w:lang w:eastAsia="ru-RU"/>
              </w:rPr>
              <w:t>)</w:t>
            </w:r>
          </w:p>
        </w:tc>
        <w:tc>
          <w:tcPr>
            <w:tcW w:w="2693"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данных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для расчетов</w:t>
            </w:r>
          </w:p>
        </w:tc>
      </w:tr>
      <w:tr w:rsidR="00816DE4" w:rsidRPr="00137DB0" w:rsidTr="00410DF0">
        <w:trPr>
          <w:cantSplit/>
        </w:trPr>
        <w:tc>
          <w:tcPr>
            <w:tcW w:w="12044" w:type="dxa"/>
            <w:gridSpan w:val="4"/>
          </w:tcPr>
          <w:p w:rsidR="00816DE4" w:rsidRDefault="00816DE4" w:rsidP="00410DF0">
            <w:pPr>
              <w:autoSpaceDE w:val="0"/>
              <w:autoSpaceDN w:val="0"/>
              <w:ind w:right="57"/>
              <w:rPr>
                <w:rFonts w:eastAsia="Times New Roman" w:cs="Times New Roman"/>
                <w:iCs/>
                <w:sz w:val="10"/>
                <w:szCs w:val="10"/>
                <w:lang w:eastAsia="ru-RU"/>
              </w:rPr>
            </w:pPr>
          </w:p>
          <w:p w:rsidR="00816DE4" w:rsidRDefault="00816DE4" w:rsidP="00410DF0">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410DF0">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410DF0">
            <w:pPr>
              <w:autoSpaceDE w:val="0"/>
              <w:autoSpaceDN w:val="0"/>
              <w:ind w:right="57"/>
              <w:rPr>
                <w:rFonts w:eastAsia="Times New Roman" w:cs="Times New Roman"/>
                <w:iCs/>
                <w:szCs w:val="28"/>
                <w:lang w:eastAsia="ru-RU"/>
              </w:rPr>
            </w:pPr>
          </w:p>
        </w:tc>
      </w:tr>
      <w:tr w:rsidR="00816DE4" w:rsidRPr="00137DB0" w:rsidTr="00410DF0">
        <w:trPr>
          <w:trHeight w:val="350"/>
        </w:trPr>
        <w:tc>
          <w:tcPr>
            <w:tcW w:w="2405" w:type="dxa"/>
            <w:vMerge w:val="restart"/>
          </w:tcPr>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1.1</w:t>
            </w:r>
          </w:p>
        </w:tc>
        <w:tc>
          <w:tcPr>
            <w:tcW w:w="2126" w:type="dxa"/>
            <w:vMerge w:val="restart"/>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году.:</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370"/>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Default="00816DE4" w:rsidP="00410DF0">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410DF0">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253"/>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329"/>
        </w:trPr>
        <w:tc>
          <w:tcPr>
            <w:tcW w:w="2405" w:type="dxa"/>
            <w:vMerge w:val="restart"/>
          </w:tcPr>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lastRenderedPageBreak/>
              <w:t xml:space="preserve">(полномочие/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w:t>
            </w:r>
            <w:r w:rsidRPr="00137DB0">
              <w:rPr>
                <w:rFonts w:eastAsia="Times New Roman" w:cs="Times New Roman"/>
                <w:iCs/>
                <w:szCs w:val="28"/>
                <w:lang w:val="en-US" w:eastAsia="ru-RU"/>
              </w:rPr>
              <w:t>N</w:t>
            </w:r>
          </w:p>
        </w:tc>
        <w:tc>
          <w:tcPr>
            <w:tcW w:w="2126" w:type="dxa"/>
            <w:vMerge w:val="restart"/>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году.:</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329"/>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Default="00816DE4" w:rsidP="00410DF0">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410DF0">
            <w:pPr>
              <w:autoSpaceDE w:val="0"/>
              <w:autoSpaceDN w:val="0"/>
              <w:rPr>
                <w:rFonts w:eastAsia="Times New Roman" w:cs="Times New Roman"/>
                <w:sz w:val="16"/>
                <w:szCs w:val="16"/>
                <w:lang w:eastAsia="ru-RU"/>
              </w:rPr>
            </w:pPr>
            <w:r w:rsidRPr="00137DB0">
              <w:rPr>
                <w:rFonts w:eastAsia="Times New Roman" w:cs="Times New Roman"/>
                <w:iCs/>
                <w:szCs w:val="28"/>
                <w:lang w:eastAsia="ru-RU"/>
              </w:rPr>
              <w:t>за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294"/>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c>
          <w:tcPr>
            <w:tcW w:w="9493" w:type="dxa"/>
            <w:gridSpan w:val="3"/>
          </w:tcPr>
          <w:p w:rsidR="00816DE4" w:rsidRPr="00137DB0" w:rsidRDefault="00816DE4" w:rsidP="00410DF0">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410DF0">
            <w:pPr>
              <w:autoSpaceDE w:val="0"/>
              <w:autoSpaceDN w:val="0"/>
              <w:ind w:firstLine="54"/>
              <w:rPr>
                <w:rFonts w:eastAsia="Times New Roman" w:cs="Times New Roman"/>
                <w:sz w:val="16"/>
                <w:szCs w:val="16"/>
                <w:lang w:eastAsia="ru-RU"/>
              </w:rPr>
            </w:pPr>
          </w:p>
        </w:tc>
        <w:tc>
          <w:tcPr>
            <w:tcW w:w="2551" w:type="dxa"/>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периодические расходы за период __________________ гг.:</w:t>
            </w:r>
          </w:p>
          <w:p w:rsidR="00816DE4" w:rsidRPr="00137DB0" w:rsidRDefault="00816DE4" w:rsidP="00410DF0">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rPr>
                <w:rFonts w:eastAsia="Times New Roman" w:cs="Times New Roman"/>
                <w:szCs w:val="28"/>
                <w:lang w:eastAsia="ru-RU"/>
              </w:rPr>
            </w:pPr>
          </w:p>
        </w:tc>
      </w:tr>
      <w:tr w:rsidR="00816DE4" w:rsidRPr="00137DB0" w:rsidTr="00410DF0">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BA1780"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rPr>
                <w:rFonts w:eastAsia="Times New Roman" w:cs="Times New Roman"/>
                <w:szCs w:val="28"/>
                <w:lang w:eastAsia="ru-RU"/>
              </w:rPr>
            </w:pPr>
          </w:p>
        </w:tc>
      </w:tr>
    </w:tbl>
    <w:p w:rsidR="00E93355" w:rsidRDefault="00E93355"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4985"/>
        <w:gridCol w:w="2410"/>
        <w:gridCol w:w="2531"/>
        <w:gridCol w:w="1863"/>
      </w:tblGrid>
      <w:tr w:rsidR="00816DE4" w:rsidRPr="00137DB0" w:rsidTr="00AB6DFE">
        <w:tc>
          <w:tcPr>
            <w:tcW w:w="3232"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410DF0">
            <w:pPr>
              <w:autoSpaceDE w:val="0"/>
              <w:autoSpaceDN w:val="0"/>
              <w:ind w:left="-30" w:right="-51"/>
              <w:jc w:val="center"/>
              <w:rPr>
                <w:rFonts w:eastAsia="Times New Roman" w:cs="Times New Roman"/>
                <w:szCs w:val="28"/>
                <w:lang w:eastAsia="ru-RU"/>
              </w:rPr>
            </w:pPr>
            <w:r w:rsidRPr="00A37C70">
              <w:rPr>
                <w:rFonts w:eastAsia="Times New Roman" w:cs="Times New Roman"/>
                <w:szCs w:val="28"/>
                <w:lang w:eastAsia="ru-RU"/>
              </w:rPr>
              <w:t>потенциальных адресатов предлагаемого правового регулирования</w:t>
            </w:r>
            <w:r>
              <w:rPr>
                <w:rFonts w:eastAsia="Times New Roman" w:cs="Times New Roman"/>
                <w:szCs w:val="28"/>
                <w:lang w:eastAsia="ru-RU"/>
              </w:rPr>
              <w:t xml:space="preserve"> </w:t>
            </w:r>
          </w:p>
          <w:p w:rsidR="00816DE4" w:rsidRDefault="00816DE4" w:rsidP="00410DF0">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 xml:space="preserve">(в соответствии </w:t>
            </w:r>
          </w:p>
          <w:p w:rsidR="00816DE4" w:rsidRPr="00A37C70" w:rsidRDefault="00816DE4" w:rsidP="00410DF0">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с пунктом</w:t>
            </w:r>
            <w:r w:rsidRPr="00A37C70">
              <w:rPr>
                <w:rFonts w:eastAsia="Times New Roman" w:cs="Times New Roman"/>
                <w:iCs/>
                <w:szCs w:val="28"/>
                <w:lang w:eastAsia="ru-RU"/>
              </w:rPr>
              <w:t xml:space="preserve"> 5.1 сводного отчета)</w:t>
            </w:r>
          </w:p>
        </w:tc>
        <w:tc>
          <w:tcPr>
            <w:tcW w:w="4985"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и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 xml:space="preserve">расходов и </w:t>
            </w:r>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 xml:space="preserve">жных доходов,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связанных с введением предлагаемого правового </w:t>
            </w:r>
          </w:p>
          <w:p w:rsidR="00816DE4" w:rsidRPr="00137DB0"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регулирования</w:t>
            </w:r>
          </w:p>
        </w:tc>
        <w:tc>
          <w:tcPr>
            <w:tcW w:w="2531"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r w:rsidRPr="00137DB0">
              <w:rPr>
                <w:rFonts w:eastAsia="Times New Roman" w:cs="Times New Roman"/>
                <w:szCs w:val="28"/>
                <w:lang w:eastAsia="ru-RU"/>
              </w:rPr>
              <w:t>тыс. рублей</w:t>
            </w:r>
            <w:r>
              <w:rPr>
                <w:rFonts w:eastAsia="Times New Roman" w:cs="Times New Roman"/>
                <w:szCs w:val="28"/>
                <w:lang w:eastAsia="ru-RU"/>
              </w:rPr>
              <w:t>)</w:t>
            </w:r>
          </w:p>
        </w:tc>
        <w:tc>
          <w:tcPr>
            <w:tcW w:w="1863" w:type="dxa"/>
            <w:tcBorders>
              <w:bottom w:val="single" w:sz="4" w:space="0" w:color="auto"/>
            </w:tcBorders>
          </w:tcPr>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данных </w:t>
            </w:r>
          </w:p>
          <w:p w:rsidR="00816DE4"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для </w:t>
            </w:r>
          </w:p>
          <w:p w:rsidR="00816DE4" w:rsidRPr="00137DB0" w:rsidRDefault="00816DE4"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расчетов</w:t>
            </w:r>
          </w:p>
        </w:tc>
      </w:tr>
      <w:tr w:rsidR="00AB6DFE" w:rsidRPr="00137DB0" w:rsidTr="00AB6DFE">
        <w:trPr>
          <w:cantSplit/>
          <w:trHeight w:val="2174"/>
        </w:trPr>
        <w:tc>
          <w:tcPr>
            <w:tcW w:w="3232" w:type="dxa"/>
            <w:vMerge w:val="restart"/>
            <w:tcBorders>
              <w:top w:val="single" w:sz="4" w:space="0" w:color="auto"/>
            </w:tcBorders>
          </w:tcPr>
          <w:p w:rsidR="00AB6DFE" w:rsidRPr="002B59B3" w:rsidRDefault="003E0FD8" w:rsidP="00D67B30">
            <w:pPr>
              <w:autoSpaceDE w:val="0"/>
              <w:autoSpaceDN w:val="0"/>
              <w:jc w:val="both"/>
              <w:rPr>
                <w:rFonts w:eastAsia="Times New Roman" w:cs="Times New Roman"/>
                <w:i/>
                <w:iCs/>
                <w:szCs w:val="28"/>
                <w:lang w:eastAsia="ru-RU"/>
              </w:rPr>
            </w:pPr>
            <w:r>
              <w:rPr>
                <w:i/>
              </w:rPr>
              <w:lastRenderedPageBreak/>
              <w:t>,</w:t>
            </w:r>
            <w:r w:rsidR="006961A7">
              <w:rPr>
                <w:i/>
              </w:rPr>
              <w:t>Ю</w:t>
            </w:r>
            <w:r w:rsidR="006961A7" w:rsidRPr="00BA322F">
              <w:rPr>
                <w:i/>
              </w:rPr>
              <w:t xml:space="preserve">ридические лица и индивидуальные предприниматели, осуществляющие деятельность </w:t>
            </w:r>
            <w:r w:rsidR="006961A7">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w:t>
            </w:r>
            <w:r w:rsidR="006961A7">
              <w:rPr>
                <w:i/>
              </w:rPr>
              <w:lastRenderedPageBreak/>
              <w:t xml:space="preserve">риторий в </w:t>
            </w:r>
            <w:r w:rsidR="00D67B30">
              <w:rPr>
                <w:i/>
              </w:rPr>
              <w:t>соответствующем</w:t>
            </w:r>
            <w:r w:rsidR="006961A7">
              <w:rPr>
                <w:i/>
              </w:rPr>
              <w:t xml:space="preserve"> финансовом году в пределах утвержденных лимитов бюджетных обязательств</w:t>
            </w:r>
          </w:p>
        </w:tc>
        <w:tc>
          <w:tcPr>
            <w:tcW w:w="4985" w:type="dxa"/>
            <w:tcBorders>
              <w:top w:val="single" w:sz="4" w:space="0" w:color="auto"/>
            </w:tcBorders>
          </w:tcPr>
          <w:p w:rsidR="004D08E1" w:rsidRDefault="00BA1071" w:rsidP="00AB6DFE">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Проектом уточняются основания для разработки Порядка предоставления субсидии</w:t>
            </w:r>
            <w:r w:rsidR="004D08E1">
              <w:rPr>
                <w:rFonts w:eastAsia="Times New Roman" w:cs="Times New Roman"/>
                <w:i/>
                <w:iCs/>
                <w:szCs w:val="28"/>
                <w:lang w:eastAsia="ru-RU"/>
              </w:rPr>
              <w:t xml:space="preserve"> (пункт 1.1 проекта)</w:t>
            </w:r>
            <w:r>
              <w:rPr>
                <w:rFonts w:eastAsia="Times New Roman" w:cs="Times New Roman"/>
                <w:i/>
                <w:iCs/>
                <w:szCs w:val="28"/>
                <w:lang w:eastAsia="ru-RU"/>
              </w:rPr>
              <w:t>:</w:t>
            </w:r>
          </w:p>
          <w:p w:rsidR="004D08E1" w:rsidRDefault="004D08E1" w:rsidP="00AB6DFE">
            <w:pPr>
              <w:autoSpaceDE w:val="0"/>
              <w:autoSpaceDN w:val="0"/>
              <w:jc w:val="both"/>
              <w:rPr>
                <w:rFonts w:eastAsia="Times New Roman" w:cs="Times New Roman"/>
                <w:i/>
                <w:iCs/>
                <w:szCs w:val="28"/>
                <w:lang w:eastAsia="ru-RU"/>
              </w:rPr>
            </w:pPr>
            <w:r>
              <w:rPr>
                <w:rFonts w:eastAsia="Times New Roman" w:cs="Times New Roman"/>
                <w:i/>
                <w:iCs/>
                <w:szCs w:val="28"/>
                <w:lang w:eastAsia="ru-RU"/>
              </w:rPr>
              <w:t>- муниципальная программа «Комфортное проживание», в которой предусматривались положение по организации работ, показатели и бюджетное финансирование, заменяется на «Формирование комфортной городской среды;</w:t>
            </w:r>
          </w:p>
          <w:p w:rsidR="004D08E1" w:rsidRPr="003A2AAC" w:rsidRDefault="004D08E1" w:rsidP="00AB6DFE">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 </w:t>
            </w:r>
            <w:r w:rsidRPr="003A1D5F">
              <w:rPr>
                <w:rFonts w:cs="Times New Roman"/>
                <w:i/>
                <w:sz w:val="27"/>
                <w:szCs w:val="27"/>
              </w:rPr>
              <w:t>выполнение работ по благоустройству, направленное на повышение уровня благоустроенности дворовых территорий, дополнено необходимостью</w:t>
            </w:r>
            <w:r w:rsidRPr="003A1D5F">
              <w:rPr>
                <w:rFonts w:cs="Times New Roman"/>
                <w:i/>
                <w:szCs w:val="28"/>
              </w:rPr>
              <w:t xml:space="preserve"> обеспечения физической, пространственной и информационной доступности для инвалидов и других маломобильных групп населения</w:t>
            </w:r>
            <w:r>
              <w:rPr>
                <w:rFonts w:cs="Times New Roman"/>
                <w:i/>
                <w:szCs w:val="28"/>
              </w:rPr>
              <w:t>.</w:t>
            </w:r>
          </w:p>
        </w:tc>
        <w:tc>
          <w:tcPr>
            <w:tcW w:w="2410" w:type="dxa"/>
            <w:tcBorders>
              <w:top w:val="single" w:sz="4" w:space="0" w:color="auto"/>
            </w:tcBorders>
          </w:tcPr>
          <w:p w:rsidR="00AB6DFE"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Borders>
              <w:top w:val="single" w:sz="4" w:space="0" w:color="auto"/>
            </w:tcBorders>
          </w:tcPr>
          <w:p w:rsidR="00AB6DFE"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Borders>
              <w:top w:val="single" w:sz="4" w:space="0" w:color="auto"/>
            </w:tcBorders>
          </w:tcPr>
          <w:p w:rsidR="00AB6DFE" w:rsidRDefault="00AB6DFE" w:rsidP="003A2AA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D08E1" w:rsidRPr="00137DB0" w:rsidTr="00E82583">
        <w:trPr>
          <w:cantSplit/>
          <w:trHeight w:val="1931"/>
        </w:trPr>
        <w:tc>
          <w:tcPr>
            <w:tcW w:w="3232" w:type="dxa"/>
            <w:vMerge/>
            <w:tcBorders>
              <w:top w:val="single" w:sz="4" w:space="0" w:color="auto"/>
            </w:tcBorders>
          </w:tcPr>
          <w:p w:rsidR="004D08E1" w:rsidRDefault="004D08E1" w:rsidP="004D08E1">
            <w:pPr>
              <w:autoSpaceDE w:val="0"/>
              <w:autoSpaceDN w:val="0"/>
              <w:jc w:val="both"/>
              <w:rPr>
                <w:i/>
              </w:rPr>
            </w:pPr>
          </w:p>
        </w:tc>
        <w:tc>
          <w:tcPr>
            <w:tcW w:w="4985" w:type="dxa"/>
            <w:tcBorders>
              <w:top w:val="single" w:sz="4" w:space="0" w:color="auto"/>
            </w:tcBorders>
          </w:tcPr>
          <w:p w:rsidR="004D08E1" w:rsidRDefault="004D08E1" w:rsidP="001548C3">
            <w:pPr>
              <w:autoSpaceDE w:val="0"/>
              <w:autoSpaceDN w:val="0"/>
              <w:jc w:val="both"/>
              <w:rPr>
                <w:rFonts w:eastAsia="Times New Roman" w:cs="Times New Roman"/>
                <w:i/>
                <w:iCs/>
                <w:szCs w:val="28"/>
                <w:lang w:eastAsia="ru-RU"/>
              </w:rPr>
            </w:pPr>
            <w:r w:rsidRPr="003A2AAC">
              <w:rPr>
                <w:i/>
                <w:szCs w:val="28"/>
              </w:rPr>
              <w:t>«</w:t>
            </w:r>
            <w:r>
              <w:rPr>
                <w:i/>
                <w:szCs w:val="28"/>
              </w:rPr>
              <w:t>М</w:t>
            </w:r>
            <w:r w:rsidRPr="003A2AAC">
              <w:rPr>
                <w:i/>
                <w:szCs w:val="28"/>
              </w:rPr>
              <w:t>инимальный</w:t>
            </w:r>
            <w:r>
              <w:rPr>
                <w:i/>
                <w:szCs w:val="28"/>
              </w:rPr>
              <w:t xml:space="preserve"> </w:t>
            </w:r>
            <w:r w:rsidRPr="003A2AAC">
              <w:rPr>
                <w:i/>
                <w:szCs w:val="28"/>
              </w:rPr>
              <w:t>и дополнительный перечни видов работ по благоустройству дворовых территорий»</w:t>
            </w:r>
            <w:r>
              <w:rPr>
                <w:i/>
                <w:szCs w:val="28"/>
              </w:rPr>
              <w:t xml:space="preserve"> дополняются с целью приведения в соответствие Положению по организации работ (пункты 1.2.</w:t>
            </w:r>
            <w:r w:rsidR="001548C3">
              <w:rPr>
                <w:i/>
                <w:szCs w:val="28"/>
              </w:rPr>
              <w:t>1</w:t>
            </w:r>
            <w:r>
              <w:rPr>
                <w:i/>
                <w:szCs w:val="28"/>
              </w:rPr>
              <w:t>, 1.2.2 проекта)</w:t>
            </w:r>
          </w:p>
        </w:tc>
        <w:tc>
          <w:tcPr>
            <w:tcW w:w="2410" w:type="dxa"/>
            <w:tcBorders>
              <w:top w:val="single" w:sz="4" w:space="0" w:color="auto"/>
            </w:tcBorders>
          </w:tcPr>
          <w:p w:rsidR="004D08E1" w:rsidRDefault="004D08E1" w:rsidP="004D08E1">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Borders>
              <w:top w:val="single" w:sz="4" w:space="0" w:color="auto"/>
            </w:tcBorders>
          </w:tcPr>
          <w:p w:rsidR="004D08E1" w:rsidRDefault="004D08E1" w:rsidP="004D08E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Borders>
              <w:top w:val="single" w:sz="4" w:space="0" w:color="auto"/>
            </w:tcBorders>
          </w:tcPr>
          <w:p w:rsidR="004D08E1" w:rsidRDefault="004D08E1" w:rsidP="004D08E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D08E1" w:rsidRPr="00137DB0" w:rsidTr="00AC5E41">
        <w:trPr>
          <w:cantSplit/>
          <w:trHeight w:val="332"/>
        </w:trPr>
        <w:tc>
          <w:tcPr>
            <w:tcW w:w="3232" w:type="dxa"/>
            <w:vMerge/>
          </w:tcPr>
          <w:p w:rsidR="004D08E1" w:rsidRDefault="004D08E1" w:rsidP="004D08E1">
            <w:pPr>
              <w:autoSpaceDE w:val="0"/>
              <w:autoSpaceDN w:val="0"/>
              <w:jc w:val="both"/>
              <w:rPr>
                <w:rFonts w:eastAsia="Times New Roman" w:cs="Times New Roman"/>
                <w:i/>
                <w:iCs/>
                <w:szCs w:val="28"/>
                <w:lang w:eastAsia="ru-RU"/>
              </w:rPr>
            </w:pPr>
          </w:p>
        </w:tc>
        <w:tc>
          <w:tcPr>
            <w:tcW w:w="4985" w:type="dxa"/>
            <w:tcBorders>
              <w:bottom w:val="single" w:sz="4" w:space="0" w:color="auto"/>
            </w:tcBorders>
          </w:tcPr>
          <w:p w:rsidR="004D08E1" w:rsidRPr="00D261F7" w:rsidRDefault="001548C3" w:rsidP="004D08E1">
            <w:pPr>
              <w:autoSpaceDE w:val="0"/>
              <w:autoSpaceDN w:val="0"/>
              <w:jc w:val="both"/>
              <w:rPr>
                <w:rFonts w:eastAsia="Times New Roman" w:cs="Times New Roman"/>
                <w:i/>
                <w:iCs/>
                <w:szCs w:val="28"/>
                <w:lang w:eastAsia="ru-RU"/>
              </w:rPr>
            </w:pPr>
            <w:r>
              <w:rPr>
                <w:rFonts w:eastAsia="Times New Roman" w:cs="Times New Roman"/>
                <w:i/>
                <w:iCs/>
                <w:szCs w:val="28"/>
                <w:lang w:eastAsia="ru-RU"/>
              </w:rPr>
              <w:t>Увеличивается период</w:t>
            </w:r>
            <w:r w:rsidR="00AC5E41">
              <w:rPr>
                <w:rFonts w:eastAsia="Times New Roman" w:cs="Times New Roman"/>
                <w:i/>
                <w:iCs/>
                <w:szCs w:val="28"/>
                <w:lang w:eastAsia="ru-RU"/>
              </w:rPr>
              <w:t xml:space="preserve"> утверждения адресного перечня: в 2017 г. утверждался только на 2017г., с 2018г. – на пять лет, в связи с чем слово «текущий» заменяется на соответствующий (пункт 1.2.3 проекта)</w:t>
            </w:r>
          </w:p>
        </w:tc>
        <w:tc>
          <w:tcPr>
            <w:tcW w:w="2410" w:type="dxa"/>
            <w:tcBorders>
              <w:bottom w:val="single" w:sz="4" w:space="0" w:color="auto"/>
            </w:tcBorders>
          </w:tcPr>
          <w:p w:rsidR="004D08E1" w:rsidRDefault="004D08E1" w:rsidP="004D08E1">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Borders>
              <w:bottom w:val="single" w:sz="4" w:space="0" w:color="auto"/>
            </w:tcBorders>
          </w:tcPr>
          <w:p w:rsidR="004D08E1" w:rsidRDefault="004D08E1" w:rsidP="004D08E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Borders>
              <w:bottom w:val="single" w:sz="4" w:space="0" w:color="auto"/>
            </w:tcBorders>
          </w:tcPr>
          <w:p w:rsidR="004D08E1" w:rsidRDefault="004D08E1" w:rsidP="004D08E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D08E1" w:rsidRPr="00137DB0" w:rsidTr="00AC5E41">
        <w:trPr>
          <w:cantSplit/>
          <w:trHeight w:val="332"/>
        </w:trPr>
        <w:tc>
          <w:tcPr>
            <w:tcW w:w="3232" w:type="dxa"/>
            <w:vMerge/>
          </w:tcPr>
          <w:p w:rsidR="004D08E1" w:rsidRDefault="004D08E1" w:rsidP="004D08E1">
            <w:pPr>
              <w:autoSpaceDE w:val="0"/>
              <w:autoSpaceDN w:val="0"/>
              <w:jc w:val="both"/>
              <w:rPr>
                <w:rFonts w:eastAsia="Times New Roman" w:cs="Times New Roman"/>
                <w:i/>
                <w:iCs/>
                <w:szCs w:val="28"/>
                <w:lang w:eastAsia="ru-RU"/>
              </w:rPr>
            </w:pPr>
          </w:p>
        </w:tc>
        <w:tc>
          <w:tcPr>
            <w:tcW w:w="4985" w:type="dxa"/>
            <w:tcBorders>
              <w:bottom w:val="single" w:sz="4" w:space="0" w:color="auto"/>
            </w:tcBorders>
          </w:tcPr>
          <w:p w:rsidR="00AC5E41" w:rsidRDefault="00AC5E41" w:rsidP="00AC5E41">
            <w:pPr>
              <w:pStyle w:val="afff5"/>
              <w:spacing w:line="120" w:lineRule="atLeast"/>
              <w:ind w:left="0" w:firstLine="29"/>
              <w:jc w:val="both"/>
              <w:rPr>
                <w:rFonts w:ascii="Times New Roman" w:hAnsi="Times New Roman" w:cs="Times New Roman"/>
                <w:i/>
                <w:iCs/>
                <w:sz w:val="28"/>
                <w:szCs w:val="28"/>
              </w:rPr>
            </w:pPr>
            <w:r>
              <w:rPr>
                <w:rFonts w:ascii="Times New Roman" w:hAnsi="Times New Roman" w:cs="Times New Roman"/>
                <w:i/>
                <w:iCs/>
                <w:sz w:val="28"/>
                <w:szCs w:val="28"/>
              </w:rPr>
              <w:t>С целью приведения в соответствие Положению по организации работ уточняются сроки:</w:t>
            </w:r>
          </w:p>
          <w:p w:rsidR="004D08E1" w:rsidRDefault="00AC5E41" w:rsidP="00AC5E41">
            <w:pPr>
              <w:pStyle w:val="afff5"/>
              <w:spacing w:line="120" w:lineRule="atLeast"/>
              <w:ind w:left="0" w:firstLine="29"/>
              <w:jc w:val="both"/>
              <w:rPr>
                <w:rFonts w:ascii="Times New Roman" w:hAnsi="Times New Roman" w:cs="Times New Roman"/>
                <w:i/>
                <w:iCs/>
                <w:sz w:val="28"/>
                <w:szCs w:val="28"/>
              </w:rPr>
            </w:pPr>
            <w:r>
              <w:rPr>
                <w:rFonts w:ascii="Times New Roman" w:hAnsi="Times New Roman" w:cs="Times New Roman"/>
                <w:i/>
                <w:iCs/>
                <w:sz w:val="28"/>
                <w:szCs w:val="28"/>
              </w:rPr>
              <w:t>- заявки представляются ежегодно до 01.02 взамен 10.03.2017</w:t>
            </w:r>
            <w:r w:rsidR="00D33A00">
              <w:rPr>
                <w:rFonts w:ascii="Times New Roman" w:hAnsi="Times New Roman" w:cs="Times New Roman"/>
                <w:i/>
                <w:iCs/>
                <w:sz w:val="28"/>
                <w:szCs w:val="28"/>
              </w:rPr>
              <w:t xml:space="preserve"> (пункт 1.4.1 проекта)</w:t>
            </w:r>
            <w:r>
              <w:rPr>
                <w:rFonts w:ascii="Times New Roman" w:hAnsi="Times New Roman" w:cs="Times New Roman"/>
                <w:i/>
                <w:iCs/>
                <w:sz w:val="28"/>
                <w:szCs w:val="28"/>
              </w:rPr>
              <w:t>;</w:t>
            </w:r>
          </w:p>
          <w:p w:rsidR="00AC5E41" w:rsidRDefault="00AC5E41" w:rsidP="00AC5E41">
            <w:pPr>
              <w:pStyle w:val="afff5"/>
              <w:spacing w:line="120" w:lineRule="atLeast"/>
              <w:ind w:left="0" w:firstLine="2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339EF">
              <w:rPr>
                <w:rFonts w:ascii="Times New Roman" w:hAnsi="Times New Roman" w:cs="Times New Roman"/>
                <w:i/>
                <w:iCs/>
                <w:sz w:val="28"/>
                <w:szCs w:val="28"/>
              </w:rPr>
              <w:t>адресный перечень дворовых территорий рассматривается и утверждается комиссией до 20.02 соответствующего года взамен утверждения комиссией адресного ранжирования до 20.05.2017 и утверждения департаментом в течение трех рабочих дней адресного перечня</w:t>
            </w:r>
            <w:r w:rsidR="00D33A00">
              <w:rPr>
                <w:rFonts w:ascii="Times New Roman" w:hAnsi="Times New Roman" w:cs="Times New Roman"/>
                <w:i/>
                <w:iCs/>
                <w:sz w:val="28"/>
                <w:szCs w:val="28"/>
              </w:rPr>
              <w:t xml:space="preserve"> (пункты 1.4.2, 1.4.3 проекта)</w:t>
            </w:r>
            <w:r w:rsidR="00A339EF">
              <w:rPr>
                <w:rFonts w:ascii="Times New Roman" w:hAnsi="Times New Roman" w:cs="Times New Roman"/>
                <w:i/>
                <w:iCs/>
                <w:sz w:val="28"/>
                <w:szCs w:val="28"/>
              </w:rPr>
              <w:t>;</w:t>
            </w:r>
          </w:p>
          <w:p w:rsidR="00A339EF" w:rsidRPr="00AC5C0A" w:rsidRDefault="00A339EF" w:rsidP="00AC5E41">
            <w:pPr>
              <w:pStyle w:val="afff5"/>
              <w:spacing w:line="120" w:lineRule="atLeast"/>
              <w:ind w:left="0" w:firstLine="29"/>
              <w:jc w:val="both"/>
              <w:rPr>
                <w:rFonts w:ascii="Times New Roman" w:hAnsi="Times New Roman" w:cs="Times New Roman"/>
                <w:i/>
                <w:iCs/>
                <w:sz w:val="28"/>
                <w:szCs w:val="28"/>
              </w:rPr>
            </w:pPr>
            <w:r>
              <w:rPr>
                <w:rFonts w:ascii="Times New Roman" w:hAnsi="Times New Roman" w:cs="Times New Roman"/>
                <w:i/>
                <w:iCs/>
                <w:sz w:val="28"/>
                <w:szCs w:val="28"/>
              </w:rPr>
              <w:t xml:space="preserve">- получатели субсидии уведомляются </w:t>
            </w:r>
            <w:r w:rsidR="00D33A00">
              <w:rPr>
                <w:rFonts w:ascii="Times New Roman" w:hAnsi="Times New Roman" w:cs="Times New Roman"/>
                <w:i/>
                <w:iCs/>
                <w:sz w:val="28"/>
                <w:szCs w:val="28"/>
              </w:rPr>
              <w:t>об утвержденном адресном перечне в течение 5 дней взамен 10 (пункт 1.4.4 проекта).</w:t>
            </w:r>
          </w:p>
        </w:tc>
        <w:tc>
          <w:tcPr>
            <w:tcW w:w="2410" w:type="dxa"/>
            <w:tcBorders>
              <w:bottom w:val="single" w:sz="4" w:space="0" w:color="auto"/>
            </w:tcBorders>
          </w:tcPr>
          <w:p w:rsidR="004D08E1" w:rsidRPr="00AC5C0A" w:rsidRDefault="004D08E1" w:rsidP="004D08E1">
            <w:pPr>
              <w:autoSpaceDE w:val="0"/>
              <w:autoSpaceDN w:val="0"/>
              <w:jc w:val="center"/>
              <w:rPr>
                <w:rFonts w:eastAsia="Times New Roman" w:cs="Times New Roman"/>
                <w:i/>
                <w:szCs w:val="28"/>
                <w:lang w:eastAsia="ru-RU"/>
              </w:rPr>
            </w:pPr>
            <w:r w:rsidRPr="00AC5C0A">
              <w:rPr>
                <w:rFonts w:eastAsia="Times New Roman" w:cs="Times New Roman"/>
                <w:i/>
                <w:szCs w:val="28"/>
                <w:lang w:eastAsia="ru-RU"/>
              </w:rPr>
              <w:t>отсутствуют</w:t>
            </w:r>
          </w:p>
        </w:tc>
        <w:tc>
          <w:tcPr>
            <w:tcW w:w="2531" w:type="dxa"/>
            <w:tcBorders>
              <w:bottom w:val="single" w:sz="4" w:space="0" w:color="auto"/>
            </w:tcBorders>
          </w:tcPr>
          <w:p w:rsidR="004D08E1" w:rsidRPr="002F4C27" w:rsidRDefault="004D08E1" w:rsidP="004D08E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Borders>
              <w:bottom w:val="single" w:sz="4" w:space="0" w:color="auto"/>
            </w:tcBorders>
          </w:tcPr>
          <w:p w:rsidR="004D08E1" w:rsidRPr="002F4C27" w:rsidRDefault="004D08E1" w:rsidP="004D08E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D33A00" w:rsidRPr="00137DB0" w:rsidTr="00AC5E41">
        <w:trPr>
          <w:cantSplit/>
          <w:trHeight w:val="332"/>
        </w:trPr>
        <w:tc>
          <w:tcPr>
            <w:tcW w:w="3232" w:type="dxa"/>
            <w:vMerge/>
          </w:tcPr>
          <w:p w:rsidR="00D33A00" w:rsidRDefault="00D33A00" w:rsidP="00D33A00">
            <w:pPr>
              <w:autoSpaceDE w:val="0"/>
              <w:autoSpaceDN w:val="0"/>
              <w:jc w:val="both"/>
              <w:rPr>
                <w:rFonts w:eastAsia="Times New Roman" w:cs="Times New Roman"/>
                <w:i/>
                <w:iCs/>
                <w:szCs w:val="28"/>
                <w:lang w:eastAsia="ru-RU"/>
              </w:rPr>
            </w:pPr>
          </w:p>
        </w:tc>
        <w:tc>
          <w:tcPr>
            <w:tcW w:w="4985" w:type="dxa"/>
            <w:tcBorders>
              <w:top w:val="single" w:sz="4" w:space="0" w:color="auto"/>
            </w:tcBorders>
          </w:tcPr>
          <w:p w:rsidR="00D33A00" w:rsidRPr="00CF1A85" w:rsidRDefault="00D33A00" w:rsidP="00D33A00">
            <w:pPr>
              <w:autoSpaceDE w:val="0"/>
              <w:autoSpaceDN w:val="0"/>
              <w:jc w:val="both"/>
              <w:rPr>
                <w:rFonts w:eastAsia="Times New Roman" w:cs="Times New Roman"/>
                <w:i/>
                <w:iCs/>
                <w:szCs w:val="28"/>
                <w:lang w:eastAsia="ru-RU"/>
              </w:rPr>
            </w:pPr>
            <w:r>
              <w:rPr>
                <w:rFonts w:eastAsia="Times New Roman" w:cs="Times New Roman"/>
                <w:i/>
                <w:iCs/>
                <w:szCs w:val="28"/>
                <w:lang w:eastAsia="ru-RU"/>
              </w:rPr>
              <w:t>Акт рабочей комиссии, подтверждающий выполнение работ дополняется подписью представителей общественных организаций с целью приведения в соответствие Правилам государственной программы (пункт 1.8 проекта).</w:t>
            </w:r>
          </w:p>
        </w:tc>
        <w:tc>
          <w:tcPr>
            <w:tcW w:w="2410" w:type="dxa"/>
            <w:tcBorders>
              <w:top w:val="single" w:sz="4" w:space="0" w:color="auto"/>
            </w:tcBorders>
          </w:tcPr>
          <w:p w:rsidR="00D33A00" w:rsidRPr="00AC5C0A" w:rsidRDefault="003E0FD8" w:rsidP="003E0FD8">
            <w:pPr>
              <w:autoSpaceDE w:val="0"/>
              <w:autoSpaceDN w:val="0"/>
              <w:jc w:val="center"/>
              <w:rPr>
                <w:rFonts w:eastAsia="Times New Roman" w:cs="Times New Roman"/>
                <w:i/>
                <w:szCs w:val="28"/>
                <w:lang w:eastAsia="ru-RU"/>
              </w:rPr>
            </w:pPr>
            <w:r>
              <w:rPr>
                <w:rFonts w:eastAsia="Times New Roman" w:cs="Times New Roman"/>
                <w:i/>
                <w:szCs w:val="28"/>
                <w:lang w:eastAsia="ru-RU"/>
              </w:rPr>
              <w:t>согласование акта рабочей комиссии</w:t>
            </w:r>
          </w:p>
        </w:tc>
        <w:tc>
          <w:tcPr>
            <w:tcW w:w="2531" w:type="dxa"/>
            <w:tcBorders>
              <w:top w:val="single" w:sz="4" w:space="0" w:color="auto"/>
            </w:tcBorders>
          </w:tcPr>
          <w:p w:rsidR="00D33A00" w:rsidRPr="002F4C27" w:rsidRDefault="00BF5976" w:rsidP="00BF5976">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увеличение расходов </w:t>
            </w:r>
            <w:r w:rsidR="003E0FD8">
              <w:rPr>
                <w:rFonts w:eastAsia="Times New Roman" w:cs="Times New Roman"/>
                <w:i/>
                <w:szCs w:val="28"/>
                <w:lang w:eastAsia="ru-RU"/>
              </w:rPr>
              <w:t xml:space="preserve">для одного получателя субсидии </w:t>
            </w:r>
            <w:r>
              <w:rPr>
                <w:rFonts w:eastAsia="Times New Roman" w:cs="Times New Roman"/>
                <w:i/>
                <w:szCs w:val="28"/>
                <w:lang w:eastAsia="ru-RU"/>
              </w:rPr>
              <w:t xml:space="preserve">на </w:t>
            </w:r>
            <w:r w:rsidR="003E0FD8">
              <w:rPr>
                <w:rFonts w:eastAsia="Times New Roman" w:cs="Times New Roman"/>
                <w:i/>
                <w:szCs w:val="28"/>
                <w:lang w:eastAsia="ru-RU"/>
              </w:rPr>
              <w:t xml:space="preserve">936,36 руб., для четырех получателей субсидии в 2018 году – </w:t>
            </w:r>
            <w:r>
              <w:rPr>
                <w:rFonts w:eastAsia="Times New Roman" w:cs="Times New Roman"/>
                <w:i/>
                <w:szCs w:val="28"/>
                <w:lang w:eastAsia="ru-RU"/>
              </w:rPr>
              <w:t xml:space="preserve">на </w:t>
            </w:r>
            <w:r w:rsidR="003E0FD8">
              <w:rPr>
                <w:rFonts w:eastAsia="Times New Roman" w:cs="Times New Roman"/>
                <w:i/>
                <w:szCs w:val="28"/>
                <w:lang w:eastAsia="ru-RU"/>
              </w:rPr>
              <w:t>3 745,44 руб.</w:t>
            </w:r>
          </w:p>
        </w:tc>
        <w:tc>
          <w:tcPr>
            <w:tcW w:w="1863" w:type="dxa"/>
            <w:tcBorders>
              <w:top w:val="single" w:sz="4" w:space="0" w:color="auto"/>
            </w:tcBorders>
          </w:tcPr>
          <w:p w:rsidR="00D33A00" w:rsidRPr="002F4C27" w:rsidRDefault="00530E8D" w:rsidP="00530E8D">
            <w:pPr>
              <w:autoSpaceDE w:val="0"/>
              <w:autoSpaceDN w:val="0"/>
              <w:jc w:val="center"/>
              <w:rPr>
                <w:rFonts w:eastAsia="Times New Roman" w:cs="Times New Roman"/>
                <w:i/>
                <w:szCs w:val="28"/>
                <w:lang w:eastAsia="ru-RU"/>
              </w:rPr>
            </w:pPr>
            <w:r>
              <w:rPr>
                <w:i/>
              </w:rPr>
              <w:t xml:space="preserve">статистические данные, данные </w:t>
            </w:r>
            <w:r w:rsidR="003E0FD8" w:rsidRPr="002E63D5">
              <w:rPr>
                <w:i/>
              </w:rPr>
              <w:t xml:space="preserve">из сети </w:t>
            </w:r>
            <w:r w:rsidR="003E0FD8">
              <w:rPr>
                <w:i/>
              </w:rPr>
              <w:t>И</w:t>
            </w:r>
            <w:r w:rsidR="003E0FD8" w:rsidRPr="002E63D5">
              <w:rPr>
                <w:i/>
              </w:rPr>
              <w:t xml:space="preserve">нтернет, </w:t>
            </w:r>
            <w:r w:rsidR="003E0FD8">
              <w:rPr>
                <w:i/>
              </w:rPr>
              <w:br/>
            </w:r>
            <w:r w:rsidR="003E0FD8" w:rsidRPr="002E63D5">
              <w:rPr>
                <w:i/>
              </w:rPr>
              <w:t>с официальных сайтов предприятий продажи</w:t>
            </w:r>
          </w:p>
        </w:tc>
      </w:tr>
      <w:tr w:rsidR="003E0FD8" w:rsidRPr="00137DB0" w:rsidTr="003A2AAC">
        <w:trPr>
          <w:cantSplit/>
          <w:trHeight w:val="332"/>
        </w:trPr>
        <w:tc>
          <w:tcPr>
            <w:tcW w:w="3232" w:type="dxa"/>
            <w:vMerge/>
          </w:tcPr>
          <w:p w:rsidR="003E0FD8" w:rsidRDefault="003E0FD8" w:rsidP="003E0FD8">
            <w:pPr>
              <w:autoSpaceDE w:val="0"/>
              <w:autoSpaceDN w:val="0"/>
              <w:jc w:val="both"/>
              <w:rPr>
                <w:rFonts w:eastAsia="Times New Roman" w:cs="Times New Roman"/>
                <w:i/>
                <w:iCs/>
                <w:szCs w:val="28"/>
                <w:lang w:eastAsia="ru-RU"/>
              </w:rPr>
            </w:pPr>
          </w:p>
        </w:tc>
        <w:tc>
          <w:tcPr>
            <w:tcW w:w="4985" w:type="dxa"/>
          </w:tcPr>
          <w:p w:rsidR="003E0FD8" w:rsidRPr="00137DB0" w:rsidRDefault="003E0FD8" w:rsidP="003E0FD8">
            <w:pPr>
              <w:autoSpaceDE w:val="0"/>
              <w:autoSpaceDN w:val="0"/>
              <w:jc w:val="both"/>
              <w:rPr>
                <w:rFonts w:eastAsia="Times New Roman" w:cs="Times New Roman"/>
                <w:i/>
                <w:iCs/>
                <w:szCs w:val="28"/>
                <w:lang w:eastAsia="ru-RU"/>
              </w:rPr>
            </w:pPr>
            <w:r>
              <w:rPr>
                <w:rFonts w:eastAsia="Times New Roman" w:cs="Times New Roman"/>
                <w:i/>
                <w:iCs/>
                <w:szCs w:val="28"/>
                <w:lang w:eastAsia="ru-RU"/>
              </w:rPr>
              <w:t>П</w:t>
            </w:r>
            <w:r w:rsidRPr="000D0E2C">
              <w:rPr>
                <w:rFonts w:eastAsia="Times New Roman" w:cs="Times New Roman"/>
                <w:i/>
                <w:iCs/>
                <w:szCs w:val="28"/>
                <w:lang w:eastAsia="ru-RU"/>
              </w:rPr>
              <w:t xml:space="preserve">роектом </w:t>
            </w:r>
            <w:r>
              <w:rPr>
                <w:rFonts w:eastAsia="Times New Roman" w:cs="Times New Roman"/>
                <w:i/>
                <w:iCs/>
                <w:szCs w:val="28"/>
                <w:lang w:eastAsia="ru-RU"/>
              </w:rPr>
              <w:t xml:space="preserve">вводится обязательное условие предоставления субсидии, включаемое в соглашения о предоставлении субсидии – согласие получателей субсидии и лиц, </w:t>
            </w:r>
            <w:r w:rsidRPr="009E0C7E">
              <w:rPr>
                <w:rFonts w:cs="Times New Roman"/>
                <w:i/>
                <w:sz w:val="27"/>
                <w:szCs w:val="27"/>
              </w:rPr>
              <w:t xml:space="preserve">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cs="Times New Roman"/>
                <w:i/>
                <w:szCs w:val="28"/>
              </w:rPr>
              <w:t>государственных (муниципальных) унитарных предприятий, хозяйственных товариществ и обществ</w:t>
            </w:r>
            <w:r>
              <w:rPr>
                <w:rFonts w:cs="Times New Roman"/>
                <w:i/>
                <w:szCs w:val="28"/>
              </w:rPr>
              <w:t xml:space="preserve"> </w:t>
            </w:r>
            <w:r w:rsidRPr="009E0C7E">
              <w:rPr>
                <w:rFonts w:cs="Times New Roman"/>
                <w:i/>
                <w:szCs w:val="28"/>
              </w:rPr>
              <w:t>с участием публично-правовых образований в их уставных (складочных) капиталах, а также коммерческих организаций с участием таких товариществ</w:t>
            </w:r>
            <w:r>
              <w:rPr>
                <w:rFonts w:cs="Times New Roman"/>
                <w:i/>
                <w:szCs w:val="28"/>
              </w:rPr>
              <w:t xml:space="preserve"> </w:t>
            </w:r>
            <w:r w:rsidRPr="009E0C7E">
              <w:rPr>
                <w:rFonts w:cs="Times New Roman"/>
                <w:i/>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r>
              <w:rPr>
                <w:rFonts w:cs="Times New Roman"/>
                <w:i/>
                <w:szCs w:val="28"/>
              </w:rPr>
              <w:t xml:space="preserve"> (пункты 1.2.4, 1.7, 1.10-1.12 проекта)</w:t>
            </w:r>
          </w:p>
        </w:tc>
        <w:tc>
          <w:tcPr>
            <w:tcW w:w="2410" w:type="dxa"/>
          </w:tcPr>
          <w:p w:rsidR="003E0FD8" w:rsidRDefault="003E0FD8" w:rsidP="003E0FD8">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3E0FD8" w:rsidRPr="002F4C27" w:rsidRDefault="003E0FD8" w:rsidP="003E0FD8">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3E0FD8" w:rsidRPr="002F4C27" w:rsidRDefault="003E0FD8" w:rsidP="003E0FD8">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3E0FD8" w:rsidRPr="00137DB0" w:rsidTr="003A2AAC">
        <w:trPr>
          <w:cantSplit/>
          <w:trHeight w:val="332"/>
        </w:trPr>
        <w:tc>
          <w:tcPr>
            <w:tcW w:w="3232" w:type="dxa"/>
            <w:vMerge/>
          </w:tcPr>
          <w:p w:rsidR="003E0FD8" w:rsidRDefault="003E0FD8" w:rsidP="003E0FD8">
            <w:pPr>
              <w:autoSpaceDE w:val="0"/>
              <w:autoSpaceDN w:val="0"/>
              <w:jc w:val="both"/>
              <w:rPr>
                <w:rFonts w:eastAsia="Times New Roman" w:cs="Times New Roman"/>
                <w:i/>
                <w:iCs/>
                <w:szCs w:val="28"/>
                <w:lang w:eastAsia="ru-RU"/>
              </w:rPr>
            </w:pPr>
          </w:p>
        </w:tc>
        <w:tc>
          <w:tcPr>
            <w:tcW w:w="4985" w:type="dxa"/>
          </w:tcPr>
          <w:p w:rsidR="003E0FD8" w:rsidRPr="00954691" w:rsidRDefault="003E0FD8" w:rsidP="003E0FD8">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Pr>
                <w:rFonts w:cs="Times New Roman"/>
                <w:i/>
                <w:szCs w:val="28"/>
              </w:rPr>
              <w:t>и</w:t>
            </w:r>
            <w:r w:rsidRPr="009E0C7E">
              <w:rPr>
                <w:i/>
              </w:rPr>
              <w:t>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w:t>
            </w:r>
            <w:r>
              <w:rPr>
                <w:i/>
              </w:rPr>
              <w:t xml:space="preserve">, в связи с чем отсутствие оплаты по графику погашения задолженности исключается из оснований для отказа в предоставлении субсидии </w:t>
            </w:r>
            <w:r w:rsidRPr="009E0C7E">
              <w:rPr>
                <w:i/>
              </w:rPr>
              <w:t xml:space="preserve"> (пункты 1.</w:t>
            </w:r>
            <w:r>
              <w:rPr>
                <w:i/>
              </w:rPr>
              <w:t>5</w:t>
            </w:r>
            <w:r w:rsidRPr="009E0C7E">
              <w:rPr>
                <w:i/>
              </w:rPr>
              <w:t>,</w:t>
            </w:r>
            <w:r>
              <w:rPr>
                <w:i/>
              </w:rPr>
              <w:t xml:space="preserve"> 1.9</w:t>
            </w:r>
            <w:r w:rsidRPr="009E0C7E">
              <w:rPr>
                <w:i/>
              </w:rPr>
              <w:t xml:space="preserve"> настоящего проекта).</w:t>
            </w:r>
          </w:p>
        </w:tc>
        <w:tc>
          <w:tcPr>
            <w:tcW w:w="2410" w:type="dxa"/>
          </w:tcPr>
          <w:p w:rsidR="003E0FD8" w:rsidRDefault="003E0FD8" w:rsidP="003E0FD8">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2531" w:type="dxa"/>
          </w:tcPr>
          <w:p w:rsidR="003E0FD8" w:rsidRPr="002F4C27" w:rsidRDefault="003E0FD8" w:rsidP="003E0FD8">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3E0FD8" w:rsidRPr="002F4C27" w:rsidRDefault="003E0FD8" w:rsidP="003E0FD8">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3E0FD8" w:rsidRPr="00137DB0" w:rsidTr="003A2AAC">
        <w:trPr>
          <w:cantSplit/>
          <w:trHeight w:val="332"/>
        </w:trPr>
        <w:tc>
          <w:tcPr>
            <w:tcW w:w="3232" w:type="dxa"/>
            <w:vMerge/>
          </w:tcPr>
          <w:p w:rsidR="003E0FD8" w:rsidRDefault="003E0FD8" w:rsidP="003E0FD8">
            <w:pPr>
              <w:autoSpaceDE w:val="0"/>
              <w:autoSpaceDN w:val="0"/>
              <w:jc w:val="both"/>
              <w:rPr>
                <w:rFonts w:eastAsia="Times New Roman" w:cs="Times New Roman"/>
                <w:i/>
                <w:iCs/>
                <w:szCs w:val="28"/>
                <w:lang w:eastAsia="ru-RU"/>
              </w:rPr>
            </w:pPr>
          </w:p>
        </w:tc>
        <w:tc>
          <w:tcPr>
            <w:tcW w:w="4985" w:type="dxa"/>
          </w:tcPr>
          <w:p w:rsidR="003E0FD8" w:rsidRPr="00B47BA6" w:rsidRDefault="003E0FD8" w:rsidP="003E0FD8">
            <w:pPr>
              <w:autoSpaceDE w:val="0"/>
              <w:autoSpaceDN w:val="0"/>
              <w:ind w:firstLine="29"/>
              <w:jc w:val="both"/>
              <w:rPr>
                <w:rFonts w:eastAsia="Times New Roman" w:cs="Times New Roman"/>
                <w:i/>
                <w:iCs/>
                <w:szCs w:val="28"/>
                <w:lang w:eastAsia="ru-RU"/>
              </w:rPr>
            </w:pPr>
            <w:r>
              <w:rPr>
                <w:i/>
                <w:sz w:val="27"/>
                <w:szCs w:val="27"/>
              </w:rPr>
              <w:t>Сокращается</w:t>
            </w:r>
            <w:r w:rsidRPr="009E0C7E">
              <w:rPr>
                <w:i/>
                <w:sz w:val="27"/>
                <w:szCs w:val="27"/>
              </w:rPr>
              <w:t xml:space="preserve"> перечень документов, представляемых после получения мотивированного отказа и устранения замечаний</w:t>
            </w:r>
            <w:r>
              <w:rPr>
                <w:i/>
                <w:sz w:val="27"/>
                <w:szCs w:val="27"/>
              </w:rPr>
              <w:t xml:space="preserve"> – </w:t>
            </w:r>
            <w:r w:rsidRPr="009E0C7E">
              <w:rPr>
                <w:i/>
                <w:sz w:val="27"/>
                <w:szCs w:val="27"/>
              </w:rPr>
              <w:t>направля</w:t>
            </w:r>
            <w:r>
              <w:rPr>
                <w:i/>
                <w:sz w:val="27"/>
                <w:szCs w:val="27"/>
              </w:rPr>
              <w:t>ю</w:t>
            </w:r>
            <w:r w:rsidRPr="009E0C7E">
              <w:rPr>
                <w:i/>
                <w:sz w:val="27"/>
                <w:szCs w:val="27"/>
              </w:rPr>
              <w:t>т</w:t>
            </w:r>
            <w:r>
              <w:rPr>
                <w:i/>
                <w:sz w:val="27"/>
                <w:szCs w:val="27"/>
              </w:rPr>
              <w:t>ся только</w:t>
            </w:r>
            <w:r w:rsidRPr="009E0C7E">
              <w:rPr>
                <w:i/>
                <w:sz w:val="27"/>
                <w:szCs w:val="27"/>
              </w:rPr>
              <w:t xml:space="preserve"> исправленные документы</w:t>
            </w:r>
            <w:r>
              <w:rPr>
                <w:i/>
                <w:sz w:val="27"/>
                <w:szCs w:val="27"/>
              </w:rPr>
              <w:t>, а не весь</w:t>
            </w:r>
            <w:r w:rsidRPr="009E0C7E">
              <w:rPr>
                <w:i/>
                <w:sz w:val="27"/>
                <w:szCs w:val="27"/>
              </w:rPr>
              <w:t xml:space="preserve"> пакет документов, как при первичном обращении</w:t>
            </w:r>
            <w:r>
              <w:rPr>
                <w:i/>
                <w:sz w:val="27"/>
                <w:szCs w:val="27"/>
              </w:rPr>
              <w:t xml:space="preserve"> (пункт 1.6 проекта)</w:t>
            </w:r>
          </w:p>
        </w:tc>
        <w:tc>
          <w:tcPr>
            <w:tcW w:w="2410" w:type="dxa"/>
          </w:tcPr>
          <w:p w:rsidR="003E0FD8" w:rsidRDefault="003E0FD8" w:rsidP="003E0FD8">
            <w:pPr>
              <w:autoSpaceDE w:val="0"/>
              <w:autoSpaceDN w:val="0"/>
              <w:jc w:val="center"/>
              <w:rPr>
                <w:rFonts w:eastAsia="Times New Roman" w:cs="Times New Roman"/>
                <w:i/>
                <w:szCs w:val="28"/>
                <w:lang w:eastAsia="ru-RU"/>
              </w:rPr>
            </w:pPr>
            <w:r>
              <w:rPr>
                <w:rFonts w:eastAsia="Times New Roman" w:cs="Times New Roman"/>
                <w:i/>
                <w:szCs w:val="28"/>
                <w:lang w:eastAsia="ru-RU"/>
              </w:rPr>
              <w:t>повторное представление документов</w:t>
            </w:r>
          </w:p>
        </w:tc>
        <w:tc>
          <w:tcPr>
            <w:tcW w:w="2531" w:type="dxa"/>
          </w:tcPr>
          <w:p w:rsidR="003E0FD8" w:rsidRPr="002F4C27" w:rsidRDefault="003E0FD8" w:rsidP="003E0FD8">
            <w:pPr>
              <w:autoSpaceDE w:val="0"/>
              <w:autoSpaceDN w:val="0"/>
              <w:jc w:val="center"/>
              <w:rPr>
                <w:rFonts w:eastAsia="Times New Roman" w:cs="Times New Roman"/>
                <w:i/>
                <w:szCs w:val="28"/>
                <w:lang w:eastAsia="ru-RU"/>
              </w:rPr>
            </w:pPr>
            <w:r>
              <w:rPr>
                <w:rFonts w:eastAsia="Times New Roman" w:cs="Times New Roman"/>
                <w:i/>
                <w:szCs w:val="28"/>
                <w:lang w:eastAsia="ru-RU"/>
              </w:rPr>
              <w:t>сокращение расходов для одного получателя субсидии на 374,54 руб., для 4 получателей субсидии в 2018 году – на 1 498,16 руб.</w:t>
            </w:r>
          </w:p>
        </w:tc>
        <w:tc>
          <w:tcPr>
            <w:tcW w:w="1863" w:type="dxa"/>
          </w:tcPr>
          <w:p w:rsidR="003E0FD8" w:rsidRPr="002F4C27" w:rsidRDefault="00530E8D" w:rsidP="00530E8D">
            <w:pPr>
              <w:autoSpaceDE w:val="0"/>
              <w:autoSpaceDN w:val="0"/>
              <w:jc w:val="center"/>
              <w:rPr>
                <w:rFonts w:eastAsia="Times New Roman" w:cs="Times New Roman"/>
                <w:i/>
                <w:szCs w:val="28"/>
                <w:lang w:eastAsia="ru-RU"/>
              </w:rPr>
            </w:pPr>
            <w:r>
              <w:rPr>
                <w:i/>
              </w:rPr>
              <w:t xml:space="preserve">статистические данные, данные </w:t>
            </w:r>
            <w:r w:rsidR="003E0FD8" w:rsidRPr="002E63D5">
              <w:rPr>
                <w:i/>
              </w:rPr>
              <w:t xml:space="preserve">из сети </w:t>
            </w:r>
            <w:r w:rsidR="003E0FD8">
              <w:rPr>
                <w:i/>
              </w:rPr>
              <w:t>И</w:t>
            </w:r>
            <w:r w:rsidR="003E0FD8" w:rsidRPr="002E63D5">
              <w:rPr>
                <w:i/>
              </w:rPr>
              <w:t xml:space="preserve">нтернет, </w:t>
            </w:r>
            <w:r w:rsidR="003E0FD8">
              <w:rPr>
                <w:i/>
              </w:rPr>
              <w:br/>
            </w:r>
            <w:r w:rsidR="003E0FD8" w:rsidRPr="002E63D5">
              <w:rPr>
                <w:i/>
              </w:rPr>
              <w:t>с официальных сайтов предприятий продажи</w:t>
            </w:r>
          </w:p>
        </w:tc>
      </w:tr>
    </w:tbl>
    <w:p w:rsidR="00AB6DFE" w:rsidRDefault="00AB6DFE" w:rsidP="00816DE4">
      <w:pPr>
        <w:widowControl w:val="0"/>
        <w:autoSpaceDE w:val="0"/>
        <w:autoSpaceDN w:val="0"/>
        <w:ind w:firstLine="567"/>
        <w:rPr>
          <w:rFonts w:eastAsia="Times New Roman" w:cs="Times New Roman"/>
          <w:bCs/>
          <w:szCs w:val="28"/>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685"/>
        <w:gridCol w:w="3828"/>
        <w:gridCol w:w="3794"/>
      </w:tblGrid>
      <w:tr w:rsidR="00816DE4" w:rsidRPr="00137DB0" w:rsidTr="0054183E">
        <w:trPr>
          <w:cantSplit/>
          <w:trHeight w:val="361"/>
        </w:trPr>
        <w:tc>
          <w:tcPr>
            <w:tcW w:w="3714" w:type="dxa"/>
          </w:tcPr>
          <w:p w:rsidR="00816DE4" w:rsidRPr="00137DB0" w:rsidRDefault="00816DE4" w:rsidP="00410DF0">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lastRenderedPageBreak/>
              <w:t>Наименование</w:t>
            </w:r>
          </w:p>
        </w:tc>
        <w:tc>
          <w:tcPr>
            <w:tcW w:w="3685"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(существующее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828"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(предлагаемое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794"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(иной вариант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правового </w:t>
            </w:r>
          </w:p>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регулирования)</w:t>
            </w:r>
          </w:p>
        </w:tc>
      </w:tr>
      <w:tr w:rsidR="00816DE4" w:rsidRPr="00137DB0" w:rsidTr="0054183E">
        <w:tc>
          <w:tcPr>
            <w:tcW w:w="3714" w:type="dxa"/>
          </w:tcPr>
          <w:p w:rsidR="00816DE4" w:rsidRPr="00A37C70" w:rsidRDefault="00816DE4" w:rsidP="00410DF0">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685" w:type="dxa"/>
          </w:tcPr>
          <w:p w:rsidR="00816DE4" w:rsidRPr="00137DB0" w:rsidRDefault="00816DE4" w:rsidP="00410DF0">
            <w:pPr>
              <w:autoSpaceDE w:val="0"/>
              <w:autoSpaceDN w:val="0"/>
              <w:jc w:val="center"/>
              <w:rPr>
                <w:rFonts w:eastAsia="Times New Roman" w:cs="Times New Roman"/>
                <w:szCs w:val="28"/>
                <w:lang w:eastAsia="ru-RU"/>
              </w:rPr>
            </w:pPr>
          </w:p>
        </w:tc>
        <w:tc>
          <w:tcPr>
            <w:tcW w:w="3828" w:type="dxa"/>
          </w:tcPr>
          <w:p w:rsidR="00816DE4" w:rsidRPr="0073019A" w:rsidRDefault="00816DE4" w:rsidP="0073019A">
            <w:pPr>
              <w:autoSpaceDE w:val="0"/>
              <w:autoSpaceDN w:val="0"/>
              <w:jc w:val="both"/>
              <w:rPr>
                <w:rFonts w:eastAsia="Times New Roman" w:cs="Times New Roman"/>
                <w:i/>
                <w:szCs w:val="28"/>
                <w:lang w:eastAsia="ru-RU"/>
              </w:rPr>
            </w:pPr>
          </w:p>
        </w:tc>
        <w:tc>
          <w:tcPr>
            <w:tcW w:w="3794" w:type="dxa"/>
          </w:tcPr>
          <w:p w:rsidR="00816DE4" w:rsidRPr="00A37C70" w:rsidRDefault="00816DE4" w:rsidP="00410DF0">
            <w:pPr>
              <w:autoSpaceDE w:val="0"/>
              <w:autoSpaceDN w:val="0"/>
              <w:jc w:val="center"/>
              <w:rPr>
                <w:rFonts w:eastAsia="Times New Roman" w:cs="Times New Roman"/>
                <w:szCs w:val="28"/>
                <w:lang w:eastAsia="ru-RU"/>
              </w:rPr>
            </w:pPr>
          </w:p>
        </w:tc>
      </w:tr>
      <w:tr w:rsidR="00D602D4" w:rsidRPr="00D602D4" w:rsidTr="0054183E">
        <w:tc>
          <w:tcPr>
            <w:tcW w:w="3714" w:type="dxa"/>
          </w:tcPr>
          <w:p w:rsidR="00D602D4" w:rsidRPr="006E1885" w:rsidRDefault="00CA39A1" w:rsidP="00CA39A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 раздела </w:t>
            </w:r>
            <w:r>
              <w:rPr>
                <w:rFonts w:eastAsia="Times New Roman" w:cs="Times New Roman"/>
                <w:i/>
                <w:iCs/>
                <w:szCs w:val="28"/>
                <w:lang w:val="en-US" w:eastAsia="ru-RU"/>
              </w:rPr>
              <w:t>I</w:t>
            </w:r>
            <w:r w:rsidR="006E1885">
              <w:rPr>
                <w:rFonts w:eastAsia="Times New Roman" w:cs="Times New Roman"/>
                <w:i/>
                <w:iCs/>
                <w:szCs w:val="28"/>
                <w:lang w:eastAsia="ru-RU"/>
              </w:rPr>
              <w:t xml:space="preserve"> Порядка</w:t>
            </w:r>
          </w:p>
        </w:tc>
        <w:tc>
          <w:tcPr>
            <w:tcW w:w="3685" w:type="dxa"/>
          </w:tcPr>
          <w:p w:rsidR="00D602D4" w:rsidRPr="00CA39A1" w:rsidRDefault="00CA39A1" w:rsidP="006E1885">
            <w:pPr>
              <w:rPr>
                <w:rFonts w:cs="Times New Roman"/>
                <w:i/>
                <w:szCs w:val="28"/>
              </w:rPr>
            </w:pPr>
            <w:bookmarkStart w:id="2" w:name="sub_1011"/>
            <w:r w:rsidRPr="00CA39A1">
              <w:rPr>
                <w:i/>
              </w:rPr>
              <w:t xml:space="preserve">1. Настоящий порядок разработан в соответствии с </w:t>
            </w:r>
            <w:r w:rsidR="006E1885">
              <w:rPr>
                <w:i/>
              </w:rPr>
              <w:t>…</w:t>
            </w:r>
            <w:r w:rsidRPr="00CA39A1">
              <w:rPr>
                <w:i/>
              </w:rPr>
              <w:t xml:space="preserve"> </w:t>
            </w:r>
            <w:hyperlink r:id="rId9" w:history="1">
              <w:r w:rsidRPr="00CA39A1">
                <w:rPr>
                  <w:rStyle w:val="a5"/>
                  <w:rFonts w:cs="Arial"/>
                  <w:b w:val="0"/>
                  <w:i/>
                  <w:color w:val="auto"/>
                </w:rPr>
                <w:t>постановлением</w:t>
              </w:r>
            </w:hyperlink>
            <w:r w:rsidRPr="00CA39A1">
              <w:rPr>
                <w:i/>
              </w:rPr>
              <w:t xml:space="preserve"> Правительства Ханты-Мансийского автономного округа - Югры от 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(далее - государственная программа), </w:t>
            </w:r>
            <w:hyperlink r:id="rId10" w:history="1">
              <w:r w:rsidRPr="00CA39A1">
                <w:rPr>
                  <w:rStyle w:val="a5"/>
                  <w:rFonts w:cs="Arial"/>
                  <w:b w:val="0"/>
                  <w:i/>
                  <w:color w:val="auto"/>
                </w:rPr>
                <w:t>Уставом</w:t>
              </w:r>
            </w:hyperlink>
            <w:r w:rsidRPr="00CA39A1">
              <w:rPr>
                <w:i/>
              </w:rPr>
              <w:t xml:space="preserve"> муниципального образования городской округ город Сургут, </w:t>
            </w:r>
            <w:hyperlink r:id="rId11" w:history="1">
              <w:r w:rsidRPr="00CA39A1">
                <w:rPr>
                  <w:rStyle w:val="a5"/>
                  <w:rFonts w:cs="Arial"/>
                  <w:b w:val="0"/>
                  <w:i/>
                  <w:color w:val="auto"/>
                </w:rPr>
                <w:t>постановлением</w:t>
              </w:r>
            </w:hyperlink>
            <w:r w:rsidRPr="00CA39A1">
              <w:rPr>
                <w:i/>
              </w:rPr>
              <w:t xml:space="preserve"> Администрации города от 13.12.2013 N 8983 "Об утверждении муниципальной </w:t>
            </w:r>
            <w:r w:rsidRPr="00CA39A1">
              <w:rPr>
                <w:i/>
              </w:rPr>
              <w:lastRenderedPageBreak/>
              <w:t>программы "Комфортное проживание в городе Сургуте на 2014 - 2030 годы" (далее - муниципальная программа), определяет условия и механизм предоставления субсидии на финансовое обеспечение (возмещение) затрат по благоустройству дворовых территорий многоквартирных домов (далее - благоустройство дворовых территорий), направленного на повышение уровня благоустроенности дворовых территорий.</w:t>
            </w:r>
            <w:bookmarkEnd w:id="2"/>
          </w:p>
        </w:tc>
        <w:tc>
          <w:tcPr>
            <w:tcW w:w="3828" w:type="dxa"/>
          </w:tcPr>
          <w:p w:rsidR="00D602D4" w:rsidRPr="006E1885" w:rsidRDefault="006E1885" w:rsidP="006E1885">
            <w:pPr>
              <w:pStyle w:val="1"/>
              <w:spacing w:before="0" w:after="0"/>
              <w:jc w:val="both"/>
              <w:rPr>
                <w:rFonts w:ascii="Times New Roman" w:hAnsi="Times New Roman"/>
                <w:b w:val="0"/>
                <w:i/>
                <w:sz w:val="28"/>
                <w:szCs w:val="28"/>
              </w:rPr>
            </w:pPr>
            <w:r w:rsidRPr="006E1885">
              <w:rPr>
                <w:rFonts w:ascii="Times New Roman" w:hAnsi="Times New Roman"/>
                <w:b w:val="0"/>
                <w:i/>
                <w:sz w:val="28"/>
                <w:szCs w:val="28"/>
              </w:rPr>
              <w:lastRenderedPageBreak/>
              <w:t xml:space="preserve">1. Настоящий порядок разработан в соответствии с … </w:t>
            </w:r>
            <w:hyperlink r:id="rId12" w:history="1">
              <w:r w:rsidRPr="006E1885">
                <w:rPr>
                  <w:rStyle w:val="a5"/>
                  <w:rFonts w:ascii="Times New Roman" w:hAnsi="Times New Roman"/>
                  <w:i/>
                  <w:color w:val="auto"/>
                  <w:sz w:val="28"/>
                  <w:szCs w:val="28"/>
                </w:rPr>
                <w:t>постановлением</w:t>
              </w:r>
            </w:hyperlink>
            <w:r w:rsidRPr="006E1885">
              <w:rPr>
                <w:rFonts w:ascii="Times New Roman" w:hAnsi="Times New Roman"/>
                <w:i/>
                <w:sz w:val="28"/>
                <w:szCs w:val="28"/>
              </w:rPr>
              <w:t xml:space="preserve"> </w:t>
            </w:r>
            <w:r w:rsidRPr="006E1885">
              <w:rPr>
                <w:rFonts w:ascii="Times New Roman" w:hAnsi="Times New Roman"/>
                <w:b w:val="0"/>
                <w:i/>
                <w:sz w:val="28"/>
                <w:szCs w:val="28"/>
              </w:rPr>
              <w:t>Правительства Ханты-Мансийского автономного округа - Югры от 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w:t>
            </w:r>
            <w:r w:rsidRPr="006E1885">
              <w:rPr>
                <w:rFonts w:ascii="Times New Roman" w:hAnsi="Times New Roman"/>
                <w:b w:val="0"/>
                <w:sz w:val="28"/>
                <w:szCs w:val="28"/>
              </w:rPr>
              <w:t xml:space="preserve"> 2018 – 2025 годы и на период до 2030 года» </w:t>
            </w:r>
            <w:r w:rsidRPr="006E1885">
              <w:rPr>
                <w:rFonts w:ascii="Times New Roman" w:hAnsi="Times New Roman"/>
                <w:b w:val="0"/>
                <w:i/>
                <w:sz w:val="28"/>
                <w:szCs w:val="28"/>
              </w:rPr>
              <w:t xml:space="preserve">(далее – государственная программа), </w:t>
            </w:r>
            <w:hyperlink r:id="rId13" w:history="1">
              <w:r w:rsidRPr="006E1885">
                <w:rPr>
                  <w:rStyle w:val="a5"/>
                  <w:rFonts w:ascii="Times New Roman" w:hAnsi="Times New Roman"/>
                  <w:i/>
                  <w:color w:val="auto"/>
                  <w:sz w:val="28"/>
                  <w:szCs w:val="28"/>
                </w:rPr>
                <w:t>Уставом</w:t>
              </w:r>
            </w:hyperlink>
            <w:r w:rsidRPr="006E1885">
              <w:rPr>
                <w:rFonts w:ascii="Times New Roman" w:hAnsi="Times New Roman"/>
                <w:b w:val="0"/>
                <w:i/>
                <w:sz w:val="28"/>
                <w:szCs w:val="28"/>
              </w:rPr>
              <w:t xml:space="preserve"> муниципального образования городской округ город Сургут</w:t>
            </w:r>
            <w:r w:rsidRPr="006E1885">
              <w:rPr>
                <w:rFonts w:ascii="Times New Roman" w:hAnsi="Times New Roman"/>
                <w:b w:val="0"/>
                <w:sz w:val="28"/>
                <w:szCs w:val="28"/>
              </w:rPr>
              <w:t xml:space="preserve">, постановлением Администрации города </w:t>
            </w:r>
            <w:hyperlink r:id="rId14" w:history="1">
              <w:r w:rsidRPr="006E1885">
                <w:rPr>
                  <w:rStyle w:val="a5"/>
                  <w:rFonts w:ascii="Times New Roman" w:hAnsi="Times New Roman"/>
                  <w:color w:val="auto"/>
                  <w:sz w:val="28"/>
                  <w:szCs w:val="28"/>
                </w:rPr>
                <w:t>от 29.12.2017 № </w:t>
              </w:r>
            </w:hyperlink>
            <w:r w:rsidRPr="006E1885">
              <w:rPr>
                <w:rStyle w:val="a5"/>
                <w:rFonts w:ascii="Times New Roman" w:hAnsi="Times New Roman"/>
                <w:color w:val="auto"/>
                <w:sz w:val="28"/>
                <w:szCs w:val="28"/>
              </w:rPr>
              <w:t>11725</w:t>
            </w:r>
            <w:r w:rsidRPr="006E1885">
              <w:rPr>
                <w:rFonts w:ascii="Times New Roman" w:hAnsi="Times New Roman"/>
                <w:b w:val="0"/>
                <w:sz w:val="28"/>
                <w:szCs w:val="28"/>
              </w:rPr>
              <w:t xml:space="preserve"> «Об утверждении муниципальной программы «Форми</w:t>
            </w:r>
            <w:r w:rsidRPr="006E1885">
              <w:rPr>
                <w:rFonts w:ascii="Times New Roman" w:hAnsi="Times New Roman"/>
                <w:b w:val="0"/>
                <w:sz w:val="28"/>
                <w:szCs w:val="28"/>
              </w:rPr>
              <w:lastRenderedPageBreak/>
              <w:t xml:space="preserve">рование комфортной городской среды на 2018 – 2030 годы» </w:t>
            </w:r>
            <w:r w:rsidRPr="006E1885">
              <w:rPr>
                <w:rFonts w:ascii="Times New Roman" w:hAnsi="Times New Roman"/>
                <w:b w:val="0"/>
                <w:i/>
                <w:sz w:val="28"/>
                <w:szCs w:val="28"/>
              </w:rPr>
              <w:t>(далее – муниципальная программа), определяет условия и механизм предоставления субсидии на финансовое обеспечение (возмещение) затрат по благоустройству дворовых территорий многоквартирных домов (далее − благоустройство дворовых территорий), направленного на повышение уровня благоустроенности дворовых территорий</w:t>
            </w:r>
            <w:r w:rsidRPr="006E1885">
              <w:rPr>
                <w:rFonts w:ascii="Times New Roman" w:hAnsi="Times New Roman"/>
                <w:b w:val="0"/>
                <w:sz w:val="28"/>
                <w:szCs w:val="28"/>
              </w:rPr>
              <w:t xml:space="preserve"> с учетом обеспечения физической, пространственной и информационной доступности для инвалидов и других маломобильных групп населения</w:t>
            </w:r>
            <w:r>
              <w:rPr>
                <w:rFonts w:ascii="Times New Roman" w:hAnsi="Times New Roman"/>
                <w:b w:val="0"/>
                <w:sz w:val="28"/>
                <w:szCs w:val="28"/>
              </w:rPr>
              <w:t>.</w:t>
            </w:r>
          </w:p>
        </w:tc>
        <w:tc>
          <w:tcPr>
            <w:tcW w:w="3794" w:type="dxa"/>
          </w:tcPr>
          <w:p w:rsidR="00D602D4" w:rsidRPr="00CA39A1" w:rsidRDefault="00D602D4" w:rsidP="00CA39A1">
            <w:pPr>
              <w:autoSpaceDE w:val="0"/>
              <w:autoSpaceDN w:val="0"/>
              <w:jc w:val="both"/>
              <w:rPr>
                <w:rFonts w:eastAsia="Times New Roman" w:cs="Times New Roman"/>
                <w:i/>
                <w:szCs w:val="28"/>
                <w:lang w:eastAsia="ru-RU"/>
              </w:rPr>
            </w:pPr>
          </w:p>
        </w:tc>
      </w:tr>
      <w:tr w:rsidR="006E1885" w:rsidRPr="00D602D4" w:rsidTr="0054183E">
        <w:tc>
          <w:tcPr>
            <w:tcW w:w="3714" w:type="dxa"/>
          </w:tcPr>
          <w:p w:rsidR="006E1885" w:rsidRPr="006E1885" w:rsidRDefault="006E1885" w:rsidP="006E1885">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пятый пункта 2 раздела </w:t>
            </w:r>
            <w:r>
              <w:rPr>
                <w:rFonts w:eastAsia="Times New Roman" w:cs="Times New Roman"/>
                <w:i/>
                <w:iCs/>
                <w:szCs w:val="28"/>
                <w:lang w:val="en-US" w:eastAsia="ru-RU"/>
              </w:rPr>
              <w:t>I</w:t>
            </w:r>
            <w:r>
              <w:rPr>
                <w:rFonts w:eastAsia="Times New Roman" w:cs="Times New Roman"/>
                <w:i/>
                <w:iCs/>
                <w:szCs w:val="28"/>
                <w:lang w:eastAsia="ru-RU"/>
              </w:rPr>
              <w:t xml:space="preserve"> Порядка</w:t>
            </w:r>
          </w:p>
        </w:tc>
        <w:tc>
          <w:tcPr>
            <w:tcW w:w="3685" w:type="dxa"/>
          </w:tcPr>
          <w:p w:rsidR="006E1885" w:rsidRPr="006E1885" w:rsidRDefault="006E1885" w:rsidP="006E1885">
            <w:pPr>
              <w:jc w:val="both"/>
              <w:rPr>
                <w:rFonts w:cs="Times New Roman"/>
                <w:i/>
                <w:szCs w:val="28"/>
              </w:rPr>
            </w:pPr>
            <w:r w:rsidRPr="006E1885">
              <w:rPr>
                <w:i/>
              </w:rPr>
              <w:t xml:space="preserve">- </w:t>
            </w:r>
            <w:r w:rsidRPr="006E1885">
              <w:rPr>
                <w:rStyle w:val="a4"/>
                <w:b w:val="0"/>
                <w:bCs w:val="0"/>
                <w:i/>
                <w:color w:val="auto"/>
              </w:rPr>
              <w:t>минимальный перечень видов работ по благоустройству дворовых территорий</w:t>
            </w:r>
            <w:r w:rsidRPr="006E1885">
              <w:rPr>
                <w:i/>
              </w:rPr>
              <w:t xml:space="preserve"> - работы по ремонту дворовых проездов, обеспечению освещения дворовых территорий, установке скамеек и урн для мусора</w:t>
            </w:r>
          </w:p>
        </w:tc>
        <w:tc>
          <w:tcPr>
            <w:tcW w:w="3828" w:type="dxa"/>
          </w:tcPr>
          <w:p w:rsidR="006E1885" w:rsidRPr="006E1885" w:rsidRDefault="006E1885" w:rsidP="006E1885">
            <w:pPr>
              <w:jc w:val="both"/>
              <w:rPr>
                <w:rFonts w:cs="Times New Roman"/>
                <w:i/>
                <w:szCs w:val="28"/>
              </w:rPr>
            </w:pPr>
            <w:r w:rsidRPr="006E1885">
              <w:rPr>
                <w:i/>
              </w:rPr>
              <w:t xml:space="preserve">- </w:t>
            </w:r>
            <w:r w:rsidRPr="006E1885">
              <w:rPr>
                <w:rStyle w:val="a4"/>
                <w:b w:val="0"/>
                <w:bCs w:val="0"/>
                <w:i/>
                <w:color w:val="auto"/>
              </w:rPr>
              <w:t>минимальный перечень видов работ по благоустройству дворовых территорий</w:t>
            </w:r>
            <w:r w:rsidRPr="006E1885">
              <w:rPr>
                <w:i/>
              </w:rPr>
              <w:t xml:space="preserve"> - работы по ремонту дворовых проездов,</w:t>
            </w:r>
            <w:r>
              <w:t xml:space="preserve"> включая</w:t>
            </w:r>
            <w:r w:rsidR="00425D0E">
              <w:t xml:space="preserve"> тротуары и ливневые канализации,</w:t>
            </w:r>
            <w:r w:rsidRPr="006E1885">
              <w:rPr>
                <w:i/>
              </w:rPr>
              <w:t xml:space="preserve"> обеспечению освещения дворовых территорий, установке скамеек и урн для мусора</w:t>
            </w:r>
          </w:p>
        </w:tc>
        <w:tc>
          <w:tcPr>
            <w:tcW w:w="3794" w:type="dxa"/>
          </w:tcPr>
          <w:p w:rsidR="006E1885" w:rsidRPr="00CA39A1" w:rsidRDefault="006E1885" w:rsidP="006E1885">
            <w:pPr>
              <w:autoSpaceDE w:val="0"/>
              <w:autoSpaceDN w:val="0"/>
              <w:jc w:val="both"/>
              <w:rPr>
                <w:rFonts w:eastAsia="Times New Roman" w:cs="Times New Roman"/>
                <w:i/>
                <w:szCs w:val="28"/>
                <w:lang w:eastAsia="ru-RU"/>
              </w:rPr>
            </w:pPr>
          </w:p>
        </w:tc>
      </w:tr>
      <w:tr w:rsidR="006E1885" w:rsidRPr="00D602D4" w:rsidTr="0054183E">
        <w:tc>
          <w:tcPr>
            <w:tcW w:w="3714" w:type="dxa"/>
          </w:tcPr>
          <w:p w:rsidR="006E1885" w:rsidRPr="00D602D4" w:rsidRDefault="00425D0E" w:rsidP="006E1885">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шестой пункта 2 раздела </w:t>
            </w:r>
            <w:r>
              <w:rPr>
                <w:rFonts w:eastAsia="Times New Roman" w:cs="Times New Roman"/>
                <w:i/>
                <w:iCs/>
                <w:szCs w:val="28"/>
                <w:lang w:val="en-US" w:eastAsia="ru-RU"/>
              </w:rPr>
              <w:t>I</w:t>
            </w:r>
            <w:r>
              <w:rPr>
                <w:rFonts w:eastAsia="Times New Roman" w:cs="Times New Roman"/>
                <w:i/>
                <w:iCs/>
                <w:szCs w:val="28"/>
                <w:lang w:eastAsia="ru-RU"/>
              </w:rPr>
              <w:t xml:space="preserve"> Порядка</w:t>
            </w:r>
          </w:p>
        </w:tc>
        <w:tc>
          <w:tcPr>
            <w:tcW w:w="3685" w:type="dxa"/>
          </w:tcPr>
          <w:p w:rsidR="006E1885" w:rsidRPr="00425D0E" w:rsidRDefault="00425D0E" w:rsidP="006E1885">
            <w:pPr>
              <w:jc w:val="both"/>
              <w:rPr>
                <w:rFonts w:cs="Times New Roman"/>
                <w:i/>
                <w:szCs w:val="28"/>
              </w:rPr>
            </w:pPr>
            <w:r w:rsidRPr="00425D0E">
              <w:rPr>
                <w:i/>
              </w:rPr>
              <w:t xml:space="preserve">- </w:t>
            </w:r>
            <w:r w:rsidRPr="00425D0E">
              <w:rPr>
                <w:rStyle w:val="a4"/>
                <w:b w:val="0"/>
                <w:bCs w:val="0"/>
                <w:i/>
                <w:color w:val="auto"/>
              </w:rPr>
              <w:t>дополнительный перечень видов работ по благоустройству дворовых территорий</w:t>
            </w:r>
            <w:r w:rsidRPr="00425D0E">
              <w:rPr>
                <w:i/>
              </w:rPr>
              <w:t xml:space="preserve"> - работы по оборудованию детских (игровых) и (или) спортивных площадок, оборудованию автомобильных парковок, контейнерных площадок для бытовых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навигации (указателей, аншлагов, информационных стендов)</w:t>
            </w:r>
          </w:p>
        </w:tc>
        <w:tc>
          <w:tcPr>
            <w:tcW w:w="3828" w:type="dxa"/>
          </w:tcPr>
          <w:p w:rsidR="006E1885" w:rsidRPr="006E1885" w:rsidRDefault="00425D0E" w:rsidP="00425D0E">
            <w:pPr>
              <w:jc w:val="both"/>
              <w:rPr>
                <w:rFonts w:cs="Times New Roman"/>
                <w:i/>
                <w:szCs w:val="28"/>
              </w:rPr>
            </w:pPr>
            <w:r w:rsidRPr="00425D0E">
              <w:rPr>
                <w:i/>
                <w:szCs w:val="28"/>
              </w:rPr>
              <w:t>- дополнительный перечень видов работ по благоустройству дворовых территорий – работы по оборудованию детских (игровых) и (или) спортивных площадок, оборудованию автомобильных парковок</w:t>
            </w:r>
            <w:r>
              <w:rPr>
                <w:szCs w:val="28"/>
              </w:rPr>
              <w:t xml:space="preserve"> (парковочные места)</w:t>
            </w:r>
            <w:r w:rsidRPr="00DF3D26">
              <w:rPr>
                <w:szCs w:val="28"/>
              </w:rPr>
              <w:t xml:space="preserve">, </w:t>
            </w:r>
            <w:r w:rsidRPr="00425D0E">
              <w:rPr>
                <w:i/>
                <w:szCs w:val="28"/>
              </w:rPr>
              <w:t>контейнерных площадок для бытовых отходов, установке велосипедных парковок</w:t>
            </w:r>
            <w:r>
              <w:rPr>
                <w:szCs w:val="28"/>
              </w:rPr>
              <w:t xml:space="preserve"> (парковочных мест)</w:t>
            </w:r>
            <w:r w:rsidRPr="00DF3D26">
              <w:rPr>
                <w:szCs w:val="28"/>
              </w:rPr>
              <w:t xml:space="preserve">, </w:t>
            </w:r>
            <w:r w:rsidRPr="00425D0E">
              <w:rPr>
                <w:i/>
                <w:szCs w:val="28"/>
              </w:rPr>
              <w:t>оборудованию площадок для выгула собак, озеленению дворовых территорий</w:t>
            </w:r>
            <w:r w:rsidRPr="00DF3D26">
              <w:rPr>
                <w:szCs w:val="28"/>
              </w:rPr>
              <w:t>,</w:t>
            </w:r>
            <w:r>
              <w:rPr>
                <w:szCs w:val="28"/>
              </w:rPr>
              <w:t xml:space="preserve"> </w:t>
            </w:r>
            <w:r w:rsidRPr="00425D0E">
              <w:rPr>
                <w:i/>
                <w:szCs w:val="28"/>
              </w:rPr>
              <w:t>устройству</w:t>
            </w:r>
            <w:r>
              <w:rPr>
                <w:szCs w:val="28"/>
              </w:rPr>
              <w:t xml:space="preserve"> пешеходных дорожек и</w:t>
            </w:r>
            <w:r w:rsidRPr="00DF3D26">
              <w:rPr>
                <w:szCs w:val="28"/>
              </w:rPr>
              <w:t xml:space="preserve"> </w:t>
            </w:r>
            <w:r w:rsidRPr="00425D0E">
              <w:rPr>
                <w:i/>
                <w:szCs w:val="28"/>
              </w:rPr>
              <w:t>ограждений, установке элементов навигации (указателей, аншлагов, информационных стендов</w:t>
            </w:r>
            <w:r>
              <w:rPr>
                <w:i/>
                <w:szCs w:val="28"/>
              </w:rPr>
              <w:t>)</w:t>
            </w:r>
          </w:p>
        </w:tc>
        <w:tc>
          <w:tcPr>
            <w:tcW w:w="3794" w:type="dxa"/>
          </w:tcPr>
          <w:p w:rsidR="006E1885" w:rsidRPr="00CA39A1" w:rsidRDefault="006E1885" w:rsidP="006E1885">
            <w:pPr>
              <w:autoSpaceDE w:val="0"/>
              <w:autoSpaceDN w:val="0"/>
              <w:jc w:val="both"/>
              <w:rPr>
                <w:rFonts w:eastAsia="Times New Roman" w:cs="Times New Roman"/>
                <w:i/>
                <w:szCs w:val="28"/>
                <w:lang w:eastAsia="ru-RU"/>
              </w:rPr>
            </w:pPr>
          </w:p>
        </w:tc>
      </w:tr>
      <w:tr w:rsidR="00425D0E" w:rsidRPr="00D602D4" w:rsidTr="0054183E">
        <w:tc>
          <w:tcPr>
            <w:tcW w:w="3714" w:type="dxa"/>
          </w:tcPr>
          <w:p w:rsidR="00425D0E" w:rsidRPr="00D602D4" w:rsidRDefault="00425D0E" w:rsidP="00425D0E">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седьмой пункта 2 раздела </w:t>
            </w:r>
            <w:r>
              <w:rPr>
                <w:rFonts w:eastAsia="Times New Roman" w:cs="Times New Roman"/>
                <w:i/>
                <w:iCs/>
                <w:szCs w:val="28"/>
                <w:lang w:val="en-US" w:eastAsia="ru-RU"/>
              </w:rPr>
              <w:t>I</w:t>
            </w:r>
            <w:r>
              <w:rPr>
                <w:rFonts w:eastAsia="Times New Roman" w:cs="Times New Roman"/>
                <w:i/>
                <w:iCs/>
                <w:szCs w:val="28"/>
                <w:lang w:eastAsia="ru-RU"/>
              </w:rPr>
              <w:t xml:space="preserve"> Порядка</w:t>
            </w:r>
          </w:p>
        </w:tc>
        <w:tc>
          <w:tcPr>
            <w:tcW w:w="3685" w:type="dxa"/>
          </w:tcPr>
          <w:p w:rsidR="00425D0E" w:rsidRPr="00425D0E" w:rsidRDefault="00425D0E" w:rsidP="00425D0E">
            <w:pPr>
              <w:jc w:val="both"/>
              <w:rPr>
                <w:rFonts w:cs="Times New Roman"/>
                <w:i/>
                <w:szCs w:val="28"/>
              </w:rPr>
            </w:pPr>
            <w:r w:rsidRPr="00425D0E">
              <w:rPr>
                <w:b/>
                <w:i/>
              </w:rPr>
              <w:t xml:space="preserve">- </w:t>
            </w:r>
            <w:r w:rsidRPr="00425D0E">
              <w:rPr>
                <w:rStyle w:val="a4"/>
                <w:b w:val="0"/>
                <w:bCs w:val="0"/>
                <w:i/>
                <w:color w:val="auto"/>
              </w:rPr>
              <w:t>адресный перечень дворовых территорий</w:t>
            </w:r>
            <w:r w:rsidRPr="00425D0E">
              <w:rPr>
                <w:b/>
                <w:i/>
              </w:rPr>
              <w:t xml:space="preserve"> -</w:t>
            </w:r>
            <w:r w:rsidRPr="00425D0E">
              <w:rPr>
                <w:i/>
              </w:rPr>
              <w:t xml:space="preserve"> перечень адресов многоквартирных домов, на территориях которых планируется выполнение работ по благоустройству в текущем финансовом году в пределах утвержденных лимитов бюджетных обязательств</w:t>
            </w:r>
          </w:p>
        </w:tc>
        <w:tc>
          <w:tcPr>
            <w:tcW w:w="3828" w:type="dxa"/>
          </w:tcPr>
          <w:p w:rsidR="00425D0E" w:rsidRPr="00425D0E" w:rsidRDefault="00425D0E" w:rsidP="00425D0E">
            <w:pPr>
              <w:jc w:val="both"/>
              <w:rPr>
                <w:rFonts w:cs="Times New Roman"/>
                <w:i/>
                <w:szCs w:val="28"/>
              </w:rPr>
            </w:pPr>
            <w:r w:rsidRPr="00425D0E">
              <w:rPr>
                <w:b/>
                <w:i/>
              </w:rPr>
              <w:t xml:space="preserve">- </w:t>
            </w:r>
            <w:r w:rsidRPr="00425D0E">
              <w:rPr>
                <w:rStyle w:val="a4"/>
                <w:b w:val="0"/>
                <w:bCs w:val="0"/>
                <w:i/>
                <w:color w:val="auto"/>
              </w:rPr>
              <w:t>адресный перечень дворовых территорий</w:t>
            </w:r>
            <w:r w:rsidRPr="00425D0E">
              <w:rPr>
                <w:b/>
                <w:i/>
              </w:rPr>
              <w:t xml:space="preserve"> -</w:t>
            </w:r>
            <w:r w:rsidRPr="00425D0E">
              <w:rPr>
                <w:i/>
              </w:rPr>
              <w:t xml:space="preserve"> перечень адресов многоквартирных домов, на территориях которых планируется выполнение работ по благоустройству в </w:t>
            </w:r>
            <w:r>
              <w:t>соответствующем</w:t>
            </w:r>
            <w:r w:rsidRPr="00425D0E">
              <w:rPr>
                <w:i/>
              </w:rPr>
              <w:t xml:space="preserve"> финансовом году в пределах утвержденных лимитов бюджетных обязательств</w:t>
            </w:r>
          </w:p>
        </w:tc>
        <w:tc>
          <w:tcPr>
            <w:tcW w:w="3794" w:type="dxa"/>
          </w:tcPr>
          <w:p w:rsidR="00425D0E" w:rsidRPr="00CA39A1" w:rsidRDefault="00425D0E" w:rsidP="00425D0E">
            <w:pPr>
              <w:autoSpaceDE w:val="0"/>
              <w:autoSpaceDN w:val="0"/>
              <w:jc w:val="both"/>
              <w:rPr>
                <w:rFonts w:eastAsia="Times New Roman" w:cs="Times New Roman"/>
                <w:i/>
                <w:szCs w:val="28"/>
                <w:lang w:eastAsia="ru-RU"/>
              </w:rPr>
            </w:pPr>
          </w:p>
        </w:tc>
      </w:tr>
      <w:tr w:rsidR="00425D0E" w:rsidRPr="00D602D4" w:rsidTr="0054183E">
        <w:tc>
          <w:tcPr>
            <w:tcW w:w="3714" w:type="dxa"/>
          </w:tcPr>
          <w:p w:rsidR="00425D0E" w:rsidRPr="005039E5" w:rsidRDefault="00425D0E" w:rsidP="00425D0E">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одиннадцатый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685" w:type="dxa"/>
          </w:tcPr>
          <w:p w:rsidR="00425D0E" w:rsidRPr="00D41446" w:rsidRDefault="00425D0E" w:rsidP="00425D0E">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3828" w:type="dxa"/>
          </w:tcPr>
          <w:p w:rsidR="00425D0E" w:rsidRPr="00D41446" w:rsidRDefault="00425D0E" w:rsidP="00425D0E">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t>по соглашениям о предоставлении субсидии;</w:t>
            </w:r>
          </w:p>
        </w:tc>
        <w:tc>
          <w:tcPr>
            <w:tcW w:w="3794" w:type="dxa"/>
          </w:tcPr>
          <w:p w:rsidR="00425D0E" w:rsidRPr="00CA39A1" w:rsidRDefault="00425D0E" w:rsidP="00425D0E">
            <w:pPr>
              <w:autoSpaceDE w:val="0"/>
              <w:autoSpaceDN w:val="0"/>
              <w:jc w:val="both"/>
              <w:rPr>
                <w:rFonts w:eastAsia="Times New Roman" w:cs="Times New Roman"/>
                <w:i/>
                <w:szCs w:val="28"/>
                <w:lang w:eastAsia="ru-RU"/>
              </w:rPr>
            </w:pPr>
          </w:p>
        </w:tc>
      </w:tr>
      <w:tr w:rsidR="00425D0E" w:rsidRPr="00D602D4" w:rsidTr="0054183E">
        <w:tc>
          <w:tcPr>
            <w:tcW w:w="3714" w:type="dxa"/>
          </w:tcPr>
          <w:p w:rsidR="00425D0E" w:rsidRPr="005039E5" w:rsidRDefault="00425D0E" w:rsidP="00425D0E">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двенадцатый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685" w:type="dxa"/>
          </w:tcPr>
          <w:p w:rsidR="00425D0E" w:rsidRPr="00113DED" w:rsidRDefault="00425D0E" w:rsidP="00425D0E">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p>
        </w:tc>
        <w:tc>
          <w:tcPr>
            <w:tcW w:w="3828" w:type="dxa"/>
          </w:tcPr>
          <w:p w:rsidR="00425D0E" w:rsidRPr="00113DED" w:rsidRDefault="00425D0E" w:rsidP="00D67B30">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r>
              <w:rPr>
                <w:i/>
              </w:rPr>
              <w:t xml:space="preserve"> </w:t>
            </w:r>
            <w:r w:rsidRPr="00D41446">
              <w:t>и лицами, являющимися поставщиками (подрядчиками, исполнителями) по договорам (соглашениям), за</w:t>
            </w:r>
            <w:r w:rsidRPr="00D41446">
              <w:lastRenderedPageBreak/>
              <w:t>ключенным в целях исполнения обязательств по соглашениям о предоставлении субсидии</w:t>
            </w:r>
            <w:r w:rsidRPr="00113DED">
              <w:rPr>
                <w:i/>
              </w:rPr>
              <w:t>.</w:t>
            </w:r>
          </w:p>
        </w:tc>
        <w:tc>
          <w:tcPr>
            <w:tcW w:w="3794" w:type="dxa"/>
          </w:tcPr>
          <w:p w:rsidR="00425D0E" w:rsidRPr="00CA39A1" w:rsidRDefault="00425D0E" w:rsidP="00425D0E">
            <w:pPr>
              <w:autoSpaceDE w:val="0"/>
              <w:autoSpaceDN w:val="0"/>
              <w:jc w:val="both"/>
              <w:rPr>
                <w:rFonts w:eastAsia="Times New Roman" w:cs="Times New Roman"/>
                <w:i/>
                <w:szCs w:val="28"/>
                <w:lang w:eastAsia="ru-RU"/>
              </w:rPr>
            </w:pPr>
          </w:p>
        </w:tc>
      </w:tr>
      <w:tr w:rsidR="00425D0E" w:rsidRPr="00D602D4" w:rsidTr="0054183E">
        <w:tc>
          <w:tcPr>
            <w:tcW w:w="3714" w:type="dxa"/>
          </w:tcPr>
          <w:p w:rsidR="00425D0E" w:rsidRPr="00425D0E" w:rsidRDefault="00425D0E" w:rsidP="00425D0E">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второй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425D0E" w:rsidRPr="00425D0E" w:rsidRDefault="00425D0E" w:rsidP="00425D0E">
            <w:pPr>
              <w:jc w:val="both"/>
              <w:rPr>
                <w:rFonts w:cs="Times New Roman"/>
                <w:i/>
                <w:szCs w:val="28"/>
              </w:rPr>
            </w:pPr>
            <w:r w:rsidRPr="00425D0E">
              <w:rPr>
                <w:i/>
              </w:rPr>
              <w:t>- 97% - средства бюджета автономного округа и федерального бюджета</w:t>
            </w:r>
          </w:p>
        </w:tc>
        <w:tc>
          <w:tcPr>
            <w:tcW w:w="3828" w:type="dxa"/>
          </w:tcPr>
          <w:p w:rsidR="00425D0E" w:rsidRPr="00425D0E" w:rsidRDefault="00425D0E" w:rsidP="00425D0E">
            <w:pPr>
              <w:jc w:val="both"/>
              <w:rPr>
                <w:rFonts w:cs="Times New Roman"/>
                <w:i/>
                <w:szCs w:val="28"/>
              </w:rPr>
            </w:pPr>
            <w:r w:rsidRPr="00425D0E">
              <w:rPr>
                <w:i/>
              </w:rPr>
              <w:t xml:space="preserve">- </w:t>
            </w:r>
            <w:r w:rsidRPr="00425D0E">
              <w:t>90</w:t>
            </w:r>
            <w:r w:rsidRPr="00425D0E">
              <w:rPr>
                <w:i/>
              </w:rPr>
              <w:t>% - средства бюджета автономного округа и федерального бюджета</w:t>
            </w:r>
          </w:p>
        </w:tc>
        <w:tc>
          <w:tcPr>
            <w:tcW w:w="3794" w:type="dxa"/>
          </w:tcPr>
          <w:p w:rsidR="00425D0E" w:rsidRPr="00CA39A1" w:rsidRDefault="00425D0E" w:rsidP="00425D0E">
            <w:pPr>
              <w:autoSpaceDE w:val="0"/>
              <w:autoSpaceDN w:val="0"/>
              <w:jc w:val="both"/>
              <w:rPr>
                <w:rFonts w:eastAsia="Times New Roman" w:cs="Times New Roman"/>
                <w:i/>
                <w:szCs w:val="28"/>
                <w:lang w:eastAsia="ru-RU"/>
              </w:rPr>
            </w:pPr>
          </w:p>
        </w:tc>
      </w:tr>
      <w:tr w:rsidR="00A750FC" w:rsidRPr="00D602D4" w:rsidTr="0054183E">
        <w:tc>
          <w:tcPr>
            <w:tcW w:w="3714" w:type="dxa"/>
          </w:tcPr>
          <w:p w:rsidR="00A750FC" w:rsidRPr="00CA39A1" w:rsidRDefault="00A750FC" w:rsidP="00A750FC">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третий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A750FC" w:rsidRPr="00A750FC" w:rsidRDefault="00A750FC" w:rsidP="00A750FC">
            <w:pPr>
              <w:jc w:val="both"/>
              <w:rPr>
                <w:rFonts w:cs="Times New Roman"/>
                <w:i/>
                <w:szCs w:val="28"/>
              </w:rPr>
            </w:pPr>
            <w:r w:rsidRPr="00A750FC">
              <w:rPr>
                <w:i/>
              </w:rPr>
              <w:t>- 3% - средства муниципального образования</w:t>
            </w:r>
          </w:p>
        </w:tc>
        <w:tc>
          <w:tcPr>
            <w:tcW w:w="3828" w:type="dxa"/>
          </w:tcPr>
          <w:p w:rsidR="00A750FC" w:rsidRPr="00A750FC" w:rsidRDefault="00A750FC" w:rsidP="00A750FC">
            <w:pPr>
              <w:jc w:val="both"/>
              <w:rPr>
                <w:rFonts w:cs="Times New Roman"/>
                <w:i/>
                <w:szCs w:val="28"/>
              </w:rPr>
            </w:pPr>
            <w:r w:rsidRPr="00A750FC">
              <w:rPr>
                <w:i/>
              </w:rPr>
              <w:t xml:space="preserve">- </w:t>
            </w:r>
            <w:r>
              <w:t>10</w:t>
            </w:r>
            <w:r w:rsidRPr="00A750FC">
              <w:rPr>
                <w:i/>
              </w:rPr>
              <w:t>% - средства муниципального образования</w:t>
            </w:r>
          </w:p>
        </w:tc>
        <w:tc>
          <w:tcPr>
            <w:tcW w:w="3794" w:type="dxa"/>
          </w:tcPr>
          <w:p w:rsidR="00A750FC" w:rsidRPr="00CA39A1" w:rsidRDefault="00A750FC" w:rsidP="00A750FC">
            <w:pPr>
              <w:autoSpaceDE w:val="0"/>
              <w:autoSpaceDN w:val="0"/>
              <w:jc w:val="both"/>
              <w:rPr>
                <w:rFonts w:eastAsia="Times New Roman" w:cs="Times New Roman"/>
                <w:i/>
                <w:szCs w:val="28"/>
                <w:lang w:eastAsia="ru-RU"/>
              </w:rPr>
            </w:pPr>
          </w:p>
        </w:tc>
      </w:tr>
      <w:tr w:rsidR="00A750FC" w:rsidRPr="00D602D4" w:rsidTr="0054183E">
        <w:tc>
          <w:tcPr>
            <w:tcW w:w="3714" w:type="dxa"/>
          </w:tcPr>
          <w:p w:rsidR="00A750FC" w:rsidRPr="00A750FC" w:rsidRDefault="00A750FC" w:rsidP="00A750FC">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5.1 пункта 5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A750FC" w:rsidRPr="00A750FC" w:rsidRDefault="00A750FC" w:rsidP="00A750FC">
            <w:pPr>
              <w:jc w:val="both"/>
              <w:rPr>
                <w:rFonts w:cs="Times New Roman"/>
                <w:i/>
                <w:szCs w:val="28"/>
              </w:rPr>
            </w:pPr>
            <w:r w:rsidRPr="00A750FC">
              <w:rPr>
                <w:i/>
              </w:rPr>
              <w:t>5.1. Получатели субсидии, имеющие право на получение субсидии, в срок до 10.03.2017 представляют в департамент заявки</w:t>
            </w:r>
            <w:r>
              <w:rPr>
                <w:i/>
              </w:rPr>
              <w:t>, …..</w:t>
            </w:r>
            <w:r>
              <w:t xml:space="preserve"> </w:t>
            </w:r>
            <w:r w:rsidRPr="00A750FC">
              <w:rPr>
                <w:i/>
              </w:rPr>
              <w:t xml:space="preserve">для выполнения работ по благоустройству </w:t>
            </w:r>
            <w:r w:rsidRPr="00A750FC">
              <w:t>в текущем финансовом году</w:t>
            </w:r>
            <w:r w:rsidRPr="00A750FC">
              <w:rPr>
                <w:i/>
              </w:rPr>
              <w:t xml:space="preserve"> (далее - заявка).</w:t>
            </w:r>
          </w:p>
        </w:tc>
        <w:tc>
          <w:tcPr>
            <w:tcW w:w="3828" w:type="dxa"/>
          </w:tcPr>
          <w:p w:rsidR="00A750FC" w:rsidRPr="00A750FC" w:rsidRDefault="00A750FC" w:rsidP="00A750FC">
            <w:pPr>
              <w:jc w:val="both"/>
              <w:rPr>
                <w:rFonts w:cs="Times New Roman"/>
                <w:i/>
                <w:szCs w:val="28"/>
              </w:rPr>
            </w:pPr>
            <w:r w:rsidRPr="00A750FC">
              <w:rPr>
                <w:i/>
              </w:rPr>
              <w:t xml:space="preserve">5.1. Получатели субсидии, имеющие право на получение субсидии, </w:t>
            </w:r>
            <w:r w:rsidRPr="00A750FC">
              <w:t>ежегодно до 01 февраля</w:t>
            </w:r>
            <w:r w:rsidRPr="00A750FC">
              <w:rPr>
                <w:i/>
              </w:rPr>
              <w:t xml:space="preserve"> представляют в департамент заявки</w:t>
            </w:r>
            <w:r>
              <w:rPr>
                <w:i/>
              </w:rPr>
              <w:t>, …..</w:t>
            </w:r>
            <w:r>
              <w:t xml:space="preserve"> </w:t>
            </w:r>
            <w:r w:rsidRPr="00A750FC">
              <w:rPr>
                <w:i/>
              </w:rPr>
              <w:t>для выполнения работ по благоустройству (далее - заявка).</w:t>
            </w:r>
          </w:p>
        </w:tc>
        <w:tc>
          <w:tcPr>
            <w:tcW w:w="3794" w:type="dxa"/>
          </w:tcPr>
          <w:p w:rsidR="00A750FC" w:rsidRPr="00CA39A1" w:rsidRDefault="00A750FC" w:rsidP="00A750FC">
            <w:pPr>
              <w:autoSpaceDE w:val="0"/>
              <w:autoSpaceDN w:val="0"/>
              <w:jc w:val="both"/>
              <w:rPr>
                <w:rFonts w:eastAsia="Times New Roman" w:cs="Times New Roman"/>
                <w:i/>
                <w:szCs w:val="28"/>
                <w:lang w:eastAsia="ru-RU"/>
              </w:rPr>
            </w:pPr>
          </w:p>
        </w:tc>
      </w:tr>
      <w:tr w:rsidR="00A750FC" w:rsidRPr="00D602D4" w:rsidTr="0054183E">
        <w:tc>
          <w:tcPr>
            <w:tcW w:w="3714" w:type="dxa"/>
          </w:tcPr>
          <w:p w:rsidR="00A750FC" w:rsidRPr="00A750FC" w:rsidRDefault="00A750FC" w:rsidP="00A750FC">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5.2 пункта 5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A750FC" w:rsidRPr="00A750FC" w:rsidRDefault="00A750FC" w:rsidP="00A750FC">
            <w:pPr>
              <w:jc w:val="both"/>
              <w:rPr>
                <w:rFonts w:cs="Times New Roman"/>
                <w:i/>
                <w:szCs w:val="28"/>
              </w:rPr>
            </w:pPr>
            <w:r w:rsidRPr="00A750FC">
              <w:rPr>
                <w:i/>
              </w:rPr>
              <w:t>5.2. Комиссия в срок до 20.05.2017 формирует и утверждает адресное ранжирование дворовых территорий.</w:t>
            </w:r>
          </w:p>
        </w:tc>
        <w:tc>
          <w:tcPr>
            <w:tcW w:w="3828" w:type="dxa"/>
          </w:tcPr>
          <w:p w:rsidR="00A750FC" w:rsidRPr="00A750FC" w:rsidRDefault="00A750FC" w:rsidP="00A750FC">
            <w:pPr>
              <w:pStyle w:val="afff5"/>
              <w:ind w:left="34"/>
              <w:jc w:val="both"/>
              <w:rPr>
                <w:rFonts w:ascii="Times New Roman" w:hAnsi="Times New Roman" w:cs="Times New Roman"/>
                <w:i/>
                <w:sz w:val="28"/>
                <w:szCs w:val="28"/>
              </w:rPr>
            </w:pPr>
            <w:r w:rsidRPr="00A750FC">
              <w:rPr>
                <w:rFonts w:ascii="Times New Roman" w:hAnsi="Times New Roman" w:cs="Times New Roman"/>
                <w:i/>
                <w:sz w:val="28"/>
                <w:szCs w:val="28"/>
              </w:rPr>
              <w:t xml:space="preserve">5.2. Комиссия </w:t>
            </w:r>
            <w:r w:rsidRPr="00A750FC">
              <w:rPr>
                <w:rFonts w:ascii="Times New Roman" w:hAnsi="Times New Roman" w:cs="Times New Roman"/>
                <w:sz w:val="28"/>
                <w:szCs w:val="28"/>
              </w:rPr>
              <w:t>рассматривает</w:t>
            </w:r>
            <w:r w:rsidRPr="00A750FC">
              <w:rPr>
                <w:rFonts w:ascii="Times New Roman" w:hAnsi="Times New Roman" w:cs="Times New Roman"/>
                <w:i/>
                <w:sz w:val="28"/>
                <w:szCs w:val="28"/>
              </w:rPr>
              <w:t xml:space="preserve"> и утверждает </w:t>
            </w:r>
            <w:r w:rsidRPr="00A750FC">
              <w:rPr>
                <w:rFonts w:ascii="Times New Roman" w:hAnsi="Times New Roman" w:cs="Times New Roman"/>
                <w:sz w:val="28"/>
                <w:szCs w:val="28"/>
              </w:rPr>
              <w:t>(вносит изменения) адресный перечень дворовых территорий в срок до 20-го февраля соответствующего года</w:t>
            </w:r>
          </w:p>
        </w:tc>
        <w:tc>
          <w:tcPr>
            <w:tcW w:w="3794" w:type="dxa"/>
          </w:tcPr>
          <w:p w:rsidR="00A750FC" w:rsidRPr="00CA39A1" w:rsidRDefault="00A750FC" w:rsidP="00A750FC">
            <w:pPr>
              <w:autoSpaceDE w:val="0"/>
              <w:autoSpaceDN w:val="0"/>
              <w:jc w:val="both"/>
              <w:rPr>
                <w:rFonts w:eastAsia="Times New Roman" w:cs="Times New Roman"/>
                <w:i/>
                <w:szCs w:val="28"/>
                <w:lang w:eastAsia="ru-RU"/>
              </w:rPr>
            </w:pPr>
          </w:p>
        </w:tc>
      </w:tr>
      <w:tr w:rsidR="00A750FC" w:rsidRPr="00D602D4" w:rsidTr="0054183E">
        <w:tc>
          <w:tcPr>
            <w:tcW w:w="3714" w:type="dxa"/>
          </w:tcPr>
          <w:p w:rsidR="00A750FC" w:rsidRPr="00CA633A" w:rsidRDefault="00A750FC" w:rsidP="00A750FC">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5.3 пункта 5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A750FC" w:rsidRPr="00A750FC" w:rsidRDefault="00A750FC" w:rsidP="00A750FC">
            <w:pPr>
              <w:jc w:val="both"/>
              <w:rPr>
                <w:rFonts w:cs="Times New Roman"/>
                <w:i/>
                <w:szCs w:val="28"/>
              </w:rPr>
            </w:pPr>
            <w:r w:rsidRPr="00A750FC">
              <w:rPr>
                <w:i/>
              </w:rPr>
              <w:t>5.3. Департамент в течение трех рабочих дней после утверждения адресного ранжирования дворовых территорий составляет и утверждает адресный пере</w:t>
            </w:r>
            <w:r w:rsidRPr="00A750FC">
              <w:rPr>
                <w:i/>
              </w:rPr>
              <w:lastRenderedPageBreak/>
              <w:t>чень дворовых территорий</w:t>
            </w:r>
          </w:p>
        </w:tc>
        <w:tc>
          <w:tcPr>
            <w:tcW w:w="3828" w:type="dxa"/>
          </w:tcPr>
          <w:p w:rsidR="00A750FC" w:rsidRPr="006E1885" w:rsidRDefault="00A750FC" w:rsidP="00A750FC">
            <w:pPr>
              <w:pStyle w:val="afff5"/>
              <w:ind w:left="34"/>
              <w:jc w:val="center"/>
              <w:rPr>
                <w:rFonts w:ascii="Times New Roman" w:hAnsi="Times New Roman" w:cs="Times New Roman"/>
                <w:i/>
                <w:sz w:val="28"/>
                <w:szCs w:val="28"/>
              </w:rPr>
            </w:pPr>
            <w:r>
              <w:rPr>
                <w:rFonts w:ascii="Times New Roman" w:hAnsi="Times New Roman" w:cs="Times New Roman"/>
                <w:i/>
                <w:sz w:val="28"/>
                <w:szCs w:val="28"/>
              </w:rPr>
              <w:lastRenderedPageBreak/>
              <w:t>-</w:t>
            </w:r>
          </w:p>
        </w:tc>
        <w:tc>
          <w:tcPr>
            <w:tcW w:w="3794" w:type="dxa"/>
          </w:tcPr>
          <w:p w:rsidR="00A750FC" w:rsidRPr="00CA39A1" w:rsidRDefault="00A750FC" w:rsidP="00A750FC">
            <w:pPr>
              <w:autoSpaceDE w:val="0"/>
              <w:autoSpaceDN w:val="0"/>
              <w:jc w:val="both"/>
              <w:rPr>
                <w:rFonts w:eastAsia="Times New Roman" w:cs="Times New Roman"/>
                <w:i/>
                <w:szCs w:val="28"/>
                <w:lang w:eastAsia="ru-RU"/>
              </w:rPr>
            </w:pPr>
          </w:p>
        </w:tc>
      </w:tr>
      <w:tr w:rsidR="00A750FC" w:rsidRPr="00D602D4" w:rsidTr="0054183E">
        <w:tc>
          <w:tcPr>
            <w:tcW w:w="3714" w:type="dxa"/>
          </w:tcPr>
          <w:p w:rsidR="00A750FC" w:rsidRPr="00A750FC" w:rsidRDefault="00A750FC" w:rsidP="00A750FC">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5.4 пункта 5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A750FC" w:rsidRPr="00A750FC" w:rsidRDefault="00A750FC" w:rsidP="00A750FC">
            <w:pPr>
              <w:jc w:val="both"/>
              <w:rPr>
                <w:rFonts w:cs="Times New Roman"/>
                <w:i/>
                <w:szCs w:val="28"/>
              </w:rPr>
            </w:pPr>
            <w:r w:rsidRPr="00A750FC">
              <w:rPr>
                <w:i/>
              </w:rPr>
              <w:t>5.4. Департамент в течение 10-и рабочих дней после даты утверждения адресного перечня дворовых территорий доводит его до сведения получателей субсидии и размещает его на официальном портале Администрации города</w:t>
            </w:r>
          </w:p>
        </w:tc>
        <w:tc>
          <w:tcPr>
            <w:tcW w:w="3828" w:type="dxa"/>
          </w:tcPr>
          <w:p w:rsidR="00A750FC" w:rsidRPr="00A750FC" w:rsidRDefault="00A750FC" w:rsidP="00A750FC">
            <w:pPr>
              <w:jc w:val="both"/>
              <w:rPr>
                <w:rFonts w:cs="Times New Roman"/>
                <w:i/>
                <w:szCs w:val="28"/>
              </w:rPr>
            </w:pPr>
            <w:r w:rsidRPr="00A750FC">
              <w:rPr>
                <w:i/>
              </w:rPr>
              <w:t xml:space="preserve">5.4. Департамент в течение </w:t>
            </w:r>
            <w:r>
              <w:t>пяти</w:t>
            </w:r>
            <w:r w:rsidRPr="00A750FC">
              <w:rPr>
                <w:i/>
              </w:rPr>
              <w:t xml:space="preserve"> рабочих дней после даты утверждения адресного перечня дворовых территорий доводит его до сведения получателей субсидии и размещает его на официальном портале Администрации города</w:t>
            </w:r>
          </w:p>
        </w:tc>
        <w:tc>
          <w:tcPr>
            <w:tcW w:w="3794" w:type="dxa"/>
          </w:tcPr>
          <w:p w:rsidR="00A750FC" w:rsidRPr="00CA39A1" w:rsidRDefault="00A750FC" w:rsidP="00A750FC">
            <w:pPr>
              <w:autoSpaceDE w:val="0"/>
              <w:autoSpaceDN w:val="0"/>
              <w:jc w:val="both"/>
              <w:rPr>
                <w:rFonts w:eastAsia="Times New Roman" w:cs="Times New Roman"/>
                <w:i/>
                <w:szCs w:val="28"/>
                <w:lang w:eastAsia="ru-RU"/>
              </w:rPr>
            </w:pPr>
          </w:p>
        </w:tc>
      </w:tr>
      <w:tr w:rsidR="00A750FC" w:rsidRPr="00D602D4" w:rsidTr="0054183E">
        <w:tc>
          <w:tcPr>
            <w:tcW w:w="3714" w:type="dxa"/>
          </w:tcPr>
          <w:p w:rsidR="00A750FC" w:rsidRPr="00CA633A" w:rsidRDefault="00A750FC" w:rsidP="00A750FC">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6.1 пункта 6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A750FC" w:rsidRPr="00113DED" w:rsidRDefault="00A750FC" w:rsidP="00A750FC">
            <w:pPr>
              <w:rPr>
                <w:rFonts w:eastAsia="Times New Roman" w:cs="Times New Roman"/>
                <w:i/>
                <w:szCs w:val="28"/>
                <w:lang w:eastAsia="ru-RU"/>
              </w:rPr>
            </w:pPr>
            <w:bookmarkStart w:id="3" w:name="sub_1232"/>
            <w:r w:rsidRPr="00113DED">
              <w:rPr>
                <w:i/>
              </w:rPr>
              <w:t xml:space="preserve">-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w:t>
            </w:r>
            <w:r w:rsidRPr="00113DED">
              <w:t>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w:t>
            </w:r>
            <w:bookmarkEnd w:id="3"/>
          </w:p>
        </w:tc>
        <w:tc>
          <w:tcPr>
            <w:tcW w:w="3828" w:type="dxa"/>
          </w:tcPr>
          <w:p w:rsidR="00A750FC" w:rsidRPr="007A6026" w:rsidRDefault="00A750FC" w:rsidP="00A750FC">
            <w:pPr>
              <w:autoSpaceDE w:val="0"/>
              <w:autoSpaceDN w:val="0"/>
              <w:jc w:val="both"/>
              <w:rPr>
                <w:rFonts w:eastAsia="Times New Roman" w:cs="Times New Roman"/>
                <w:i/>
                <w:szCs w:val="28"/>
                <w:lang w:eastAsia="ru-RU"/>
              </w:rPr>
            </w:pPr>
            <w:r w:rsidRPr="00113DED">
              <w:rPr>
                <w:i/>
              </w:rPr>
              <w:t>-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r>
              <w:rPr>
                <w:i/>
              </w:rPr>
              <w:t>;</w:t>
            </w:r>
          </w:p>
        </w:tc>
        <w:tc>
          <w:tcPr>
            <w:tcW w:w="3794" w:type="dxa"/>
          </w:tcPr>
          <w:p w:rsidR="00A750FC" w:rsidRPr="00CA39A1" w:rsidRDefault="00A750FC" w:rsidP="00A750FC">
            <w:pPr>
              <w:autoSpaceDE w:val="0"/>
              <w:autoSpaceDN w:val="0"/>
              <w:jc w:val="both"/>
              <w:rPr>
                <w:rFonts w:eastAsia="Times New Roman" w:cs="Times New Roman"/>
                <w:i/>
                <w:szCs w:val="28"/>
                <w:lang w:eastAsia="ru-RU"/>
              </w:rPr>
            </w:pPr>
          </w:p>
        </w:tc>
      </w:tr>
      <w:tr w:rsidR="00864877" w:rsidRPr="00D602D4" w:rsidTr="0054183E">
        <w:tc>
          <w:tcPr>
            <w:tcW w:w="3714" w:type="dxa"/>
          </w:tcPr>
          <w:p w:rsidR="00864877" w:rsidRPr="00A750FC" w:rsidRDefault="00864877" w:rsidP="00864877">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10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864877" w:rsidRPr="00EF091E" w:rsidRDefault="00864877" w:rsidP="00864877">
            <w:pPr>
              <w:autoSpaceDE w:val="0"/>
              <w:autoSpaceDN w:val="0"/>
              <w:jc w:val="both"/>
              <w:rPr>
                <w:i/>
              </w:rPr>
            </w:pPr>
            <w:r>
              <w:rPr>
                <w:i/>
              </w:rPr>
              <w:t>10</w:t>
            </w:r>
            <w:r w:rsidRPr="00EF091E">
              <w:rPr>
                <w:i/>
              </w:rPr>
              <w:t>. После получения мотивированного отказа в предоставлении субсидии получатель субсидии в течение пя</w:t>
            </w:r>
            <w:r w:rsidRPr="00EF091E">
              <w:rPr>
                <w:i/>
              </w:rPr>
              <w:lastRenderedPageBreak/>
              <w:t xml:space="preserve">ти рабочих дней устраняет замечания и </w:t>
            </w:r>
            <w:r w:rsidRPr="00864877">
              <w:rPr>
                <w:i/>
              </w:rPr>
              <w:t>повторно письменно обращается в департамент.</w:t>
            </w:r>
          </w:p>
        </w:tc>
        <w:tc>
          <w:tcPr>
            <w:tcW w:w="3828" w:type="dxa"/>
          </w:tcPr>
          <w:p w:rsidR="00864877" w:rsidRPr="00EF091E" w:rsidRDefault="00864877" w:rsidP="00864877">
            <w:pPr>
              <w:autoSpaceDE w:val="0"/>
              <w:autoSpaceDN w:val="0"/>
              <w:jc w:val="both"/>
              <w:rPr>
                <w:i/>
              </w:rPr>
            </w:pPr>
            <w:r>
              <w:rPr>
                <w:i/>
              </w:rPr>
              <w:lastRenderedPageBreak/>
              <w:t>10</w:t>
            </w:r>
            <w:r w:rsidRPr="00EF091E">
              <w:rPr>
                <w:i/>
              </w:rPr>
              <w:t xml:space="preserve">. После получения мотивированного отказа в предоставлении субсидии получатель субсидии в течение пяти </w:t>
            </w:r>
            <w:r w:rsidRPr="00EF091E">
              <w:rPr>
                <w:i/>
              </w:rPr>
              <w:lastRenderedPageBreak/>
              <w:t xml:space="preserve">рабочих дней устраняет замечания и </w:t>
            </w:r>
            <w:r w:rsidRPr="00EF091E">
              <w:t xml:space="preserve">письменно </w:t>
            </w:r>
            <w:r>
              <w:t>направляет исправленные документы</w:t>
            </w:r>
            <w:r w:rsidRPr="00EF091E">
              <w:t xml:space="preserve"> в департамент</w:t>
            </w:r>
            <w:r>
              <w:rPr>
                <w:i/>
              </w:rPr>
              <w:t>.</w:t>
            </w:r>
          </w:p>
        </w:tc>
        <w:tc>
          <w:tcPr>
            <w:tcW w:w="3794" w:type="dxa"/>
          </w:tcPr>
          <w:p w:rsidR="00864877" w:rsidRPr="00CA39A1" w:rsidRDefault="00864877" w:rsidP="00864877">
            <w:pPr>
              <w:autoSpaceDE w:val="0"/>
              <w:autoSpaceDN w:val="0"/>
              <w:jc w:val="both"/>
              <w:rPr>
                <w:rFonts w:eastAsia="Times New Roman" w:cs="Times New Roman"/>
                <w:i/>
                <w:szCs w:val="28"/>
                <w:lang w:eastAsia="ru-RU"/>
              </w:rPr>
            </w:pPr>
          </w:p>
        </w:tc>
      </w:tr>
      <w:tr w:rsidR="00864877" w:rsidRPr="00D602D4" w:rsidTr="0054183E">
        <w:tc>
          <w:tcPr>
            <w:tcW w:w="3714" w:type="dxa"/>
          </w:tcPr>
          <w:p w:rsidR="00864877" w:rsidRPr="00864877" w:rsidRDefault="00864877" w:rsidP="00864877">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второй пункта 12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864877" w:rsidRPr="00CA39A1" w:rsidRDefault="00864877" w:rsidP="00864877">
            <w:pPr>
              <w:jc w:val="center"/>
              <w:rPr>
                <w:rFonts w:cs="Times New Roman"/>
                <w:i/>
                <w:szCs w:val="28"/>
              </w:rPr>
            </w:pPr>
            <w:r>
              <w:rPr>
                <w:rFonts w:cs="Times New Roman"/>
                <w:i/>
                <w:szCs w:val="28"/>
              </w:rPr>
              <w:t>-</w:t>
            </w:r>
          </w:p>
        </w:tc>
        <w:tc>
          <w:tcPr>
            <w:tcW w:w="3828" w:type="dxa"/>
          </w:tcPr>
          <w:p w:rsidR="00864877" w:rsidRPr="006E1885" w:rsidRDefault="00864877" w:rsidP="00864877">
            <w:pPr>
              <w:jc w:val="both"/>
              <w:rPr>
                <w:rFonts w:cs="Times New Roman"/>
                <w:i/>
                <w:szCs w:val="28"/>
              </w:rPr>
            </w:pPr>
            <w:r w:rsidRPr="0022172A">
              <w:t>Обязательным условием предоставления субсидии</w:t>
            </w:r>
            <w:r>
              <w:t>,</w:t>
            </w:r>
            <w:r w:rsidRPr="0022172A">
              <w:t xml:space="preserve">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w:t>
            </w:r>
            <w:r>
              <w:t>и</w:t>
            </w:r>
            <w:r w:rsidRPr="0022172A">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2172A">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w:t>
            </w:r>
            <w:r w:rsidRPr="0022172A">
              <w:lastRenderedPageBreak/>
              <w:t xml:space="preserve">товариществ и обществ в их уставных (складочных) капиталах), на осуществление </w:t>
            </w:r>
            <w:r>
              <w:t>КРУ и КСП</w:t>
            </w:r>
            <w:r w:rsidRPr="0022172A">
              <w:t xml:space="preserve"> проверок соблюдения ими условий, целей и порядка предоставления субсиди</w:t>
            </w:r>
            <w:r>
              <w:t>и.</w:t>
            </w:r>
          </w:p>
        </w:tc>
        <w:tc>
          <w:tcPr>
            <w:tcW w:w="3794" w:type="dxa"/>
          </w:tcPr>
          <w:p w:rsidR="00864877" w:rsidRPr="00CA39A1" w:rsidRDefault="00864877" w:rsidP="00864877">
            <w:pPr>
              <w:autoSpaceDE w:val="0"/>
              <w:autoSpaceDN w:val="0"/>
              <w:jc w:val="both"/>
              <w:rPr>
                <w:rFonts w:eastAsia="Times New Roman" w:cs="Times New Roman"/>
                <w:i/>
                <w:szCs w:val="28"/>
                <w:lang w:eastAsia="ru-RU"/>
              </w:rPr>
            </w:pPr>
          </w:p>
        </w:tc>
      </w:tr>
      <w:tr w:rsidR="00864877" w:rsidRPr="00D602D4" w:rsidTr="0054183E">
        <w:tc>
          <w:tcPr>
            <w:tcW w:w="3714" w:type="dxa"/>
          </w:tcPr>
          <w:p w:rsidR="00864877" w:rsidRPr="00864877" w:rsidRDefault="00864877" w:rsidP="00864877">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Подпункт 15.3 пункта 15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864877" w:rsidRPr="00864877" w:rsidRDefault="00864877" w:rsidP="00864877">
            <w:pPr>
              <w:jc w:val="both"/>
              <w:rPr>
                <w:rFonts w:cs="Times New Roman"/>
                <w:i/>
                <w:szCs w:val="28"/>
              </w:rPr>
            </w:pPr>
            <w:r w:rsidRPr="00864877">
              <w:rPr>
                <w:i/>
              </w:rPr>
              <w:t>15.3. Акт рабочей комиссии о приемке выполненных работ по благоустройству дворовой территории, подписанный уполномоченным лицом собственников помещений многоквартирного дома</w:t>
            </w:r>
          </w:p>
        </w:tc>
        <w:tc>
          <w:tcPr>
            <w:tcW w:w="3828" w:type="dxa"/>
          </w:tcPr>
          <w:p w:rsidR="00864877" w:rsidRPr="00864877" w:rsidRDefault="00864877" w:rsidP="00864877">
            <w:pPr>
              <w:jc w:val="both"/>
              <w:rPr>
                <w:rFonts w:cs="Times New Roman"/>
                <w:szCs w:val="28"/>
              </w:rPr>
            </w:pPr>
            <w:r w:rsidRPr="00864877">
              <w:rPr>
                <w:i/>
              </w:rPr>
              <w:t>15.3. Акт рабочей комиссии о приемке выполненных работ по благоустройству дворовой территории, подписанный уполномоченным лицом собственников помещений многоквартирного дома</w:t>
            </w:r>
            <w:r>
              <w:rPr>
                <w:i/>
              </w:rPr>
              <w:t xml:space="preserve"> </w:t>
            </w:r>
            <w:r>
              <w:t>и представителями общественных организаций, указанных в форме акта, предусмотренной соглашением.</w:t>
            </w:r>
          </w:p>
        </w:tc>
        <w:tc>
          <w:tcPr>
            <w:tcW w:w="3794" w:type="dxa"/>
          </w:tcPr>
          <w:p w:rsidR="00864877" w:rsidRPr="00CA39A1" w:rsidRDefault="00864877" w:rsidP="00864877">
            <w:pPr>
              <w:autoSpaceDE w:val="0"/>
              <w:autoSpaceDN w:val="0"/>
              <w:jc w:val="both"/>
              <w:rPr>
                <w:rFonts w:eastAsia="Times New Roman" w:cs="Times New Roman"/>
                <w:i/>
                <w:szCs w:val="28"/>
                <w:lang w:eastAsia="ru-RU"/>
              </w:rPr>
            </w:pPr>
          </w:p>
        </w:tc>
      </w:tr>
      <w:tr w:rsidR="00F06219" w:rsidRPr="00D602D4" w:rsidTr="0054183E">
        <w:tc>
          <w:tcPr>
            <w:tcW w:w="3714" w:type="dxa"/>
          </w:tcPr>
          <w:p w:rsidR="00F06219" w:rsidRPr="00864877" w:rsidRDefault="00F06219" w:rsidP="00F06219">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26.5 пункта 26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685" w:type="dxa"/>
          </w:tcPr>
          <w:p w:rsidR="00F06219" w:rsidRPr="00EF091E" w:rsidRDefault="00F06219" w:rsidP="00F06219">
            <w:bookmarkStart w:id="4" w:name="sub_157"/>
            <w:r>
              <w:t>26.5.</w:t>
            </w:r>
            <w:r w:rsidRPr="00EF091E">
              <w:t xml:space="preserve"> </w:t>
            </w:r>
            <w:r>
              <w:t>О</w:t>
            </w:r>
            <w:r w:rsidRPr="00EF091E">
              <w:t>тсутствие оплаты по графику погашения просроченной задолженности перед местным бюджетом</w:t>
            </w:r>
            <w:bookmarkEnd w:id="4"/>
          </w:p>
        </w:tc>
        <w:tc>
          <w:tcPr>
            <w:tcW w:w="3828" w:type="dxa"/>
          </w:tcPr>
          <w:p w:rsidR="00F06219" w:rsidRPr="007A6026" w:rsidRDefault="00F06219" w:rsidP="00F06219">
            <w:pPr>
              <w:jc w:val="center"/>
              <w:rPr>
                <w:rFonts w:eastAsia="Times New Roman" w:cs="Times New Roman"/>
                <w:i/>
                <w:szCs w:val="28"/>
                <w:lang w:eastAsia="ru-RU"/>
              </w:rPr>
            </w:pPr>
            <w:r>
              <w:rPr>
                <w:rFonts w:eastAsia="Times New Roman" w:cs="Times New Roman"/>
                <w:i/>
                <w:szCs w:val="28"/>
                <w:lang w:eastAsia="ru-RU"/>
              </w:rPr>
              <w:t>-</w:t>
            </w:r>
          </w:p>
        </w:tc>
        <w:tc>
          <w:tcPr>
            <w:tcW w:w="3794" w:type="dxa"/>
          </w:tcPr>
          <w:p w:rsidR="00F06219" w:rsidRPr="00CA39A1" w:rsidRDefault="00F06219" w:rsidP="00F06219">
            <w:pPr>
              <w:autoSpaceDE w:val="0"/>
              <w:autoSpaceDN w:val="0"/>
              <w:jc w:val="both"/>
              <w:rPr>
                <w:rFonts w:eastAsia="Times New Roman" w:cs="Times New Roman"/>
                <w:i/>
                <w:szCs w:val="28"/>
                <w:lang w:eastAsia="ru-RU"/>
              </w:rPr>
            </w:pPr>
          </w:p>
        </w:tc>
      </w:tr>
      <w:tr w:rsidR="00BB6893" w:rsidRPr="00D602D4" w:rsidTr="0054183E">
        <w:tc>
          <w:tcPr>
            <w:tcW w:w="3714" w:type="dxa"/>
          </w:tcPr>
          <w:p w:rsidR="00BB6893" w:rsidRPr="00EF091E" w:rsidRDefault="00BB6893" w:rsidP="00BB6893">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Наименование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685" w:type="dxa"/>
          </w:tcPr>
          <w:p w:rsidR="00BB6893" w:rsidRPr="00EF091E" w:rsidRDefault="00BB6893" w:rsidP="00BB6893">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p>
        </w:tc>
        <w:tc>
          <w:tcPr>
            <w:tcW w:w="3828" w:type="dxa"/>
          </w:tcPr>
          <w:p w:rsidR="00BB6893" w:rsidRPr="00EF091E" w:rsidRDefault="00BB6893" w:rsidP="00BB6893">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w:t>
            </w:r>
            <w:r w:rsidRPr="0022172A">
              <w:lastRenderedPageBreak/>
              <w:t>ключенным в целях исполнения обязательств по соглашениям о предоставлении субсиди</w:t>
            </w:r>
            <w:r>
              <w:t>и</w:t>
            </w:r>
          </w:p>
        </w:tc>
        <w:tc>
          <w:tcPr>
            <w:tcW w:w="3794" w:type="dxa"/>
          </w:tcPr>
          <w:p w:rsidR="00BB6893" w:rsidRPr="005039E5" w:rsidRDefault="00BB6893" w:rsidP="00BB6893">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BB6893" w:rsidRPr="00D602D4" w:rsidTr="0054183E">
        <w:tc>
          <w:tcPr>
            <w:tcW w:w="3714" w:type="dxa"/>
          </w:tcPr>
          <w:p w:rsidR="00BB6893" w:rsidRPr="00214589" w:rsidRDefault="00BB6893" w:rsidP="00BB6893">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1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685" w:type="dxa"/>
          </w:tcPr>
          <w:p w:rsidR="00BB6893" w:rsidRPr="00214589" w:rsidRDefault="00BB6893" w:rsidP="00BB6893">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 осуществляют проверяющие органы КРУ и КСП</w:t>
            </w:r>
          </w:p>
        </w:tc>
        <w:tc>
          <w:tcPr>
            <w:tcW w:w="3828" w:type="dxa"/>
          </w:tcPr>
          <w:p w:rsidR="00BB6893" w:rsidRPr="00214589" w:rsidRDefault="00BB6893" w:rsidP="00BB6893">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w:t>
            </w:r>
            <w:r>
              <w:t>,</w:t>
            </w:r>
            <w:r w:rsidRPr="00214589">
              <w:rPr>
                <w:i/>
              </w:rPr>
              <w:t xml:space="preserve"> осуществляют проверяющие органы КРУ и КСП</w:t>
            </w:r>
            <w:r>
              <w:rPr>
                <w:i/>
              </w:rPr>
              <w:t xml:space="preserve"> </w:t>
            </w:r>
          </w:p>
        </w:tc>
        <w:tc>
          <w:tcPr>
            <w:tcW w:w="3794" w:type="dxa"/>
          </w:tcPr>
          <w:p w:rsidR="00BB6893" w:rsidRPr="005039E5" w:rsidRDefault="00BB6893" w:rsidP="00BB6893">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B6893" w:rsidRPr="00D602D4" w:rsidTr="0054183E">
        <w:tc>
          <w:tcPr>
            <w:tcW w:w="3714" w:type="dxa"/>
          </w:tcPr>
          <w:p w:rsidR="00BB6893" w:rsidRPr="00214589" w:rsidRDefault="00BB6893" w:rsidP="00BB6893">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первый пункта 3 раздела </w:t>
            </w:r>
            <w:r>
              <w:rPr>
                <w:rFonts w:eastAsia="Times New Roman" w:cs="Times New Roman"/>
                <w:i/>
                <w:iCs/>
                <w:szCs w:val="28"/>
                <w:lang w:val="en-US" w:eastAsia="ru-RU"/>
              </w:rPr>
              <w:t>III</w:t>
            </w:r>
          </w:p>
        </w:tc>
        <w:tc>
          <w:tcPr>
            <w:tcW w:w="3685" w:type="dxa"/>
          </w:tcPr>
          <w:p w:rsidR="00BB6893" w:rsidRPr="00214589" w:rsidRDefault="00BB6893" w:rsidP="00BB6893">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 направленную на:</w:t>
            </w:r>
          </w:p>
        </w:tc>
        <w:tc>
          <w:tcPr>
            <w:tcW w:w="3828" w:type="dxa"/>
          </w:tcPr>
          <w:p w:rsidR="00BB6893" w:rsidRPr="00214589" w:rsidRDefault="00BB6893" w:rsidP="00BB6893">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w:t>
            </w:r>
            <w:r>
              <w:rPr>
                <w:i/>
              </w:rPr>
              <w:t xml:space="preserve"> </w:t>
            </w:r>
            <w:r>
              <w:t xml:space="preserve">и лиц, </w:t>
            </w:r>
            <w:r w:rsidRPr="0022172A">
              <w:t>являющи</w:t>
            </w:r>
            <w:r>
              <w:t>х</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14589">
              <w:rPr>
                <w:i/>
              </w:rPr>
              <w:t>, направленную на:</w:t>
            </w:r>
          </w:p>
        </w:tc>
        <w:tc>
          <w:tcPr>
            <w:tcW w:w="3794" w:type="dxa"/>
          </w:tcPr>
          <w:p w:rsidR="00BB6893" w:rsidRPr="005039E5" w:rsidRDefault="00BB6893" w:rsidP="00BB6893">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BB6893" w:rsidRPr="00137DB0" w:rsidTr="0054183E">
        <w:tc>
          <w:tcPr>
            <w:tcW w:w="3714" w:type="dxa"/>
          </w:tcPr>
          <w:p w:rsidR="00BB6893" w:rsidRPr="00A37C70" w:rsidRDefault="00BB6893" w:rsidP="00BB6893">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w:t>
            </w:r>
            <w:r w:rsidRPr="00A37C70">
              <w:rPr>
                <w:rFonts w:eastAsia="Times New Roman" w:cs="Times New Roman"/>
                <w:iCs/>
                <w:szCs w:val="28"/>
                <w:lang w:eastAsia="ru-RU"/>
              </w:rPr>
              <w:lastRenderedPageBreak/>
              <w:t>стика и оценка динамики численности потенциальных адресатов предлагаемого правового регулирования в среднесрочном периоде (1 – 3 года)</w:t>
            </w:r>
          </w:p>
        </w:tc>
        <w:tc>
          <w:tcPr>
            <w:tcW w:w="3685" w:type="dxa"/>
          </w:tcPr>
          <w:p w:rsidR="00BB6893" w:rsidRPr="00EC41FB" w:rsidRDefault="00BB6893" w:rsidP="00ED0C8D">
            <w:pPr>
              <w:autoSpaceDE w:val="0"/>
              <w:autoSpaceDN w:val="0"/>
              <w:jc w:val="both"/>
              <w:rPr>
                <w:rFonts w:eastAsia="Times New Roman" w:cs="Times New Roman"/>
                <w:i/>
                <w:szCs w:val="28"/>
                <w:lang w:eastAsia="ru-RU"/>
              </w:rPr>
            </w:pPr>
            <w:r w:rsidRPr="00EC41FB">
              <w:rPr>
                <w:rFonts w:eastAsia="Times New Roman" w:cs="Times New Roman"/>
                <w:i/>
                <w:iCs/>
                <w:szCs w:val="28"/>
                <w:lang w:eastAsia="ru-RU"/>
              </w:rPr>
              <w:lastRenderedPageBreak/>
              <w:t>Юридические лица и индиви</w:t>
            </w:r>
            <w:r w:rsidRPr="00EC41FB">
              <w:rPr>
                <w:rFonts w:eastAsia="Times New Roman" w:cs="Times New Roman"/>
                <w:i/>
                <w:iCs/>
                <w:szCs w:val="28"/>
                <w:lang w:eastAsia="ru-RU"/>
              </w:rPr>
              <w:lastRenderedPageBreak/>
              <w:t xml:space="preserve">дуальные предприниматели,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Жилищного кодекса Российской Федерации,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w:t>
            </w:r>
            <w:r w:rsidR="00ED0C8D">
              <w:rPr>
                <w:rFonts w:eastAsia="Times New Roman" w:cs="Times New Roman"/>
                <w:i/>
                <w:iCs/>
                <w:szCs w:val="28"/>
                <w:lang w:eastAsia="ru-RU"/>
              </w:rPr>
              <w:t>(</w:t>
            </w:r>
            <w:r w:rsidR="00ED0C8D" w:rsidRPr="00EC41FB">
              <w:rPr>
                <w:rFonts w:eastAsia="Times New Roman" w:cs="Times New Roman"/>
                <w:i/>
                <w:iCs/>
                <w:szCs w:val="28"/>
                <w:lang w:eastAsia="ru-RU"/>
              </w:rPr>
              <w:t>201</w:t>
            </w:r>
            <w:r w:rsidR="00ED0C8D">
              <w:rPr>
                <w:rFonts w:eastAsia="Times New Roman" w:cs="Times New Roman"/>
                <w:i/>
                <w:iCs/>
                <w:szCs w:val="28"/>
                <w:lang w:eastAsia="ru-RU"/>
              </w:rPr>
              <w:t>8г. – 4 адресата, 2019г. – 3 адресата, 2020г. – 3 адресата)</w:t>
            </w:r>
          </w:p>
        </w:tc>
        <w:tc>
          <w:tcPr>
            <w:tcW w:w="3828" w:type="dxa"/>
          </w:tcPr>
          <w:p w:rsidR="00BB6893" w:rsidRPr="00EC41FB" w:rsidRDefault="00BB6893" w:rsidP="00BB6893">
            <w:pPr>
              <w:autoSpaceDE w:val="0"/>
              <w:autoSpaceDN w:val="0"/>
              <w:jc w:val="both"/>
              <w:rPr>
                <w:rFonts w:eastAsia="Times New Roman" w:cs="Times New Roman"/>
                <w:i/>
                <w:szCs w:val="28"/>
                <w:lang w:eastAsia="ru-RU"/>
              </w:rPr>
            </w:pPr>
            <w:r w:rsidRPr="00EC41FB">
              <w:rPr>
                <w:rFonts w:eastAsia="Times New Roman" w:cs="Times New Roman"/>
                <w:i/>
                <w:iCs/>
                <w:szCs w:val="28"/>
                <w:lang w:eastAsia="ru-RU"/>
              </w:rPr>
              <w:lastRenderedPageBreak/>
              <w:t>Юридические лица и индивиду</w:t>
            </w:r>
            <w:r w:rsidRPr="00EC41FB">
              <w:rPr>
                <w:rFonts w:eastAsia="Times New Roman" w:cs="Times New Roman"/>
                <w:i/>
                <w:iCs/>
                <w:szCs w:val="28"/>
                <w:lang w:eastAsia="ru-RU"/>
              </w:rPr>
              <w:lastRenderedPageBreak/>
              <w:t xml:space="preserve">альные предприниматели,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Жилищного кодекса Российской Федерации,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w:t>
            </w:r>
            <w:r>
              <w:rPr>
                <w:rFonts w:eastAsia="Times New Roman" w:cs="Times New Roman"/>
                <w:i/>
                <w:iCs/>
                <w:szCs w:val="28"/>
                <w:lang w:eastAsia="ru-RU"/>
              </w:rPr>
              <w:t>(</w:t>
            </w:r>
            <w:r w:rsidRPr="00EC41FB">
              <w:rPr>
                <w:rFonts w:eastAsia="Times New Roman" w:cs="Times New Roman"/>
                <w:i/>
                <w:iCs/>
                <w:szCs w:val="28"/>
                <w:lang w:eastAsia="ru-RU"/>
              </w:rPr>
              <w:t>201</w:t>
            </w:r>
            <w:r>
              <w:rPr>
                <w:rFonts w:eastAsia="Times New Roman" w:cs="Times New Roman"/>
                <w:i/>
                <w:iCs/>
                <w:szCs w:val="28"/>
                <w:lang w:eastAsia="ru-RU"/>
              </w:rPr>
              <w:t>8г. – 4 адресата, 2019г. – 3 адресата, 2020г. – 3 адресата)</w:t>
            </w:r>
          </w:p>
        </w:tc>
        <w:tc>
          <w:tcPr>
            <w:tcW w:w="3794" w:type="dxa"/>
          </w:tcPr>
          <w:p w:rsidR="00BB6893" w:rsidRPr="00137DB0" w:rsidRDefault="00BB6893" w:rsidP="00BB6893">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r>
      <w:tr w:rsidR="00BB6893" w:rsidRPr="00137DB0" w:rsidTr="0054183E">
        <w:tc>
          <w:tcPr>
            <w:tcW w:w="3714" w:type="dxa"/>
          </w:tcPr>
          <w:p w:rsidR="00BB6893" w:rsidRPr="00A37C70" w:rsidRDefault="00BB6893" w:rsidP="00BB6893">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685" w:type="dxa"/>
          </w:tcPr>
          <w:p w:rsidR="00BB6893" w:rsidRPr="00EC41FB" w:rsidRDefault="00BB6893" w:rsidP="00BB6893">
            <w:pPr>
              <w:autoSpaceDE w:val="0"/>
              <w:autoSpaceDN w:val="0"/>
              <w:jc w:val="center"/>
              <w:rPr>
                <w:rFonts w:eastAsia="Times New Roman" w:cs="Times New Roman"/>
                <w:i/>
                <w:szCs w:val="28"/>
                <w:lang w:eastAsia="ru-RU"/>
              </w:rPr>
            </w:pPr>
            <w:r w:rsidRPr="00EC41FB">
              <w:rPr>
                <w:rFonts w:eastAsia="Times New Roman" w:cs="Times New Roman"/>
                <w:i/>
                <w:szCs w:val="28"/>
                <w:lang w:eastAsia="ru-RU"/>
              </w:rPr>
              <w:t>-</w:t>
            </w:r>
          </w:p>
        </w:tc>
        <w:tc>
          <w:tcPr>
            <w:tcW w:w="3828" w:type="dxa"/>
          </w:tcPr>
          <w:p w:rsidR="00BB6893" w:rsidRPr="00EC41FB" w:rsidRDefault="00BB6893" w:rsidP="003E0FD8">
            <w:pPr>
              <w:autoSpaceDE w:val="0"/>
              <w:autoSpaceDN w:val="0"/>
              <w:jc w:val="both"/>
              <w:rPr>
                <w:rFonts w:eastAsia="Times New Roman" w:cs="Times New Roman"/>
                <w:i/>
                <w:szCs w:val="28"/>
                <w:lang w:eastAsia="ru-RU"/>
              </w:rPr>
            </w:pPr>
            <w:r w:rsidRPr="00EC41FB">
              <w:rPr>
                <w:i/>
              </w:rPr>
              <w:t xml:space="preserve">Внесение изменений в Порядок предоставления субсидии </w:t>
            </w:r>
            <w:r w:rsidR="003E0FD8">
              <w:rPr>
                <w:i/>
              </w:rPr>
              <w:t>увеличивает</w:t>
            </w:r>
            <w:r w:rsidRPr="00EC41FB">
              <w:rPr>
                <w:i/>
              </w:rPr>
              <w:t xml:space="preserve"> расход</w:t>
            </w:r>
            <w:r w:rsidR="00ED0C8D">
              <w:rPr>
                <w:i/>
              </w:rPr>
              <w:t xml:space="preserve">ы одного получателя субсидии на </w:t>
            </w:r>
            <w:r w:rsidR="003E0FD8">
              <w:rPr>
                <w:i/>
              </w:rPr>
              <w:t>561,82</w:t>
            </w:r>
            <w:r w:rsidR="00ED0C8D">
              <w:rPr>
                <w:i/>
              </w:rPr>
              <w:t xml:space="preserve"> руб.</w:t>
            </w:r>
            <w:r w:rsidR="00BF5976">
              <w:rPr>
                <w:i/>
              </w:rPr>
              <w:t xml:space="preserve"> в год</w:t>
            </w:r>
            <w:bookmarkStart w:id="5" w:name="_GoBack"/>
            <w:bookmarkEnd w:id="5"/>
            <w:r w:rsidR="00ED0C8D">
              <w:rPr>
                <w:i/>
              </w:rPr>
              <w:t xml:space="preserve">, четырех получателей субсидии в 2018 году – на </w:t>
            </w:r>
            <w:r w:rsidR="003E0FD8">
              <w:rPr>
                <w:i/>
              </w:rPr>
              <w:lastRenderedPageBreak/>
              <w:t>2 247,28</w:t>
            </w:r>
            <w:r w:rsidR="00ED0C8D">
              <w:rPr>
                <w:i/>
              </w:rPr>
              <w:t xml:space="preserve"> руб.</w:t>
            </w:r>
          </w:p>
        </w:tc>
        <w:tc>
          <w:tcPr>
            <w:tcW w:w="3794" w:type="dxa"/>
          </w:tcPr>
          <w:p w:rsidR="00BB6893" w:rsidRPr="00137DB0" w:rsidRDefault="00BB6893" w:rsidP="00BB6893">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r>
      <w:tr w:rsidR="00BB6893" w:rsidRPr="00137DB0" w:rsidTr="0054183E">
        <w:tc>
          <w:tcPr>
            <w:tcW w:w="3714" w:type="dxa"/>
          </w:tcPr>
          <w:p w:rsidR="00BB6893" w:rsidRPr="00A37C70" w:rsidRDefault="00BB6893" w:rsidP="00BB6893">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685" w:type="dxa"/>
          </w:tcPr>
          <w:p w:rsidR="00BB6893" w:rsidRPr="00137DB0" w:rsidRDefault="00BB6893" w:rsidP="00BB6893">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8" w:type="dxa"/>
          </w:tcPr>
          <w:p w:rsidR="00BB6893" w:rsidRPr="00137DB0" w:rsidRDefault="00BB6893" w:rsidP="00BB6893">
            <w:pPr>
              <w:autoSpaceDE w:val="0"/>
              <w:autoSpaceDN w:val="0"/>
              <w:jc w:val="both"/>
              <w:rPr>
                <w:rFonts w:eastAsia="Times New Roman" w:cs="Times New Roman"/>
                <w:szCs w:val="28"/>
                <w:lang w:eastAsia="ru-RU"/>
              </w:rPr>
            </w:pPr>
            <w:r w:rsidRPr="0073019A">
              <w:rPr>
                <w:rFonts w:eastAsia="Times New Roman" w:cs="Times New Roman"/>
                <w:i/>
                <w:szCs w:val="28"/>
                <w:lang w:eastAsia="ru-RU"/>
              </w:rPr>
              <w:t>Внесение изменений в Порядок предоставления субсидии не повлияет на утвержденные лимиты бюджетных обязательств</w:t>
            </w:r>
          </w:p>
        </w:tc>
        <w:tc>
          <w:tcPr>
            <w:tcW w:w="3794" w:type="dxa"/>
          </w:tcPr>
          <w:p w:rsidR="00BB6893" w:rsidRPr="00137DB0" w:rsidRDefault="00BB6893" w:rsidP="00BB6893">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BB6893" w:rsidRPr="00137DB0" w:rsidTr="0054183E">
        <w:tc>
          <w:tcPr>
            <w:tcW w:w="3714" w:type="dxa"/>
          </w:tcPr>
          <w:p w:rsidR="00BB6893" w:rsidRPr="00A37C70" w:rsidRDefault="00BB6893" w:rsidP="00BB6893">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8.5. </w:t>
            </w:r>
            <w:r w:rsidRPr="00A37C70">
              <w:rPr>
                <w:rFonts w:eastAsia="Times New Roman" w:cs="Times New Roman"/>
                <w:iCs/>
                <w:szCs w:val="28"/>
                <w:lang w:eastAsia="ru-RU"/>
              </w:rPr>
              <w:t>Оценка рисков неблагоприятных последствий</w:t>
            </w:r>
          </w:p>
        </w:tc>
        <w:tc>
          <w:tcPr>
            <w:tcW w:w="3685" w:type="dxa"/>
          </w:tcPr>
          <w:p w:rsidR="00BB6893" w:rsidRPr="004235CE" w:rsidRDefault="00BB6893" w:rsidP="00BB6893">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 xml:space="preserve">Нарушение </w:t>
            </w:r>
            <w:r>
              <w:rPr>
                <w:rFonts w:eastAsia="Times New Roman" w:cs="Times New Roman"/>
                <w:i/>
                <w:szCs w:val="28"/>
                <w:lang w:eastAsia="ru-RU"/>
              </w:rPr>
              <w:t>действующего</w:t>
            </w:r>
            <w:r w:rsidRPr="004235CE">
              <w:rPr>
                <w:rFonts w:eastAsia="Times New Roman" w:cs="Times New Roman"/>
                <w:i/>
                <w:szCs w:val="28"/>
                <w:lang w:eastAsia="ru-RU"/>
              </w:rPr>
              <w:t xml:space="preserve"> законодательства</w:t>
            </w:r>
          </w:p>
        </w:tc>
        <w:tc>
          <w:tcPr>
            <w:tcW w:w="3828" w:type="dxa"/>
          </w:tcPr>
          <w:p w:rsidR="00BB6893" w:rsidRPr="0073019A" w:rsidRDefault="00BB6893" w:rsidP="00BB6893">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отсутствует</w:t>
            </w:r>
          </w:p>
        </w:tc>
        <w:tc>
          <w:tcPr>
            <w:tcW w:w="3794" w:type="dxa"/>
          </w:tcPr>
          <w:p w:rsidR="00BB6893" w:rsidRPr="0073019A" w:rsidRDefault="00BB6893" w:rsidP="00BB6893">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BA3E66" w:rsidP="00816DE4">
      <w:pPr>
        <w:autoSpaceDE w:val="0"/>
        <w:autoSpaceDN w:val="0"/>
        <w:rPr>
          <w:rFonts w:eastAsia="Times New Roman" w:cs="Times New Roman"/>
          <w:szCs w:val="28"/>
          <w:lang w:eastAsia="ru-RU"/>
        </w:rPr>
      </w:pPr>
    </w:p>
    <w:p w:rsidR="00816DE4" w:rsidRPr="00137DB0" w:rsidRDefault="00816DE4" w:rsidP="00816DE4">
      <w:pPr>
        <w:autoSpaceDE w:val="0"/>
        <w:autoSpaceDN w:val="0"/>
        <w:rPr>
          <w:rFonts w:eastAsia="Times New Roman" w:cs="Times New Roman"/>
          <w:szCs w:val="28"/>
          <w:lang w:eastAsia="ru-RU"/>
        </w:rPr>
      </w:pPr>
      <w:r>
        <w:rPr>
          <w:rFonts w:eastAsia="Times New Roman" w:cs="Times New Roman"/>
          <w:szCs w:val="28"/>
          <w:lang w:eastAsia="ru-RU"/>
        </w:rPr>
        <w:t xml:space="preserve">8.6. </w:t>
      </w:r>
      <w:r w:rsidRPr="00137DB0">
        <w:rPr>
          <w:rFonts w:eastAsia="Times New Roman" w:cs="Times New Roman"/>
          <w:szCs w:val="28"/>
          <w:lang w:eastAsia="ru-RU"/>
        </w:rPr>
        <w:t>Обоснование выбора предпочтительного варианта решения выявленной проблемы:</w:t>
      </w:r>
    </w:p>
    <w:p w:rsidR="0054183E" w:rsidRDefault="0054183E" w:rsidP="0054183E">
      <w:pPr>
        <w:autoSpaceDE w:val="0"/>
        <w:autoSpaceDN w:val="0"/>
        <w:rPr>
          <w:rFonts w:eastAsia="Times New Roman" w:cs="Times New Roman"/>
          <w:sz w:val="24"/>
          <w:szCs w:val="24"/>
          <w:lang w:eastAsia="ru-RU"/>
        </w:rPr>
      </w:pPr>
      <w:r>
        <w:rPr>
          <w:i/>
        </w:rPr>
        <w:t>предлагаемый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 xml:space="preserve">явленной цели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54183E" w:rsidRDefault="0054183E" w:rsidP="00816DE4">
      <w:pPr>
        <w:autoSpaceDE w:val="0"/>
        <w:autoSpaceDN w:val="0"/>
        <w:ind w:firstLine="567"/>
        <w:rPr>
          <w:rFonts w:eastAsia="Times New Roman" w:cs="Times New Roman"/>
          <w:szCs w:val="28"/>
          <w:lang w:eastAsia="ru-RU"/>
        </w:rPr>
      </w:pPr>
    </w:p>
    <w:p w:rsidR="00816DE4" w:rsidRDefault="00816DE4" w:rsidP="0054183E">
      <w:pPr>
        <w:autoSpaceDE w:val="0"/>
        <w:autoSpaceDN w:val="0"/>
        <w:rPr>
          <w:rFonts w:eastAsia="Times New Roman" w:cs="Times New Roman"/>
          <w:szCs w:val="28"/>
          <w:lang w:eastAsia="ru-RU"/>
        </w:rPr>
      </w:pPr>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Pr="00B07A22">
        <w:rPr>
          <w:rFonts w:eastAsia="Times New Roman" w:cs="Times New Roman"/>
          <w:szCs w:val="28"/>
          <w:lang w:eastAsia="ru-RU"/>
        </w:rPr>
        <w:t xml:space="preserve"> Свод предложений о результатах публичных консультаций.</w:t>
      </w:r>
      <w:bookmarkEnd w:id="0"/>
      <w:bookmarkEnd w:id="1"/>
    </w:p>
    <w:p w:rsidR="00E93355" w:rsidRDefault="00E9335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E93355" w:rsidRPr="0054183E" w:rsidRDefault="0054183E" w:rsidP="00816DE4">
      <w:pPr>
        <w:autoSpaceDE w:val="0"/>
        <w:autoSpaceDN w:val="0"/>
        <w:ind w:firstLine="567"/>
        <w:rPr>
          <w:rFonts w:eastAsia="Times New Roman" w:cs="Times New Roman"/>
          <w:sz w:val="20"/>
          <w:szCs w:val="20"/>
          <w:lang w:eastAsia="ru-RU"/>
        </w:rPr>
      </w:pPr>
      <w:r w:rsidRPr="0054183E">
        <w:rPr>
          <w:rFonts w:eastAsia="Times New Roman" w:cs="Times New Roman"/>
          <w:sz w:val="20"/>
          <w:szCs w:val="20"/>
          <w:lang w:eastAsia="ru-RU"/>
        </w:rPr>
        <w:t>Дмитри</w:t>
      </w:r>
      <w:r w:rsidR="00D67B30">
        <w:rPr>
          <w:rFonts w:eastAsia="Times New Roman" w:cs="Times New Roman"/>
          <w:sz w:val="20"/>
          <w:szCs w:val="20"/>
          <w:lang w:eastAsia="ru-RU"/>
        </w:rPr>
        <w:t xml:space="preserve">ева Наталья Александровна тел. </w:t>
      </w:r>
      <w:r w:rsidRPr="0054183E">
        <w:rPr>
          <w:rFonts w:eastAsia="Times New Roman" w:cs="Times New Roman"/>
          <w:sz w:val="20"/>
          <w:szCs w:val="20"/>
          <w:lang w:eastAsia="ru-RU"/>
        </w:rPr>
        <w:t>(3462) 52-45-35</w:t>
      </w:r>
    </w:p>
    <w:sectPr w:rsidR="00E93355" w:rsidRPr="0054183E"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EF" w:rsidRDefault="005B4AEF" w:rsidP="00920526">
      <w:r>
        <w:separator/>
      </w:r>
    </w:p>
  </w:endnote>
  <w:endnote w:type="continuationSeparator" w:id="0">
    <w:p w:rsidR="005B4AEF" w:rsidRDefault="005B4AEF"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EF" w:rsidRDefault="005B4AEF" w:rsidP="00920526">
      <w:r>
        <w:separator/>
      </w:r>
    </w:p>
  </w:footnote>
  <w:footnote w:type="continuationSeparator" w:id="0">
    <w:p w:rsidR="005B4AEF" w:rsidRDefault="005B4AEF"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1548C3" w:rsidRDefault="001548C3">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BF5976">
          <w:rPr>
            <w:rFonts w:ascii="Times New Roman" w:hAnsi="Times New Roman" w:cs="Times New Roman"/>
            <w:noProof/>
            <w:sz w:val="20"/>
            <w:szCs w:val="20"/>
          </w:rPr>
          <w:t>11</w:t>
        </w:r>
        <w:r w:rsidRPr="00920526">
          <w:rPr>
            <w:rFonts w:ascii="Times New Roman" w:hAnsi="Times New Roman" w:cs="Times New Roman"/>
            <w:sz w:val="20"/>
            <w:szCs w:val="20"/>
          </w:rPr>
          <w:fldChar w:fldCharType="end"/>
        </w:r>
      </w:p>
    </w:sdtContent>
  </w:sdt>
  <w:p w:rsidR="001548C3" w:rsidRDefault="001548C3">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0234BAC"/>
    <w:multiLevelType w:val="multilevel"/>
    <w:tmpl w:val="794497D4"/>
    <w:lvl w:ilvl="0">
      <w:start w:val="2"/>
      <w:numFmt w:val="decimal"/>
      <w:lvlText w:val="%1."/>
      <w:lvlJc w:val="left"/>
      <w:pPr>
        <w:ind w:left="432" w:hanging="432"/>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245139D"/>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425D3318"/>
    <w:multiLevelType w:val="multilevel"/>
    <w:tmpl w:val="A4EC82C4"/>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721837"/>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6"/>
  </w:num>
  <w:num w:numId="4">
    <w:abstractNumId w:val="9"/>
  </w:num>
  <w:num w:numId="5">
    <w:abstractNumId w:val="4"/>
  </w:num>
  <w:num w:numId="6">
    <w:abstractNumId w:val="12"/>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14"/>
  </w:num>
  <w:num w:numId="12">
    <w:abstractNumId w:val="13"/>
  </w:num>
  <w:num w:numId="13">
    <w:abstractNumId w:val="3"/>
  </w:num>
  <w:num w:numId="14">
    <w:abstractNumId w:val="6"/>
  </w:num>
  <w:num w:numId="15">
    <w:abstractNumId w:val="1"/>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37DB0"/>
    <w:rsid w:val="000220A9"/>
    <w:rsid w:val="00022DB0"/>
    <w:rsid w:val="00032B5B"/>
    <w:rsid w:val="00066C05"/>
    <w:rsid w:val="0008606E"/>
    <w:rsid w:val="000D2CD9"/>
    <w:rsid w:val="000E0CB6"/>
    <w:rsid w:val="000F01B9"/>
    <w:rsid w:val="00137DB0"/>
    <w:rsid w:val="001548C3"/>
    <w:rsid w:val="00161491"/>
    <w:rsid w:val="00167346"/>
    <w:rsid w:val="001F2F17"/>
    <w:rsid w:val="0020654D"/>
    <w:rsid w:val="002740A7"/>
    <w:rsid w:val="00277B88"/>
    <w:rsid w:val="002B2247"/>
    <w:rsid w:val="002B59B3"/>
    <w:rsid w:val="002D7E5B"/>
    <w:rsid w:val="002F4C27"/>
    <w:rsid w:val="00336109"/>
    <w:rsid w:val="00337E21"/>
    <w:rsid w:val="0036302F"/>
    <w:rsid w:val="00366F47"/>
    <w:rsid w:val="00391B9F"/>
    <w:rsid w:val="00394E47"/>
    <w:rsid w:val="00397000"/>
    <w:rsid w:val="003A2732"/>
    <w:rsid w:val="003A2AAC"/>
    <w:rsid w:val="003B08EC"/>
    <w:rsid w:val="003E0FD8"/>
    <w:rsid w:val="00401A91"/>
    <w:rsid w:val="00410DF0"/>
    <w:rsid w:val="00425D0E"/>
    <w:rsid w:val="004459E3"/>
    <w:rsid w:val="00451423"/>
    <w:rsid w:val="0045463B"/>
    <w:rsid w:val="00477F1E"/>
    <w:rsid w:val="004939D1"/>
    <w:rsid w:val="004D08E1"/>
    <w:rsid w:val="004D3EE0"/>
    <w:rsid w:val="004E72A7"/>
    <w:rsid w:val="00530E8D"/>
    <w:rsid w:val="00536135"/>
    <w:rsid w:val="0054183E"/>
    <w:rsid w:val="00560952"/>
    <w:rsid w:val="00583180"/>
    <w:rsid w:val="0058506A"/>
    <w:rsid w:val="00590602"/>
    <w:rsid w:val="005B41CD"/>
    <w:rsid w:val="005B4AEF"/>
    <w:rsid w:val="005E3F53"/>
    <w:rsid w:val="00691BC6"/>
    <w:rsid w:val="006961A7"/>
    <w:rsid w:val="006B51D9"/>
    <w:rsid w:val="006B6FF9"/>
    <w:rsid w:val="006C4397"/>
    <w:rsid w:val="006E1885"/>
    <w:rsid w:val="006E30BE"/>
    <w:rsid w:val="00722F8C"/>
    <w:rsid w:val="0073019A"/>
    <w:rsid w:val="00744229"/>
    <w:rsid w:val="0079418C"/>
    <w:rsid w:val="007F436E"/>
    <w:rsid w:val="008016AB"/>
    <w:rsid w:val="008052F1"/>
    <w:rsid w:val="00816DE4"/>
    <w:rsid w:val="008566DE"/>
    <w:rsid w:val="00864877"/>
    <w:rsid w:val="0089361D"/>
    <w:rsid w:val="008F465C"/>
    <w:rsid w:val="00920526"/>
    <w:rsid w:val="00930716"/>
    <w:rsid w:val="0097529B"/>
    <w:rsid w:val="009D7DAB"/>
    <w:rsid w:val="009E7913"/>
    <w:rsid w:val="009F133B"/>
    <w:rsid w:val="00A24021"/>
    <w:rsid w:val="00A339EF"/>
    <w:rsid w:val="00A37C70"/>
    <w:rsid w:val="00A439B0"/>
    <w:rsid w:val="00A72E5E"/>
    <w:rsid w:val="00A750FC"/>
    <w:rsid w:val="00A9160C"/>
    <w:rsid w:val="00AB10C9"/>
    <w:rsid w:val="00AB6DFE"/>
    <w:rsid w:val="00AC5C0A"/>
    <w:rsid w:val="00AC5E41"/>
    <w:rsid w:val="00AD2596"/>
    <w:rsid w:val="00AE59E5"/>
    <w:rsid w:val="00AF2CC5"/>
    <w:rsid w:val="00AF687E"/>
    <w:rsid w:val="00B14BBB"/>
    <w:rsid w:val="00B42711"/>
    <w:rsid w:val="00B47BA6"/>
    <w:rsid w:val="00B836E8"/>
    <w:rsid w:val="00BA0B22"/>
    <w:rsid w:val="00BA1071"/>
    <w:rsid w:val="00BA1780"/>
    <w:rsid w:val="00BA3E66"/>
    <w:rsid w:val="00BB6893"/>
    <w:rsid w:val="00BB6CA8"/>
    <w:rsid w:val="00BD5C2A"/>
    <w:rsid w:val="00BD6FB7"/>
    <w:rsid w:val="00BF5976"/>
    <w:rsid w:val="00C01CF0"/>
    <w:rsid w:val="00C60799"/>
    <w:rsid w:val="00C64627"/>
    <w:rsid w:val="00C67205"/>
    <w:rsid w:val="00C96A55"/>
    <w:rsid w:val="00CA39A1"/>
    <w:rsid w:val="00CA633A"/>
    <w:rsid w:val="00CE6834"/>
    <w:rsid w:val="00CF1A85"/>
    <w:rsid w:val="00D261F7"/>
    <w:rsid w:val="00D33A00"/>
    <w:rsid w:val="00D602D4"/>
    <w:rsid w:val="00D67B30"/>
    <w:rsid w:val="00D71243"/>
    <w:rsid w:val="00D848B2"/>
    <w:rsid w:val="00D87F32"/>
    <w:rsid w:val="00DE196C"/>
    <w:rsid w:val="00E030CB"/>
    <w:rsid w:val="00E51358"/>
    <w:rsid w:val="00E82583"/>
    <w:rsid w:val="00E93355"/>
    <w:rsid w:val="00E956DA"/>
    <w:rsid w:val="00EA0146"/>
    <w:rsid w:val="00EA12B7"/>
    <w:rsid w:val="00EB40FE"/>
    <w:rsid w:val="00EC41FB"/>
    <w:rsid w:val="00ED0C8D"/>
    <w:rsid w:val="00F0204D"/>
    <w:rsid w:val="00F052BB"/>
    <w:rsid w:val="00F06219"/>
    <w:rsid w:val="00F10A47"/>
    <w:rsid w:val="00F85855"/>
    <w:rsid w:val="00FB697D"/>
    <w:rsid w:val="00FC3556"/>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D743D-E65C-4C06-8646-CE8A30A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uiPriority w:val="99"/>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37DB0"/>
    <w:rPr>
      <w:rFonts w:ascii="Cambria" w:eastAsia="Times New Roman" w:hAnsi="Cambria" w:cs="Times New Roman"/>
      <w:b/>
      <w:bCs/>
      <w:kern w:val="32"/>
      <w:sz w:val="32"/>
      <w:szCs w:val="32"/>
    </w:rPr>
  </w:style>
  <w:style w:type="character" w:customStyle="1" w:styleId="20">
    <w:name w:val="Заголовок 2 Знак"/>
    <w:basedOn w:val="a0"/>
    <w:link w:val="2"/>
    <w:rsid w:val="00137DB0"/>
    <w:rPr>
      <w:rFonts w:ascii="Cambria" w:eastAsia="Times New Roman" w:hAnsi="Cambria" w:cs="Times New Roman"/>
      <w:b/>
      <w:bCs/>
      <w:i/>
      <w:iCs/>
      <w:sz w:val="28"/>
      <w:szCs w:val="28"/>
    </w:rPr>
  </w:style>
  <w:style w:type="character" w:customStyle="1" w:styleId="30">
    <w:name w:val="Заголовок 3 Знак"/>
    <w:basedOn w:val="a0"/>
    <w:link w:val="3"/>
    <w:rsid w:val="00137DB0"/>
    <w:rPr>
      <w:rFonts w:ascii="Cambria" w:eastAsia="Times New Roman" w:hAnsi="Cambria" w:cs="Times New Roman"/>
      <w:b/>
      <w:bCs/>
      <w:sz w:val="26"/>
      <w:szCs w:val="26"/>
    </w:rPr>
  </w:style>
  <w:style w:type="character" w:customStyle="1" w:styleId="40">
    <w:name w:val="Заголовок 4 Знак"/>
    <w:basedOn w:val="a0"/>
    <w:link w:val="4"/>
    <w:rsid w:val="00137DB0"/>
    <w:rPr>
      <w:rFonts w:ascii="Calibri" w:eastAsia="Times New Roman" w:hAnsi="Calibri" w:cs="Times New Roman"/>
      <w:b/>
      <w:bCs/>
      <w:sz w:val="28"/>
      <w:szCs w:val="28"/>
    </w:rPr>
  </w:style>
  <w:style w:type="numbering" w:customStyle="1" w:styleId="11">
    <w:name w:val="Нет списка1"/>
    <w:next w:val="a2"/>
    <w:semiHidden/>
    <w:rsid w:val="00137DB0"/>
  </w:style>
  <w:style w:type="character" w:customStyle="1" w:styleId="a4">
    <w:name w:val="Цветовое выделение"/>
    <w:uiPriority w:val="99"/>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rPr>
  </w:style>
  <w:style w:type="character" w:customStyle="1" w:styleId="affd">
    <w:name w:val="Основной текст Знак"/>
    <w:basedOn w:val="a0"/>
    <w:link w:val="affc"/>
    <w:rsid w:val="00137DB0"/>
    <w:rPr>
      <w:rFonts w:ascii="Arial" w:eastAsia="Times New Roman" w:hAnsi="Arial" w:cs="Times New Roman"/>
      <w:sz w:val="24"/>
      <w:szCs w:val="24"/>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2900776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83497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324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9007763.0" TargetMode="External"/><Relationship Id="rId4" Type="http://schemas.openxmlformats.org/officeDocument/2006/relationships/settings" Target="settings.xml"/><Relationship Id="rId9" Type="http://schemas.openxmlformats.org/officeDocument/2006/relationships/hyperlink" Target="garantF1://18834975.0" TargetMode="External"/><Relationship Id="rId14" Type="http://schemas.openxmlformats.org/officeDocument/2006/relationships/hyperlink" Target="garantF1://290324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EB005-1C08-49B9-B847-1DB09404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24</Pages>
  <Words>5431</Words>
  <Characters>30960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38</cp:revision>
  <cp:lastPrinted>2017-09-06T06:28:00Z</cp:lastPrinted>
  <dcterms:created xsi:type="dcterms:W3CDTF">2017-10-18T09:15:00Z</dcterms:created>
  <dcterms:modified xsi:type="dcterms:W3CDTF">2018-04-28T06:48:00Z</dcterms:modified>
</cp:coreProperties>
</file>