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3D" w:rsidRPr="00312C97" w:rsidRDefault="0027743D" w:rsidP="0027743D">
      <w:pPr>
        <w:jc w:val="center"/>
        <w:rPr>
          <w:rFonts w:cs="Times New Roman"/>
          <w:b/>
          <w:szCs w:val="28"/>
        </w:rPr>
      </w:pPr>
      <w:bookmarkStart w:id="0" w:name="sub_1000"/>
      <w:bookmarkStart w:id="1" w:name="_GoBack"/>
      <w:bookmarkEnd w:id="1"/>
      <w:r w:rsidRPr="00312C97">
        <w:rPr>
          <w:rFonts w:cs="Times New Roman"/>
          <w:b/>
          <w:szCs w:val="28"/>
        </w:rPr>
        <w:t>Сводный отчет</w:t>
      </w:r>
    </w:p>
    <w:p w:rsidR="00312C97" w:rsidRDefault="0027743D" w:rsidP="0027743D">
      <w:pPr>
        <w:jc w:val="center"/>
        <w:rPr>
          <w:rFonts w:cs="Times New Roman"/>
          <w:b/>
          <w:szCs w:val="28"/>
        </w:rPr>
      </w:pPr>
      <w:r w:rsidRPr="00312C97">
        <w:rPr>
          <w:rFonts w:cs="Times New Roman"/>
          <w:b/>
          <w:szCs w:val="28"/>
        </w:rPr>
        <w:t xml:space="preserve">об экспертизе действующего муниципального </w:t>
      </w:r>
    </w:p>
    <w:p w:rsidR="0027743D" w:rsidRDefault="0027743D" w:rsidP="0027743D">
      <w:pPr>
        <w:jc w:val="center"/>
        <w:rPr>
          <w:rFonts w:cs="Times New Roman"/>
          <w:b/>
          <w:szCs w:val="28"/>
        </w:rPr>
      </w:pPr>
      <w:r w:rsidRPr="00312C97">
        <w:rPr>
          <w:rFonts w:cs="Times New Roman"/>
          <w:b/>
          <w:szCs w:val="28"/>
        </w:rPr>
        <w:t>нормативного правового акта</w:t>
      </w:r>
    </w:p>
    <w:p w:rsidR="00312C97" w:rsidRPr="00312C97" w:rsidRDefault="00312C97" w:rsidP="0027743D">
      <w:pPr>
        <w:jc w:val="center"/>
        <w:rPr>
          <w:rFonts w:cs="Times New Roman"/>
          <w:b/>
          <w:szCs w:val="28"/>
        </w:rPr>
      </w:pPr>
    </w:p>
    <w:p w:rsidR="0027743D" w:rsidRPr="008B20C8" w:rsidRDefault="0027743D" w:rsidP="0027743D">
      <w:pPr>
        <w:ind w:left="567"/>
        <w:rPr>
          <w:rFonts w:cs="Times New Roman"/>
          <w:bCs/>
          <w:szCs w:val="28"/>
        </w:rPr>
      </w:pPr>
      <w:r w:rsidRPr="008B20C8">
        <w:rPr>
          <w:rFonts w:cs="Times New Roman"/>
          <w:bCs/>
          <w:szCs w:val="28"/>
        </w:rPr>
        <w:t>1. Общая информация</w:t>
      </w:r>
    </w:p>
    <w:p w:rsidR="0027743D" w:rsidRPr="004129B3" w:rsidRDefault="0027743D" w:rsidP="0027743D">
      <w:pPr>
        <w:tabs>
          <w:tab w:val="left" w:pos="567"/>
        </w:tabs>
        <w:ind w:firstLine="567"/>
        <w:jc w:val="both"/>
        <w:rPr>
          <w:rFonts w:cs="Times New Roman"/>
          <w:szCs w:val="28"/>
        </w:rPr>
      </w:pPr>
      <w:r w:rsidRPr="008B20C8">
        <w:rPr>
          <w:rFonts w:cs="Times New Roman"/>
          <w:szCs w:val="28"/>
        </w:rPr>
        <w:t xml:space="preserve">1.1. Структурное </w:t>
      </w:r>
      <w:r w:rsidRPr="004129B3">
        <w:rPr>
          <w:rFonts w:cs="Times New Roman"/>
          <w:szCs w:val="28"/>
        </w:rPr>
        <w:t>подразделение, муниципальное учреждение, ответственное за проведение экспертизы муниципального нормативного правового акта:</w:t>
      </w:r>
    </w:p>
    <w:p w:rsidR="00795EA6" w:rsidRPr="004129B3" w:rsidRDefault="00795EA6" w:rsidP="00795EA6">
      <w:pPr>
        <w:tabs>
          <w:tab w:val="left" w:pos="567"/>
        </w:tabs>
        <w:ind w:firstLine="567"/>
        <w:jc w:val="center"/>
        <w:rPr>
          <w:rFonts w:cs="Times New Roman"/>
          <w:szCs w:val="28"/>
        </w:rPr>
      </w:pPr>
      <w:r w:rsidRPr="004129B3">
        <w:rPr>
          <w:rFonts w:cs="Times New Roman"/>
          <w:szCs w:val="28"/>
        </w:rPr>
        <w:t>контрольное управление Администрации города</w:t>
      </w:r>
    </w:p>
    <w:p w:rsidR="0027743D" w:rsidRPr="004129B3" w:rsidRDefault="00795EA6" w:rsidP="00795EA6">
      <w:pPr>
        <w:pBdr>
          <w:top w:val="single" w:sz="4" w:space="0" w:color="auto"/>
        </w:pBdr>
        <w:jc w:val="center"/>
        <w:rPr>
          <w:rFonts w:cs="Times New Roman"/>
          <w:sz w:val="18"/>
          <w:szCs w:val="18"/>
        </w:rPr>
      </w:pPr>
      <w:r w:rsidRPr="004129B3">
        <w:rPr>
          <w:rFonts w:cs="Times New Roman"/>
          <w:sz w:val="18"/>
          <w:szCs w:val="18"/>
        </w:rPr>
        <w:t xml:space="preserve"> </w:t>
      </w:r>
      <w:r w:rsidR="0027743D" w:rsidRPr="004129B3">
        <w:rPr>
          <w:rFonts w:cs="Times New Roman"/>
          <w:sz w:val="18"/>
          <w:szCs w:val="18"/>
        </w:rPr>
        <w:t>(</w:t>
      </w:r>
      <w:r w:rsidR="0027743D" w:rsidRPr="004129B3">
        <w:rPr>
          <w:rFonts w:cs="Times New Roman"/>
          <w:sz w:val="20"/>
          <w:szCs w:val="20"/>
        </w:rPr>
        <w:t>полное наименование</w:t>
      </w:r>
      <w:r w:rsidR="0027743D" w:rsidRPr="004129B3">
        <w:rPr>
          <w:rFonts w:cs="Times New Roman"/>
          <w:sz w:val="18"/>
          <w:szCs w:val="18"/>
        </w:rPr>
        <w:t xml:space="preserve">) </w:t>
      </w:r>
    </w:p>
    <w:p w:rsidR="0027743D" w:rsidRPr="004129B3" w:rsidRDefault="0027743D" w:rsidP="00795EA6">
      <w:pPr>
        <w:pBdr>
          <w:top w:val="single" w:sz="4" w:space="0" w:color="auto"/>
        </w:pBdr>
        <w:jc w:val="center"/>
        <w:rPr>
          <w:rFonts w:cs="Times New Roman"/>
          <w:sz w:val="18"/>
          <w:szCs w:val="18"/>
        </w:rPr>
      </w:pPr>
    </w:p>
    <w:p w:rsidR="0027743D" w:rsidRPr="004129B3" w:rsidRDefault="0027743D" w:rsidP="00795EA6">
      <w:pPr>
        <w:pBdr>
          <w:top w:val="single" w:sz="4" w:space="0" w:color="auto"/>
        </w:pBdr>
        <w:jc w:val="center"/>
        <w:rPr>
          <w:rFonts w:cs="Times New Roman"/>
          <w:sz w:val="18"/>
          <w:szCs w:val="18"/>
        </w:rPr>
      </w:pPr>
    </w:p>
    <w:p w:rsidR="0027743D" w:rsidRPr="004129B3" w:rsidRDefault="0027743D" w:rsidP="0027743D">
      <w:pPr>
        <w:tabs>
          <w:tab w:val="left" w:pos="567"/>
        </w:tabs>
        <w:ind w:firstLine="567"/>
        <w:jc w:val="both"/>
        <w:rPr>
          <w:rFonts w:cs="Times New Roman"/>
          <w:szCs w:val="28"/>
        </w:rPr>
      </w:pPr>
      <w:r w:rsidRPr="004129B3">
        <w:rPr>
          <w:rFonts w:cs="Times New Roman"/>
          <w:szCs w:val="28"/>
        </w:rPr>
        <w:t>1.2. Вид и наименование нормативного правового акта:</w:t>
      </w:r>
    </w:p>
    <w:p w:rsidR="00795EA6" w:rsidRPr="004129B3" w:rsidRDefault="00970FC9" w:rsidP="00795EA6">
      <w:pPr>
        <w:jc w:val="both"/>
        <w:rPr>
          <w:b/>
          <w:bCs/>
          <w:szCs w:val="28"/>
        </w:rPr>
      </w:pPr>
      <w:hyperlink r:id="rId8" w:history="1">
        <w:r w:rsidR="00795EA6" w:rsidRPr="004129B3">
          <w:rPr>
            <w:rStyle w:val="afff4"/>
            <w:color w:val="auto"/>
            <w:szCs w:val="28"/>
            <w:u w:val="none"/>
          </w:rPr>
          <w:t>постановление Администрации города от 14.02.2019 № 1063 «Об утверждении порядка демонтажа объектов наружной рекламы, установленных и (или) эксплуатируемых с нарушением требований законодательства о рекламе»</w:t>
        </w:r>
      </w:hyperlink>
    </w:p>
    <w:p w:rsidR="0027743D" w:rsidRPr="004129B3" w:rsidRDefault="00795EA6" w:rsidP="00795EA6">
      <w:pPr>
        <w:pBdr>
          <w:top w:val="single" w:sz="4" w:space="1" w:color="auto"/>
        </w:pBdr>
        <w:jc w:val="center"/>
        <w:rPr>
          <w:rFonts w:cs="Times New Roman"/>
          <w:sz w:val="18"/>
          <w:szCs w:val="18"/>
        </w:rPr>
      </w:pPr>
      <w:r w:rsidRPr="004129B3">
        <w:rPr>
          <w:rFonts w:cs="Times New Roman"/>
          <w:sz w:val="18"/>
          <w:szCs w:val="18"/>
        </w:rPr>
        <w:t xml:space="preserve"> </w:t>
      </w:r>
      <w:r w:rsidR="0027743D" w:rsidRPr="004129B3">
        <w:rPr>
          <w:rFonts w:cs="Times New Roman"/>
          <w:sz w:val="18"/>
          <w:szCs w:val="18"/>
        </w:rPr>
        <w:t>(</w:t>
      </w:r>
      <w:r w:rsidR="0027743D" w:rsidRPr="004129B3">
        <w:rPr>
          <w:rFonts w:cs="Times New Roman"/>
          <w:sz w:val="20"/>
          <w:szCs w:val="20"/>
        </w:rPr>
        <w:t>место для текстового описания</w:t>
      </w:r>
      <w:r w:rsidR="0027743D" w:rsidRPr="004129B3">
        <w:rPr>
          <w:rFonts w:cs="Times New Roman"/>
          <w:sz w:val="18"/>
          <w:szCs w:val="18"/>
        </w:rPr>
        <w:t>)</w:t>
      </w:r>
    </w:p>
    <w:p w:rsidR="0027743D" w:rsidRPr="004129B3" w:rsidRDefault="0027743D" w:rsidP="0027743D">
      <w:pPr>
        <w:pBdr>
          <w:top w:val="single" w:sz="4" w:space="1" w:color="auto"/>
        </w:pBdr>
        <w:jc w:val="center"/>
        <w:rPr>
          <w:rFonts w:cs="Times New Roman"/>
          <w:sz w:val="18"/>
          <w:szCs w:val="18"/>
        </w:rPr>
      </w:pPr>
    </w:p>
    <w:p w:rsidR="00BE13BE" w:rsidRPr="004129B3" w:rsidRDefault="00BE13BE" w:rsidP="0019660C">
      <w:pPr>
        <w:tabs>
          <w:tab w:val="left" w:pos="567"/>
        </w:tabs>
        <w:ind w:firstLine="567"/>
        <w:jc w:val="both"/>
        <w:rPr>
          <w:rFonts w:cs="Times New Roman"/>
          <w:szCs w:val="28"/>
        </w:rPr>
      </w:pPr>
      <w:r w:rsidRPr="004129B3">
        <w:rPr>
          <w:rFonts w:cs="Times New Roman"/>
          <w:szCs w:val="28"/>
        </w:rPr>
        <w:t>Основание для разработки нормативного правового акта, а также перечень правовых актов, используемых при разработке:</w:t>
      </w:r>
    </w:p>
    <w:p w:rsidR="009F47A2" w:rsidRPr="004129B3" w:rsidRDefault="009F47A2" w:rsidP="0019660C">
      <w:pPr>
        <w:pStyle w:val="ConsPlusNormal"/>
        <w:ind w:firstLine="540"/>
        <w:jc w:val="both"/>
        <w:rPr>
          <w:rFonts w:ascii="Times New Roman" w:eastAsiaTheme="minorHAnsi" w:hAnsi="Times New Roman" w:cs="Times New Roman"/>
          <w:sz w:val="28"/>
          <w:szCs w:val="22"/>
          <w:lang w:eastAsia="en-US"/>
        </w:rPr>
      </w:pPr>
      <w:r w:rsidRPr="004129B3">
        <w:rPr>
          <w:rFonts w:ascii="Times New Roman" w:eastAsiaTheme="minorHAnsi" w:hAnsi="Times New Roman" w:cs="Times New Roman"/>
          <w:sz w:val="28"/>
          <w:szCs w:val="22"/>
          <w:lang w:eastAsia="en-US"/>
        </w:rPr>
        <w:t>- Гражданский кодекса Российской Федерации;</w:t>
      </w:r>
    </w:p>
    <w:p w:rsidR="009F47A2" w:rsidRPr="004129B3" w:rsidRDefault="009F47A2" w:rsidP="0019660C">
      <w:pPr>
        <w:ind w:firstLine="567"/>
        <w:jc w:val="both"/>
        <w:rPr>
          <w:rFonts w:cs="Times New Roman"/>
        </w:rPr>
      </w:pPr>
      <w:r w:rsidRPr="004129B3">
        <w:rPr>
          <w:rFonts w:cs="Times New Roman"/>
        </w:rPr>
        <w:t>- Федеральный закон от 06.10.2003 N 131-ФЗ «Об общих принципах организации местного самоуправления в Российской Федерации»;</w:t>
      </w:r>
    </w:p>
    <w:p w:rsidR="009F47A2" w:rsidRPr="004129B3" w:rsidRDefault="009F47A2" w:rsidP="0019660C">
      <w:pPr>
        <w:ind w:firstLine="567"/>
        <w:jc w:val="both"/>
        <w:rPr>
          <w:rFonts w:cs="Times New Roman"/>
        </w:rPr>
      </w:pPr>
      <w:r w:rsidRPr="004129B3">
        <w:rPr>
          <w:rFonts w:cs="Times New Roman"/>
        </w:rPr>
        <w:t>- Федеральный закон от 13.03.2006 N 38-ФЗ «О рекламе»;</w:t>
      </w:r>
    </w:p>
    <w:p w:rsidR="009F47A2" w:rsidRPr="004129B3" w:rsidRDefault="009F47A2" w:rsidP="0019660C">
      <w:pPr>
        <w:ind w:firstLine="567"/>
        <w:jc w:val="both"/>
        <w:rPr>
          <w:rFonts w:cs="Times New Roman"/>
        </w:rPr>
      </w:pPr>
      <w:r w:rsidRPr="004129B3">
        <w:rPr>
          <w:rFonts w:cs="Times New Roman"/>
        </w:rPr>
        <w:t xml:space="preserve">- </w:t>
      </w:r>
      <w:r w:rsidR="00C748EE" w:rsidRPr="004129B3">
        <w:rPr>
          <w:rFonts w:cs="Times New Roman"/>
        </w:rPr>
        <w:t>Устав муниципального образования городской округ Сургут Ханты-Мансийского автономного округа – Югры</w:t>
      </w:r>
      <w:r w:rsidRPr="004129B3">
        <w:rPr>
          <w:rFonts w:cs="Times New Roman"/>
        </w:rPr>
        <w:t>;</w:t>
      </w:r>
    </w:p>
    <w:p w:rsidR="009F47A2" w:rsidRPr="004129B3" w:rsidRDefault="009F47A2" w:rsidP="0019660C">
      <w:pPr>
        <w:ind w:firstLine="567"/>
        <w:jc w:val="both"/>
        <w:rPr>
          <w:rFonts w:cs="Times New Roman"/>
        </w:rPr>
      </w:pPr>
      <w:r w:rsidRPr="004129B3">
        <w:rPr>
          <w:rFonts w:cs="Times New Roman"/>
        </w:rPr>
        <w:t xml:space="preserve">- </w:t>
      </w:r>
      <w:r w:rsidR="00C748EE" w:rsidRPr="004129B3">
        <w:rPr>
          <w:rFonts w:cs="Times New Roman"/>
        </w:rPr>
        <w:t xml:space="preserve">решение Думы города от 29.09.2006 </w:t>
      </w:r>
      <w:r w:rsidR="0019660C" w:rsidRPr="004129B3">
        <w:rPr>
          <w:rFonts w:cs="Times New Roman"/>
        </w:rPr>
        <w:t>№</w:t>
      </w:r>
      <w:r w:rsidR="00C748EE" w:rsidRPr="004129B3">
        <w:rPr>
          <w:rFonts w:cs="Times New Roman"/>
        </w:rPr>
        <w:t xml:space="preserve"> 74-IV ДГ «</w:t>
      </w:r>
      <w:r w:rsidR="0019660C" w:rsidRPr="004129B3">
        <w:rPr>
          <w:rFonts w:cs="Times New Roman"/>
        </w:rPr>
        <w:t>О п</w:t>
      </w:r>
      <w:r w:rsidRPr="004129B3">
        <w:rPr>
          <w:rFonts w:cs="Times New Roman"/>
        </w:rPr>
        <w:t>равил</w:t>
      </w:r>
      <w:r w:rsidR="0019660C" w:rsidRPr="004129B3">
        <w:rPr>
          <w:rFonts w:cs="Times New Roman"/>
        </w:rPr>
        <w:t xml:space="preserve">ах </w:t>
      </w:r>
      <w:r w:rsidRPr="004129B3">
        <w:rPr>
          <w:rFonts w:cs="Times New Roman"/>
        </w:rPr>
        <w:t>распространения наружной рекла</w:t>
      </w:r>
      <w:r w:rsidR="0019660C" w:rsidRPr="004129B3">
        <w:rPr>
          <w:rFonts w:cs="Times New Roman"/>
        </w:rPr>
        <w:t>мы на территории города Сургута»</w:t>
      </w:r>
      <w:r w:rsidRPr="004129B3">
        <w:rPr>
          <w:rFonts w:cs="Times New Roman"/>
        </w:rPr>
        <w:t>;</w:t>
      </w:r>
    </w:p>
    <w:p w:rsidR="009F47A2" w:rsidRPr="004129B3" w:rsidRDefault="009F47A2" w:rsidP="0019660C">
      <w:pPr>
        <w:ind w:firstLine="567"/>
        <w:jc w:val="both"/>
        <w:rPr>
          <w:rFonts w:cs="Times New Roman"/>
        </w:rPr>
      </w:pPr>
      <w:r w:rsidRPr="004129B3">
        <w:rPr>
          <w:rFonts w:cs="Times New Roman"/>
        </w:rPr>
        <w:t xml:space="preserve">- </w:t>
      </w:r>
      <w:r w:rsidR="0019660C" w:rsidRPr="004129B3">
        <w:rPr>
          <w:rFonts w:cs="Times New Roman"/>
        </w:rPr>
        <w:t>решение Думы города Сургута от 26.12.2017 N 206-VI ДГ «О п</w:t>
      </w:r>
      <w:r w:rsidRPr="004129B3">
        <w:rPr>
          <w:rFonts w:cs="Times New Roman"/>
        </w:rPr>
        <w:t>равил</w:t>
      </w:r>
      <w:r w:rsidR="0019660C" w:rsidRPr="004129B3">
        <w:rPr>
          <w:rFonts w:cs="Times New Roman"/>
        </w:rPr>
        <w:t>ах</w:t>
      </w:r>
      <w:r w:rsidRPr="004129B3">
        <w:rPr>
          <w:rFonts w:cs="Times New Roman"/>
        </w:rPr>
        <w:t xml:space="preserve"> благоустройства территории города Сургута</w:t>
      </w:r>
      <w:r w:rsidR="0019660C" w:rsidRPr="004129B3">
        <w:rPr>
          <w:rFonts w:cs="Times New Roman"/>
        </w:rPr>
        <w:t>»</w:t>
      </w:r>
      <w:r w:rsidRPr="004129B3">
        <w:rPr>
          <w:rFonts w:cs="Times New Roman"/>
        </w:rPr>
        <w:t>.</w:t>
      </w:r>
    </w:p>
    <w:p w:rsidR="00BE13BE" w:rsidRPr="004129B3" w:rsidRDefault="00BE13BE" w:rsidP="00BE13BE">
      <w:pPr>
        <w:pBdr>
          <w:top w:val="single" w:sz="4" w:space="1" w:color="auto"/>
        </w:pBdr>
        <w:jc w:val="center"/>
        <w:rPr>
          <w:rFonts w:cs="Times New Roman"/>
          <w:color w:val="FF0000"/>
          <w:sz w:val="18"/>
          <w:szCs w:val="18"/>
        </w:rPr>
      </w:pPr>
      <w:r w:rsidRPr="004129B3">
        <w:rPr>
          <w:rFonts w:cs="Times New Roman"/>
          <w:sz w:val="18"/>
          <w:szCs w:val="18"/>
        </w:rPr>
        <w:t>(</w:t>
      </w:r>
      <w:r w:rsidRPr="004129B3">
        <w:rPr>
          <w:rFonts w:cs="Times New Roman"/>
          <w:sz w:val="20"/>
          <w:szCs w:val="20"/>
        </w:rPr>
        <w:t>место для текстового описания</w:t>
      </w:r>
      <w:r w:rsidRPr="004129B3">
        <w:rPr>
          <w:rFonts w:cs="Times New Roman"/>
          <w:sz w:val="18"/>
          <w:szCs w:val="18"/>
        </w:rPr>
        <w:t>)</w:t>
      </w:r>
    </w:p>
    <w:p w:rsidR="00BE13BE" w:rsidRPr="004129B3" w:rsidRDefault="00BE13BE" w:rsidP="0027743D">
      <w:pPr>
        <w:pBdr>
          <w:top w:val="single" w:sz="4" w:space="1" w:color="auto"/>
        </w:pBdr>
        <w:ind w:firstLine="567"/>
        <w:jc w:val="both"/>
        <w:rPr>
          <w:rFonts w:cs="Times New Roman"/>
          <w:sz w:val="18"/>
          <w:szCs w:val="18"/>
        </w:rPr>
      </w:pPr>
    </w:p>
    <w:p w:rsidR="0027743D" w:rsidRPr="004129B3" w:rsidRDefault="0027743D" w:rsidP="0027743D">
      <w:pPr>
        <w:pBdr>
          <w:top w:val="single" w:sz="4" w:space="1" w:color="auto"/>
        </w:pBdr>
        <w:ind w:firstLine="567"/>
        <w:jc w:val="both"/>
        <w:rPr>
          <w:rFonts w:cs="Times New Roman"/>
          <w:szCs w:val="28"/>
        </w:rPr>
      </w:pPr>
      <w:r w:rsidRPr="004129B3">
        <w:rPr>
          <w:rFonts w:cs="Times New Roman"/>
          <w:szCs w:val="28"/>
        </w:rPr>
        <w:t xml:space="preserve">1.3. Дата размещения уведомления о проведении публичных консультаций по действующему муниципальному нормативному правовому акту: </w:t>
      </w:r>
      <w:r w:rsidR="000A385C" w:rsidRPr="004129B3">
        <w:rPr>
          <w:rFonts w:cs="Times New Roman"/>
          <w:szCs w:val="28"/>
        </w:rPr>
        <w:t xml:space="preserve">                       </w:t>
      </w:r>
      <w:r w:rsidRPr="004129B3">
        <w:rPr>
          <w:rFonts w:cs="Times New Roman"/>
          <w:szCs w:val="28"/>
          <w:u w:val="single"/>
        </w:rPr>
        <w:t>«</w:t>
      </w:r>
      <w:r w:rsidR="000A385C" w:rsidRPr="004129B3">
        <w:rPr>
          <w:rFonts w:cs="Times New Roman"/>
          <w:szCs w:val="28"/>
          <w:u w:val="single"/>
        </w:rPr>
        <w:t>04</w:t>
      </w:r>
      <w:r w:rsidRPr="004129B3">
        <w:rPr>
          <w:rFonts w:cs="Times New Roman"/>
          <w:szCs w:val="28"/>
          <w:u w:val="single"/>
        </w:rPr>
        <w:t>»</w:t>
      </w:r>
      <w:r w:rsidR="000A385C" w:rsidRPr="004129B3">
        <w:rPr>
          <w:rFonts w:cs="Times New Roman"/>
          <w:szCs w:val="28"/>
          <w:u w:val="single"/>
        </w:rPr>
        <w:t xml:space="preserve"> апреля </w:t>
      </w:r>
      <w:r w:rsidRPr="004129B3">
        <w:rPr>
          <w:rFonts w:cs="Times New Roman"/>
          <w:szCs w:val="28"/>
          <w:u w:val="single"/>
        </w:rPr>
        <w:t>20</w:t>
      </w:r>
      <w:r w:rsidR="000A385C" w:rsidRPr="004129B3">
        <w:rPr>
          <w:rFonts w:cs="Times New Roman"/>
          <w:szCs w:val="28"/>
          <w:u w:val="single"/>
        </w:rPr>
        <w:t>22</w:t>
      </w:r>
      <w:r w:rsidRPr="004129B3">
        <w:rPr>
          <w:rFonts w:cs="Times New Roman"/>
          <w:szCs w:val="28"/>
        </w:rPr>
        <w:t xml:space="preserve">г. и срок, в течение которого принимались предложения </w:t>
      </w:r>
      <w:r w:rsidRPr="004129B3">
        <w:rPr>
          <w:rFonts w:cs="Times New Roman"/>
          <w:szCs w:val="28"/>
        </w:rPr>
        <w:br/>
        <w:t xml:space="preserve">в связи с размещением уведомления о проведении публичных консультаций </w:t>
      </w:r>
      <w:r w:rsidRPr="004129B3">
        <w:rPr>
          <w:rFonts w:cs="Times New Roman"/>
          <w:szCs w:val="28"/>
        </w:rPr>
        <w:br/>
        <w:t xml:space="preserve">по нормативному правовому акту: </w:t>
      </w:r>
    </w:p>
    <w:p w:rsidR="0027743D" w:rsidRPr="004129B3" w:rsidRDefault="0027743D" w:rsidP="0027743D">
      <w:pPr>
        <w:pBdr>
          <w:top w:val="single" w:sz="4" w:space="1" w:color="auto"/>
        </w:pBdr>
        <w:jc w:val="both"/>
        <w:rPr>
          <w:rFonts w:cs="Times New Roman"/>
          <w:szCs w:val="28"/>
        </w:rPr>
      </w:pPr>
      <w:r w:rsidRPr="004129B3">
        <w:rPr>
          <w:rFonts w:cs="Times New Roman"/>
          <w:szCs w:val="28"/>
        </w:rPr>
        <w:t xml:space="preserve">начало: </w:t>
      </w:r>
      <w:r w:rsidR="000A385C" w:rsidRPr="004129B3">
        <w:rPr>
          <w:rFonts w:cs="Times New Roman"/>
          <w:szCs w:val="28"/>
          <w:u w:val="single"/>
        </w:rPr>
        <w:t>«04» апреля 2022</w:t>
      </w:r>
      <w:r w:rsidR="000A385C" w:rsidRPr="004129B3">
        <w:rPr>
          <w:rFonts w:cs="Times New Roman"/>
          <w:szCs w:val="28"/>
        </w:rPr>
        <w:t xml:space="preserve">г </w:t>
      </w:r>
      <w:r w:rsidRPr="004129B3">
        <w:rPr>
          <w:rFonts w:cs="Times New Roman"/>
          <w:szCs w:val="28"/>
        </w:rPr>
        <w:t xml:space="preserve">г.; окончание: </w:t>
      </w:r>
      <w:r w:rsidR="000A385C" w:rsidRPr="004129B3">
        <w:rPr>
          <w:rFonts w:cs="Times New Roman"/>
          <w:szCs w:val="28"/>
          <w:u w:val="single"/>
        </w:rPr>
        <w:t>«15» апреля 2022</w:t>
      </w:r>
      <w:r w:rsidR="000A385C" w:rsidRPr="004129B3">
        <w:rPr>
          <w:rFonts w:cs="Times New Roman"/>
          <w:szCs w:val="28"/>
        </w:rPr>
        <w:t xml:space="preserve">г </w:t>
      </w:r>
      <w:r w:rsidRPr="004129B3">
        <w:rPr>
          <w:rFonts w:cs="Times New Roman"/>
          <w:szCs w:val="28"/>
        </w:rPr>
        <w:t>г.</w:t>
      </w:r>
    </w:p>
    <w:p w:rsidR="0027743D" w:rsidRPr="004129B3" w:rsidRDefault="0027743D" w:rsidP="0027743D">
      <w:pPr>
        <w:jc w:val="both"/>
        <w:rPr>
          <w:rFonts w:cs="Times New Roman"/>
          <w:szCs w:val="28"/>
        </w:rPr>
      </w:pPr>
    </w:p>
    <w:p w:rsidR="0027743D" w:rsidRPr="004129B3" w:rsidRDefault="0027743D" w:rsidP="0027743D">
      <w:pPr>
        <w:tabs>
          <w:tab w:val="center" w:pos="8505"/>
          <w:tab w:val="right" w:pos="9923"/>
        </w:tabs>
        <w:spacing w:before="120"/>
        <w:ind w:firstLine="567"/>
        <w:jc w:val="both"/>
        <w:rPr>
          <w:rFonts w:cs="Times New Roman"/>
          <w:szCs w:val="28"/>
        </w:rPr>
      </w:pPr>
      <w:r w:rsidRPr="004129B3">
        <w:rPr>
          <w:rFonts w:cs="Times New Roman"/>
          <w:szCs w:val="28"/>
        </w:rPr>
        <w:t>1.4. Сведения о количестве замечаний и предложений, полученных в ходе публичных консультаций по действующему муниципальному нормативному правовому акту:</w:t>
      </w:r>
    </w:p>
    <w:p w:rsidR="0027743D" w:rsidRPr="004129B3" w:rsidRDefault="0027743D" w:rsidP="0027743D">
      <w:pPr>
        <w:tabs>
          <w:tab w:val="center" w:pos="8505"/>
          <w:tab w:val="right" w:pos="9923"/>
        </w:tabs>
        <w:spacing w:before="120"/>
        <w:ind w:left="567"/>
        <w:jc w:val="both"/>
        <w:rPr>
          <w:rFonts w:cs="Times New Roman"/>
          <w:szCs w:val="28"/>
        </w:rPr>
      </w:pPr>
      <w:r w:rsidRPr="004129B3">
        <w:rPr>
          <w:rFonts w:cs="Times New Roman"/>
          <w:szCs w:val="28"/>
        </w:rPr>
        <w:t xml:space="preserve">Всего замечаний и предложений: </w:t>
      </w:r>
      <w:r w:rsidR="00192C5B" w:rsidRPr="004129B3">
        <w:rPr>
          <w:rFonts w:cs="Times New Roman"/>
          <w:szCs w:val="28"/>
        </w:rPr>
        <w:t>-</w:t>
      </w:r>
      <w:r w:rsidRPr="004129B3">
        <w:rPr>
          <w:rFonts w:cs="Times New Roman"/>
          <w:szCs w:val="28"/>
        </w:rPr>
        <w:t>, из них:</w:t>
      </w:r>
    </w:p>
    <w:p w:rsidR="0027743D" w:rsidRPr="004129B3" w:rsidRDefault="0027743D" w:rsidP="0027743D">
      <w:pPr>
        <w:tabs>
          <w:tab w:val="center" w:pos="8505"/>
          <w:tab w:val="right" w:pos="9923"/>
        </w:tabs>
        <w:jc w:val="both"/>
        <w:rPr>
          <w:rFonts w:cs="Times New Roman"/>
          <w:szCs w:val="28"/>
        </w:rPr>
      </w:pPr>
      <w:r w:rsidRPr="004129B3">
        <w:rPr>
          <w:rFonts w:cs="Times New Roman"/>
          <w:szCs w:val="28"/>
        </w:rPr>
        <w:t xml:space="preserve">приняты полностью: </w:t>
      </w:r>
      <w:r w:rsidR="00192C5B" w:rsidRPr="004129B3">
        <w:rPr>
          <w:rFonts w:cs="Times New Roman"/>
          <w:szCs w:val="28"/>
        </w:rPr>
        <w:t>-</w:t>
      </w:r>
      <w:r w:rsidRPr="004129B3">
        <w:rPr>
          <w:rFonts w:cs="Times New Roman"/>
          <w:szCs w:val="28"/>
        </w:rPr>
        <w:t xml:space="preserve">, приняты частично: </w:t>
      </w:r>
      <w:r w:rsidR="00192C5B" w:rsidRPr="004129B3">
        <w:rPr>
          <w:rFonts w:cs="Times New Roman"/>
          <w:szCs w:val="28"/>
        </w:rPr>
        <w:t>-</w:t>
      </w:r>
      <w:r w:rsidRPr="004129B3">
        <w:rPr>
          <w:rFonts w:cs="Times New Roman"/>
          <w:szCs w:val="28"/>
        </w:rPr>
        <w:t xml:space="preserve">, не приняты: </w:t>
      </w:r>
      <w:r w:rsidR="00192C5B" w:rsidRPr="004129B3">
        <w:rPr>
          <w:rFonts w:cs="Times New Roman"/>
          <w:szCs w:val="28"/>
        </w:rPr>
        <w:t>-</w:t>
      </w:r>
      <w:r w:rsidRPr="004129B3">
        <w:rPr>
          <w:rFonts w:cs="Times New Roman"/>
          <w:szCs w:val="28"/>
        </w:rPr>
        <w:t>.</w:t>
      </w:r>
    </w:p>
    <w:p w:rsidR="00BE13BE" w:rsidRPr="004129B3" w:rsidRDefault="00BE13BE" w:rsidP="00BE13BE">
      <w:pPr>
        <w:ind w:firstLine="567"/>
        <w:jc w:val="both"/>
        <w:rPr>
          <w:rFonts w:cs="Times New Roman"/>
          <w:szCs w:val="28"/>
        </w:rPr>
      </w:pPr>
      <w:r w:rsidRPr="004129B3">
        <w:rPr>
          <w:rFonts w:cs="Times New Roman"/>
          <w:szCs w:val="28"/>
        </w:rPr>
        <w:t xml:space="preserve">Кроме того, получено </w:t>
      </w:r>
      <w:r w:rsidR="00192C5B" w:rsidRPr="004129B3">
        <w:rPr>
          <w:rFonts w:cs="Times New Roman"/>
          <w:szCs w:val="28"/>
          <w:u w:val="single"/>
        </w:rPr>
        <w:t>4</w:t>
      </w:r>
      <w:r w:rsidRPr="004129B3">
        <w:rPr>
          <w:rFonts w:cs="Times New Roman"/>
          <w:szCs w:val="28"/>
        </w:rPr>
        <w:t xml:space="preserve"> отзыва, содержащих информацию</w:t>
      </w:r>
      <w:r w:rsidR="00192C5B" w:rsidRPr="004129B3">
        <w:rPr>
          <w:rFonts w:cs="Times New Roman"/>
          <w:szCs w:val="28"/>
        </w:rPr>
        <w:t xml:space="preserve"> </w:t>
      </w:r>
      <w:r w:rsidRPr="004129B3">
        <w:rPr>
          <w:rFonts w:cs="Times New Roman"/>
          <w:szCs w:val="28"/>
        </w:rPr>
        <w:t xml:space="preserve">об одобрении </w:t>
      </w:r>
      <w:r w:rsidR="00192C5B" w:rsidRPr="004129B3">
        <w:rPr>
          <w:rFonts w:cs="Times New Roman"/>
          <w:szCs w:val="28"/>
        </w:rPr>
        <w:t xml:space="preserve">                </w:t>
      </w:r>
      <w:r w:rsidRPr="004129B3">
        <w:rPr>
          <w:rFonts w:cs="Times New Roman"/>
          <w:szCs w:val="28"/>
        </w:rPr>
        <w:t xml:space="preserve">текущей редакции действующего нормативного правового акта </w:t>
      </w:r>
      <w:r w:rsidR="00192C5B" w:rsidRPr="004129B3">
        <w:rPr>
          <w:rFonts w:cs="Times New Roman"/>
          <w:szCs w:val="28"/>
        </w:rPr>
        <w:t xml:space="preserve"> </w:t>
      </w:r>
      <w:r w:rsidRPr="004129B3">
        <w:rPr>
          <w:rFonts w:cs="Times New Roman"/>
          <w:szCs w:val="28"/>
        </w:rPr>
        <w:t>(об отсутствии замечаний и (или) предложений).</w:t>
      </w:r>
    </w:p>
    <w:p w:rsidR="0027743D" w:rsidRPr="004129B3" w:rsidRDefault="0027743D" w:rsidP="0027743D">
      <w:pPr>
        <w:jc w:val="both"/>
        <w:rPr>
          <w:rFonts w:cs="Times New Roman"/>
          <w:szCs w:val="28"/>
        </w:rPr>
      </w:pPr>
    </w:p>
    <w:p w:rsidR="0027743D" w:rsidRPr="004129B3" w:rsidRDefault="0027743D" w:rsidP="0027743D">
      <w:pPr>
        <w:ind w:firstLine="567"/>
        <w:jc w:val="both"/>
        <w:rPr>
          <w:rFonts w:cs="Times New Roman"/>
          <w:szCs w:val="28"/>
        </w:rPr>
      </w:pPr>
      <w:r w:rsidRPr="004129B3">
        <w:rPr>
          <w:rFonts w:cs="Times New Roman"/>
          <w:szCs w:val="28"/>
        </w:rPr>
        <w:lastRenderedPageBreak/>
        <w:t>1.5. Контактная информация ответственного лица структурного подразделения муниципального учреждения, осуществляющего экспертизу действующего муниципального нормативного акта:</w:t>
      </w:r>
    </w:p>
    <w:p w:rsidR="00192C5B" w:rsidRPr="004129B3" w:rsidRDefault="00192C5B" w:rsidP="00192C5B">
      <w:pPr>
        <w:ind w:firstLine="720"/>
        <w:jc w:val="both"/>
        <w:rPr>
          <w:rFonts w:cs="Times New Roman"/>
          <w:szCs w:val="28"/>
        </w:rPr>
      </w:pPr>
      <w:r w:rsidRPr="004129B3">
        <w:rPr>
          <w:rFonts w:cs="Times New Roman"/>
          <w:szCs w:val="28"/>
        </w:rPr>
        <w:t>фамилия, имя, отчество (при наличии): Большаков Александр Анатольевич</w:t>
      </w:r>
    </w:p>
    <w:p w:rsidR="00192C5B" w:rsidRPr="004129B3" w:rsidRDefault="00192C5B" w:rsidP="00192C5B">
      <w:pPr>
        <w:ind w:firstLine="720"/>
        <w:jc w:val="both"/>
        <w:rPr>
          <w:rFonts w:cs="Times New Roman"/>
          <w:szCs w:val="28"/>
        </w:rPr>
      </w:pPr>
      <w:r w:rsidRPr="004129B3">
        <w:rPr>
          <w:rFonts w:cs="Times New Roman"/>
          <w:szCs w:val="28"/>
        </w:rPr>
        <w:t>должность: специалист-эксперт отдела административного контроля контрольного управления</w:t>
      </w:r>
    </w:p>
    <w:p w:rsidR="00192C5B" w:rsidRPr="004129B3" w:rsidRDefault="00192C5B" w:rsidP="00192C5B">
      <w:pPr>
        <w:ind w:firstLine="720"/>
        <w:jc w:val="both"/>
        <w:rPr>
          <w:rFonts w:cs="Times New Roman"/>
          <w:szCs w:val="28"/>
        </w:rPr>
      </w:pPr>
      <w:r w:rsidRPr="004129B3">
        <w:rPr>
          <w:rFonts w:cs="Times New Roman"/>
          <w:szCs w:val="28"/>
        </w:rPr>
        <w:t>телефон: (3462) 52-81-88</w:t>
      </w:r>
    </w:p>
    <w:p w:rsidR="00192C5B" w:rsidRPr="004129B3" w:rsidRDefault="00192C5B" w:rsidP="00192C5B">
      <w:pPr>
        <w:ind w:firstLine="720"/>
        <w:rPr>
          <w:rFonts w:cs="Times New Roman"/>
          <w:color w:val="FF0000"/>
          <w:szCs w:val="28"/>
        </w:rPr>
      </w:pPr>
      <w:r w:rsidRPr="004129B3">
        <w:rPr>
          <w:rFonts w:cs="Times New Roman"/>
          <w:szCs w:val="28"/>
        </w:rPr>
        <w:t xml:space="preserve">адрес электронной почты: </w:t>
      </w:r>
      <w:r w:rsidRPr="004129B3">
        <w:rPr>
          <w:rFonts w:eastAsia="Calibri" w:cs="Times New Roman"/>
          <w:szCs w:val="28"/>
        </w:rPr>
        <w:t>bolshakov_aa@admsurgut.ru</w:t>
      </w:r>
    </w:p>
    <w:p w:rsidR="00192C5B" w:rsidRPr="004129B3" w:rsidRDefault="00192C5B" w:rsidP="0027743D">
      <w:pPr>
        <w:ind w:firstLine="720"/>
        <w:jc w:val="both"/>
        <w:rPr>
          <w:rFonts w:cs="Times New Roman"/>
          <w:szCs w:val="28"/>
        </w:rPr>
      </w:pPr>
    </w:p>
    <w:p w:rsidR="00F323D4" w:rsidRPr="004129B3" w:rsidRDefault="00F323D4" w:rsidP="0027743D">
      <w:pPr>
        <w:ind w:firstLine="720"/>
        <w:jc w:val="both"/>
        <w:rPr>
          <w:rFonts w:cs="Times New Roman"/>
          <w:szCs w:val="28"/>
        </w:rPr>
      </w:pPr>
      <w:r w:rsidRPr="004129B3">
        <w:rPr>
          <w:rFonts w:cs="Times New Roman"/>
          <w:szCs w:val="28"/>
        </w:rPr>
        <w:t xml:space="preserve">фамилия, имя, отчество (при наличии): </w:t>
      </w:r>
      <w:r w:rsidR="00016FDC" w:rsidRPr="004129B3">
        <w:rPr>
          <w:rFonts w:cs="Times New Roman"/>
          <w:szCs w:val="28"/>
        </w:rPr>
        <w:t>Прокопович Ольга Владимировна</w:t>
      </w:r>
    </w:p>
    <w:p w:rsidR="00016FDC" w:rsidRPr="004129B3" w:rsidRDefault="0027743D" w:rsidP="0027743D">
      <w:pPr>
        <w:ind w:firstLine="720"/>
        <w:jc w:val="both"/>
        <w:rPr>
          <w:rFonts w:cs="Times New Roman"/>
          <w:szCs w:val="28"/>
        </w:rPr>
      </w:pPr>
      <w:r w:rsidRPr="004129B3">
        <w:rPr>
          <w:rFonts w:cs="Times New Roman"/>
          <w:szCs w:val="28"/>
        </w:rPr>
        <w:t>должность:</w:t>
      </w:r>
      <w:r w:rsidR="00016FDC" w:rsidRPr="004129B3">
        <w:rPr>
          <w:rFonts w:cs="Times New Roman"/>
          <w:szCs w:val="28"/>
        </w:rPr>
        <w:t xml:space="preserve"> ведущий специалист отдела административного контроля</w:t>
      </w:r>
      <w:r w:rsidRPr="004129B3">
        <w:rPr>
          <w:rFonts w:cs="Times New Roman"/>
          <w:szCs w:val="28"/>
        </w:rPr>
        <w:t xml:space="preserve"> </w:t>
      </w:r>
      <w:r w:rsidR="00016FDC" w:rsidRPr="004129B3">
        <w:rPr>
          <w:rFonts w:cs="Times New Roman"/>
          <w:szCs w:val="28"/>
        </w:rPr>
        <w:t>контрольного управления</w:t>
      </w:r>
    </w:p>
    <w:p w:rsidR="0027743D" w:rsidRPr="004129B3" w:rsidRDefault="0027743D" w:rsidP="0027743D">
      <w:pPr>
        <w:ind w:firstLine="720"/>
        <w:jc w:val="both"/>
        <w:rPr>
          <w:rFonts w:cs="Times New Roman"/>
          <w:szCs w:val="28"/>
        </w:rPr>
      </w:pPr>
      <w:r w:rsidRPr="004129B3">
        <w:rPr>
          <w:rFonts w:cs="Times New Roman"/>
          <w:szCs w:val="28"/>
        </w:rPr>
        <w:t xml:space="preserve">телефон: </w:t>
      </w:r>
      <w:r w:rsidR="00016FDC" w:rsidRPr="004129B3">
        <w:rPr>
          <w:rFonts w:cs="Times New Roman"/>
          <w:szCs w:val="28"/>
        </w:rPr>
        <w:t>(3462)52-80-64</w:t>
      </w:r>
      <w:r w:rsidRPr="004129B3">
        <w:rPr>
          <w:rFonts w:cs="Times New Roman"/>
          <w:szCs w:val="28"/>
        </w:rPr>
        <w:t xml:space="preserve"> </w:t>
      </w:r>
    </w:p>
    <w:p w:rsidR="0027743D" w:rsidRPr="004129B3" w:rsidRDefault="0027743D" w:rsidP="0027743D">
      <w:pPr>
        <w:ind w:firstLine="720"/>
        <w:rPr>
          <w:rFonts w:cs="Times New Roman"/>
          <w:color w:val="FF0000"/>
          <w:szCs w:val="28"/>
        </w:rPr>
      </w:pPr>
      <w:r w:rsidRPr="004129B3">
        <w:rPr>
          <w:rFonts w:cs="Times New Roman"/>
          <w:szCs w:val="28"/>
        </w:rPr>
        <w:t xml:space="preserve">адрес электронной почты: </w:t>
      </w:r>
      <w:r w:rsidR="00016FDC" w:rsidRPr="004129B3">
        <w:rPr>
          <w:rFonts w:eastAsia="Calibri" w:cs="Times New Roman"/>
          <w:szCs w:val="28"/>
        </w:rPr>
        <w:t>prokopovich_ov@admsurgut.ru</w:t>
      </w:r>
    </w:p>
    <w:p w:rsidR="0027743D" w:rsidRPr="004129B3" w:rsidRDefault="0027743D" w:rsidP="0027743D">
      <w:pPr>
        <w:tabs>
          <w:tab w:val="left" w:pos="567"/>
        </w:tabs>
        <w:jc w:val="both"/>
        <w:rPr>
          <w:rFonts w:cs="Times New Roman"/>
          <w:bCs/>
          <w:szCs w:val="28"/>
        </w:rPr>
      </w:pPr>
    </w:p>
    <w:p w:rsidR="0027743D" w:rsidRPr="004129B3" w:rsidRDefault="0027743D" w:rsidP="0027743D">
      <w:pPr>
        <w:tabs>
          <w:tab w:val="left" w:pos="567"/>
        </w:tabs>
        <w:jc w:val="both"/>
        <w:rPr>
          <w:rFonts w:cs="Times New Roman"/>
          <w:bCs/>
          <w:szCs w:val="28"/>
        </w:rPr>
      </w:pPr>
      <w:r w:rsidRPr="004129B3">
        <w:rPr>
          <w:rFonts w:cs="Times New Roman"/>
          <w:bCs/>
          <w:szCs w:val="28"/>
        </w:rPr>
        <w:tab/>
        <w:t>2. Описание проблемы, на решение которой направлен муниципальный                нормативный правовой акт, оценка необходимости регулирования                                            в соответствующей сфере деятельности.</w:t>
      </w:r>
    </w:p>
    <w:p w:rsidR="000F21D0" w:rsidRPr="004129B3" w:rsidRDefault="0027743D" w:rsidP="0027743D">
      <w:pPr>
        <w:tabs>
          <w:tab w:val="left" w:pos="567"/>
        </w:tabs>
        <w:jc w:val="both"/>
        <w:rPr>
          <w:rFonts w:cs="Times New Roman"/>
          <w:bCs/>
          <w:szCs w:val="28"/>
        </w:rPr>
      </w:pPr>
      <w:r w:rsidRPr="004129B3">
        <w:rPr>
          <w:rFonts w:cs="Times New Roman"/>
          <w:bCs/>
          <w:szCs w:val="28"/>
        </w:rPr>
        <w:tab/>
      </w:r>
    </w:p>
    <w:p w:rsidR="0027743D" w:rsidRPr="004129B3" w:rsidRDefault="000F21D0" w:rsidP="0027743D">
      <w:pPr>
        <w:tabs>
          <w:tab w:val="left" w:pos="567"/>
        </w:tabs>
        <w:jc w:val="both"/>
        <w:rPr>
          <w:rFonts w:cs="Times New Roman"/>
          <w:bCs/>
          <w:szCs w:val="28"/>
        </w:rPr>
      </w:pPr>
      <w:r w:rsidRPr="004129B3">
        <w:rPr>
          <w:rFonts w:cs="Times New Roman"/>
          <w:bCs/>
          <w:szCs w:val="28"/>
        </w:rPr>
        <w:tab/>
      </w:r>
      <w:r w:rsidR="0027743D" w:rsidRPr="004129B3">
        <w:rPr>
          <w:rFonts w:cs="Times New Roman"/>
          <w:bCs/>
          <w:szCs w:val="28"/>
        </w:rPr>
        <w:t>2.1. Описание проблемы, на решение которой направлен действующий                муниципальный нормативный правовой акт:</w:t>
      </w:r>
    </w:p>
    <w:p w:rsidR="00056862" w:rsidRPr="004129B3" w:rsidRDefault="00056862" w:rsidP="00056862">
      <w:pPr>
        <w:autoSpaceDE w:val="0"/>
        <w:autoSpaceDN w:val="0"/>
        <w:ind w:firstLine="567"/>
        <w:jc w:val="both"/>
        <w:rPr>
          <w:rFonts w:eastAsia="Times New Roman" w:cs="Times New Roman"/>
          <w:bCs/>
          <w:szCs w:val="28"/>
          <w:lang w:eastAsia="ru-RU"/>
        </w:rPr>
      </w:pPr>
      <w:r w:rsidRPr="004129B3">
        <w:rPr>
          <w:rFonts w:eastAsia="Times New Roman" w:cs="Times New Roman"/>
          <w:bCs/>
          <w:szCs w:val="28"/>
          <w:lang w:eastAsia="ru-RU"/>
        </w:rPr>
        <w:t>Контрольным управлением на постоянной основе выявляются факты незаконного размещения наружной рекламы на территории города Сургута</w:t>
      </w:r>
      <w:r w:rsidRPr="004129B3">
        <w:rPr>
          <w:rFonts w:cs="Times New Roman"/>
          <w:bCs/>
          <w:szCs w:val="28"/>
        </w:rPr>
        <w:t xml:space="preserve"> </w:t>
      </w:r>
      <w:r w:rsidR="00F11D22" w:rsidRPr="004129B3">
        <w:rPr>
          <w:rFonts w:cs="Times New Roman"/>
          <w:bCs/>
          <w:szCs w:val="28"/>
        </w:rPr>
        <w:br/>
      </w:r>
      <w:r w:rsidRPr="004129B3">
        <w:rPr>
          <w:rFonts w:cs="Times New Roman"/>
          <w:bCs/>
          <w:szCs w:val="28"/>
        </w:rPr>
        <w:t xml:space="preserve">и (или) эксплуатацией объектов наружной рекламы (рекламных конструкций) </w:t>
      </w:r>
      <w:r w:rsidR="00F11D22" w:rsidRPr="004129B3">
        <w:rPr>
          <w:rFonts w:cs="Times New Roman"/>
          <w:bCs/>
          <w:szCs w:val="28"/>
        </w:rPr>
        <w:br/>
      </w:r>
      <w:r w:rsidRPr="004129B3">
        <w:rPr>
          <w:rFonts w:cs="Times New Roman"/>
          <w:bCs/>
          <w:szCs w:val="28"/>
        </w:rPr>
        <w:t xml:space="preserve">в нарушение порядка, установленного Федеральным </w:t>
      </w:r>
      <w:hyperlink r:id="rId9" w:history="1">
        <w:r w:rsidRPr="004129B3">
          <w:rPr>
            <w:rStyle w:val="afff4"/>
            <w:rFonts w:cs="Times New Roman"/>
            <w:bCs/>
            <w:color w:val="auto"/>
            <w:szCs w:val="28"/>
            <w:u w:val="none"/>
          </w:rPr>
          <w:t>законом</w:t>
        </w:r>
      </w:hyperlink>
      <w:r w:rsidRPr="004129B3">
        <w:rPr>
          <w:rFonts w:cs="Times New Roman"/>
          <w:bCs/>
          <w:szCs w:val="28"/>
        </w:rPr>
        <w:t xml:space="preserve"> 13.03.2006 </w:t>
      </w:r>
      <w:r w:rsidR="00F11D22" w:rsidRPr="004129B3">
        <w:rPr>
          <w:rFonts w:cs="Times New Roman"/>
          <w:bCs/>
          <w:szCs w:val="28"/>
        </w:rPr>
        <w:br/>
      </w:r>
      <w:r w:rsidRPr="004129B3">
        <w:rPr>
          <w:rFonts w:cs="Times New Roman"/>
          <w:bCs/>
          <w:szCs w:val="28"/>
        </w:rPr>
        <w:t>№ 38-ФЗ «О рекламе»</w:t>
      </w:r>
      <w:r w:rsidRPr="004129B3">
        <w:rPr>
          <w:rFonts w:eastAsia="Times New Roman" w:cs="Times New Roman"/>
          <w:bCs/>
          <w:szCs w:val="28"/>
          <w:lang w:eastAsia="ru-RU"/>
        </w:rPr>
        <w:t>, что снижает комфортность условий проживания граждан, поддержание санитарного и эстетического состояния территории муниципального образования.</w:t>
      </w:r>
    </w:p>
    <w:p w:rsidR="000F21D0" w:rsidRPr="004129B3" w:rsidRDefault="0027743D" w:rsidP="00E90B8E">
      <w:pPr>
        <w:tabs>
          <w:tab w:val="left" w:pos="567"/>
        </w:tabs>
        <w:jc w:val="both"/>
        <w:rPr>
          <w:rFonts w:cs="Times New Roman"/>
          <w:bCs/>
          <w:szCs w:val="28"/>
        </w:rPr>
      </w:pPr>
      <w:r w:rsidRPr="004129B3">
        <w:rPr>
          <w:rFonts w:cs="Times New Roman"/>
          <w:bCs/>
          <w:szCs w:val="28"/>
        </w:rPr>
        <w:tab/>
      </w:r>
    </w:p>
    <w:p w:rsidR="0027743D" w:rsidRPr="004129B3" w:rsidRDefault="000F21D0" w:rsidP="00E90B8E">
      <w:pPr>
        <w:tabs>
          <w:tab w:val="left" w:pos="567"/>
        </w:tabs>
        <w:jc w:val="both"/>
        <w:rPr>
          <w:rFonts w:cs="Times New Roman"/>
          <w:bCs/>
          <w:szCs w:val="28"/>
        </w:rPr>
      </w:pPr>
      <w:r w:rsidRPr="004129B3">
        <w:rPr>
          <w:rFonts w:cs="Times New Roman"/>
          <w:bCs/>
          <w:szCs w:val="28"/>
        </w:rPr>
        <w:tab/>
      </w:r>
      <w:r w:rsidR="0027743D" w:rsidRPr="004129B3">
        <w:rPr>
          <w:rFonts w:cs="Times New Roman"/>
          <w:bCs/>
          <w:szCs w:val="28"/>
        </w:rPr>
        <w:t xml:space="preserve">2.2. Негативные эффекты, которые могут возникнуть в связи </w:t>
      </w:r>
      <w:r w:rsidR="0027743D" w:rsidRPr="004129B3">
        <w:rPr>
          <w:rFonts w:cs="Times New Roman"/>
          <w:bCs/>
          <w:szCs w:val="28"/>
        </w:rPr>
        <w:br/>
        <w:t>с отсутствием правового регулирования в соответствующей сфере деятельности:</w:t>
      </w:r>
      <w:r w:rsidR="00E90B8E" w:rsidRPr="004129B3">
        <w:rPr>
          <w:rFonts w:cs="Times New Roman"/>
          <w:bCs/>
          <w:szCs w:val="28"/>
        </w:rPr>
        <w:t xml:space="preserve"> отсутствие правового регулирования в области организации деятельности </w:t>
      </w:r>
      <w:r w:rsidR="00D55026" w:rsidRPr="004129B3">
        <w:rPr>
          <w:rFonts w:cs="Times New Roman"/>
          <w:bCs/>
          <w:szCs w:val="28"/>
        </w:rPr>
        <w:br/>
      </w:r>
      <w:r w:rsidR="00E90B8E" w:rsidRPr="004129B3">
        <w:rPr>
          <w:rFonts w:cs="Times New Roman"/>
          <w:bCs/>
          <w:szCs w:val="28"/>
        </w:rPr>
        <w:t xml:space="preserve">по </w:t>
      </w:r>
      <w:r w:rsidR="00AF145C" w:rsidRPr="004129B3">
        <w:rPr>
          <w:rFonts w:cs="Times New Roman"/>
          <w:bCs/>
          <w:szCs w:val="28"/>
        </w:rPr>
        <w:t>распространени</w:t>
      </w:r>
      <w:r w:rsidR="00E90B8E" w:rsidRPr="004129B3">
        <w:rPr>
          <w:rFonts w:cs="Times New Roman"/>
          <w:bCs/>
          <w:szCs w:val="28"/>
        </w:rPr>
        <w:t>ю</w:t>
      </w:r>
      <w:r w:rsidR="00AF145C" w:rsidRPr="004129B3">
        <w:rPr>
          <w:rFonts w:cs="Times New Roman"/>
          <w:bCs/>
          <w:szCs w:val="28"/>
        </w:rPr>
        <w:t xml:space="preserve"> наружной рекламы на территории Сургута</w:t>
      </w:r>
      <w:r w:rsidR="00E90B8E" w:rsidRPr="004129B3">
        <w:rPr>
          <w:rFonts w:cs="Times New Roman"/>
          <w:bCs/>
          <w:szCs w:val="28"/>
        </w:rPr>
        <w:t xml:space="preserve"> и регламентации порядка демонтажа</w:t>
      </w:r>
      <w:r w:rsidR="00AF145C" w:rsidRPr="004129B3">
        <w:rPr>
          <w:rFonts w:cs="Times New Roman"/>
          <w:bCs/>
          <w:szCs w:val="28"/>
        </w:rPr>
        <w:t xml:space="preserve"> установ</w:t>
      </w:r>
      <w:r w:rsidR="00E90B8E" w:rsidRPr="004129B3">
        <w:rPr>
          <w:rFonts w:cs="Times New Roman"/>
          <w:bCs/>
          <w:szCs w:val="28"/>
        </w:rPr>
        <w:t>ленных</w:t>
      </w:r>
      <w:r w:rsidR="00AF145C" w:rsidRPr="004129B3">
        <w:rPr>
          <w:rFonts w:cs="Times New Roman"/>
          <w:bCs/>
          <w:szCs w:val="28"/>
        </w:rPr>
        <w:t xml:space="preserve"> и (или) эксплуа</w:t>
      </w:r>
      <w:r w:rsidR="00E90B8E" w:rsidRPr="004129B3">
        <w:rPr>
          <w:rFonts w:cs="Times New Roman"/>
          <w:bCs/>
          <w:szCs w:val="28"/>
        </w:rPr>
        <w:t>тируемых</w:t>
      </w:r>
      <w:r w:rsidR="00AF145C" w:rsidRPr="004129B3">
        <w:rPr>
          <w:rFonts w:cs="Times New Roman"/>
          <w:bCs/>
          <w:szCs w:val="28"/>
        </w:rPr>
        <w:t xml:space="preserve"> </w:t>
      </w:r>
      <w:r w:rsidR="00BD49F4" w:rsidRPr="004129B3">
        <w:rPr>
          <w:rFonts w:cs="Times New Roman"/>
          <w:bCs/>
          <w:szCs w:val="28"/>
        </w:rPr>
        <w:t xml:space="preserve">в нарушение порядка, установленного Федеральным </w:t>
      </w:r>
      <w:hyperlink r:id="rId10" w:history="1">
        <w:r w:rsidR="00BD49F4" w:rsidRPr="004129B3">
          <w:rPr>
            <w:rStyle w:val="afff4"/>
            <w:rFonts w:cs="Times New Roman"/>
            <w:bCs/>
            <w:color w:val="auto"/>
            <w:szCs w:val="28"/>
            <w:u w:val="none"/>
          </w:rPr>
          <w:t>законом</w:t>
        </w:r>
      </w:hyperlink>
      <w:r w:rsidR="00BD49F4" w:rsidRPr="004129B3">
        <w:rPr>
          <w:rFonts w:cs="Times New Roman"/>
          <w:bCs/>
          <w:szCs w:val="28"/>
        </w:rPr>
        <w:t xml:space="preserve"> 13.03.2006 № 38-ФЗ </w:t>
      </w:r>
      <w:r w:rsidR="00D55026" w:rsidRPr="004129B3">
        <w:rPr>
          <w:rFonts w:cs="Times New Roman"/>
          <w:bCs/>
          <w:szCs w:val="28"/>
        </w:rPr>
        <w:br/>
      </w:r>
      <w:r w:rsidR="00BD49F4" w:rsidRPr="004129B3">
        <w:rPr>
          <w:rFonts w:cs="Times New Roman"/>
          <w:bCs/>
          <w:szCs w:val="28"/>
        </w:rPr>
        <w:t xml:space="preserve">«О рекламе» </w:t>
      </w:r>
      <w:r w:rsidR="00AF145C" w:rsidRPr="004129B3">
        <w:rPr>
          <w:rFonts w:cs="Times New Roman"/>
          <w:bCs/>
          <w:szCs w:val="28"/>
        </w:rPr>
        <w:t xml:space="preserve">объектов наружной рекламы (рекламных конструкций) </w:t>
      </w:r>
      <w:r w:rsidR="00E90B8E" w:rsidRPr="004129B3">
        <w:rPr>
          <w:rFonts w:cs="Times New Roman"/>
          <w:bCs/>
          <w:szCs w:val="28"/>
        </w:rPr>
        <w:t xml:space="preserve">приведет </w:t>
      </w:r>
      <w:r w:rsidR="00D55026" w:rsidRPr="004129B3">
        <w:rPr>
          <w:rFonts w:cs="Times New Roman"/>
          <w:bCs/>
          <w:szCs w:val="28"/>
        </w:rPr>
        <w:br/>
      </w:r>
      <w:r w:rsidR="00E90B8E" w:rsidRPr="004129B3">
        <w:rPr>
          <w:rFonts w:cs="Times New Roman"/>
          <w:bCs/>
          <w:szCs w:val="28"/>
        </w:rPr>
        <w:t>к бесконтрольному размещению рекламы на территории города</w:t>
      </w:r>
      <w:r w:rsidR="00BD49F4" w:rsidRPr="004129B3">
        <w:rPr>
          <w:rFonts w:cs="Times New Roman"/>
          <w:bCs/>
          <w:szCs w:val="28"/>
        </w:rPr>
        <w:t xml:space="preserve"> с нарушением требований федерального законодательства</w:t>
      </w:r>
    </w:p>
    <w:p w:rsidR="000F21D0" w:rsidRPr="004129B3" w:rsidRDefault="0027743D" w:rsidP="0027743D">
      <w:pPr>
        <w:tabs>
          <w:tab w:val="left" w:pos="567"/>
        </w:tabs>
        <w:jc w:val="both"/>
        <w:rPr>
          <w:rFonts w:cs="Times New Roman"/>
          <w:bCs/>
          <w:szCs w:val="28"/>
        </w:rPr>
      </w:pPr>
      <w:r w:rsidRPr="004129B3">
        <w:rPr>
          <w:rFonts w:cs="Times New Roman"/>
          <w:bCs/>
          <w:szCs w:val="28"/>
        </w:rPr>
        <w:tab/>
      </w:r>
    </w:p>
    <w:p w:rsidR="0027743D" w:rsidRPr="004129B3" w:rsidRDefault="000F21D0" w:rsidP="0027743D">
      <w:pPr>
        <w:tabs>
          <w:tab w:val="left" w:pos="567"/>
        </w:tabs>
        <w:jc w:val="both"/>
        <w:rPr>
          <w:rFonts w:cs="Times New Roman"/>
          <w:szCs w:val="28"/>
        </w:rPr>
      </w:pPr>
      <w:r w:rsidRPr="004129B3">
        <w:rPr>
          <w:rFonts w:cs="Times New Roman"/>
          <w:bCs/>
          <w:szCs w:val="28"/>
        </w:rPr>
        <w:tab/>
      </w:r>
      <w:r w:rsidR="0027743D" w:rsidRPr="004129B3">
        <w:rPr>
          <w:rFonts w:cs="Times New Roman"/>
          <w:bCs/>
          <w:szCs w:val="28"/>
        </w:rPr>
        <w:t xml:space="preserve">2.3. Опыт решения </w:t>
      </w:r>
      <w:r w:rsidR="0027743D" w:rsidRPr="004129B3">
        <w:rPr>
          <w:rFonts w:cs="Times New Roman"/>
          <w:szCs w:val="28"/>
        </w:rPr>
        <w:t>аналогичных проблем в муниципальных образованиях Ханты-Мансийского автономного округа – Югры, других муниципальных образованиях Российской Федерации в соответствующей сфере деятельности:</w:t>
      </w:r>
    </w:p>
    <w:p w:rsidR="0027743D" w:rsidRPr="004129B3" w:rsidRDefault="00192C5B" w:rsidP="00901643">
      <w:pPr>
        <w:tabs>
          <w:tab w:val="left" w:pos="851"/>
        </w:tabs>
        <w:ind w:firstLine="709"/>
        <w:jc w:val="both"/>
        <w:rPr>
          <w:rFonts w:cs="Times New Roman"/>
          <w:bCs/>
          <w:szCs w:val="28"/>
        </w:rPr>
      </w:pPr>
      <w:r w:rsidRPr="004129B3">
        <w:rPr>
          <w:rFonts w:cs="Times New Roman"/>
          <w:bCs/>
          <w:szCs w:val="28"/>
        </w:rPr>
        <w:t>-</w:t>
      </w:r>
      <w:r w:rsidR="00AB581A" w:rsidRPr="004129B3">
        <w:rPr>
          <w:rFonts w:cs="Times New Roman"/>
          <w:bCs/>
          <w:szCs w:val="28"/>
        </w:rPr>
        <w:t xml:space="preserve"> </w:t>
      </w:r>
      <w:r w:rsidRPr="004129B3">
        <w:rPr>
          <w:rFonts w:cs="Times New Roman"/>
          <w:bCs/>
          <w:szCs w:val="28"/>
        </w:rPr>
        <w:t>п</w:t>
      </w:r>
      <w:r w:rsidR="00AB581A" w:rsidRPr="004129B3">
        <w:rPr>
          <w:rFonts w:cs="Times New Roman"/>
          <w:bCs/>
          <w:szCs w:val="28"/>
        </w:rPr>
        <w:t xml:space="preserve">остановление Администрации города Нижневартовска от 30.09.2019 </w:t>
      </w:r>
      <w:r w:rsidR="00901643" w:rsidRPr="004129B3">
        <w:rPr>
          <w:rFonts w:cs="Times New Roman"/>
          <w:bCs/>
          <w:szCs w:val="28"/>
        </w:rPr>
        <w:br/>
        <w:t>№</w:t>
      </w:r>
      <w:r w:rsidRPr="004129B3">
        <w:rPr>
          <w:rFonts w:cs="Times New Roman"/>
          <w:bCs/>
          <w:szCs w:val="28"/>
        </w:rPr>
        <w:t xml:space="preserve"> 816 «</w:t>
      </w:r>
      <w:r w:rsidR="00AB581A" w:rsidRPr="004129B3">
        <w:rPr>
          <w:rFonts w:cs="Times New Roman"/>
          <w:bCs/>
          <w:szCs w:val="28"/>
        </w:rPr>
        <w:t xml:space="preserve">Об утверждении Порядка организации работ по демонтажу, хранению </w:t>
      </w:r>
      <w:r w:rsidR="00901643" w:rsidRPr="004129B3">
        <w:rPr>
          <w:rFonts w:cs="Times New Roman"/>
          <w:bCs/>
          <w:szCs w:val="28"/>
        </w:rPr>
        <w:br/>
      </w:r>
      <w:r w:rsidR="00AB581A" w:rsidRPr="004129B3">
        <w:rPr>
          <w:rFonts w:cs="Times New Roman"/>
          <w:bCs/>
          <w:szCs w:val="28"/>
        </w:rPr>
        <w:t xml:space="preserve">и уничтожению рекламных конструкций, установленных и (или) </w:t>
      </w:r>
      <w:r w:rsidR="00AB581A" w:rsidRPr="004129B3">
        <w:rPr>
          <w:rFonts w:cs="Times New Roman"/>
          <w:bCs/>
          <w:szCs w:val="28"/>
        </w:rPr>
        <w:lastRenderedPageBreak/>
        <w:t xml:space="preserve">эксплуатируемых с нарушением требований законодательства о рекламе </w:t>
      </w:r>
      <w:r w:rsidR="000F21D0" w:rsidRPr="004129B3">
        <w:rPr>
          <w:rFonts w:cs="Times New Roman"/>
          <w:bCs/>
          <w:szCs w:val="28"/>
        </w:rPr>
        <w:t xml:space="preserve">                             </w:t>
      </w:r>
      <w:r w:rsidR="00AB581A" w:rsidRPr="004129B3">
        <w:rPr>
          <w:rFonts w:cs="Times New Roman"/>
          <w:bCs/>
          <w:szCs w:val="28"/>
        </w:rPr>
        <w:t>на территории города Нижневартовска</w:t>
      </w:r>
      <w:r w:rsidRPr="004129B3">
        <w:rPr>
          <w:rFonts w:cs="Times New Roman"/>
          <w:bCs/>
          <w:szCs w:val="28"/>
        </w:rPr>
        <w:t>»;</w:t>
      </w:r>
    </w:p>
    <w:p w:rsidR="009F47A2" w:rsidRPr="004129B3" w:rsidRDefault="00192C5B" w:rsidP="009F47A2">
      <w:pPr>
        <w:tabs>
          <w:tab w:val="left" w:pos="851"/>
        </w:tabs>
        <w:ind w:firstLine="709"/>
        <w:jc w:val="both"/>
        <w:rPr>
          <w:rFonts w:cs="Times New Roman"/>
          <w:bCs/>
          <w:szCs w:val="28"/>
        </w:rPr>
      </w:pPr>
      <w:r w:rsidRPr="004129B3">
        <w:rPr>
          <w:rFonts w:cs="Times New Roman"/>
          <w:bCs/>
          <w:szCs w:val="28"/>
        </w:rPr>
        <w:t>- п</w:t>
      </w:r>
      <w:r w:rsidR="00AB581A" w:rsidRPr="004129B3">
        <w:rPr>
          <w:rFonts w:cs="Times New Roman"/>
          <w:bCs/>
          <w:szCs w:val="28"/>
        </w:rPr>
        <w:t xml:space="preserve">остановление Администрации города Нефтеюганска от 06.07.2017 </w:t>
      </w:r>
      <w:r w:rsidR="00901643" w:rsidRPr="004129B3">
        <w:rPr>
          <w:rFonts w:cs="Times New Roman"/>
          <w:bCs/>
          <w:szCs w:val="28"/>
        </w:rPr>
        <w:br/>
        <w:t>№</w:t>
      </w:r>
      <w:r w:rsidRPr="004129B3">
        <w:rPr>
          <w:rFonts w:cs="Times New Roman"/>
          <w:bCs/>
          <w:szCs w:val="28"/>
        </w:rPr>
        <w:t xml:space="preserve"> 120-нп «</w:t>
      </w:r>
      <w:r w:rsidR="00AB581A" w:rsidRPr="004129B3">
        <w:rPr>
          <w:rFonts w:cs="Times New Roman"/>
          <w:bCs/>
          <w:szCs w:val="28"/>
        </w:rPr>
        <w:t>Об утверждении Положения о демонтаже рекламных конструкций, установленных на территории города Нефтеюганска</w:t>
      </w:r>
      <w:r w:rsidRPr="004129B3">
        <w:rPr>
          <w:rFonts w:cs="Times New Roman"/>
          <w:bCs/>
          <w:szCs w:val="28"/>
        </w:rPr>
        <w:t>»</w:t>
      </w:r>
    </w:p>
    <w:p w:rsidR="000F21D0" w:rsidRPr="004129B3" w:rsidRDefault="000F21D0" w:rsidP="009F47A2">
      <w:pPr>
        <w:tabs>
          <w:tab w:val="left" w:pos="851"/>
        </w:tabs>
        <w:ind w:firstLine="709"/>
        <w:jc w:val="both"/>
        <w:rPr>
          <w:rFonts w:cs="Times New Roman"/>
          <w:szCs w:val="28"/>
        </w:rPr>
      </w:pPr>
    </w:p>
    <w:p w:rsidR="0027743D" w:rsidRPr="004129B3" w:rsidRDefault="0027743D" w:rsidP="009F47A2">
      <w:pPr>
        <w:tabs>
          <w:tab w:val="left" w:pos="851"/>
        </w:tabs>
        <w:ind w:firstLine="709"/>
        <w:jc w:val="both"/>
        <w:rPr>
          <w:rFonts w:cs="Times New Roman"/>
          <w:szCs w:val="28"/>
        </w:rPr>
      </w:pPr>
      <w:r w:rsidRPr="004129B3">
        <w:rPr>
          <w:rFonts w:cs="Times New Roman"/>
          <w:szCs w:val="28"/>
        </w:rPr>
        <w:t>2.4. Источники данных:</w:t>
      </w:r>
    </w:p>
    <w:p w:rsidR="00AB581A" w:rsidRPr="004129B3" w:rsidRDefault="00AB581A" w:rsidP="00AB581A">
      <w:pPr>
        <w:pStyle w:val="affff0"/>
        <w:ind w:firstLine="709"/>
        <w:jc w:val="both"/>
        <w:rPr>
          <w:sz w:val="28"/>
          <w:szCs w:val="28"/>
        </w:rPr>
      </w:pPr>
      <w:r w:rsidRPr="004129B3">
        <w:rPr>
          <w:sz w:val="28"/>
          <w:szCs w:val="28"/>
        </w:rPr>
        <w:t>СПС «</w:t>
      </w:r>
      <w:proofErr w:type="spellStart"/>
      <w:r w:rsidRPr="004129B3">
        <w:rPr>
          <w:sz w:val="28"/>
          <w:szCs w:val="28"/>
        </w:rPr>
        <w:t>КонсультантПлюс</w:t>
      </w:r>
      <w:proofErr w:type="spellEnd"/>
      <w:r w:rsidRPr="004129B3">
        <w:rPr>
          <w:sz w:val="28"/>
          <w:szCs w:val="28"/>
        </w:rPr>
        <w:t>».</w:t>
      </w:r>
    </w:p>
    <w:p w:rsidR="0027743D" w:rsidRPr="004129B3" w:rsidRDefault="0027743D" w:rsidP="0027743D">
      <w:pPr>
        <w:ind w:firstLine="567"/>
        <w:rPr>
          <w:rFonts w:cs="Times New Roman"/>
          <w:bCs/>
          <w:szCs w:val="28"/>
        </w:rPr>
        <w:sectPr w:rsidR="0027743D" w:rsidRPr="004129B3" w:rsidSect="00E43296">
          <w:headerReference w:type="default" r:id="rId11"/>
          <w:pgSz w:w="11906" w:h="16838" w:code="9"/>
          <w:pgMar w:top="426" w:right="567" w:bottom="851" w:left="1701" w:header="567" w:footer="567" w:gutter="0"/>
          <w:pgNumType w:start="1"/>
          <w:cols w:space="720"/>
          <w:noEndnote/>
          <w:docGrid w:linePitch="326"/>
        </w:sectPr>
      </w:pPr>
    </w:p>
    <w:p w:rsidR="0027743D" w:rsidRPr="004129B3" w:rsidRDefault="0027743D" w:rsidP="0027743D">
      <w:pPr>
        <w:ind w:firstLine="567"/>
        <w:rPr>
          <w:rFonts w:cs="Times New Roman"/>
          <w:bCs/>
          <w:szCs w:val="28"/>
        </w:rPr>
      </w:pPr>
      <w:r w:rsidRPr="004129B3">
        <w:rPr>
          <w:rFonts w:cs="Times New Roman"/>
          <w:bCs/>
          <w:szCs w:val="28"/>
        </w:rPr>
        <w:lastRenderedPageBreak/>
        <w:t>3. Определение целей правового регулирования и показателей для оценки их достижения</w:t>
      </w:r>
    </w:p>
    <w:p w:rsidR="0027743D" w:rsidRPr="004129B3" w:rsidRDefault="0027743D" w:rsidP="0027743D">
      <w:pPr>
        <w:ind w:firstLine="567"/>
        <w:rPr>
          <w:rFonts w:cs="Times New Roman"/>
          <w:bCs/>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73"/>
        <w:gridCol w:w="2693"/>
        <w:gridCol w:w="3261"/>
        <w:gridCol w:w="1558"/>
        <w:gridCol w:w="2694"/>
      </w:tblGrid>
      <w:tr w:rsidR="0027743D" w:rsidRPr="004129B3" w:rsidTr="009F47A2">
        <w:tc>
          <w:tcPr>
            <w:tcW w:w="4673" w:type="dxa"/>
          </w:tcPr>
          <w:p w:rsidR="0027743D" w:rsidRPr="004129B3" w:rsidRDefault="0027743D" w:rsidP="00E43296">
            <w:pPr>
              <w:contextualSpacing/>
              <w:jc w:val="center"/>
              <w:rPr>
                <w:rFonts w:cs="Times New Roman"/>
                <w:szCs w:val="28"/>
              </w:rPr>
            </w:pPr>
            <w:r w:rsidRPr="004129B3">
              <w:rPr>
                <w:rFonts w:cs="Times New Roman"/>
                <w:szCs w:val="28"/>
              </w:rPr>
              <w:t>3.1. Цели правового регулирования</w:t>
            </w:r>
          </w:p>
        </w:tc>
        <w:tc>
          <w:tcPr>
            <w:tcW w:w="2693" w:type="dxa"/>
          </w:tcPr>
          <w:p w:rsidR="0027743D" w:rsidRPr="004129B3" w:rsidRDefault="0027743D" w:rsidP="00E43296">
            <w:pPr>
              <w:contextualSpacing/>
              <w:jc w:val="center"/>
              <w:rPr>
                <w:rFonts w:cs="Times New Roman"/>
                <w:szCs w:val="28"/>
              </w:rPr>
            </w:pPr>
            <w:r w:rsidRPr="004129B3">
              <w:rPr>
                <w:rFonts w:cs="Times New Roman"/>
                <w:szCs w:val="28"/>
              </w:rPr>
              <w:t>3.2. Сроки достижения                   целей правового регулирования</w:t>
            </w:r>
          </w:p>
        </w:tc>
        <w:tc>
          <w:tcPr>
            <w:tcW w:w="3261" w:type="dxa"/>
          </w:tcPr>
          <w:p w:rsidR="0027743D" w:rsidRPr="004129B3" w:rsidRDefault="0027743D" w:rsidP="00E43296">
            <w:pPr>
              <w:contextualSpacing/>
              <w:jc w:val="center"/>
              <w:rPr>
                <w:rFonts w:cs="Times New Roman"/>
                <w:szCs w:val="28"/>
              </w:rPr>
            </w:pPr>
            <w:r w:rsidRPr="004129B3">
              <w:rPr>
                <w:rFonts w:cs="Times New Roman"/>
                <w:szCs w:val="28"/>
              </w:rPr>
              <w:t>3.3. Наименование показателей</w:t>
            </w:r>
          </w:p>
          <w:p w:rsidR="0027743D" w:rsidRPr="004129B3" w:rsidRDefault="0027743D" w:rsidP="00E43296">
            <w:pPr>
              <w:contextualSpacing/>
              <w:jc w:val="center"/>
              <w:rPr>
                <w:rFonts w:cs="Times New Roman"/>
                <w:szCs w:val="28"/>
              </w:rPr>
            </w:pPr>
            <w:r w:rsidRPr="004129B3">
              <w:rPr>
                <w:rFonts w:cs="Times New Roman"/>
                <w:szCs w:val="28"/>
              </w:rPr>
              <w:t xml:space="preserve">достижения целей правового регулирования </w:t>
            </w:r>
          </w:p>
          <w:p w:rsidR="0027743D" w:rsidRPr="004129B3" w:rsidRDefault="0027743D" w:rsidP="00E43296">
            <w:pPr>
              <w:contextualSpacing/>
              <w:jc w:val="center"/>
              <w:rPr>
                <w:rFonts w:cs="Times New Roman"/>
                <w:szCs w:val="28"/>
              </w:rPr>
            </w:pPr>
            <w:r w:rsidRPr="004129B3">
              <w:rPr>
                <w:rFonts w:cs="Times New Roman"/>
                <w:szCs w:val="28"/>
              </w:rPr>
              <w:t>(ед. изм.)</w:t>
            </w:r>
          </w:p>
        </w:tc>
        <w:tc>
          <w:tcPr>
            <w:tcW w:w="1558" w:type="dxa"/>
          </w:tcPr>
          <w:p w:rsidR="0027743D" w:rsidRPr="004129B3" w:rsidRDefault="0027743D" w:rsidP="00E43296">
            <w:pPr>
              <w:contextualSpacing/>
              <w:jc w:val="center"/>
              <w:rPr>
                <w:rFonts w:cs="Times New Roman"/>
                <w:szCs w:val="28"/>
              </w:rPr>
            </w:pPr>
            <w:r w:rsidRPr="004129B3">
              <w:rPr>
                <w:rFonts w:cs="Times New Roman"/>
                <w:szCs w:val="28"/>
              </w:rPr>
              <w:t>3.4. Значения</w:t>
            </w:r>
          </w:p>
          <w:p w:rsidR="0027743D" w:rsidRPr="004129B3" w:rsidRDefault="0027743D" w:rsidP="00E43296">
            <w:pPr>
              <w:contextualSpacing/>
              <w:jc w:val="center"/>
              <w:rPr>
                <w:rFonts w:cs="Times New Roman"/>
                <w:szCs w:val="28"/>
              </w:rPr>
            </w:pPr>
            <w:r w:rsidRPr="004129B3">
              <w:rPr>
                <w:rFonts w:cs="Times New Roman"/>
                <w:szCs w:val="28"/>
              </w:rPr>
              <w:t>показателей                        по годам</w:t>
            </w:r>
          </w:p>
        </w:tc>
        <w:tc>
          <w:tcPr>
            <w:tcW w:w="2694" w:type="dxa"/>
          </w:tcPr>
          <w:p w:rsidR="00312C97" w:rsidRPr="004129B3" w:rsidRDefault="0027743D" w:rsidP="00E43296">
            <w:pPr>
              <w:contextualSpacing/>
              <w:jc w:val="center"/>
              <w:rPr>
                <w:rFonts w:cs="Times New Roman"/>
                <w:szCs w:val="28"/>
              </w:rPr>
            </w:pPr>
            <w:r w:rsidRPr="004129B3">
              <w:rPr>
                <w:rFonts w:cs="Times New Roman"/>
                <w:szCs w:val="28"/>
              </w:rPr>
              <w:t xml:space="preserve">3.5. Источники данных </w:t>
            </w:r>
          </w:p>
          <w:p w:rsidR="0027743D" w:rsidRPr="004129B3" w:rsidRDefault="0027743D" w:rsidP="00E43296">
            <w:pPr>
              <w:contextualSpacing/>
              <w:jc w:val="center"/>
              <w:rPr>
                <w:rFonts w:cs="Times New Roman"/>
                <w:szCs w:val="28"/>
              </w:rPr>
            </w:pPr>
            <w:r w:rsidRPr="004129B3">
              <w:rPr>
                <w:rFonts w:cs="Times New Roman"/>
                <w:szCs w:val="28"/>
              </w:rPr>
              <w:t>для расчета</w:t>
            </w:r>
          </w:p>
          <w:p w:rsidR="0027743D" w:rsidRPr="004129B3" w:rsidRDefault="0027743D" w:rsidP="00E43296">
            <w:pPr>
              <w:contextualSpacing/>
              <w:jc w:val="center"/>
              <w:rPr>
                <w:rFonts w:cs="Times New Roman"/>
                <w:szCs w:val="28"/>
              </w:rPr>
            </w:pPr>
            <w:r w:rsidRPr="004129B3">
              <w:rPr>
                <w:rFonts w:cs="Times New Roman"/>
                <w:szCs w:val="28"/>
              </w:rPr>
              <w:t>показателей</w:t>
            </w:r>
          </w:p>
        </w:tc>
      </w:tr>
      <w:tr w:rsidR="0006695F" w:rsidRPr="004129B3" w:rsidTr="009F47A2">
        <w:trPr>
          <w:trHeight w:val="3493"/>
        </w:trPr>
        <w:tc>
          <w:tcPr>
            <w:tcW w:w="4673" w:type="dxa"/>
          </w:tcPr>
          <w:p w:rsidR="0006695F" w:rsidRPr="004129B3" w:rsidRDefault="0006695F" w:rsidP="00574D74">
            <w:pPr>
              <w:autoSpaceDE w:val="0"/>
              <w:autoSpaceDN w:val="0"/>
              <w:adjustRightInd w:val="0"/>
              <w:jc w:val="both"/>
              <w:rPr>
                <w:rFonts w:cs="Times New Roman"/>
                <w:iCs/>
                <w:sz w:val="26"/>
                <w:szCs w:val="26"/>
              </w:rPr>
            </w:pPr>
            <w:r w:rsidRPr="004129B3">
              <w:rPr>
                <w:rFonts w:cs="Times New Roman"/>
                <w:sz w:val="26"/>
                <w:szCs w:val="26"/>
              </w:rPr>
              <w:t xml:space="preserve">Повышение эффективности контроля за организацией деятельности по распространению наружной рекламы на территории Сургута и регламентация порядка демонтажа объектов наружной рекламы (рекламных конструкций), установленных и (или) эксплуатируемых на объектах независимо от форм собственности, в нарушение порядка, установленного Федеральным </w:t>
            </w:r>
            <w:hyperlink r:id="rId12" w:history="1">
              <w:r w:rsidRPr="004129B3">
                <w:rPr>
                  <w:rFonts w:cs="Times New Roman"/>
                  <w:sz w:val="26"/>
                  <w:szCs w:val="26"/>
                </w:rPr>
                <w:t>законом</w:t>
              </w:r>
            </w:hyperlink>
            <w:r w:rsidRPr="004129B3">
              <w:rPr>
                <w:rFonts w:cs="Times New Roman"/>
                <w:sz w:val="26"/>
                <w:szCs w:val="26"/>
              </w:rPr>
              <w:t xml:space="preserve"> 13.03.2006 № 38-ФЗ «О рекламе»</w:t>
            </w:r>
          </w:p>
        </w:tc>
        <w:tc>
          <w:tcPr>
            <w:tcW w:w="2693" w:type="dxa"/>
          </w:tcPr>
          <w:p w:rsidR="0006695F" w:rsidRPr="004129B3" w:rsidRDefault="0006695F" w:rsidP="00DE066A">
            <w:pPr>
              <w:contextualSpacing/>
              <w:jc w:val="center"/>
              <w:rPr>
                <w:rFonts w:cs="Times New Roman"/>
                <w:i/>
                <w:sz w:val="26"/>
                <w:szCs w:val="26"/>
              </w:rPr>
            </w:pPr>
            <w:r w:rsidRPr="004129B3">
              <w:rPr>
                <w:rFonts w:cs="Times New Roman"/>
                <w:i/>
                <w:sz w:val="26"/>
                <w:szCs w:val="26"/>
              </w:rPr>
              <w:t xml:space="preserve">после </w:t>
            </w:r>
          </w:p>
          <w:p w:rsidR="0006695F" w:rsidRPr="004129B3" w:rsidRDefault="0006695F" w:rsidP="00DE066A">
            <w:pPr>
              <w:contextualSpacing/>
              <w:jc w:val="center"/>
              <w:rPr>
                <w:rFonts w:cs="Times New Roman"/>
                <w:i/>
                <w:sz w:val="26"/>
                <w:szCs w:val="26"/>
              </w:rPr>
            </w:pPr>
            <w:r w:rsidRPr="004129B3">
              <w:rPr>
                <w:rFonts w:cs="Times New Roman"/>
                <w:i/>
                <w:sz w:val="26"/>
                <w:szCs w:val="26"/>
              </w:rPr>
              <w:t>официального опубликования</w:t>
            </w:r>
          </w:p>
        </w:tc>
        <w:tc>
          <w:tcPr>
            <w:tcW w:w="3261" w:type="dxa"/>
          </w:tcPr>
          <w:p w:rsidR="0006695F" w:rsidRPr="004129B3" w:rsidRDefault="0006695F" w:rsidP="00192C5B">
            <w:pPr>
              <w:contextualSpacing/>
              <w:rPr>
                <w:rFonts w:cs="Times New Roman"/>
                <w:iCs/>
                <w:sz w:val="26"/>
                <w:szCs w:val="26"/>
              </w:rPr>
            </w:pPr>
            <w:r w:rsidRPr="004129B3">
              <w:rPr>
                <w:rFonts w:cs="Times New Roman"/>
                <w:iCs/>
                <w:sz w:val="26"/>
                <w:szCs w:val="26"/>
              </w:rPr>
              <w:t xml:space="preserve">Количество демонтированных  </w:t>
            </w:r>
            <w:r w:rsidRPr="004129B3">
              <w:rPr>
                <w:rFonts w:cs="Times New Roman"/>
                <w:bCs/>
                <w:sz w:val="26"/>
                <w:szCs w:val="26"/>
              </w:rPr>
              <w:t xml:space="preserve">установленных и (или) эксплуатируемых в нарушение порядка, установленного Федеральным </w:t>
            </w:r>
            <w:hyperlink r:id="rId13" w:history="1">
              <w:r w:rsidRPr="004129B3">
                <w:rPr>
                  <w:rStyle w:val="afff4"/>
                  <w:rFonts w:cs="Times New Roman"/>
                  <w:bCs/>
                  <w:color w:val="auto"/>
                  <w:sz w:val="26"/>
                  <w:szCs w:val="26"/>
                  <w:u w:val="none"/>
                </w:rPr>
                <w:t>законом</w:t>
              </w:r>
            </w:hyperlink>
            <w:r w:rsidRPr="004129B3">
              <w:rPr>
                <w:rFonts w:cs="Times New Roman"/>
                <w:bCs/>
                <w:sz w:val="26"/>
                <w:szCs w:val="26"/>
              </w:rPr>
              <w:t xml:space="preserve"> 13.03.2006 № 38-ФЗ «О рекламе» объектов наружной рекламы (рекламных конструкций)</w:t>
            </w:r>
            <w:r w:rsidRPr="004129B3">
              <w:rPr>
                <w:rFonts w:cs="Times New Roman"/>
                <w:iCs/>
                <w:sz w:val="26"/>
                <w:szCs w:val="26"/>
              </w:rPr>
              <w:t xml:space="preserve">, ед. </w:t>
            </w:r>
          </w:p>
        </w:tc>
        <w:tc>
          <w:tcPr>
            <w:tcW w:w="1558" w:type="dxa"/>
          </w:tcPr>
          <w:p w:rsidR="0006695F" w:rsidRPr="004129B3" w:rsidRDefault="0006695F" w:rsidP="00DE066A">
            <w:pPr>
              <w:contextualSpacing/>
              <w:jc w:val="center"/>
              <w:rPr>
                <w:rFonts w:cs="Times New Roman"/>
                <w:color w:val="000000" w:themeColor="text1"/>
                <w:sz w:val="26"/>
                <w:szCs w:val="26"/>
              </w:rPr>
            </w:pPr>
            <w:r w:rsidRPr="004129B3">
              <w:rPr>
                <w:rFonts w:cs="Times New Roman"/>
                <w:color w:val="000000" w:themeColor="text1"/>
                <w:sz w:val="26"/>
                <w:szCs w:val="26"/>
              </w:rPr>
              <w:t xml:space="preserve">400 ед. </w:t>
            </w:r>
          </w:p>
          <w:p w:rsidR="0006695F" w:rsidRPr="004129B3" w:rsidRDefault="0006695F" w:rsidP="00DE066A">
            <w:pPr>
              <w:contextualSpacing/>
              <w:jc w:val="center"/>
              <w:rPr>
                <w:rFonts w:cs="Times New Roman"/>
                <w:color w:val="000000" w:themeColor="text1"/>
                <w:sz w:val="26"/>
                <w:szCs w:val="26"/>
              </w:rPr>
            </w:pPr>
            <w:r w:rsidRPr="004129B3">
              <w:rPr>
                <w:rFonts w:cs="Times New Roman"/>
                <w:color w:val="000000" w:themeColor="text1"/>
                <w:sz w:val="26"/>
                <w:szCs w:val="26"/>
              </w:rPr>
              <w:t>ежегодно</w:t>
            </w:r>
          </w:p>
          <w:p w:rsidR="0006695F" w:rsidRPr="004129B3" w:rsidRDefault="0006695F" w:rsidP="00DE066A">
            <w:pPr>
              <w:contextualSpacing/>
              <w:jc w:val="center"/>
              <w:rPr>
                <w:rFonts w:cs="Times New Roman"/>
                <w:color w:val="FF0000"/>
                <w:sz w:val="26"/>
                <w:szCs w:val="26"/>
              </w:rPr>
            </w:pPr>
            <w:r w:rsidRPr="004129B3">
              <w:rPr>
                <w:rFonts w:cs="Times New Roman"/>
                <w:color w:val="000000" w:themeColor="text1"/>
                <w:sz w:val="26"/>
                <w:szCs w:val="26"/>
              </w:rPr>
              <w:t xml:space="preserve"> </w:t>
            </w:r>
          </w:p>
        </w:tc>
        <w:tc>
          <w:tcPr>
            <w:tcW w:w="2694" w:type="dxa"/>
          </w:tcPr>
          <w:p w:rsidR="0006695F" w:rsidRPr="004129B3" w:rsidRDefault="001F438B" w:rsidP="001F438B">
            <w:pPr>
              <w:contextualSpacing/>
              <w:jc w:val="both"/>
              <w:rPr>
                <w:rFonts w:cs="Times New Roman"/>
                <w:sz w:val="26"/>
                <w:szCs w:val="26"/>
              </w:rPr>
            </w:pPr>
            <w:r w:rsidRPr="004129B3">
              <w:rPr>
                <w:rFonts w:cs="Times New Roman"/>
                <w:sz w:val="26"/>
                <w:szCs w:val="26"/>
              </w:rPr>
              <w:t xml:space="preserve">На основе фактических </w:t>
            </w:r>
            <w:r w:rsidR="0006695F" w:rsidRPr="004129B3">
              <w:rPr>
                <w:rFonts w:cs="Times New Roman"/>
                <w:sz w:val="26"/>
                <w:szCs w:val="26"/>
              </w:rPr>
              <w:t>данные прошлых лет.</w:t>
            </w:r>
            <w:r w:rsidRPr="004129B3">
              <w:rPr>
                <w:rFonts w:cs="Times New Roman"/>
                <w:sz w:val="26"/>
                <w:szCs w:val="26"/>
              </w:rPr>
              <w:t xml:space="preserve"> </w:t>
            </w:r>
          </w:p>
        </w:tc>
      </w:tr>
    </w:tbl>
    <w:p w:rsidR="0027743D" w:rsidRPr="004129B3" w:rsidRDefault="0027743D" w:rsidP="0027743D">
      <w:pPr>
        <w:rPr>
          <w:rFonts w:cs="Times New Roman"/>
        </w:rPr>
      </w:pPr>
    </w:p>
    <w:p w:rsidR="009F47A2" w:rsidRPr="004129B3" w:rsidRDefault="009F47A2" w:rsidP="0027743D">
      <w:pPr>
        <w:ind w:firstLine="567"/>
        <w:jc w:val="both"/>
        <w:rPr>
          <w:rFonts w:cs="Times New Roman"/>
          <w:bCs/>
          <w:szCs w:val="28"/>
        </w:rPr>
      </w:pPr>
    </w:p>
    <w:p w:rsidR="0027743D" w:rsidRPr="004129B3" w:rsidRDefault="0027743D" w:rsidP="0027743D">
      <w:pPr>
        <w:ind w:firstLine="567"/>
        <w:jc w:val="both"/>
        <w:rPr>
          <w:rFonts w:cs="Times New Roman"/>
          <w:bCs/>
          <w:szCs w:val="28"/>
        </w:rPr>
      </w:pPr>
      <w:r w:rsidRPr="004129B3">
        <w:rPr>
          <w:rFonts w:cs="Times New Roman"/>
          <w:bCs/>
          <w:szCs w:val="28"/>
        </w:rPr>
        <w:t xml:space="preserve">4. Качественная характеристика и оценка численности потенциальных адресатов правового регулирования </w:t>
      </w:r>
      <w:r w:rsidRPr="004129B3">
        <w:rPr>
          <w:rFonts w:cs="Times New Roman"/>
          <w:bCs/>
          <w:szCs w:val="28"/>
        </w:rPr>
        <w:br/>
        <w:t>(их групп)</w:t>
      </w:r>
    </w:p>
    <w:p w:rsidR="0027743D" w:rsidRPr="004129B3" w:rsidRDefault="0027743D" w:rsidP="0027743D">
      <w:pPr>
        <w:ind w:firstLine="567"/>
        <w:jc w:val="both"/>
        <w:rPr>
          <w:rFonts w:cs="Times New Roman"/>
          <w:bCs/>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589"/>
      </w:tblGrid>
      <w:tr w:rsidR="0027743D" w:rsidRPr="004129B3" w:rsidTr="00312C97">
        <w:trPr>
          <w:cantSplit/>
        </w:trPr>
        <w:tc>
          <w:tcPr>
            <w:tcW w:w="6747" w:type="dxa"/>
          </w:tcPr>
          <w:p w:rsidR="0027743D" w:rsidRPr="004129B3" w:rsidRDefault="0027743D" w:rsidP="00E43296">
            <w:pPr>
              <w:jc w:val="center"/>
              <w:rPr>
                <w:rFonts w:cs="Times New Roman"/>
                <w:szCs w:val="28"/>
              </w:rPr>
            </w:pPr>
            <w:r w:rsidRPr="004129B3">
              <w:rPr>
                <w:rFonts w:cs="Times New Roman"/>
                <w:szCs w:val="28"/>
              </w:rPr>
              <w:t xml:space="preserve">4.1. Группы потенциальных адресатов правового </w:t>
            </w:r>
          </w:p>
          <w:p w:rsidR="0027743D" w:rsidRPr="004129B3" w:rsidRDefault="0027743D" w:rsidP="00E43296">
            <w:pPr>
              <w:jc w:val="center"/>
              <w:rPr>
                <w:rFonts w:cs="Times New Roman"/>
                <w:szCs w:val="28"/>
              </w:rPr>
            </w:pPr>
            <w:r w:rsidRPr="004129B3">
              <w:rPr>
                <w:rFonts w:cs="Times New Roman"/>
                <w:szCs w:val="28"/>
              </w:rPr>
              <w:t xml:space="preserve">регулирования </w:t>
            </w:r>
          </w:p>
        </w:tc>
        <w:tc>
          <w:tcPr>
            <w:tcW w:w="3685" w:type="dxa"/>
          </w:tcPr>
          <w:p w:rsidR="0027743D" w:rsidRPr="004129B3" w:rsidRDefault="0027743D" w:rsidP="00E43296">
            <w:pPr>
              <w:jc w:val="center"/>
              <w:rPr>
                <w:rFonts w:cs="Times New Roman"/>
                <w:szCs w:val="28"/>
              </w:rPr>
            </w:pPr>
            <w:r w:rsidRPr="004129B3">
              <w:rPr>
                <w:rFonts w:cs="Times New Roman"/>
                <w:szCs w:val="28"/>
              </w:rPr>
              <w:t>4.2. Количество участников группы</w:t>
            </w:r>
          </w:p>
        </w:tc>
        <w:tc>
          <w:tcPr>
            <w:tcW w:w="4589" w:type="dxa"/>
          </w:tcPr>
          <w:p w:rsidR="0027743D" w:rsidRPr="004129B3" w:rsidRDefault="0027743D" w:rsidP="00E43296">
            <w:pPr>
              <w:jc w:val="center"/>
              <w:rPr>
                <w:rFonts w:cs="Times New Roman"/>
                <w:szCs w:val="28"/>
              </w:rPr>
            </w:pPr>
            <w:r w:rsidRPr="004129B3">
              <w:rPr>
                <w:rFonts w:cs="Times New Roman"/>
                <w:szCs w:val="28"/>
              </w:rPr>
              <w:t>4.3. Источники данных</w:t>
            </w:r>
          </w:p>
        </w:tc>
      </w:tr>
      <w:tr w:rsidR="00905F80" w:rsidRPr="004129B3" w:rsidTr="00312C97">
        <w:trPr>
          <w:cantSplit/>
          <w:trHeight w:val="579"/>
        </w:trPr>
        <w:tc>
          <w:tcPr>
            <w:tcW w:w="6747" w:type="dxa"/>
          </w:tcPr>
          <w:p w:rsidR="00905F80" w:rsidRPr="004129B3" w:rsidRDefault="00905F80" w:rsidP="00905F80">
            <w:pPr>
              <w:pStyle w:val="affff0"/>
              <w:rPr>
                <w:sz w:val="26"/>
                <w:szCs w:val="26"/>
              </w:rPr>
            </w:pPr>
            <w:r w:rsidRPr="004129B3">
              <w:rPr>
                <w:sz w:val="26"/>
                <w:szCs w:val="26"/>
              </w:rPr>
              <w:t>Юридические лица независимо от формы собственности, а также физические лица и индивидуальные предприниматели.</w:t>
            </w:r>
          </w:p>
        </w:tc>
        <w:tc>
          <w:tcPr>
            <w:tcW w:w="3685" w:type="dxa"/>
          </w:tcPr>
          <w:p w:rsidR="00905F80" w:rsidRPr="004129B3" w:rsidRDefault="00192C5B" w:rsidP="00192C5B">
            <w:pPr>
              <w:autoSpaceDE w:val="0"/>
              <w:autoSpaceDN w:val="0"/>
              <w:jc w:val="center"/>
              <w:rPr>
                <w:rFonts w:eastAsia="Times New Roman" w:cs="Times New Roman"/>
                <w:sz w:val="26"/>
                <w:szCs w:val="26"/>
                <w:lang w:eastAsia="ru-RU"/>
              </w:rPr>
            </w:pPr>
            <w:r w:rsidRPr="004129B3">
              <w:rPr>
                <w:rFonts w:eastAsia="Times New Roman" w:cs="Times New Roman"/>
                <w:sz w:val="26"/>
                <w:szCs w:val="26"/>
                <w:lang w:eastAsia="ru-RU"/>
              </w:rPr>
              <w:t>не менее 21 180</w:t>
            </w:r>
          </w:p>
        </w:tc>
        <w:tc>
          <w:tcPr>
            <w:tcW w:w="4589" w:type="dxa"/>
          </w:tcPr>
          <w:p w:rsidR="00905F80" w:rsidRPr="004129B3" w:rsidRDefault="00905F80" w:rsidP="00905F80">
            <w:pPr>
              <w:autoSpaceDE w:val="0"/>
              <w:autoSpaceDN w:val="0"/>
              <w:jc w:val="both"/>
              <w:rPr>
                <w:rFonts w:eastAsia="Times New Roman" w:cs="Times New Roman"/>
                <w:sz w:val="26"/>
                <w:szCs w:val="26"/>
                <w:lang w:eastAsia="ru-RU"/>
              </w:rPr>
            </w:pPr>
            <w:r w:rsidRPr="004129B3">
              <w:rPr>
                <w:rFonts w:eastAsia="Times New Roman" w:cs="Times New Roman"/>
                <w:sz w:val="26"/>
                <w:szCs w:val="26"/>
                <w:lang w:eastAsia="ru-RU"/>
              </w:rPr>
              <w:t xml:space="preserve">Показатели муниципальной программы «Развитие малого и среднего предпринимательства в городе Сургуте на период до 2030 года»  </w:t>
            </w:r>
          </w:p>
        </w:tc>
      </w:tr>
    </w:tbl>
    <w:p w:rsidR="0027743D" w:rsidRPr="004129B3" w:rsidRDefault="0027743D" w:rsidP="0027743D">
      <w:pPr>
        <w:spacing w:before="120"/>
        <w:ind w:firstLine="567"/>
        <w:jc w:val="both"/>
        <w:rPr>
          <w:rFonts w:cs="Times New Roman"/>
          <w:bCs/>
          <w:szCs w:val="28"/>
        </w:rPr>
      </w:pPr>
      <w:r w:rsidRPr="004129B3">
        <w:rPr>
          <w:rFonts w:cs="Times New Roman"/>
          <w:bCs/>
          <w:szCs w:val="28"/>
        </w:rPr>
        <w:lastRenderedPageBreak/>
        <w:t xml:space="preserve">5. Функции (полномочия, обязанности, права) структурных подразделений Администрации города, муниципальных                       учреждений </w:t>
      </w: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3"/>
        <w:gridCol w:w="2835"/>
        <w:gridCol w:w="11"/>
        <w:gridCol w:w="2511"/>
        <w:gridCol w:w="11"/>
        <w:gridCol w:w="2574"/>
      </w:tblGrid>
      <w:tr w:rsidR="0027743D" w:rsidRPr="004129B3" w:rsidTr="00B35B84">
        <w:tc>
          <w:tcPr>
            <w:tcW w:w="7083" w:type="dxa"/>
            <w:tcBorders>
              <w:bottom w:val="single" w:sz="4" w:space="0" w:color="auto"/>
            </w:tcBorders>
          </w:tcPr>
          <w:p w:rsidR="0027743D" w:rsidRPr="004129B3" w:rsidRDefault="0027743D" w:rsidP="00E43296">
            <w:pPr>
              <w:jc w:val="center"/>
              <w:rPr>
                <w:rFonts w:cs="Times New Roman"/>
                <w:szCs w:val="28"/>
              </w:rPr>
            </w:pPr>
            <w:r w:rsidRPr="004129B3">
              <w:rPr>
                <w:rFonts w:cs="Times New Roman"/>
                <w:szCs w:val="28"/>
              </w:rPr>
              <w:t xml:space="preserve">5.1. Наименование функции </w:t>
            </w:r>
          </w:p>
          <w:p w:rsidR="0027743D" w:rsidRPr="004129B3" w:rsidRDefault="0027743D" w:rsidP="00E43296">
            <w:pPr>
              <w:jc w:val="center"/>
              <w:rPr>
                <w:rFonts w:cs="Times New Roman"/>
                <w:szCs w:val="28"/>
              </w:rPr>
            </w:pPr>
            <w:r w:rsidRPr="004129B3">
              <w:rPr>
                <w:rFonts w:cs="Times New Roman"/>
                <w:szCs w:val="28"/>
              </w:rPr>
              <w:t>(полномочия/обязанности/права)</w:t>
            </w:r>
          </w:p>
        </w:tc>
        <w:tc>
          <w:tcPr>
            <w:tcW w:w="2835" w:type="dxa"/>
            <w:tcBorders>
              <w:bottom w:val="single" w:sz="4" w:space="0" w:color="auto"/>
            </w:tcBorders>
          </w:tcPr>
          <w:p w:rsidR="0027743D" w:rsidRPr="004129B3" w:rsidRDefault="0027743D" w:rsidP="00E43296">
            <w:pPr>
              <w:jc w:val="center"/>
              <w:rPr>
                <w:rFonts w:cs="Times New Roman"/>
                <w:szCs w:val="28"/>
              </w:rPr>
            </w:pPr>
            <w:r w:rsidRPr="004129B3">
              <w:rPr>
                <w:rFonts w:cs="Times New Roman"/>
                <w:szCs w:val="28"/>
              </w:rPr>
              <w:t xml:space="preserve">5.2. Виды расходов (доходов) </w:t>
            </w:r>
          </w:p>
          <w:p w:rsidR="0027743D" w:rsidRPr="004129B3" w:rsidRDefault="0027743D" w:rsidP="00E43296">
            <w:pPr>
              <w:jc w:val="center"/>
              <w:rPr>
                <w:rFonts w:cs="Times New Roman"/>
                <w:szCs w:val="28"/>
              </w:rPr>
            </w:pPr>
            <w:r w:rsidRPr="004129B3">
              <w:rPr>
                <w:rFonts w:cs="Times New Roman"/>
                <w:szCs w:val="28"/>
              </w:rPr>
              <w:t>бюджета города</w:t>
            </w:r>
          </w:p>
        </w:tc>
        <w:tc>
          <w:tcPr>
            <w:tcW w:w="2522" w:type="dxa"/>
            <w:gridSpan w:val="2"/>
            <w:tcBorders>
              <w:bottom w:val="single" w:sz="4" w:space="0" w:color="auto"/>
            </w:tcBorders>
          </w:tcPr>
          <w:p w:rsidR="0027743D" w:rsidRPr="004129B3" w:rsidRDefault="0027743D" w:rsidP="00E43296">
            <w:pPr>
              <w:jc w:val="center"/>
              <w:rPr>
                <w:rFonts w:cs="Times New Roman"/>
                <w:szCs w:val="28"/>
              </w:rPr>
            </w:pPr>
            <w:r w:rsidRPr="004129B3">
              <w:rPr>
                <w:rFonts w:cs="Times New Roman"/>
                <w:szCs w:val="28"/>
              </w:rPr>
              <w:t xml:space="preserve">5.3. Количественная оценка расходов </w:t>
            </w:r>
          </w:p>
          <w:p w:rsidR="0027743D" w:rsidRPr="004129B3" w:rsidRDefault="0027743D" w:rsidP="00E43296">
            <w:pPr>
              <w:jc w:val="center"/>
              <w:rPr>
                <w:rFonts w:cs="Times New Roman"/>
                <w:szCs w:val="28"/>
              </w:rPr>
            </w:pPr>
            <w:r w:rsidRPr="004129B3">
              <w:rPr>
                <w:rFonts w:cs="Times New Roman"/>
                <w:szCs w:val="28"/>
              </w:rPr>
              <w:t>и доходов бюджета (руб.)</w:t>
            </w:r>
          </w:p>
        </w:tc>
        <w:tc>
          <w:tcPr>
            <w:tcW w:w="2581" w:type="dxa"/>
            <w:gridSpan w:val="2"/>
          </w:tcPr>
          <w:p w:rsidR="0027743D" w:rsidRPr="004129B3" w:rsidRDefault="0027743D" w:rsidP="00E43296">
            <w:pPr>
              <w:jc w:val="center"/>
              <w:rPr>
                <w:rFonts w:cs="Times New Roman"/>
                <w:szCs w:val="28"/>
              </w:rPr>
            </w:pPr>
            <w:r w:rsidRPr="004129B3">
              <w:rPr>
                <w:rFonts w:cs="Times New Roman"/>
                <w:szCs w:val="28"/>
              </w:rPr>
              <w:t xml:space="preserve">5.4. Источники </w:t>
            </w:r>
          </w:p>
          <w:p w:rsidR="0027743D" w:rsidRPr="004129B3" w:rsidRDefault="0027743D" w:rsidP="00E43296">
            <w:pPr>
              <w:jc w:val="center"/>
              <w:rPr>
                <w:rFonts w:cs="Times New Roman"/>
                <w:szCs w:val="28"/>
              </w:rPr>
            </w:pPr>
            <w:r w:rsidRPr="004129B3">
              <w:rPr>
                <w:rFonts w:cs="Times New Roman"/>
                <w:szCs w:val="28"/>
              </w:rPr>
              <w:t>данных для расчетов</w:t>
            </w:r>
          </w:p>
        </w:tc>
      </w:tr>
      <w:tr w:rsidR="0027743D" w:rsidRPr="004129B3" w:rsidTr="00B35B84">
        <w:trPr>
          <w:cantSplit/>
          <w:trHeight w:val="413"/>
        </w:trPr>
        <w:tc>
          <w:tcPr>
            <w:tcW w:w="15025" w:type="dxa"/>
            <w:gridSpan w:val="6"/>
          </w:tcPr>
          <w:p w:rsidR="0027743D" w:rsidRPr="004129B3" w:rsidRDefault="0027743D" w:rsidP="00E43296">
            <w:pPr>
              <w:contextualSpacing/>
              <w:jc w:val="both"/>
              <w:rPr>
                <w:rFonts w:cs="Times New Roman"/>
                <w:iCs/>
                <w:szCs w:val="28"/>
              </w:rPr>
            </w:pPr>
            <w:r w:rsidRPr="004129B3">
              <w:rPr>
                <w:rFonts w:cs="Times New Roman"/>
                <w:iCs/>
                <w:szCs w:val="28"/>
              </w:rPr>
              <w:t>Наименование структурного подразделения, муниципального учреждения:</w:t>
            </w:r>
          </w:p>
          <w:p w:rsidR="005C2D7E" w:rsidRPr="004129B3" w:rsidRDefault="005C2D7E" w:rsidP="00E43296">
            <w:pPr>
              <w:contextualSpacing/>
              <w:jc w:val="both"/>
              <w:rPr>
                <w:rFonts w:cs="Times New Roman"/>
                <w:iCs/>
                <w:szCs w:val="28"/>
              </w:rPr>
            </w:pPr>
            <w:r w:rsidRPr="004129B3">
              <w:rPr>
                <w:rFonts w:cs="Times New Roman"/>
                <w:iCs/>
                <w:szCs w:val="28"/>
              </w:rPr>
              <w:t>контрольное управление Администрации города</w:t>
            </w:r>
          </w:p>
        </w:tc>
      </w:tr>
      <w:tr w:rsidR="00DC1E77" w:rsidRPr="004129B3" w:rsidTr="00B35B84">
        <w:trPr>
          <w:trHeight w:val="645"/>
        </w:trPr>
        <w:tc>
          <w:tcPr>
            <w:tcW w:w="7083" w:type="dxa"/>
            <w:vMerge w:val="restart"/>
            <w:tcBorders>
              <w:top w:val="single" w:sz="4" w:space="0" w:color="auto"/>
            </w:tcBorders>
          </w:tcPr>
          <w:p w:rsidR="004C4E69" w:rsidRPr="004129B3" w:rsidRDefault="004C4E69" w:rsidP="0031402E">
            <w:pPr>
              <w:autoSpaceDE w:val="0"/>
              <w:autoSpaceDN w:val="0"/>
              <w:adjustRightInd w:val="0"/>
              <w:jc w:val="both"/>
              <w:outlineLvl w:val="0"/>
              <w:rPr>
                <w:rFonts w:cs="Times New Roman"/>
                <w:sz w:val="24"/>
                <w:szCs w:val="24"/>
              </w:rPr>
            </w:pPr>
            <w:r w:rsidRPr="004129B3">
              <w:rPr>
                <w:sz w:val="24"/>
                <w:szCs w:val="24"/>
              </w:rPr>
              <w:t xml:space="preserve">- </w:t>
            </w:r>
            <w:r w:rsidRPr="004129B3">
              <w:rPr>
                <w:rFonts w:cs="Times New Roman"/>
                <w:sz w:val="24"/>
                <w:szCs w:val="24"/>
              </w:rPr>
              <w:t>самостоятельно выявляет</w:t>
            </w:r>
            <w:r w:rsidR="0031402E" w:rsidRPr="004129B3">
              <w:rPr>
                <w:rFonts w:cs="Times New Roman"/>
                <w:sz w:val="24"/>
                <w:szCs w:val="24"/>
              </w:rPr>
              <w:t xml:space="preserve"> и </w:t>
            </w:r>
            <w:r w:rsidRPr="004129B3">
              <w:rPr>
                <w:rFonts w:cs="Times New Roman"/>
                <w:sz w:val="24"/>
                <w:szCs w:val="24"/>
              </w:rPr>
              <w:t xml:space="preserve">осуществляет проверку сообщения о фактах выявления незаконных рекламных конструкций и составляет </w:t>
            </w:r>
            <w:hyperlink r:id="rId14" w:history="1">
              <w:r w:rsidRPr="004129B3">
                <w:rPr>
                  <w:rFonts w:cs="Times New Roman"/>
                  <w:sz w:val="24"/>
                  <w:szCs w:val="24"/>
                </w:rPr>
                <w:t>акт</w:t>
              </w:r>
            </w:hyperlink>
            <w:r w:rsidR="0031402E" w:rsidRPr="004129B3">
              <w:rPr>
                <w:rFonts w:cs="Times New Roman"/>
                <w:sz w:val="24"/>
                <w:szCs w:val="24"/>
              </w:rPr>
              <w:t xml:space="preserve"> осмотра</w:t>
            </w:r>
            <w:r w:rsidR="00CF222E" w:rsidRPr="004129B3">
              <w:rPr>
                <w:rFonts w:cs="Times New Roman"/>
                <w:sz w:val="24"/>
                <w:szCs w:val="24"/>
              </w:rPr>
              <w:t>;</w:t>
            </w:r>
          </w:p>
          <w:p w:rsidR="0031402E" w:rsidRPr="004129B3" w:rsidRDefault="0031402E" w:rsidP="0031402E">
            <w:pPr>
              <w:autoSpaceDE w:val="0"/>
              <w:autoSpaceDN w:val="0"/>
              <w:adjustRightInd w:val="0"/>
              <w:jc w:val="both"/>
              <w:rPr>
                <w:rFonts w:cs="Times New Roman"/>
                <w:sz w:val="24"/>
                <w:szCs w:val="24"/>
              </w:rPr>
            </w:pPr>
            <w:r w:rsidRPr="004129B3">
              <w:rPr>
                <w:sz w:val="24"/>
                <w:szCs w:val="24"/>
              </w:rPr>
              <w:t xml:space="preserve">- выдает владельцу рекламной конструкции </w:t>
            </w:r>
            <w:r w:rsidRPr="004129B3">
              <w:rPr>
                <w:rFonts w:cs="Times New Roman"/>
                <w:sz w:val="24"/>
                <w:szCs w:val="24"/>
              </w:rPr>
              <w:t>предписание о демонтаже незаконной рекламной конструкции нарочно, направляет почтовой связью по адресу, указанному в Едином государственном реестре юридических лиц или иным известным адресам либо направляет на опубликование на официальном портале Администрации</w:t>
            </w:r>
            <w:r w:rsidR="00CF222E" w:rsidRPr="004129B3">
              <w:rPr>
                <w:rFonts w:cs="Times New Roman"/>
                <w:sz w:val="24"/>
                <w:szCs w:val="24"/>
              </w:rPr>
              <w:t>;</w:t>
            </w:r>
          </w:p>
          <w:p w:rsidR="001247DF" w:rsidRPr="004129B3" w:rsidRDefault="001247DF" w:rsidP="001247DF">
            <w:pPr>
              <w:autoSpaceDE w:val="0"/>
              <w:autoSpaceDN w:val="0"/>
              <w:adjustRightInd w:val="0"/>
              <w:jc w:val="both"/>
              <w:rPr>
                <w:rFonts w:cs="Times New Roman"/>
                <w:sz w:val="24"/>
                <w:szCs w:val="24"/>
              </w:rPr>
            </w:pPr>
            <w:r w:rsidRPr="004129B3">
              <w:rPr>
                <w:rFonts w:cs="Times New Roman"/>
                <w:sz w:val="24"/>
                <w:szCs w:val="24"/>
              </w:rPr>
              <w:t xml:space="preserve">- направляет требования о демонтаже в течение 10-и календарных дней с момента истечения срока для исполнения предписания и демонтажа незаконной рекламной </w:t>
            </w:r>
            <w:r w:rsidR="00752E66" w:rsidRPr="004129B3">
              <w:rPr>
                <w:rFonts w:cs="Times New Roman"/>
                <w:sz w:val="24"/>
                <w:szCs w:val="24"/>
              </w:rPr>
              <w:t>конструкции</w:t>
            </w:r>
            <w:r w:rsidRPr="004129B3">
              <w:rPr>
                <w:rFonts w:cs="Times New Roman"/>
                <w:sz w:val="24"/>
                <w:szCs w:val="24"/>
              </w:rPr>
              <w:t xml:space="preserve"> ее владельцем</w:t>
            </w:r>
            <w:r w:rsidR="00CF222E" w:rsidRPr="004129B3">
              <w:rPr>
                <w:rFonts w:cs="Times New Roman"/>
                <w:sz w:val="24"/>
                <w:szCs w:val="24"/>
              </w:rPr>
              <w:t>;</w:t>
            </w:r>
          </w:p>
          <w:p w:rsidR="001247DF" w:rsidRPr="004129B3" w:rsidRDefault="001247DF" w:rsidP="001247DF">
            <w:pPr>
              <w:autoSpaceDE w:val="0"/>
              <w:autoSpaceDN w:val="0"/>
              <w:adjustRightInd w:val="0"/>
              <w:jc w:val="both"/>
              <w:rPr>
                <w:rFonts w:cs="Times New Roman"/>
                <w:sz w:val="24"/>
                <w:szCs w:val="24"/>
              </w:rPr>
            </w:pPr>
            <w:r w:rsidRPr="004129B3">
              <w:rPr>
                <w:rFonts w:cs="Times New Roman"/>
                <w:sz w:val="24"/>
                <w:szCs w:val="24"/>
              </w:rPr>
              <w:t xml:space="preserve">- организует проведение комиссионного обследования незаконной рекламной конструкции с участием специалистов департамента архитектуры и градостроительства Администрации города Сургута, по результатам которого составляет </w:t>
            </w:r>
            <w:hyperlink r:id="rId15" w:history="1">
              <w:r w:rsidRPr="004129B3">
                <w:rPr>
                  <w:rFonts w:cs="Times New Roman"/>
                  <w:sz w:val="24"/>
                  <w:szCs w:val="24"/>
                </w:rPr>
                <w:t>акт</w:t>
              </w:r>
            </w:hyperlink>
            <w:r w:rsidRPr="004129B3">
              <w:rPr>
                <w:rFonts w:cs="Times New Roman"/>
                <w:sz w:val="24"/>
                <w:szCs w:val="24"/>
              </w:rPr>
              <w:t xml:space="preserve"> об отсутствии технической возможности выполнения мероприятий по демонтажу незаконной рекламной конструкции в 2-х экземплярах</w:t>
            </w:r>
            <w:r w:rsidR="00CF222E" w:rsidRPr="004129B3">
              <w:rPr>
                <w:rFonts w:cs="Times New Roman"/>
                <w:sz w:val="24"/>
                <w:szCs w:val="24"/>
              </w:rPr>
              <w:t>;</w:t>
            </w:r>
            <w:r w:rsidRPr="004129B3">
              <w:rPr>
                <w:rFonts w:cs="Times New Roman"/>
                <w:sz w:val="24"/>
                <w:szCs w:val="24"/>
              </w:rPr>
              <w:t xml:space="preserve"> </w:t>
            </w:r>
          </w:p>
          <w:p w:rsidR="001247DF" w:rsidRPr="004129B3" w:rsidRDefault="001247DF" w:rsidP="001247DF">
            <w:pPr>
              <w:autoSpaceDE w:val="0"/>
              <w:autoSpaceDN w:val="0"/>
              <w:adjustRightInd w:val="0"/>
              <w:jc w:val="both"/>
              <w:rPr>
                <w:rFonts w:cs="Times New Roman"/>
                <w:sz w:val="24"/>
                <w:szCs w:val="24"/>
              </w:rPr>
            </w:pPr>
            <w:r w:rsidRPr="004129B3">
              <w:rPr>
                <w:rFonts w:cs="Times New Roman"/>
                <w:sz w:val="24"/>
                <w:szCs w:val="24"/>
              </w:rPr>
              <w:t>- публикует на официальном портале Админист</w:t>
            </w:r>
            <w:r w:rsidR="00CF222E" w:rsidRPr="004129B3">
              <w:rPr>
                <w:rFonts w:cs="Times New Roman"/>
                <w:sz w:val="24"/>
                <w:szCs w:val="24"/>
              </w:rPr>
              <w:t>рации города Сургута в разделе «</w:t>
            </w:r>
            <w:r w:rsidRPr="004129B3">
              <w:rPr>
                <w:rFonts w:cs="Times New Roman"/>
                <w:sz w:val="24"/>
                <w:szCs w:val="24"/>
              </w:rPr>
              <w:t>Городская власть/Администрация/Структурные</w:t>
            </w:r>
            <w:r w:rsidR="00B35B84" w:rsidRPr="004129B3">
              <w:rPr>
                <w:rFonts w:cs="Times New Roman"/>
                <w:sz w:val="24"/>
                <w:szCs w:val="24"/>
              </w:rPr>
              <w:t xml:space="preserve"> </w:t>
            </w:r>
            <w:r w:rsidRPr="004129B3">
              <w:rPr>
                <w:rFonts w:cs="Times New Roman"/>
                <w:sz w:val="24"/>
                <w:szCs w:val="24"/>
              </w:rPr>
              <w:t>подразделения/Контрольное</w:t>
            </w:r>
            <w:r w:rsidR="00B35B84" w:rsidRPr="004129B3">
              <w:rPr>
                <w:rFonts w:cs="Times New Roman"/>
                <w:sz w:val="24"/>
                <w:szCs w:val="24"/>
              </w:rPr>
              <w:t xml:space="preserve"> </w:t>
            </w:r>
            <w:r w:rsidRPr="004129B3">
              <w:rPr>
                <w:rFonts w:cs="Times New Roman"/>
                <w:sz w:val="24"/>
                <w:szCs w:val="24"/>
              </w:rPr>
              <w:t>управление/Об управлении/Предписания, уведомления</w:t>
            </w:r>
            <w:r w:rsidR="00CF222E" w:rsidRPr="004129B3">
              <w:rPr>
                <w:rFonts w:cs="Times New Roman"/>
                <w:sz w:val="24"/>
                <w:szCs w:val="24"/>
              </w:rPr>
              <w:t>»</w:t>
            </w:r>
            <w:r w:rsidRPr="004129B3">
              <w:rPr>
                <w:rFonts w:cs="Times New Roman"/>
                <w:sz w:val="24"/>
                <w:szCs w:val="24"/>
              </w:rPr>
              <w:t xml:space="preserve"> уведомление о произведенном демонтаже незаконной рекламной конструкции с указанием даты и места произведенного демонтажа, месте хранения демонтированной незаконной рекламной конструкции и порядке ее возврата, а также срока, по истечении которого демонтированная </w:t>
            </w:r>
            <w:r w:rsidRPr="004129B3">
              <w:rPr>
                <w:rFonts w:cs="Times New Roman"/>
                <w:sz w:val="24"/>
                <w:szCs w:val="24"/>
              </w:rPr>
              <w:lastRenderedPageBreak/>
              <w:t>незаконная рекламная конструкция будет уничтожена (утилизирована)</w:t>
            </w:r>
            <w:r w:rsidR="00CF222E" w:rsidRPr="004129B3">
              <w:rPr>
                <w:rFonts w:cs="Times New Roman"/>
                <w:sz w:val="24"/>
                <w:szCs w:val="24"/>
              </w:rPr>
              <w:t>;</w:t>
            </w:r>
          </w:p>
          <w:p w:rsidR="00DC1E77" w:rsidRPr="004129B3" w:rsidRDefault="001247DF" w:rsidP="00752E66">
            <w:pPr>
              <w:autoSpaceDE w:val="0"/>
              <w:autoSpaceDN w:val="0"/>
              <w:adjustRightInd w:val="0"/>
              <w:jc w:val="both"/>
              <w:rPr>
                <w:rFonts w:cs="Times New Roman"/>
                <w:sz w:val="24"/>
                <w:szCs w:val="24"/>
              </w:rPr>
            </w:pPr>
            <w:r w:rsidRPr="004129B3">
              <w:rPr>
                <w:rFonts w:cs="Times New Roman"/>
                <w:sz w:val="24"/>
                <w:szCs w:val="24"/>
              </w:rPr>
              <w:t>- до истечения срока хранения принимает заявления от владельцев демонтированной незаконной рекламной конструкции</w:t>
            </w:r>
            <w:r w:rsidR="00752E66" w:rsidRPr="004129B3">
              <w:rPr>
                <w:rFonts w:cs="Times New Roman"/>
                <w:sz w:val="24"/>
                <w:szCs w:val="24"/>
              </w:rPr>
              <w:t xml:space="preserve"> о ее возврате.</w:t>
            </w:r>
            <w:r w:rsidR="00DC1E77" w:rsidRPr="004129B3">
              <w:rPr>
                <w:rFonts w:eastAsia="Times New Roman" w:cs="Times New Roman"/>
                <w:i/>
                <w:iCs/>
                <w:sz w:val="24"/>
                <w:szCs w:val="24"/>
                <w:lang w:eastAsia="ru-RU"/>
              </w:rPr>
              <w:t xml:space="preserve">          </w:t>
            </w:r>
          </w:p>
        </w:tc>
        <w:tc>
          <w:tcPr>
            <w:tcW w:w="2835" w:type="dxa"/>
            <w:tcBorders>
              <w:top w:val="single" w:sz="4" w:space="0" w:color="auto"/>
            </w:tcBorders>
          </w:tcPr>
          <w:p w:rsidR="00DC1E77" w:rsidRPr="004129B3" w:rsidRDefault="00DC1E77" w:rsidP="007475AB">
            <w:pPr>
              <w:autoSpaceDE w:val="0"/>
              <w:autoSpaceDN w:val="0"/>
              <w:rPr>
                <w:rFonts w:eastAsia="Times New Roman" w:cs="Times New Roman"/>
                <w:sz w:val="24"/>
                <w:szCs w:val="24"/>
                <w:lang w:eastAsia="ru-RU"/>
              </w:rPr>
            </w:pPr>
            <w:r w:rsidRPr="004129B3">
              <w:rPr>
                <w:rFonts w:eastAsia="Times New Roman" w:cs="Times New Roman"/>
                <w:iCs/>
                <w:sz w:val="24"/>
                <w:szCs w:val="24"/>
                <w:lang w:eastAsia="ru-RU"/>
              </w:rPr>
              <w:lastRenderedPageBreak/>
              <w:t xml:space="preserve">Единовременные расходы в </w:t>
            </w:r>
            <w:r w:rsidR="007475AB" w:rsidRPr="004129B3">
              <w:rPr>
                <w:rFonts w:eastAsia="Times New Roman" w:cs="Times New Roman"/>
                <w:iCs/>
                <w:sz w:val="24"/>
                <w:szCs w:val="24"/>
                <w:lang w:eastAsia="ru-RU"/>
              </w:rPr>
              <w:t xml:space="preserve">2022-2024 </w:t>
            </w:r>
            <w:r w:rsidRPr="004129B3">
              <w:rPr>
                <w:rFonts w:eastAsia="Times New Roman" w:cs="Times New Roman"/>
                <w:iCs/>
                <w:sz w:val="24"/>
                <w:szCs w:val="24"/>
                <w:lang w:eastAsia="ru-RU"/>
              </w:rPr>
              <w:t>г.:</w:t>
            </w:r>
          </w:p>
        </w:tc>
        <w:tc>
          <w:tcPr>
            <w:tcW w:w="2522" w:type="dxa"/>
            <w:gridSpan w:val="2"/>
            <w:tcBorders>
              <w:top w:val="single" w:sz="4" w:space="0" w:color="auto"/>
            </w:tcBorders>
          </w:tcPr>
          <w:p w:rsidR="00DC1E77" w:rsidRPr="004129B3" w:rsidRDefault="00DC1E77" w:rsidP="00DC1E77">
            <w:pPr>
              <w:autoSpaceDE w:val="0"/>
              <w:autoSpaceDN w:val="0"/>
              <w:jc w:val="center"/>
              <w:rPr>
                <w:rFonts w:eastAsia="Times New Roman" w:cs="Times New Roman"/>
                <w:sz w:val="24"/>
                <w:szCs w:val="24"/>
                <w:lang w:eastAsia="ru-RU"/>
              </w:rPr>
            </w:pPr>
            <w:r w:rsidRPr="004129B3">
              <w:rPr>
                <w:rFonts w:eastAsia="Times New Roman" w:cs="Times New Roman"/>
                <w:sz w:val="24"/>
                <w:szCs w:val="24"/>
                <w:lang w:eastAsia="ru-RU"/>
              </w:rPr>
              <w:t>-</w:t>
            </w:r>
          </w:p>
        </w:tc>
        <w:tc>
          <w:tcPr>
            <w:tcW w:w="2581" w:type="dxa"/>
            <w:gridSpan w:val="2"/>
          </w:tcPr>
          <w:p w:rsidR="00DC1E77" w:rsidRPr="004129B3" w:rsidRDefault="00DC1E77" w:rsidP="00DC1E77">
            <w:pPr>
              <w:autoSpaceDE w:val="0"/>
              <w:autoSpaceDN w:val="0"/>
              <w:jc w:val="center"/>
              <w:rPr>
                <w:rFonts w:eastAsia="Times New Roman" w:cs="Times New Roman"/>
                <w:sz w:val="24"/>
                <w:szCs w:val="24"/>
                <w:lang w:eastAsia="ru-RU"/>
              </w:rPr>
            </w:pPr>
            <w:r w:rsidRPr="004129B3">
              <w:rPr>
                <w:rFonts w:eastAsia="Times New Roman" w:cs="Times New Roman"/>
                <w:sz w:val="24"/>
                <w:szCs w:val="24"/>
                <w:lang w:eastAsia="ru-RU"/>
              </w:rPr>
              <w:t>-</w:t>
            </w:r>
          </w:p>
        </w:tc>
      </w:tr>
      <w:tr w:rsidR="00DC1E77" w:rsidRPr="004129B3" w:rsidTr="00B35B84">
        <w:trPr>
          <w:trHeight w:val="844"/>
        </w:trPr>
        <w:tc>
          <w:tcPr>
            <w:tcW w:w="7083" w:type="dxa"/>
            <w:vMerge/>
          </w:tcPr>
          <w:p w:rsidR="00DC1E77" w:rsidRPr="004129B3" w:rsidRDefault="00DC1E77" w:rsidP="00DC1E77">
            <w:pPr>
              <w:jc w:val="center"/>
              <w:rPr>
                <w:rFonts w:cs="Times New Roman"/>
                <w:szCs w:val="28"/>
              </w:rPr>
            </w:pPr>
          </w:p>
        </w:tc>
        <w:tc>
          <w:tcPr>
            <w:tcW w:w="2835" w:type="dxa"/>
          </w:tcPr>
          <w:p w:rsidR="00DC1E77" w:rsidRPr="004129B3" w:rsidRDefault="00DC1E77" w:rsidP="00DC1E77">
            <w:pPr>
              <w:autoSpaceDE w:val="0"/>
              <w:autoSpaceDN w:val="0"/>
              <w:rPr>
                <w:rFonts w:eastAsia="Times New Roman" w:cs="Times New Roman"/>
                <w:sz w:val="24"/>
                <w:szCs w:val="24"/>
                <w:lang w:eastAsia="ru-RU"/>
              </w:rPr>
            </w:pPr>
            <w:r w:rsidRPr="004129B3">
              <w:rPr>
                <w:rFonts w:eastAsia="Times New Roman" w:cs="Times New Roman"/>
                <w:iCs/>
                <w:sz w:val="24"/>
                <w:szCs w:val="24"/>
                <w:lang w:eastAsia="ru-RU"/>
              </w:rPr>
              <w:t xml:space="preserve">Периодические расходы </w:t>
            </w:r>
            <w:r w:rsidR="00B35B84" w:rsidRPr="004129B3">
              <w:rPr>
                <w:rFonts w:eastAsia="Times New Roman" w:cs="Times New Roman"/>
                <w:iCs/>
                <w:sz w:val="24"/>
                <w:szCs w:val="24"/>
                <w:lang w:eastAsia="ru-RU"/>
              </w:rPr>
              <w:t xml:space="preserve">                     </w:t>
            </w:r>
            <w:r w:rsidRPr="004129B3">
              <w:rPr>
                <w:rFonts w:eastAsia="Times New Roman" w:cs="Times New Roman"/>
                <w:iCs/>
                <w:sz w:val="24"/>
                <w:szCs w:val="24"/>
                <w:lang w:eastAsia="ru-RU"/>
              </w:rPr>
              <w:t>за период 2022-2024 г.:</w:t>
            </w:r>
          </w:p>
        </w:tc>
        <w:tc>
          <w:tcPr>
            <w:tcW w:w="2522" w:type="dxa"/>
            <w:gridSpan w:val="2"/>
          </w:tcPr>
          <w:p w:rsidR="00DC1E77" w:rsidRPr="004129B3" w:rsidRDefault="00DC1E77" w:rsidP="00DC1E77">
            <w:pPr>
              <w:autoSpaceDE w:val="0"/>
              <w:autoSpaceDN w:val="0"/>
              <w:jc w:val="center"/>
              <w:rPr>
                <w:rFonts w:eastAsia="Times New Roman" w:cs="Times New Roman"/>
                <w:sz w:val="24"/>
                <w:szCs w:val="24"/>
                <w:lang w:eastAsia="ru-RU"/>
              </w:rPr>
            </w:pPr>
            <w:r w:rsidRPr="004129B3">
              <w:rPr>
                <w:rFonts w:eastAsia="Times New Roman" w:cs="Times New Roman"/>
                <w:sz w:val="24"/>
                <w:szCs w:val="24"/>
                <w:lang w:eastAsia="ru-RU"/>
              </w:rPr>
              <w:t xml:space="preserve">в пределах лимитов бюджетных ассигнований на оплату труда </w:t>
            </w:r>
          </w:p>
        </w:tc>
        <w:tc>
          <w:tcPr>
            <w:tcW w:w="2581" w:type="dxa"/>
            <w:gridSpan w:val="2"/>
          </w:tcPr>
          <w:p w:rsidR="00DC1E77" w:rsidRPr="004129B3" w:rsidRDefault="005E26B5" w:rsidP="00B35B84">
            <w:pPr>
              <w:autoSpaceDE w:val="0"/>
              <w:autoSpaceDN w:val="0"/>
              <w:jc w:val="center"/>
              <w:rPr>
                <w:rFonts w:eastAsia="Times New Roman" w:cs="Times New Roman"/>
                <w:sz w:val="24"/>
                <w:szCs w:val="24"/>
                <w:lang w:eastAsia="ru-RU"/>
              </w:rPr>
            </w:pPr>
            <w:r w:rsidRPr="004129B3">
              <w:rPr>
                <w:rFonts w:eastAsia="Times New Roman" w:cs="Times New Roman"/>
                <w:sz w:val="24"/>
                <w:szCs w:val="24"/>
                <w:lang w:eastAsia="ru-RU"/>
              </w:rPr>
              <w:t>решение Думы города</w:t>
            </w:r>
            <w:r w:rsidR="003422B3" w:rsidRPr="004129B3">
              <w:rPr>
                <w:rFonts w:eastAsia="Times New Roman" w:cs="Times New Roman"/>
                <w:sz w:val="24"/>
                <w:szCs w:val="24"/>
                <w:lang w:eastAsia="ru-RU"/>
              </w:rPr>
              <w:t xml:space="preserve">                      </w:t>
            </w:r>
            <w:r w:rsidRPr="004129B3">
              <w:rPr>
                <w:rFonts w:eastAsia="Times New Roman" w:cs="Times New Roman"/>
                <w:sz w:val="24"/>
                <w:szCs w:val="24"/>
                <w:lang w:eastAsia="ru-RU"/>
              </w:rPr>
              <w:t xml:space="preserve"> от 22.12.2021 № 51-VII ДГ</w:t>
            </w:r>
            <w:r w:rsidR="00B35B84" w:rsidRPr="004129B3">
              <w:rPr>
                <w:rFonts w:eastAsia="Times New Roman" w:cs="Times New Roman"/>
                <w:sz w:val="24"/>
                <w:szCs w:val="24"/>
                <w:lang w:eastAsia="ru-RU"/>
              </w:rPr>
              <w:t xml:space="preserve"> </w:t>
            </w:r>
            <w:r w:rsidRPr="004129B3">
              <w:rPr>
                <w:rFonts w:eastAsia="Times New Roman" w:cs="Times New Roman"/>
                <w:sz w:val="24"/>
                <w:szCs w:val="24"/>
                <w:lang w:eastAsia="ru-RU"/>
              </w:rPr>
              <w:t>«О бюджете городского округа Сургут Ханты-Мансийского автономного округа – Югры на 2022 год</w:t>
            </w:r>
            <w:r w:rsidR="003422B3" w:rsidRPr="004129B3">
              <w:rPr>
                <w:rFonts w:eastAsia="Times New Roman" w:cs="Times New Roman"/>
                <w:sz w:val="24"/>
                <w:szCs w:val="24"/>
                <w:lang w:eastAsia="ru-RU"/>
              </w:rPr>
              <w:t xml:space="preserve">                         </w:t>
            </w:r>
            <w:r w:rsidRPr="004129B3">
              <w:rPr>
                <w:rFonts w:eastAsia="Times New Roman" w:cs="Times New Roman"/>
                <w:sz w:val="24"/>
                <w:szCs w:val="24"/>
                <w:lang w:eastAsia="ru-RU"/>
              </w:rPr>
              <w:t>и плановый период 2023 – 2024 годов»</w:t>
            </w:r>
          </w:p>
        </w:tc>
      </w:tr>
      <w:tr w:rsidR="00DC1E77" w:rsidRPr="004129B3" w:rsidTr="00B35B84">
        <w:trPr>
          <w:trHeight w:val="699"/>
        </w:trPr>
        <w:tc>
          <w:tcPr>
            <w:tcW w:w="7083" w:type="dxa"/>
            <w:vMerge/>
          </w:tcPr>
          <w:p w:rsidR="00DC1E77" w:rsidRPr="004129B3" w:rsidRDefault="00DC1E77" w:rsidP="00DC1E77">
            <w:pPr>
              <w:jc w:val="center"/>
              <w:rPr>
                <w:rFonts w:cs="Times New Roman"/>
                <w:szCs w:val="28"/>
              </w:rPr>
            </w:pPr>
          </w:p>
        </w:tc>
        <w:tc>
          <w:tcPr>
            <w:tcW w:w="2835" w:type="dxa"/>
          </w:tcPr>
          <w:p w:rsidR="00DC1E77" w:rsidRPr="004129B3" w:rsidRDefault="00DC1E77" w:rsidP="00DC1E77">
            <w:pPr>
              <w:widowControl w:val="0"/>
              <w:autoSpaceDE w:val="0"/>
              <w:autoSpaceDN w:val="0"/>
              <w:adjustRightInd w:val="0"/>
              <w:rPr>
                <w:rFonts w:eastAsia="Times New Roman" w:cs="Times New Roman"/>
                <w:sz w:val="24"/>
                <w:szCs w:val="24"/>
                <w:lang w:eastAsia="ru-RU"/>
              </w:rPr>
            </w:pPr>
            <w:r w:rsidRPr="004129B3">
              <w:rPr>
                <w:rFonts w:eastAsia="Times New Roman" w:cs="Times New Roman"/>
                <w:iCs/>
                <w:sz w:val="24"/>
                <w:szCs w:val="24"/>
                <w:lang w:eastAsia="ru-RU"/>
              </w:rPr>
              <w:t xml:space="preserve">Возможные доходы </w:t>
            </w:r>
            <w:r w:rsidR="00B35B84" w:rsidRPr="004129B3">
              <w:rPr>
                <w:rFonts w:eastAsia="Times New Roman" w:cs="Times New Roman"/>
                <w:iCs/>
                <w:sz w:val="24"/>
                <w:szCs w:val="24"/>
                <w:lang w:eastAsia="ru-RU"/>
              </w:rPr>
              <w:t xml:space="preserve">                          </w:t>
            </w:r>
            <w:r w:rsidRPr="004129B3">
              <w:rPr>
                <w:rFonts w:eastAsia="Times New Roman" w:cs="Times New Roman"/>
                <w:iCs/>
                <w:sz w:val="24"/>
                <w:szCs w:val="24"/>
                <w:lang w:eastAsia="ru-RU"/>
              </w:rPr>
              <w:t xml:space="preserve">за период </w:t>
            </w:r>
            <w:r w:rsidR="007475AB" w:rsidRPr="004129B3">
              <w:rPr>
                <w:rFonts w:eastAsia="Times New Roman" w:cs="Times New Roman"/>
                <w:iCs/>
                <w:sz w:val="24"/>
                <w:szCs w:val="24"/>
                <w:lang w:eastAsia="ru-RU"/>
              </w:rPr>
              <w:t xml:space="preserve">2022-2024 </w:t>
            </w:r>
            <w:r w:rsidRPr="004129B3">
              <w:rPr>
                <w:rFonts w:eastAsia="Times New Roman" w:cs="Times New Roman"/>
                <w:iCs/>
                <w:sz w:val="24"/>
                <w:szCs w:val="24"/>
                <w:lang w:eastAsia="ru-RU"/>
              </w:rPr>
              <w:t>г.:</w:t>
            </w:r>
          </w:p>
        </w:tc>
        <w:tc>
          <w:tcPr>
            <w:tcW w:w="2522" w:type="dxa"/>
            <w:gridSpan w:val="2"/>
          </w:tcPr>
          <w:p w:rsidR="00DC1E77" w:rsidRPr="004129B3" w:rsidRDefault="00DC1E77" w:rsidP="00DC1E77">
            <w:pPr>
              <w:autoSpaceDE w:val="0"/>
              <w:autoSpaceDN w:val="0"/>
              <w:jc w:val="center"/>
              <w:rPr>
                <w:rFonts w:eastAsia="Times New Roman" w:cs="Times New Roman"/>
                <w:sz w:val="24"/>
                <w:szCs w:val="24"/>
                <w:lang w:eastAsia="ru-RU"/>
              </w:rPr>
            </w:pPr>
            <w:r w:rsidRPr="004129B3">
              <w:rPr>
                <w:rFonts w:eastAsia="Times New Roman" w:cs="Times New Roman"/>
                <w:sz w:val="24"/>
                <w:szCs w:val="24"/>
                <w:lang w:eastAsia="ru-RU"/>
              </w:rPr>
              <w:t>-</w:t>
            </w:r>
          </w:p>
        </w:tc>
        <w:tc>
          <w:tcPr>
            <w:tcW w:w="2581" w:type="dxa"/>
            <w:gridSpan w:val="2"/>
          </w:tcPr>
          <w:p w:rsidR="00DC1E77" w:rsidRPr="004129B3" w:rsidRDefault="00DC1E77" w:rsidP="00DC1E77">
            <w:pPr>
              <w:autoSpaceDE w:val="0"/>
              <w:autoSpaceDN w:val="0"/>
              <w:jc w:val="center"/>
              <w:rPr>
                <w:rFonts w:eastAsia="Times New Roman" w:cs="Times New Roman"/>
                <w:sz w:val="24"/>
                <w:szCs w:val="24"/>
                <w:lang w:eastAsia="ru-RU"/>
              </w:rPr>
            </w:pPr>
            <w:r w:rsidRPr="004129B3">
              <w:rPr>
                <w:rFonts w:eastAsia="Times New Roman" w:cs="Times New Roman"/>
                <w:sz w:val="24"/>
                <w:szCs w:val="24"/>
                <w:lang w:eastAsia="ru-RU"/>
              </w:rPr>
              <w:t>-</w:t>
            </w:r>
          </w:p>
        </w:tc>
      </w:tr>
      <w:tr w:rsidR="00DC1E77" w:rsidRPr="004129B3" w:rsidTr="00B35B84">
        <w:trPr>
          <w:trHeight w:val="701"/>
        </w:trPr>
        <w:tc>
          <w:tcPr>
            <w:tcW w:w="15025" w:type="dxa"/>
            <w:gridSpan w:val="6"/>
          </w:tcPr>
          <w:p w:rsidR="00DC1E77" w:rsidRPr="004129B3" w:rsidRDefault="00DC1E77" w:rsidP="00DC1E77">
            <w:pPr>
              <w:autoSpaceDE w:val="0"/>
              <w:autoSpaceDN w:val="0"/>
              <w:ind w:right="57" w:firstLine="96"/>
              <w:rPr>
                <w:rFonts w:eastAsia="Times New Roman" w:cs="Times New Roman"/>
                <w:iCs/>
                <w:szCs w:val="28"/>
                <w:lang w:eastAsia="ru-RU"/>
              </w:rPr>
            </w:pPr>
            <w:r w:rsidRPr="004129B3">
              <w:rPr>
                <w:rFonts w:eastAsia="Times New Roman" w:cs="Times New Roman"/>
                <w:iCs/>
                <w:szCs w:val="28"/>
                <w:lang w:eastAsia="ru-RU"/>
              </w:rPr>
              <w:t>Наименование структурного подразделения, муниципального учреждения:</w:t>
            </w:r>
          </w:p>
          <w:p w:rsidR="00DC1E77" w:rsidRPr="004129B3" w:rsidRDefault="00DC1E77" w:rsidP="00DC1E77">
            <w:pPr>
              <w:autoSpaceDE w:val="0"/>
              <w:autoSpaceDN w:val="0"/>
              <w:ind w:right="57" w:firstLine="96"/>
              <w:rPr>
                <w:rFonts w:eastAsia="Times New Roman" w:cs="Times New Roman"/>
                <w:szCs w:val="28"/>
                <w:lang w:eastAsia="ru-RU"/>
              </w:rPr>
            </w:pPr>
            <w:r w:rsidRPr="004129B3">
              <w:rPr>
                <w:rFonts w:eastAsia="Times New Roman" w:cs="Times New Roman"/>
                <w:iCs/>
                <w:szCs w:val="28"/>
                <w:lang w:eastAsia="ru-RU"/>
              </w:rPr>
              <w:t xml:space="preserve">Муниципальное казенное учреждение «Лесопарковое хозяйство»  </w:t>
            </w:r>
          </w:p>
        </w:tc>
      </w:tr>
      <w:tr w:rsidR="00DC1E77" w:rsidRPr="004129B3" w:rsidTr="00B35B84">
        <w:trPr>
          <w:trHeight w:val="645"/>
        </w:trPr>
        <w:tc>
          <w:tcPr>
            <w:tcW w:w="7083" w:type="dxa"/>
            <w:vMerge w:val="restart"/>
            <w:tcBorders>
              <w:top w:val="single" w:sz="4" w:space="0" w:color="auto"/>
            </w:tcBorders>
          </w:tcPr>
          <w:p w:rsidR="001621E0" w:rsidRPr="004129B3" w:rsidRDefault="00DC1E77" w:rsidP="001621E0">
            <w:pPr>
              <w:autoSpaceDE w:val="0"/>
              <w:autoSpaceDN w:val="0"/>
              <w:ind w:left="57" w:right="57"/>
              <w:rPr>
                <w:rFonts w:cs="Times New Roman"/>
                <w:sz w:val="24"/>
                <w:szCs w:val="24"/>
              </w:rPr>
            </w:pPr>
            <w:r w:rsidRPr="004129B3">
              <w:rPr>
                <w:rFonts w:eastAsia="Times New Roman" w:cs="Times New Roman"/>
                <w:iCs/>
                <w:sz w:val="24"/>
                <w:szCs w:val="24"/>
                <w:lang w:eastAsia="ru-RU"/>
              </w:rPr>
              <w:t>- осуществляет</w:t>
            </w:r>
            <w:r w:rsidRPr="004129B3">
              <w:rPr>
                <w:rFonts w:eastAsia="Times New Roman" w:cs="Times New Roman"/>
                <w:i/>
                <w:iCs/>
                <w:sz w:val="24"/>
                <w:szCs w:val="24"/>
                <w:lang w:eastAsia="ru-RU"/>
              </w:rPr>
              <w:t xml:space="preserve"> </w:t>
            </w:r>
            <w:r w:rsidR="001621E0" w:rsidRPr="004129B3">
              <w:rPr>
                <w:rFonts w:cs="Times New Roman"/>
                <w:sz w:val="24"/>
                <w:szCs w:val="24"/>
              </w:rPr>
              <w:t>демонтаж рекламной конструкции, ее хранение или в необходимых случаях уничтожение (утилизация) по письменному требованию управления о демонтаже незаконно установленной рекламной конструкции</w:t>
            </w:r>
            <w:r w:rsidR="00CF222E" w:rsidRPr="004129B3">
              <w:rPr>
                <w:rFonts w:cs="Times New Roman"/>
                <w:sz w:val="24"/>
                <w:szCs w:val="24"/>
              </w:rPr>
              <w:t>;</w:t>
            </w:r>
          </w:p>
          <w:p w:rsidR="001621E0" w:rsidRPr="004129B3" w:rsidRDefault="001621E0" w:rsidP="001621E0">
            <w:pPr>
              <w:autoSpaceDE w:val="0"/>
              <w:autoSpaceDN w:val="0"/>
              <w:adjustRightInd w:val="0"/>
              <w:jc w:val="both"/>
              <w:rPr>
                <w:rFonts w:cs="Times New Roman"/>
                <w:sz w:val="24"/>
                <w:szCs w:val="24"/>
              </w:rPr>
            </w:pPr>
            <w:r w:rsidRPr="004129B3">
              <w:rPr>
                <w:rFonts w:eastAsia="Times New Roman" w:cs="Times New Roman"/>
                <w:i/>
                <w:iCs/>
                <w:sz w:val="24"/>
                <w:szCs w:val="24"/>
                <w:lang w:eastAsia="ru-RU"/>
              </w:rPr>
              <w:t xml:space="preserve">- </w:t>
            </w:r>
            <w:r w:rsidRPr="004129B3">
              <w:rPr>
                <w:rFonts w:cs="Times New Roman"/>
                <w:sz w:val="24"/>
                <w:szCs w:val="24"/>
              </w:rPr>
              <w:t xml:space="preserve">по факту демонтажа каждой незаконной рекламной конструкции в день демонтажа составляет 2 экземпляра </w:t>
            </w:r>
            <w:hyperlink r:id="rId16" w:history="1">
              <w:r w:rsidRPr="004129B3">
                <w:rPr>
                  <w:rFonts w:cs="Times New Roman"/>
                  <w:sz w:val="24"/>
                  <w:szCs w:val="24"/>
                </w:rPr>
                <w:t>акта</w:t>
              </w:r>
            </w:hyperlink>
            <w:r w:rsidRPr="004129B3">
              <w:rPr>
                <w:rFonts w:cs="Times New Roman"/>
                <w:sz w:val="24"/>
                <w:szCs w:val="24"/>
              </w:rPr>
              <w:t xml:space="preserve"> о демонтаже н</w:t>
            </w:r>
            <w:r w:rsidR="00CF222E" w:rsidRPr="004129B3">
              <w:rPr>
                <w:rFonts w:cs="Times New Roman"/>
                <w:sz w:val="24"/>
                <w:szCs w:val="24"/>
              </w:rPr>
              <w:t>езаконной рекламной конструкций;</w:t>
            </w:r>
            <w:r w:rsidRPr="004129B3">
              <w:rPr>
                <w:rFonts w:cs="Times New Roman"/>
                <w:sz w:val="24"/>
                <w:szCs w:val="24"/>
              </w:rPr>
              <w:t xml:space="preserve"> </w:t>
            </w:r>
          </w:p>
          <w:p w:rsidR="005F70C0" w:rsidRPr="004129B3" w:rsidRDefault="005F70C0" w:rsidP="005F70C0">
            <w:pPr>
              <w:autoSpaceDE w:val="0"/>
              <w:autoSpaceDN w:val="0"/>
              <w:adjustRightInd w:val="0"/>
              <w:jc w:val="both"/>
              <w:rPr>
                <w:rFonts w:cs="Times New Roman"/>
                <w:sz w:val="24"/>
                <w:szCs w:val="24"/>
              </w:rPr>
            </w:pPr>
            <w:r w:rsidRPr="004129B3">
              <w:rPr>
                <w:rFonts w:eastAsia="Times New Roman" w:cs="Times New Roman"/>
                <w:i/>
                <w:iCs/>
                <w:sz w:val="24"/>
                <w:szCs w:val="24"/>
                <w:lang w:eastAsia="ru-RU"/>
              </w:rPr>
              <w:t xml:space="preserve">- </w:t>
            </w:r>
            <w:r w:rsidRPr="004129B3">
              <w:rPr>
                <w:rFonts w:cs="Times New Roman"/>
                <w:sz w:val="24"/>
                <w:szCs w:val="24"/>
              </w:rPr>
              <w:t xml:space="preserve">в случае отсутствия технической возможности проведения работ по демонтажу незаконной рекламной конструкции </w:t>
            </w:r>
            <w:r w:rsidR="00FB6DED" w:rsidRPr="004129B3">
              <w:rPr>
                <w:rFonts w:cs="Times New Roman"/>
                <w:sz w:val="24"/>
                <w:szCs w:val="24"/>
              </w:rPr>
              <w:t xml:space="preserve">своими силами, </w:t>
            </w:r>
            <w:r w:rsidRPr="004129B3">
              <w:rPr>
                <w:rFonts w:cs="Times New Roman"/>
                <w:sz w:val="24"/>
                <w:szCs w:val="24"/>
              </w:rPr>
              <w:t xml:space="preserve">извещает о данном факте управление с целью проведения комиссионного обследования незаконной рекламной конструкции. </w:t>
            </w:r>
            <w:r w:rsidR="00FB6DED" w:rsidRPr="004129B3">
              <w:rPr>
                <w:rFonts w:cs="Times New Roman"/>
                <w:sz w:val="24"/>
                <w:szCs w:val="24"/>
              </w:rPr>
              <w:t>Н</w:t>
            </w:r>
            <w:r w:rsidRPr="004129B3">
              <w:rPr>
                <w:rFonts w:cs="Times New Roman"/>
                <w:sz w:val="24"/>
                <w:szCs w:val="24"/>
              </w:rPr>
              <w:t xml:space="preserve">а основании акта об отсутствии технической возможности выполнения мероприятий по демонтажу незаконной рекламной конструкции организует выполнение работ по демонтажу незаконной рекламной конструкции, в порядке, предусмотренном Федеральным </w:t>
            </w:r>
            <w:hyperlink r:id="rId17" w:history="1">
              <w:r w:rsidRPr="004129B3">
                <w:rPr>
                  <w:rFonts w:cs="Times New Roman"/>
                  <w:sz w:val="24"/>
                  <w:szCs w:val="24"/>
                </w:rPr>
                <w:t>законом</w:t>
              </w:r>
            </w:hyperlink>
            <w:r w:rsidRPr="004129B3">
              <w:rPr>
                <w:rFonts w:cs="Times New Roman"/>
                <w:sz w:val="24"/>
                <w:szCs w:val="24"/>
              </w:rPr>
              <w:t xml:space="preserve"> от 05.04.2013 № 44-ФЗ «О контрактной системе в сфере закупок товаров, работ и услуг для обеспечения государственных и муниципальных нужд»</w:t>
            </w:r>
            <w:r w:rsidR="00CF222E" w:rsidRPr="004129B3">
              <w:rPr>
                <w:rFonts w:cs="Times New Roman"/>
                <w:sz w:val="24"/>
                <w:szCs w:val="24"/>
              </w:rPr>
              <w:t>;</w:t>
            </w:r>
          </w:p>
          <w:p w:rsidR="005F70C0" w:rsidRPr="004129B3" w:rsidRDefault="005F70C0" w:rsidP="00371C7F">
            <w:pPr>
              <w:autoSpaceDE w:val="0"/>
              <w:autoSpaceDN w:val="0"/>
              <w:adjustRightInd w:val="0"/>
              <w:jc w:val="both"/>
              <w:rPr>
                <w:rFonts w:cs="Times New Roman"/>
                <w:sz w:val="24"/>
                <w:szCs w:val="24"/>
              </w:rPr>
            </w:pPr>
            <w:r w:rsidRPr="004129B3">
              <w:rPr>
                <w:rFonts w:cs="Times New Roman"/>
                <w:sz w:val="24"/>
                <w:szCs w:val="24"/>
              </w:rPr>
              <w:t xml:space="preserve">- по истечении срока хранения вправе осуществлять уничтожение (утилизацию) демонтированной незаконной рекламной конструкции либо в порядке, предусмотренном </w:t>
            </w:r>
            <w:hyperlink r:id="rId18" w:history="1">
              <w:r w:rsidRPr="004129B3">
                <w:rPr>
                  <w:rFonts w:cs="Times New Roman"/>
                  <w:sz w:val="24"/>
                  <w:szCs w:val="24"/>
                </w:rPr>
                <w:t>статьей 226</w:t>
              </w:r>
            </w:hyperlink>
            <w:r w:rsidRPr="004129B3">
              <w:rPr>
                <w:rFonts w:cs="Times New Roman"/>
                <w:sz w:val="24"/>
                <w:szCs w:val="24"/>
              </w:rPr>
              <w:t xml:space="preserve"> Гражданского кодекса Российской Федерации, предпринять меры, направленные на обращение демонтированной незаконной рекламной конструкции в муниципальную собственность</w:t>
            </w:r>
            <w:r w:rsidR="00CF222E" w:rsidRPr="004129B3">
              <w:rPr>
                <w:rFonts w:cs="Times New Roman"/>
                <w:sz w:val="24"/>
                <w:szCs w:val="24"/>
              </w:rPr>
              <w:t>;</w:t>
            </w:r>
          </w:p>
          <w:p w:rsidR="005F70C0" w:rsidRPr="004129B3" w:rsidRDefault="005F70C0" w:rsidP="005F70C0">
            <w:pPr>
              <w:autoSpaceDE w:val="0"/>
              <w:autoSpaceDN w:val="0"/>
              <w:adjustRightInd w:val="0"/>
              <w:jc w:val="both"/>
              <w:rPr>
                <w:rFonts w:cs="Times New Roman"/>
                <w:i/>
                <w:iCs/>
                <w:sz w:val="24"/>
                <w:szCs w:val="24"/>
              </w:rPr>
            </w:pPr>
            <w:r w:rsidRPr="004129B3">
              <w:rPr>
                <w:rFonts w:cs="Times New Roman"/>
                <w:sz w:val="24"/>
                <w:szCs w:val="24"/>
              </w:rPr>
              <w:t xml:space="preserve">- </w:t>
            </w:r>
            <w:r w:rsidR="00212328" w:rsidRPr="004129B3">
              <w:rPr>
                <w:rFonts w:cs="Times New Roman"/>
                <w:sz w:val="24"/>
                <w:szCs w:val="24"/>
              </w:rPr>
              <w:t xml:space="preserve">определяет места складирования </w:t>
            </w:r>
            <w:r w:rsidR="00371C7F" w:rsidRPr="004129B3">
              <w:rPr>
                <w:rFonts w:cs="Times New Roman"/>
                <w:iCs/>
                <w:sz w:val="24"/>
                <w:szCs w:val="24"/>
              </w:rPr>
              <w:t>д</w:t>
            </w:r>
            <w:r w:rsidRPr="004129B3">
              <w:rPr>
                <w:rFonts w:cs="Times New Roman"/>
                <w:iCs/>
                <w:sz w:val="24"/>
                <w:szCs w:val="24"/>
              </w:rPr>
              <w:t>емонтированны</w:t>
            </w:r>
            <w:r w:rsidR="00212328" w:rsidRPr="004129B3">
              <w:rPr>
                <w:rFonts w:cs="Times New Roman"/>
                <w:iCs/>
                <w:sz w:val="24"/>
                <w:szCs w:val="24"/>
              </w:rPr>
              <w:t>х</w:t>
            </w:r>
            <w:r w:rsidRPr="004129B3">
              <w:rPr>
                <w:rFonts w:cs="Times New Roman"/>
                <w:iCs/>
                <w:sz w:val="24"/>
                <w:szCs w:val="24"/>
              </w:rPr>
              <w:t xml:space="preserve"> незаконны</w:t>
            </w:r>
            <w:r w:rsidR="00212328" w:rsidRPr="004129B3">
              <w:rPr>
                <w:rFonts w:cs="Times New Roman"/>
                <w:iCs/>
                <w:sz w:val="24"/>
                <w:szCs w:val="24"/>
              </w:rPr>
              <w:t>х</w:t>
            </w:r>
            <w:r w:rsidRPr="004129B3">
              <w:rPr>
                <w:rFonts w:cs="Times New Roman"/>
                <w:iCs/>
                <w:sz w:val="24"/>
                <w:szCs w:val="24"/>
              </w:rPr>
              <w:t xml:space="preserve"> рекламны</w:t>
            </w:r>
            <w:r w:rsidR="00212328" w:rsidRPr="004129B3">
              <w:rPr>
                <w:rFonts w:cs="Times New Roman"/>
                <w:iCs/>
                <w:sz w:val="24"/>
                <w:szCs w:val="24"/>
              </w:rPr>
              <w:t>х</w:t>
            </w:r>
            <w:r w:rsidRPr="004129B3">
              <w:rPr>
                <w:rFonts w:cs="Times New Roman"/>
                <w:iCs/>
                <w:sz w:val="24"/>
                <w:szCs w:val="24"/>
              </w:rPr>
              <w:t xml:space="preserve"> конструкции</w:t>
            </w:r>
            <w:r w:rsidR="00CF222E" w:rsidRPr="004129B3">
              <w:rPr>
                <w:rFonts w:cs="Times New Roman"/>
                <w:iCs/>
                <w:sz w:val="24"/>
                <w:szCs w:val="24"/>
              </w:rPr>
              <w:t>;</w:t>
            </w:r>
          </w:p>
          <w:p w:rsidR="00371C7F" w:rsidRPr="004129B3" w:rsidRDefault="00371C7F" w:rsidP="00371C7F">
            <w:pPr>
              <w:autoSpaceDE w:val="0"/>
              <w:autoSpaceDN w:val="0"/>
              <w:adjustRightInd w:val="0"/>
              <w:jc w:val="both"/>
              <w:rPr>
                <w:rFonts w:cs="Times New Roman"/>
                <w:sz w:val="24"/>
                <w:szCs w:val="24"/>
              </w:rPr>
            </w:pPr>
            <w:r w:rsidRPr="004129B3">
              <w:rPr>
                <w:rFonts w:cs="Times New Roman"/>
                <w:sz w:val="24"/>
                <w:szCs w:val="24"/>
              </w:rPr>
              <w:t>-</w:t>
            </w:r>
            <w:r w:rsidR="00212328" w:rsidRPr="004129B3">
              <w:rPr>
                <w:rFonts w:cs="Times New Roman"/>
                <w:sz w:val="24"/>
                <w:szCs w:val="24"/>
              </w:rPr>
              <w:t xml:space="preserve"> осуществляет</w:t>
            </w:r>
            <w:r w:rsidRPr="004129B3">
              <w:rPr>
                <w:rFonts w:cs="Times New Roman"/>
                <w:sz w:val="24"/>
                <w:szCs w:val="24"/>
              </w:rPr>
              <w:t xml:space="preserve"> возврат демонтированной незаконной рекламной конструкции по письменному указанию управления, на основании заявления заявителя - владельца рекламной конструкции или </w:t>
            </w:r>
            <w:r w:rsidRPr="004129B3">
              <w:rPr>
                <w:rFonts w:cs="Times New Roman"/>
                <w:sz w:val="24"/>
                <w:szCs w:val="24"/>
              </w:rPr>
              <w:lastRenderedPageBreak/>
              <w:t>заинтересованного лица, о возврате, после возмещения заявителем - владельцем демонтированной незаконной рекламной конструкции или заинтересованным лицом расходов, понесенных в связи с демонтажем, хранением незаконной рекламной конструкции</w:t>
            </w:r>
            <w:r w:rsidR="00CF222E" w:rsidRPr="004129B3">
              <w:rPr>
                <w:rFonts w:cs="Times New Roman"/>
                <w:sz w:val="24"/>
                <w:szCs w:val="24"/>
              </w:rPr>
              <w:t>;</w:t>
            </w:r>
          </w:p>
          <w:p w:rsidR="00371C7F" w:rsidRPr="004129B3" w:rsidRDefault="00371C7F" w:rsidP="00371C7F">
            <w:pPr>
              <w:autoSpaceDE w:val="0"/>
              <w:autoSpaceDN w:val="0"/>
              <w:adjustRightInd w:val="0"/>
              <w:jc w:val="both"/>
              <w:rPr>
                <w:rFonts w:cs="Times New Roman"/>
                <w:sz w:val="24"/>
                <w:szCs w:val="24"/>
              </w:rPr>
            </w:pPr>
            <w:r w:rsidRPr="004129B3">
              <w:rPr>
                <w:rFonts w:cs="Times New Roman"/>
                <w:sz w:val="24"/>
                <w:szCs w:val="24"/>
              </w:rPr>
              <w:t>- осуществля</w:t>
            </w:r>
            <w:r w:rsidR="00212328" w:rsidRPr="004129B3">
              <w:rPr>
                <w:rFonts w:cs="Times New Roman"/>
                <w:sz w:val="24"/>
                <w:szCs w:val="24"/>
              </w:rPr>
              <w:t>ет</w:t>
            </w:r>
            <w:r w:rsidRPr="004129B3">
              <w:rPr>
                <w:rFonts w:cs="Times New Roman"/>
                <w:sz w:val="24"/>
                <w:szCs w:val="24"/>
              </w:rPr>
              <w:t xml:space="preserve"> расчет суммы расходов на демонтаж и хранение демонтированных незаконных рекламных конструкций по запросу заявителя - владельца рекламной конструкции, заинтересованного лица, обратившихся в управление с соответствующим заявлением о возврате демонтированных незаконных рекламных конструкций</w:t>
            </w:r>
            <w:r w:rsidR="00CF222E" w:rsidRPr="004129B3">
              <w:rPr>
                <w:rFonts w:cs="Times New Roman"/>
                <w:sz w:val="24"/>
                <w:szCs w:val="24"/>
              </w:rPr>
              <w:t>;</w:t>
            </w:r>
          </w:p>
          <w:p w:rsidR="00371C7F" w:rsidRPr="004129B3" w:rsidRDefault="00371C7F" w:rsidP="00371C7F">
            <w:pPr>
              <w:autoSpaceDE w:val="0"/>
              <w:autoSpaceDN w:val="0"/>
              <w:adjustRightInd w:val="0"/>
              <w:jc w:val="both"/>
              <w:rPr>
                <w:rFonts w:cs="Times New Roman"/>
                <w:sz w:val="24"/>
                <w:szCs w:val="24"/>
              </w:rPr>
            </w:pPr>
            <w:r w:rsidRPr="004129B3">
              <w:rPr>
                <w:rFonts w:cs="Times New Roman"/>
                <w:sz w:val="24"/>
                <w:szCs w:val="24"/>
              </w:rPr>
              <w:t>- все действия, связанные с обращением демонтированных незаконных рекламных конструкций в муниципальную собственность, осуществляет учреждение (сбор необходимого пакета документов и направление его в Администрацию города с целью обращения в судебные органы)</w:t>
            </w:r>
            <w:r w:rsidR="00CF222E" w:rsidRPr="004129B3">
              <w:rPr>
                <w:rFonts w:cs="Times New Roman"/>
                <w:sz w:val="24"/>
                <w:szCs w:val="24"/>
              </w:rPr>
              <w:t>;</w:t>
            </w:r>
          </w:p>
          <w:p w:rsidR="00371C7F" w:rsidRPr="004129B3" w:rsidRDefault="00371C7F" w:rsidP="00371C7F">
            <w:pPr>
              <w:autoSpaceDE w:val="0"/>
              <w:autoSpaceDN w:val="0"/>
              <w:adjustRightInd w:val="0"/>
              <w:jc w:val="both"/>
              <w:rPr>
                <w:rFonts w:cs="Times New Roman"/>
                <w:sz w:val="24"/>
                <w:szCs w:val="24"/>
              </w:rPr>
            </w:pPr>
            <w:r w:rsidRPr="004129B3">
              <w:rPr>
                <w:rFonts w:cs="Times New Roman"/>
                <w:sz w:val="24"/>
                <w:szCs w:val="24"/>
              </w:rPr>
              <w:t>- организовывает мероприятия по реализации в установленном порядке демонтированных незаконных рекламных конструкций, в отношении выполнены установленные процедуры обращения их в муниципальную собственность или уничтожению (утилизации) демонтированных незаконных рекламных конструкций. Средства, вырученные от реализации демонтированных незаконных рекламных конструкций и (или) материалов, остаются в распоряжении учреждения и расходуются в соответствии с планом финансово-хозяйственной деятельности учреждения</w:t>
            </w:r>
            <w:r w:rsidR="00CF222E" w:rsidRPr="004129B3">
              <w:rPr>
                <w:rFonts w:cs="Times New Roman"/>
                <w:sz w:val="24"/>
                <w:szCs w:val="24"/>
              </w:rPr>
              <w:t>;</w:t>
            </w:r>
          </w:p>
          <w:p w:rsidR="00DC1E77" w:rsidRPr="004129B3" w:rsidRDefault="00371C7F" w:rsidP="00810943">
            <w:pPr>
              <w:autoSpaceDE w:val="0"/>
              <w:autoSpaceDN w:val="0"/>
              <w:adjustRightInd w:val="0"/>
              <w:jc w:val="both"/>
              <w:rPr>
                <w:rFonts w:cs="Times New Roman"/>
                <w:szCs w:val="28"/>
              </w:rPr>
            </w:pPr>
            <w:r w:rsidRPr="004129B3">
              <w:rPr>
                <w:rFonts w:cs="Times New Roman"/>
                <w:sz w:val="24"/>
                <w:szCs w:val="24"/>
              </w:rPr>
              <w:t xml:space="preserve">- осуществляет расходы по демонтажу, хранению и уничтожению рекламных конструкций за счет бюджетной сметы учреждения на </w:t>
            </w:r>
            <w:r w:rsidR="00810943" w:rsidRPr="004129B3">
              <w:rPr>
                <w:rFonts w:cs="Times New Roman"/>
                <w:sz w:val="24"/>
                <w:szCs w:val="24"/>
              </w:rPr>
              <w:t>соответствующий финансовый год.</w:t>
            </w:r>
          </w:p>
        </w:tc>
        <w:tc>
          <w:tcPr>
            <w:tcW w:w="2835" w:type="dxa"/>
            <w:tcBorders>
              <w:top w:val="single" w:sz="4" w:space="0" w:color="auto"/>
            </w:tcBorders>
          </w:tcPr>
          <w:p w:rsidR="00DC1E77" w:rsidRPr="004129B3" w:rsidRDefault="00DC1E77" w:rsidP="00DC1E77">
            <w:pPr>
              <w:autoSpaceDE w:val="0"/>
              <w:autoSpaceDN w:val="0"/>
              <w:rPr>
                <w:rFonts w:eastAsia="Times New Roman" w:cs="Times New Roman"/>
                <w:sz w:val="24"/>
                <w:szCs w:val="24"/>
                <w:lang w:eastAsia="ru-RU"/>
              </w:rPr>
            </w:pPr>
            <w:r w:rsidRPr="004129B3">
              <w:rPr>
                <w:rFonts w:eastAsia="Times New Roman" w:cs="Times New Roman"/>
                <w:iCs/>
                <w:sz w:val="24"/>
                <w:szCs w:val="24"/>
                <w:lang w:eastAsia="ru-RU"/>
              </w:rPr>
              <w:lastRenderedPageBreak/>
              <w:t xml:space="preserve">Единовременные расходы в </w:t>
            </w:r>
            <w:r w:rsidR="007475AB" w:rsidRPr="004129B3">
              <w:rPr>
                <w:rFonts w:eastAsia="Times New Roman" w:cs="Times New Roman"/>
                <w:iCs/>
                <w:sz w:val="24"/>
                <w:szCs w:val="24"/>
                <w:lang w:eastAsia="ru-RU"/>
              </w:rPr>
              <w:t xml:space="preserve">2022-2024 </w:t>
            </w:r>
            <w:r w:rsidRPr="004129B3">
              <w:rPr>
                <w:rFonts w:eastAsia="Times New Roman" w:cs="Times New Roman"/>
                <w:iCs/>
                <w:sz w:val="24"/>
                <w:szCs w:val="24"/>
                <w:lang w:eastAsia="ru-RU"/>
              </w:rPr>
              <w:t xml:space="preserve"> году.:</w:t>
            </w:r>
          </w:p>
        </w:tc>
        <w:tc>
          <w:tcPr>
            <w:tcW w:w="2522" w:type="dxa"/>
            <w:gridSpan w:val="2"/>
            <w:tcBorders>
              <w:top w:val="single" w:sz="4" w:space="0" w:color="auto"/>
            </w:tcBorders>
          </w:tcPr>
          <w:p w:rsidR="00DC1E77" w:rsidRPr="004129B3" w:rsidRDefault="00DC1E77" w:rsidP="00DC1E77">
            <w:pPr>
              <w:autoSpaceDE w:val="0"/>
              <w:autoSpaceDN w:val="0"/>
              <w:jc w:val="center"/>
              <w:rPr>
                <w:rFonts w:eastAsia="Times New Roman" w:cs="Times New Roman"/>
                <w:sz w:val="24"/>
                <w:szCs w:val="24"/>
                <w:lang w:eastAsia="ru-RU"/>
              </w:rPr>
            </w:pPr>
            <w:r w:rsidRPr="004129B3">
              <w:rPr>
                <w:rFonts w:eastAsia="Times New Roman" w:cs="Times New Roman"/>
                <w:sz w:val="24"/>
                <w:szCs w:val="24"/>
                <w:lang w:eastAsia="ru-RU"/>
              </w:rPr>
              <w:t>-</w:t>
            </w:r>
          </w:p>
        </w:tc>
        <w:tc>
          <w:tcPr>
            <w:tcW w:w="2581" w:type="dxa"/>
            <w:gridSpan w:val="2"/>
          </w:tcPr>
          <w:p w:rsidR="00DC1E77" w:rsidRPr="004129B3" w:rsidRDefault="00DC1E77" w:rsidP="00DC1E77">
            <w:pPr>
              <w:autoSpaceDE w:val="0"/>
              <w:autoSpaceDN w:val="0"/>
              <w:jc w:val="center"/>
              <w:rPr>
                <w:rFonts w:eastAsia="Times New Roman" w:cs="Times New Roman"/>
                <w:sz w:val="24"/>
                <w:szCs w:val="24"/>
                <w:lang w:eastAsia="ru-RU"/>
              </w:rPr>
            </w:pPr>
            <w:r w:rsidRPr="004129B3">
              <w:rPr>
                <w:rFonts w:eastAsia="Times New Roman" w:cs="Times New Roman"/>
                <w:sz w:val="24"/>
                <w:szCs w:val="24"/>
                <w:lang w:eastAsia="ru-RU"/>
              </w:rPr>
              <w:t>-</w:t>
            </w:r>
          </w:p>
        </w:tc>
      </w:tr>
      <w:tr w:rsidR="00DC1E77" w:rsidRPr="004129B3" w:rsidTr="00B35B84">
        <w:trPr>
          <w:trHeight w:val="844"/>
        </w:trPr>
        <w:tc>
          <w:tcPr>
            <w:tcW w:w="7083" w:type="dxa"/>
            <w:vMerge/>
          </w:tcPr>
          <w:p w:rsidR="00DC1E77" w:rsidRPr="004129B3" w:rsidRDefault="00DC1E77" w:rsidP="00DC1E77">
            <w:pPr>
              <w:jc w:val="center"/>
              <w:rPr>
                <w:rFonts w:cs="Times New Roman"/>
                <w:szCs w:val="28"/>
              </w:rPr>
            </w:pPr>
          </w:p>
        </w:tc>
        <w:tc>
          <w:tcPr>
            <w:tcW w:w="2835" w:type="dxa"/>
          </w:tcPr>
          <w:p w:rsidR="00DC1E77" w:rsidRPr="004129B3" w:rsidRDefault="00DC1E77" w:rsidP="00DC1E77">
            <w:pPr>
              <w:autoSpaceDE w:val="0"/>
              <w:autoSpaceDN w:val="0"/>
              <w:rPr>
                <w:rFonts w:eastAsia="Times New Roman" w:cs="Times New Roman"/>
                <w:iCs/>
                <w:sz w:val="24"/>
                <w:szCs w:val="24"/>
                <w:lang w:eastAsia="ru-RU"/>
              </w:rPr>
            </w:pPr>
            <w:r w:rsidRPr="004129B3">
              <w:rPr>
                <w:rFonts w:eastAsia="Times New Roman" w:cs="Times New Roman"/>
                <w:iCs/>
                <w:sz w:val="24"/>
                <w:szCs w:val="24"/>
                <w:lang w:eastAsia="ru-RU"/>
              </w:rPr>
              <w:t xml:space="preserve">Периодические расходы </w:t>
            </w:r>
          </w:p>
          <w:p w:rsidR="00DC1E77" w:rsidRPr="004129B3" w:rsidRDefault="00DC1E77" w:rsidP="00DC1E77">
            <w:pPr>
              <w:autoSpaceDE w:val="0"/>
              <w:autoSpaceDN w:val="0"/>
              <w:rPr>
                <w:rFonts w:eastAsia="Times New Roman" w:cs="Times New Roman"/>
                <w:sz w:val="24"/>
                <w:szCs w:val="24"/>
                <w:lang w:eastAsia="ru-RU"/>
              </w:rPr>
            </w:pPr>
            <w:r w:rsidRPr="004129B3">
              <w:rPr>
                <w:rFonts w:eastAsia="Times New Roman" w:cs="Times New Roman"/>
                <w:iCs/>
                <w:sz w:val="24"/>
                <w:szCs w:val="24"/>
                <w:lang w:eastAsia="ru-RU"/>
              </w:rPr>
              <w:t>за период 2022-2024 г.:</w:t>
            </w:r>
          </w:p>
        </w:tc>
        <w:tc>
          <w:tcPr>
            <w:tcW w:w="2522" w:type="dxa"/>
            <w:gridSpan w:val="2"/>
          </w:tcPr>
          <w:p w:rsidR="00DC1E77" w:rsidRPr="004129B3" w:rsidRDefault="00AA45CB" w:rsidP="00DC1E77">
            <w:pPr>
              <w:autoSpaceDE w:val="0"/>
              <w:autoSpaceDN w:val="0"/>
              <w:jc w:val="center"/>
              <w:rPr>
                <w:rFonts w:eastAsia="Times New Roman" w:cs="Times New Roman"/>
                <w:i/>
                <w:sz w:val="24"/>
                <w:szCs w:val="24"/>
                <w:lang w:eastAsia="ru-RU"/>
              </w:rPr>
            </w:pPr>
            <w:r w:rsidRPr="004129B3">
              <w:rPr>
                <w:rFonts w:eastAsia="Times New Roman" w:cs="Times New Roman"/>
                <w:i/>
                <w:sz w:val="24"/>
                <w:szCs w:val="24"/>
                <w:lang w:eastAsia="ru-RU"/>
              </w:rPr>
              <w:t>5 992</w:t>
            </w:r>
            <w:r w:rsidR="00B35B84" w:rsidRPr="004129B3">
              <w:rPr>
                <w:rFonts w:eastAsia="Times New Roman" w:cs="Times New Roman"/>
                <w:i/>
                <w:sz w:val="24"/>
                <w:szCs w:val="24"/>
                <w:lang w:eastAsia="ru-RU"/>
              </w:rPr>
              <w:t> </w:t>
            </w:r>
            <w:r w:rsidRPr="004129B3">
              <w:rPr>
                <w:rFonts w:eastAsia="Times New Roman" w:cs="Times New Roman"/>
                <w:i/>
                <w:sz w:val="24"/>
                <w:szCs w:val="24"/>
                <w:lang w:eastAsia="ru-RU"/>
              </w:rPr>
              <w:t>680</w:t>
            </w:r>
            <w:r w:rsidR="00B35B84" w:rsidRPr="004129B3">
              <w:rPr>
                <w:rFonts w:eastAsia="Times New Roman" w:cs="Times New Roman"/>
                <w:i/>
                <w:sz w:val="24"/>
                <w:szCs w:val="24"/>
                <w:lang w:eastAsia="ru-RU"/>
              </w:rPr>
              <w:t xml:space="preserve"> руб.</w:t>
            </w:r>
          </w:p>
          <w:p w:rsidR="00DC1E77" w:rsidRPr="004129B3" w:rsidRDefault="00DC1E77" w:rsidP="00DC1E77">
            <w:pPr>
              <w:autoSpaceDE w:val="0"/>
              <w:autoSpaceDN w:val="0"/>
              <w:jc w:val="center"/>
              <w:rPr>
                <w:rFonts w:eastAsia="Times New Roman" w:cs="Times New Roman"/>
                <w:sz w:val="24"/>
                <w:szCs w:val="24"/>
                <w:lang w:eastAsia="ru-RU"/>
              </w:rPr>
            </w:pPr>
          </w:p>
        </w:tc>
        <w:tc>
          <w:tcPr>
            <w:tcW w:w="2581" w:type="dxa"/>
            <w:gridSpan w:val="2"/>
          </w:tcPr>
          <w:p w:rsidR="00DC1E77" w:rsidRPr="004129B3" w:rsidRDefault="00AA45CB" w:rsidP="00DC1E77">
            <w:pPr>
              <w:autoSpaceDE w:val="0"/>
              <w:autoSpaceDN w:val="0"/>
              <w:rPr>
                <w:rFonts w:eastAsia="Times New Roman" w:cs="Times New Roman"/>
                <w:i/>
                <w:sz w:val="24"/>
                <w:szCs w:val="24"/>
                <w:lang w:eastAsia="ru-RU"/>
              </w:rPr>
            </w:pPr>
            <w:r w:rsidRPr="004129B3">
              <w:rPr>
                <w:rFonts w:eastAsia="Times New Roman" w:cs="Times New Roman"/>
                <w:i/>
                <w:sz w:val="24"/>
                <w:szCs w:val="24"/>
                <w:lang w:eastAsia="ru-RU"/>
              </w:rPr>
              <w:t>4 993,90</w:t>
            </w:r>
            <w:r w:rsidR="00DC1E77" w:rsidRPr="004129B3">
              <w:rPr>
                <w:rFonts w:eastAsia="Times New Roman" w:cs="Times New Roman"/>
                <w:i/>
                <w:sz w:val="24"/>
                <w:szCs w:val="24"/>
                <w:lang w:eastAsia="ru-RU"/>
              </w:rPr>
              <w:t xml:space="preserve"> руб.</w:t>
            </w:r>
            <w:r w:rsidR="00D4659C" w:rsidRPr="004129B3">
              <w:rPr>
                <w:rFonts w:eastAsia="Times New Roman" w:cs="Times New Roman"/>
                <w:i/>
                <w:sz w:val="24"/>
                <w:szCs w:val="24"/>
                <w:lang w:eastAsia="ru-RU"/>
              </w:rPr>
              <w:t xml:space="preserve"> </w:t>
            </w:r>
            <w:r w:rsidR="00DC1E77" w:rsidRPr="004129B3">
              <w:rPr>
                <w:rFonts w:eastAsia="Times New Roman" w:cs="Times New Roman"/>
                <w:i/>
                <w:sz w:val="24"/>
                <w:szCs w:val="24"/>
                <w:lang w:eastAsia="ru-RU"/>
              </w:rPr>
              <w:t xml:space="preserve">* </w:t>
            </w:r>
            <w:r w:rsidRPr="004129B3">
              <w:rPr>
                <w:rFonts w:eastAsia="Times New Roman" w:cs="Times New Roman"/>
                <w:i/>
                <w:sz w:val="24"/>
                <w:szCs w:val="24"/>
                <w:lang w:eastAsia="ru-RU"/>
              </w:rPr>
              <w:t>1200</w:t>
            </w:r>
            <w:r w:rsidR="00DC1E77" w:rsidRPr="004129B3">
              <w:rPr>
                <w:rFonts w:eastAsia="Times New Roman" w:cs="Times New Roman"/>
                <w:i/>
                <w:sz w:val="24"/>
                <w:szCs w:val="24"/>
                <w:lang w:eastAsia="ru-RU"/>
              </w:rPr>
              <w:t xml:space="preserve"> объектов</w:t>
            </w:r>
          </w:p>
          <w:p w:rsidR="00DC1E77" w:rsidRPr="004129B3" w:rsidRDefault="00DC1E77" w:rsidP="00AA45CB">
            <w:pPr>
              <w:autoSpaceDE w:val="0"/>
              <w:autoSpaceDN w:val="0"/>
              <w:rPr>
                <w:rFonts w:eastAsia="Times New Roman" w:cs="Times New Roman"/>
                <w:sz w:val="24"/>
                <w:szCs w:val="24"/>
                <w:lang w:eastAsia="ru-RU"/>
              </w:rPr>
            </w:pPr>
            <w:r w:rsidRPr="004129B3">
              <w:rPr>
                <w:rFonts w:eastAsia="Times New Roman" w:cs="Times New Roman"/>
                <w:i/>
                <w:sz w:val="24"/>
                <w:szCs w:val="24"/>
                <w:lang w:eastAsia="ru-RU"/>
              </w:rPr>
              <w:t>Расчет стоимости часа работы представлен М</w:t>
            </w:r>
            <w:r w:rsidR="00AA45CB" w:rsidRPr="004129B3">
              <w:rPr>
                <w:rFonts w:eastAsia="Times New Roman" w:cs="Times New Roman"/>
                <w:i/>
                <w:sz w:val="24"/>
                <w:szCs w:val="24"/>
                <w:lang w:eastAsia="ru-RU"/>
              </w:rPr>
              <w:t>К</w:t>
            </w:r>
            <w:r w:rsidRPr="004129B3">
              <w:rPr>
                <w:rFonts w:eastAsia="Times New Roman" w:cs="Times New Roman"/>
                <w:i/>
                <w:sz w:val="24"/>
                <w:szCs w:val="24"/>
                <w:lang w:eastAsia="ru-RU"/>
              </w:rPr>
              <w:t>У «</w:t>
            </w:r>
            <w:r w:rsidR="00AA45CB" w:rsidRPr="004129B3">
              <w:rPr>
                <w:rFonts w:eastAsia="Times New Roman" w:cs="Times New Roman"/>
                <w:i/>
                <w:sz w:val="24"/>
                <w:szCs w:val="24"/>
                <w:lang w:eastAsia="ru-RU"/>
              </w:rPr>
              <w:t>Лесопарковое хозяйство</w:t>
            </w:r>
            <w:r w:rsidRPr="004129B3">
              <w:rPr>
                <w:rFonts w:eastAsia="Times New Roman" w:cs="Times New Roman"/>
                <w:i/>
                <w:sz w:val="24"/>
                <w:szCs w:val="24"/>
                <w:lang w:eastAsia="ru-RU"/>
              </w:rPr>
              <w:t xml:space="preserve">»  </w:t>
            </w:r>
          </w:p>
        </w:tc>
      </w:tr>
      <w:tr w:rsidR="00DC1E77" w:rsidRPr="004129B3" w:rsidTr="00B35B84">
        <w:trPr>
          <w:trHeight w:val="699"/>
        </w:trPr>
        <w:tc>
          <w:tcPr>
            <w:tcW w:w="7083" w:type="dxa"/>
            <w:vMerge/>
          </w:tcPr>
          <w:p w:rsidR="00DC1E77" w:rsidRPr="004129B3" w:rsidRDefault="00DC1E77" w:rsidP="00DC1E77">
            <w:pPr>
              <w:jc w:val="center"/>
              <w:rPr>
                <w:rFonts w:cs="Times New Roman"/>
                <w:szCs w:val="28"/>
              </w:rPr>
            </w:pPr>
          </w:p>
        </w:tc>
        <w:tc>
          <w:tcPr>
            <w:tcW w:w="2835" w:type="dxa"/>
          </w:tcPr>
          <w:p w:rsidR="00DC1E77" w:rsidRPr="004129B3" w:rsidRDefault="00DC1E77" w:rsidP="00DC1E77">
            <w:pPr>
              <w:widowControl w:val="0"/>
              <w:autoSpaceDE w:val="0"/>
              <w:autoSpaceDN w:val="0"/>
              <w:adjustRightInd w:val="0"/>
              <w:rPr>
                <w:rFonts w:eastAsia="Times New Roman" w:cs="Times New Roman"/>
                <w:sz w:val="24"/>
                <w:szCs w:val="24"/>
                <w:lang w:eastAsia="ru-RU"/>
              </w:rPr>
            </w:pPr>
            <w:r w:rsidRPr="004129B3">
              <w:rPr>
                <w:rFonts w:eastAsia="Times New Roman" w:cs="Times New Roman"/>
                <w:iCs/>
                <w:sz w:val="24"/>
                <w:szCs w:val="24"/>
                <w:lang w:eastAsia="ru-RU"/>
              </w:rPr>
              <w:t xml:space="preserve">Возможные доходы за период </w:t>
            </w:r>
            <w:r w:rsidR="007475AB" w:rsidRPr="004129B3">
              <w:rPr>
                <w:rFonts w:eastAsia="Times New Roman" w:cs="Times New Roman"/>
                <w:iCs/>
                <w:sz w:val="24"/>
                <w:szCs w:val="24"/>
                <w:lang w:eastAsia="ru-RU"/>
              </w:rPr>
              <w:t xml:space="preserve">2022-2024 </w:t>
            </w:r>
            <w:r w:rsidRPr="004129B3">
              <w:rPr>
                <w:rFonts w:eastAsia="Times New Roman" w:cs="Times New Roman"/>
                <w:iCs/>
                <w:sz w:val="24"/>
                <w:szCs w:val="24"/>
                <w:lang w:eastAsia="ru-RU"/>
              </w:rPr>
              <w:t>г.:</w:t>
            </w:r>
          </w:p>
        </w:tc>
        <w:tc>
          <w:tcPr>
            <w:tcW w:w="2522" w:type="dxa"/>
            <w:gridSpan w:val="2"/>
          </w:tcPr>
          <w:p w:rsidR="00DC1E77" w:rsidRPr="004129B3" w:rsidRDefault="00DC1E77" w:rsidP="00DC1E77">
            <w:pPr>
              <w:autoSpaceDE w:val="0"/>
              <w:autoSpaceDN w:val="0"/>
              <w:jc w:val="center"/>
              <w:rPr>
                <w:rFonts w:eastAsia="Times New Roman" w:cs="Times New Roman"/>
                <w:sz w:val="24"/>
                <w:szCs w:val="24"/>
                <w:lang w:eastAsia="ru-RU"/>
              </w:rPr>
            </w:pPr>
            <w:r w:rsidRPr="004129B3">
              <w:rPr>
                <w:rFonts w:eastAsia="Times New Roman" w:cs="Times New Roman"/>
                <w:sz w:val="24"/>
                <w:szCs w:val="24"/>
                <w:lang w:eastAsia="ru-RU"/>
              </w:rPr>
              <w:t>-</w:t>
            </w:r>
          </w:p>
        </w:tc>
        <w:tc>
          <w:tcPr>
            <w:tcW w:w="2581" w:type="dxa"/>
            <w:gridSpan w:val="2"/>
          </w:tcPr>
          <w:p w:rsidR="00DC1E77" w:rsidRPr="004129B3" w:rsidRDefault="00DC1E77" w:rsidP="00DC1E77">
            <w:pPr>
              <w:autoSpaceDE w:val="0"/>
              <w:autoSpaceDN w:val="0"/>
              <w:jc w:val="center"/>
              <w:rPr>
                <w:rFonts w:eastAsia="Times New Roman" w:cs="Times New Roman"/>
                <w:sz w:val="24"/>
                <w:szCs w:val="24"/>
                <w:lang w:eastAsia="ru-RU"/>
              </w:rPr>
            </w:pPr>
            <w:r w:rsidRPr="004129B3">
              <w:rPr>
                <w:rFonts w:eastAsia="Times New Roman" w:cs="Times New Roman"/>
                <w:sz w:val="24"/>
                <w:szCs w:val="24"/>
                <w:lang w:eastAsia="ru-RU"/>
              </w:rPr>
              <w:t>-</w:t>
            </w:r>
          </w:p>
        </w:tc>
      </w:tr>
      <w:tr w:rsidR="00F010AA" w:rsidRPr="004129B3" w:rsidTr="00B35B84">
        <w:trPr>
          <w:trHeight w:val="372"/>
        </w:trPr>
        <w:tc>
          <w:tcPr>
            <w:tcW w:w="9929" w:type="dxa"/>
            <w:gridSpan w:val="3"/>
          </w:tcPr>
          <w:p w:rsidR="00F010AA" w:rsidRPr="004129B3" w:rsidRDefault="00F010AA" w:rsidP="003422B3">
            <w:pPr>
              <w:ind w:firstLine="54"/>
              <w:rPr>
                <w:rFonts w:cs="Times New Roman"/>
                <w:szCs w:val="28"/>
              </w:rPr>
            </w:pPr>
            <w:r w:rsidRPr="004129B3">
              <w:rPr>
                <w:rFonts w:cs="Times New Roman"/>
                <w:iCs/>
                <w:szCs w:val="28"/>
              </w:rPr>
              <w:t xml:space="preserve">Итого единовременные расходы за период </w:t>
            </w:r>
            <w:r w:rsidR="007475AB" w:rsidRPr="004129B3">
              <w:rPr>
                <w:rFonts w:eastAsia="Times New Roman" w:cs="Times New Roman"/>
                <w:iCs/>
                <w:szCs w:val="28"/>
                <w:lang w:eastAsia="ru-RU"/>
              </w:rPr>
              <w:t xml:space="preserve">2022-2024 </w:t>
            </w:r>
            <w:r w:rsidRPr="004129B3">
              <w:rPr>
                <w:rFonts w:cs="Times New Roman"/>
                <w:iCs/>
                <w:szCs w:val="28"/>
              </w:rPr>
              <w:t xml:space="preserve"> </w:t>
            </w:r>
            <w:proofErr w:type="spellStart"/>
            <w:r w:rsidRPr="004129B3">
              <w:rPr>
                <w:rFonts w:cs="Times New Roman"/>
                <w:iCs/>
                <w:szCs w:val="28"/>
              </w:rPr>
              <w:t>г.г</w:t>
            </w:r>
            <w:proofErr w:type="spellEnd"/>
            <w:r w:rsidRPr="004129B3">
              <w:rPr>
                <w:rFonts w:cs="Times New Roman"/>
                <w:iCs/>
                <w:szCs w:val="28"/>
              </w:rPr>
              <w:t>.:</w:t>
            </w:r>
          </w:p>
        </w:tc>
        <w:tc>
          <w:tcPr>
            <w:tcW w:w="2522" w:type="dxa"/>
            <w:gridSpan w:val="2"/>
          </w:tcPr>
          <w:p w:rsidR="00F010AA" w:rsidRPr="004129B3" w:rsidRDefault="00F010AA" w:rsidP="00F010AA">
            <w:pPr>
              <w:autoSpaceDE w:val="0"/>
              <w:autoSpaceDN w:val="0"/>
              <w:jc w:val="center"/>
              <w:rPr>
                <w:rFonts w:eastAsia="Times New Roman" w:cs="Times New Roman"/>
                <w:sz w:val="24"/>
                <w:szCs w:val="24"/>
                <w:lang w:eastAsia="ru-RU"/>
              </w:rPr>
            </w:pPr>
            <w:r w:rsidRPr="004129B3">
              <w:rPr>
                <w:rFonts w:eastAsia="Times New Roman" w:cs="Times New Roman"/>
                <w:sz w:val="24"/>
                <w:szCs w:val="24"/>
                <w:lang w:eastAsia="ru-RU"/>
              </w:rPr>
              <w:t>-</w:t>
            </w:r>
          </w:p>
        </w:tc>
        <w:tc>
          <w:tcPr>
            <w:tcW w:w="2574" w:type="dxa"/>
          </w:tcPr>
          <w:p w:rsidR="00F010AA" w:rsidRPr="004129B3" w:rsidRDefault="00F010AA" w:rsidP="00F010AA">
            <w:pPr>
              <w:autoSpaceDE w:val="0"/>
              <w:autoSpaceDN w:val="0"/>
              <w:jc w:val="center"/>
              <w:rPr>
                <w:rFonts w:eastAsia="Times New Roman" w:cs="Times New Roman"/>
                <w:sz w:val="24"/>
                <w:szCs w:val="24"/>
                <w:lang w:eastAsia="ru-RU"/>
              </w:rPr>
            </w:pPr>
            <w:r w:rsidRPr="004129B3">
              <w:rPr>
                <w:rFonts w:eastAsia="Times New Roman" w:cs="Times New Roman"/>
                <w:sz w:val="24"/>
                <w:szCs w:val="24"/>
                <w:lang w:eastAsia="ru-RU"/>
              </w:rPr>
              <w:t>-</w:t>
            </w:r>
          </w:p>
        </w:tc>
      </w:tr>
      <w:tr w:rsidR="00D4659C" w:rsidRPr="004129B3" w:rsidTr="00B35B84">
        <w:tc>
          <w:tcPr>
            <w:tcW w:w="9929" w:type="dxa"/>
            <w:gridSpan w:val="3"/>
            <w:tcBorders>
              <w:top w:val="single" w:sz="4" w:space="0" w:color="auto"/>
              <w:left w:val="single" w:sz="4" w:space="0" w:color="auto"/>
              <w:bottom w:val="single" w:sz="4" w:space="0" w:color="auto"/>
              <w:right w:val="single" w:sz="4" w:space="0" w:color="auto"/>
            </w:tcBorders>
          </w:tcPr>
          <w:p w:rsidR="00D4659C" w:rsidRPr="004129B3" w:rsidRDefault="00D4659C" w:rsidP="00D4659C">
            <w:pPr>
              <w:ind w:firstLine="54"/>
              <w:rPr>
                <w:rFonts w:cs="Times New Roman"/>
                <w:iCs/>
                <w:szCs w:val="28"/>
              </w:rPr>
            </w:pPr>
            <w:r w:rsidRPr="004129B3">
              <w:rPr>
                <w:rFonts w:cs="Times New Roman"/>
                <w:iCs/>
                <w:szCs w:val="28"/>
              </w:rPr>
              <w:t xml:space="preserve">Итого периодические расходы за период </w:t>
            </w:r>
            <w:r w:rsidRPr="004129B3">
              <w:rPr>
                <w:rFonts w:eastAsia="Times New Roman" w:cs="Times New Roman"/>
                <w:iCs/>
                <w:szCs w:val="28"/>
                <w:lang w:eastAsia="ru-RU"/>
              </w:rPr>
              <w:t xml:space="preserve">2022-2024 </w:t>
            </w:r>
            <w:proofErr w:type="spellStart"/>
            <w:r w:rsidRPr="004129B3">
              <w:rPr>
                <w:rFonts w:cs="Times New Roman"/>
                <w:iCs/>
                <w:szCs w:val="28"/>
              </w:rPr>
              <w:t>г.г</w:t>
            </w:r>
            <w:proofErr w:type="spellEnd"/>
            <w:r w:rsidRPr="004129B3">
              <w:rPr>
                <w:rFonts w:cs="Times New Roman"/>
                <w:iCs/>
                <w:szCs w:val="28"/>
              </w:rPr>
              <w:t>.:</w:t>
            </w:r>
          </w:p>
          <w:p w:rsidR="00D4659C" w:rsidRPr="004129B3" w:rsidRDefault="00D4659C" w:rsidP="00D4659C">
            <w:pPr>
              <w:ind w:firstLine="54"/>
              <w:rPr>
                <w:rFonts w:cs="Times New Roman"/>
                <w:szCs w:val="28"/>
              </w:rPr>
            </w:pPr>
          </w:p>
        </w:tc>
        <w:tc>
          <w:tcPr>
            <w:tcW w:w="2522" w:type="dxa"/>
            <w:gridSpan w:val="2"/>
            <w:tcBorders>
              <w:top w:val="single" w:sz="4" w:space="0" w:color="auto"/>
              <w:left w:val="single" w:sz="4" w:space="0" w:color="auto"/>
              <w:bottom w:val="single" w:sz="4" w:space="0" w:color="auto"/>
              <w:right w:val="single" w:sz="4" w:space="0" w:color="auto"/>
            </w:tcBorders>
          </w:tcPr>
          <w:p w:rsidR="00D4659C" w:rsidRPr="004129B3" w:rsidRDefault="00D4659C" w:rsidP="00D4659C">
            <w:pPr>
              <w:autoSpaceDE w:val="0"/>
              <w:autoSpaceDN w:val="0"/>
              <w:jc w:val="center"/>
              <w:rPr>
                <w:rFonts w:eastAsia="Times New Roman" w:cs="Times New Roman"/>
                <w:i/>
                <w:sz w:val="24"/>
                <w:szCs w:val="24"/>
                <w:lang w:eastAsia="ru-RU"/>
              </w:rPr>
            </w:pPr>
            <w:r w:rsidRPr="004129B3">
              <w:rPr>
                <w:rFonts w:eastAsia="Times New Roman" w:cs="Times New Roman"/>
                <w:i/>
                <w:sz w:val="24"/>
                <w:szCs w:val="24"/>
                <w:lang w:eastAsia="ru-RU"/>
              </w:rPr>
              <w:t>5 992</w:t>
            </w:r>
            <w:r w:rsidR="00B35B84" w:rsidRPr="004129B3">
              <w:rPr>
                <w:rFonts w:eastAsia="Times New Roman" w:cs="Times New Roman"/>
                <w:i/>
                <w:sz w:val="24"/>
                <w:szCs w:val="24"/>
                <w:lang w:eastAsia="ru-RU"/>
              </w:rPr>
              <w:t> </w:t>
            </w:r>
            <w:r w:rsidRPr="004129B3">
              <w:rPr>
                <w:rFonts w:eastAsia="Times New Roman" w:cs="Times New Roman"/>
                <w:i/>
                <w:sz w:val="24"/>
                <w:szCs w:val="24"/>
                <w:lang w:eastAsia="ru-RU"/>
              </w:rPr>
              <w:t>680</w:t>
            </w:r>
            <w:r w:rsidR="00B35B84" w:rsidRPr="004129B3">
              <w:rPr>
                <w:rFonts w:eastAsia="Times New Roman" w:cs="Times New Roman"/>
                <w:i/>
                <w:sz w:val="24"/>
                <w:szCs w:val="24"/>
                <w:lang w:eastAsia="ru-RU"/>
              </w:rPr>
              <w:t xml:space="preserve"> руб.</w:t>
            </w:r>
          </w:p>
          <w:p w:rsidR="00D4659C" w:rsidRPr="004129B3" w:rsidRDefault="00D4659C" w:rsidP="00D4659C">
            <w:pPr>
              <w:autoSpaceDE w:val="0"/>
              <w:autoSpaceDN w:val="0"/>
              <w:jc w:val="center"/>
              <w:rPr>
                <w:rFonts w:eastAsia="Times New Roman" w:cs="Times New Roman"/>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tcPr>
          <w:p w:rsidR="00D4659C" w:rsidRPr="004129B3" w:rsidRDefault="00D4659C" w:rsidP="00D4659C">
            <w:pPr>
              <w:autoSpaceDE w:val="0"/>
              <w:autoSpaceDN w:val="0"/>
              <w:rPr>
                <w:rFonts w:eastAsia="Times New Roman" w:cs="Times New Roman"/>
                <w:i/>
                <w:sz w:val="24"/>
                <w:szCs w:val="24"/>
                <w:lang w:eastAsia="ru-RU"/>
              </w:rPr>
            </w:pPr>
            <w:r w:rsidRPr="004129B3">
              <w:rPr>
                <w:rFonts w:eastAsia="Times New Roman" w:cs="Times New Roman"/>
                <w:i/>
                <w:sz w:val="24"/>
                <w:szCs w:val="24"/>
                <w:lang w:eastAsia="ru-RU"/>
              </w:rPr>
              <w:t>4 993,90 руб. * 1200 объектов</w:t>
            </w:r>
          </w:p>
          <w:p w:rsidR="00D4659C" w:rsidRPr="004129B3" w:rsidRDefault="00D4659C" w:rsidP="00D4659C">
            <w:pPr>
              <w:autoSpaceDE w:val="0"/>
              <w:autoSpaceDN w:val="0"/>
              <w:rPr>
                <w:rFonts w:eastAsia="Times New Roman" w:cs="Times New Roman"/>
                <w:sz w:val="24"/>
                <w:szCs w:val="24"/>
                <w:lang w:eastAsia="ru-RU"/>
              </w:rPr>
            </w:pPr>
            <w:r w:rsidRPr="004129B3">
              <w:rPr>
                <w:rFonts w:eastAsia="Times New Roman" w:cs="Times New Roman"/>
                <w:i/>
                <w:sz w:val="24"/>
                <w:szCs w:val="24"/>
                <w:lang w:eastAsia="ru-RU"/>
              </w:rPr>
              <w:t xml:space="preserve">Расчет стоимости часа работы представлен МКУ «Лесопарковое хозяйство»  </w:t>
            </w:r>
          </w:p>
        </w:tc>
      </w:tr>
      <w:tr w:rsidR="00D4659C" w:rsidRPr="004129B3" w:rsidTr="00B35B84">
        <w:trPr>
          <w:trHeight w:val="372"/>
        </w:trPr>
        <w:tc>
          <w:tcPr>
            <w:tcW w:w="9929" w:type="dxa"/>
            <w:gridSpan w:val="3"/>
            <w:tcBorders>
              <w:top w:val="single" w:sz="4" w:space="0" w:color="auto"/>
              <w:left w:val="single" w:sz="4" w:space="0" w:color="auto"/>
              <w:bottom w:val="single" w:sz="4" w:space="0" w:color="auto"/>
              <w:right w:val="single" w:sz="4" w:space="0" w:color="auto"/>
            </w:tcBorders>
          </w:tcPr>
          <w:p w:rsidR="00D4659C" w:rsidRPr="004129B3" w:rsidRDefault="00D4659C" w:rsidP="00D4659C">
            <w:pPr>
              <w:ind w:firstLine="54"/>
              <w:rPr>
                <w:rFonts w:cs="Times New Roman"/>
                <w:szCs w:val="28"/>
              </w:rPr>
            </w:pPr>
            <w:r w:rsidRPr="004129B3">
              <w:rPr>
                <w:rFonts w:cs="Times New Roman"/>
                <w:iCs/>
                <w:szCs w:val="28"/>
              </w:rPr>
              <w:t xml:space="preserve">Итого возможные доходы за период </w:t>
            </w:r>
            <w:r w:rsidR="007475AB" w:rsidRPr="004129B3">
              <w:rPr>
                <w:rFonts w:eastAsia="Times New Roman" w:cs="Times New Roman"/>
                <w:iCs/>
                <w:szCs w:val="28"/>
                <w:lang w:eastAsia="ru-RU"/>
              </w:rPr>
              <w:t xml:space="preserve">2022-2024 </w:t>
            </w:r>
            <w:r w:rsidRPr="004129B3">
              <w:rPr>
                <w:rFonts w:cs="Times New Roman"/>
                <w:iCs/>
                <w:szCs w:val="28"/>
              </w:rPr>
              <w:t xml:space="preserve"> </w:t>
            </w:r>
            <w:proofErr w:type="spellStart"/>
            <w:r w:rsidRPr="004129B3">
              <w:rPr>
                <w:rFonts w:cs="Times New Roman"/>
                <w:iCs/>
                <w:szCs w:val="28"/>
              </w:rPr>
              <w:t>г.г</w:t>
            </w:r>
            <w:proofErr w:type="spellEnd"/>
            <w:r w:rsidRPr="004129B3">
              <w:rPr>
                <w:rFonts w:cs="Times New Roman"/>
                <w:iCs/>
                <w:szCs w:val="28"/>
              </w:rPr>
              <w:t>.:</w:t>
            </w:r>
          </w:p>
        </w:tc>
        <w:tc>
          <w:tcPr>
            <w:tcW w:w="2522" w:type="dxa"/>
            <w:gridSpan w:val="2"/>
            <w:tcBorders>
              <w:top w:val="single" w:sz="4" w:space="0" w:color="auto"/>
              <w:left w:val="single" w:sz="4" w:space="0" w:color="auto"/>
              <w:bottom w:val="single" w:sz="4" w:space="0" w:color="auto"/>
              <w:right w:val="single" w:sz="4" w:space="0" w:color="auto"/>
            </w:tcBorders>
          </w:tcPr>
          <w:p w:rsidR="00D4659C" w:rsidRPr="004129B3" w:rsidRDefault="00D4659C" w:rsidP="00D4659C">
            <w:pPr>
              <w:autoSpaceDE w:val="0"/>
              <w:autoSpaceDN w:val="0"/>
              <w:jc w:val="center"/>
              <w:rPr>
                <w:rFonts w:eastAsia="Times New Roman" w:cs="Times New Roman"/>
                <w:sz w:val="24"/>
                <w:szCs w:val="24"/>
                <w:lang w:eastAsia="ru-RU"/>
              </w:rPr>
            </w:pPr>
            <w:r w:rsidRPr="004129B3">
              <w:rPr>
                <w:rFonts w:eastAsia="Times New Roman" w:cs="Times New Roman"/>
                <w:sz w:val="24"/>
                <w:szCs w:val="24"/>
                <w:lang w:eastAsia="ru-RU"/>
              </w:rPr>
              <w:t>-</w:t>
            </w:r>
          </w:p>
        </w:tc>
        <w:tc>
          <w:tcPr>
            <w:tcW w:w="2574" w:type="dxa"/>
            <w:tcBorders>
              <w:top w:val="single" w:sz="4" w:space="0" w:color="auto"/>
              <w:left w:val="single" w:sz="4" w:space="0" w:color="auto"/>
              <w:bottom w:val="single" w:sz="4" w:space="0" w:color="auto"/>
              <w:right w:val="single" w:sz="4" w:space="0" w:color="auto"/>
            </w:tcBorders>
          </w:tcPr>
          <w:p w:rsidR="00D4659C" w:rsidRPr="004129B3" w:rsidRDefault="00D4659C" w:rsidP="00D4659C">
            <w:pPr>
              <w:autoSpaceDE w:val="0"/>
              <w:autoSpaceDN w:val="0"/>
              <w:jc w:val="center"/>
              <w:rPr>
                <w:rFonts w:eastAsia="Times New Roman" w:cs="Times New Roman"/>
                <w:sz w:val="24"/>
                <w:szCs w:val="24"/>
                <w:lang w:eastAsia="ru-RU"/>
              </w:rPr>
            </w:pPr>
            <w:r w:rsidRPr="004129B3">
              <w:rPr>
                <w:rFonts w:eastAsia="Times New Roman" w:cs="Times New Roman"/>
                <w:sz w:val="24"/>
                <w:szCs w:val="24"/>
                <w:lang w:eastAsia="ru-RU"/>
              </w:rPr>
              <w:t>-</w:t>
            </w:r>
          </w:p>
        </w:tc>
      </w:tr>
    </w:tbl>
    <w:p w:rsidR="0027743D" w:rsidRPr="004129B3" w:rsidRDefault="0027743D" w:rsidP="00312C97">
      <w:pPr>
        <w:spacing w:after="120"/>
        <w:ind w:firstLine="567"/>
        <w:jc w:val="both"/>
        <w:rPr>
          <w:rFonts w:cs="Times New Roman"/>
          <w:bCs/>
          <w:szCs w:val="28"/>
        </w:rPr>
      </w:pPr>
      <w:r w:rsidRPr="004129B3">
        <w:rPr>
          <w:rFonts w:cs="Times New Roman"/>
          <w:bCs/>
          <w:szCs w:val="28"/>
        </w:rPr>
        <w:lastRenderedPageBreak/>
        <w:t>6. Обязанности, запреты и ограничения потенциальных адресатов правового регулирования и связанные с ними расходы</w:t>
      </w:r>
      <w:r w:rsidR="00312C97" w:rsidRPr="004129B3">
        <w:rPr>
          <w:rFonts w:cs="Times New Roman"/>
          <w:bCs/>
          <w:szCs w:val="28"/>
        </w:rPr>
        <w:t xml:space="preserve"> </w:t>
      </w:r>
      <w:r w:rsidRPr="004129B3">
        <w:rPr>
          <w:rFonts w:cs="Times New Roman"/>
          <w:bCs/>
          <w:szCs w:val="28"/>
        </w:rPr>
        <w:t>(доходы)</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99"/>
        <w:gridCol w:w="2977"/>
        <w:gridCol w:w="2551"/>
        <w:gridCol w:w="2410"/>
      </w:tblGrid>
      <w:tr w:rsidR="0027743D" w:rsidRPr="004129B3" w:rsidTr="007475AB">
        <w:tc>
          <w:tcPr>
            <w:tcW w:w="6799" w:type="dxa"/>
          </w:tcPr>
          <w:p w:rsidR="0027743D" w:rsidRPr="004129B3" w:rsidRDefault="0027743D" w:rsidP="00E43296">
            <w:pPr>
              <w:ind w:left="57" w:right="57"/>
              <w:jc w:val="center"/>
              <w:rPr>
                <w:rFonts w:cs="Times New Roman"/>
                <w:szCs w:val="28"/>
              </w:rPr>
            </w:pPr>
            <w:r w:rsidRPr="004129B3">
              <w:rPr>
                <w:rFonts w:cs="Times New Roman"/>
                <w:szCs w:val="28"/>
              </w:rPr>
              <w:t xml:space="preserve">6.1. Обязанности, запреты </w:t>
            </w:r>
          </w:p>
          <w:p w:rsidR="0027743D" w:rsidRPr="004129B3" w:rsidRDefault="0027743D" w:rsidP="003422B3">
            <w:pPr>
              <w:ind w:left="57" w:right="57"/>
              <w:jc w:val="center"/>
              <w:rPr>
                <w:rFonts w:cs="Times New Roman"/>
                <w:szCs w:val="28"/>
              </w:rPr>
            </w:pPr>
            <w:r w:rsidRPr="004129B3">
              <w:rPr>
                <w:rFonts w:cs="Times New Roman"/>
                <w:szCs w:val="28"/>
              </w:rPr>
              <w:t>и ограничения, установленные правовым регулированием,</w:t>
            </w:r>
            <w:r w:rsidR="003422B3" w:rsidRPr="004129B3">
              <w:rPr>
                <w:rFonts w:cs="Times New Roman"/>
                <w:szCs w:val="28"/>
              </w:rPr>
              <w:t xml:space="preserve"> </w:t>
            </w:r>
            <w:r w:rsidRPr="004129B3">
              <w:rPr>
                <w:rFonts w:cs="Times New Roman"/>
                <w:szCs w:val="28"/>
              </w:rPr>
              <w:t>для потенциальных адресатов правового регулирования</w:t>
            </w:r>
            <w:r w:rsidRPr="004129B3">
              <w:rPr>
                <w:rFonts w:cs="Times New Roman"/>
                <w:szCs w:val="28"/>
              </w:rPr>
              <w:br/>
            </w:r>
            <w:r w:rsidRPr="004129B3">
              <w:rPr>
                <w:rFonts w:cs="Times New Roman"/>
                <w:iCs/>
                <w:szCs w:val="28"/>
              </w:rPr>
              <w:t>(с указанием соответствующих положений нормативного правового акта)</w:t>
            </w:r>
          </w:p>
        </w:tc>
        <w:tc>
          <w:tcPr>
            <w:tcW w:w="2977" w:type="dxa"/>
          </w:tcPr>
          <w:p w:rsidR="0027743D" w:rsidRPr="004129B3" w:rsidRDefault="0027743D" w:rsidP="00E43296">
            <w:pPr>
              <w:ind w:left="57" w:right="57"/>
              <w:jc w:val="center"/>
              <w:rPr>
                <w:rFonts w:cs="Times New Roman"/>
                <w:szCs w:val="28"/>
              </w:rPr>
            </w:pPr>
            <w:r w:rsidRPr="004129B3">
              <w:rPr>
                <w:rFonts w:cs="Times New Roman"/>
                <w:szCs w:val="28"/>
              </w:rPr>
              <w:t xml:space="preserve">6.2. Описание </w:t>
            </w:r>
          </w:p>
          <w:p w:rsidR="0027743D" w:rsidRPr="004129B3" w:rsidRDefault="0027743D" w:rsidP="00E43296">
            <w:pPr>
              <w:ind w:left="57" w:right="57"/>
              <w:jc w:val="center"/>
              <w:rPr>
                <w:rFonts w:cs="Times New Roman"/>
                <w:szCs w:val="28"/>
              </w:rPr>
            </w:pPr>
            <w:r w:rsidRPr="004129B3">
              <w:rPr>
                <w:rFonts w:cs="Times New Roman"/>
                <w:szCs w:val="28"/>
              </w:rPr>
              <w:t xml:space="preserve">расходов и возможных </w:t>
            </w:r>
          </w:p>
          <w:p w:rsidR="0027743D" w:rsidRPr="004129B3" w:rsidRDefault="0027743D" w:rsidP="00E43296">
            <w:pPr>
              <w:ind w:left="57" w:right="57"/>
              <w:jc w:val="center"/>
              <w:rPr>
                <w:rFonts w:cs="Times New Roman"/>
                <w:szCs w:val="28"/>
              </w:rPr>
            </w:pPr>
            <w:r w:rsidRPr="004129B3">
              <w:rPr>
                <w:rFonts w:cs="Times New Roman"/>
                <w:szCs w:val="28"/>
              </w:rPr>
              <w:t xml:space="preserve">доходов, связанных </w:t>
            </w:r>
          </w:p>
          <w:p w:rsidR="0027743D" w:rsidRPr="004129B3" w:rsidRDefault="0027743D" w:rsidP="00E43296">
            <w:pPr>
              <w:ind w:left="57" w:right="57"/>
              <w:jc w:val="center"/>
              <w:rPr>
                <w:rFonts w:cs="Times New Roman"/>
                <w:szCs w:val="28"/>
              </w:rPr>
            </w:pPr>
            <w:r w:rsidRPr="004129B3">
              <w:rPr>
                <w:rFonts w:cs="Times New Roman"/>
                <w:szCs w:val="28"/>
              </w:rPr>
              <w:t xml:space="preserve">с правовым </w:t>
            </w:r>
          </w:p>
          <w:p w:rsidR="0027743D" w:rsidRPr="004129B3" w:rsidRDefault="0027743D" w:rsidP="00E43296">
            <w:pPr>
              <w:ind w:left="57" w:right="57"/>
              <w:jc w:val="center"/>
              <w:rPr>
                <w:rFonts w:cs="Times New Roman"/>
                <w:szCs w:val="28"/>
              </w:rPr>
            </w:pPr>
            <w:r w:rsidRPr="004129B3">
              <w:rPr>
                <w:rFonts w:cs="Times New Roman"/>
                <w:szCs w:val="28"/>
              </w:rPr>
              <w:t>регулированием</w:t>
            </w:r>
          </w:p>
        </w:tc>
        <w:tc>
          <w:tcPr>
            <w:tcW w:w="2551" w:type="dxa"/>
          </w:tcPr>
          <w:p w:rsidR="0027743D" w:rsidRPr="004129B3" w:rsidRDefault="0027743D" w:rsidP="00E43296">
            <w:pPr>
              <w:ind w:left="57" w:right="57"/>
              <w:jc w:val="center"/>
              <w:rPr>
                <w:rFonts w:cs="Times New Roman"/>
                <w:szCs w:val="28"/>
              </w:rPr>
            </w:pPr>
            <w:r w:rsidRPr="004129B3">
              <w:rPr>
                <w:rFonts w:cs="Times New Roman"/>
                <w:szCs w:val="28"/>
              </w:rPr>
              <w:t>6.3. Количественная оценка</w:t>
            </w:r>
          </w:p>
          <w:p w:rsidR="0027743D" w:rsidRPr="004129B3" w:rsidRDefault="0027743D" w:rsidP="00E43296">
            <w:pPr>
              <w:ind w:left="57" w:right="57"/>
              <w:jc w:val="center"/>
              <w:rPr>
                <w:rFonts w:cs="Times New Roman"/>
                <w:szCs w:val="28"/>
              </w:rPr>
            </w:pPr>
            <w:r w:rsidRPr="004129B3">
              <w:rPr>
                <w:rFonts w:cs="Times New Roman"/>
                <w:szCs w:val="28"/>
              </w:rPr>
              <w:t>(руб.)</w:t>
            </w:r>
          </w:p>
        </w:tc>
        <w:tc>
          <w:tcPr>
            <w:tcW w:w="2410" w:type="dxa"/>
          </w:tcPr>
          <w:p w:rsidR="0027743D" w:rsidRPr="004129B3" w:rsidRDefault="0027743D" w:rsidP="00E43296">
            <w:pPr>
              <w:ind w:left="57" w:right="57"/>
              <w:jc w:val="center"/>
              <w:rPr>
                <w:rFonts w:cs="Times New Roman"/>
                <w:szCs w:val="28"/>
              </w:rPr>
            </w:pPr>
            <w:r w:rsidRPr="004129B3">
              <w:rPr>
                <w:rFonts w:cs="Times New Roman"/>
                <w:szCs w:val="28"/>
              </w:rPr>
              <w:t xml:space="preserve">6.4. Источники </w:t>
            </w:r>
          </w:p>
          <w:p w:rsidR="0027743D" w:rsidRPr="004129B3" w:rsidRDefault="0027743D" w:rsidP="00E43296">
            <w:pPr>
              <w:ind w:left="57" w:right="57"/>
              <w:jc w:val="center"/>
              <w:rPr>
                <w:rFonts w:cs="Times New Roman"/>
                <w:szCs w:val="28"/>
              </w:rPr>
            </w:pPr>
            <w:r w:rsidRPr="004129B3">
              <w:rPr>
                <w:rFonts w:cs="Times New Roman"/>
                <w:szCs w:val="28"/>
              </w:rPr>
              <w:t xml:space="preserve">данных </w:t>
            </w:r>
          </w:p>
          <w:p w:rsidR="0027743D" w:rsidRPr="004129B3" w:rsidRDefault="0027743D" w:rsidP="00E43296">
            <w:pPr>
              <w:ind w:left="57" w:right="57"/>
              <w:jc w:val="center"/>
              <w:rPr>
                <w:rFonts w:cs="Times New Roman"/>
                <w:szCs w:val="28"/>
              </w:rPr>
            </w:pPr>
            <w:r w:rsidRPr="004129B3">
              <w:rPr>
                <w:rFonts w:cs="Times New Roman"/>
                <w:szCs w:val="28"/>
              </w:rPr>
              <w:t>для расчетов</w:t>
            </w:r>
          </w:p>
        </w:tc>
      </w:tr>
      <w:tr w:rsidR="00D714FA" w:rsidRPr="004129B3" w:rsidTr="007475AB">
        <w:tc>
          <w:tcPr>
            <w:tcW w:w="6799" w:type="dxa"/>
          </w:tcPr>
          <w:p w:rsidR="00D714FA" w:rsidRPr="004129B3" w:rsidRDefault="00D714FA" w:rsidP="00D714FA">
            <w:pPr>
              <w:autoSpaceDE w:val="0"/>
              <w:autoSpaceDN w:val="0"/>
              <w:adjustRightInd w:val="0"/>
              <w:jc w:val="both"/>
              <w:rPr>
                <w:rFonts w:cs="Times New Roman"/>
                <w:iCs/>
                <w:sz w:val="26"/>
                <w:szCs w:val="26"/>
              </w:rPr>
            </w:pPr>
            <w:r w:rsidRPr="004129B3">
              <w:rPr>
                <w:rFonts w:eastAsia="Times New Roman" w:cs="Times New Roman"/>
                <w:iCs/>
                <w:sz w:val="26"/>
                <w:szCs w:val="26"/>
                <w:lang w:eastAsia="ru-RU"/>
              </w:rPr>
              <w:t xml:space="preserve">1) В соответствии с пунктом 4 Раздела </w:t>
            </w:r>
            <w:r w:rsidRPr="004129B3">
              <w:rPr>
                <w:rFonts w:eastAsia="Times New Roman" w:cs="Times New Roman"/>
                <w:iCs/>
                <w:sz w:val="26"/>
                <w:szCs w:val="26"/>
                <w:lang w:val="en-US" w:eastAsia="ru-RU"/>
              </w:rPr>
              <w:t>IV</w:t>
            </w:r>
            <w:r w:rsidRPr="004129B3">
              <w:rPr>
                <w:rFonts w:eastAsia="Times New Roman" w:cs="Times New Roman"/>
                <w:iCs/>
                <w:sz w:val="26"/>
                <w:szCs w:val="26"/>
                <w:lang w:eastAsia="ru-RU"/>
              </w:rPr>
              <w:t xml:space="preserve"> Порядка </w:t>
            </w:r>
            <w:r w:rsidRPr="004129B3">
              <w:rPr>
                <w:rFonts w:cs="Times New Roman"/>
                <w:iCs/>
                <w:sz w:val="26"/>
                <w:szCs w:val="26"/>
              </w:rPr>
              <w:t>владелец незаконной рекламной конструкции, собственник или иной законный владелец недвижимого имущества, к которому присоединена незаконная рекламная конструкция, обязаны демонтировать незаконную рекламную конструкцию в течение месяца со дня выдачи соответствующего предписания</w:t>
            </w:r>
            <w:r w:rsidRPr="004129B3">
              <w:rPr>
                <w:sz w:val="26"/>
                <w:szCs w:val="26"/>
              </w:rPr>
              <w:t xml:space="preserve">  </w:t>
            </w:r>
          </w:p>
        </w:tc>
        <w:tc>
          <w:tcPr>
            <w:tcW w:w="2977" w:type="dxa"/>
          </w:tcPr>
          <w:p w:rsidR="005357CF" w:rsidRPr="004129B3" w:rsidRDefault="005357CF" w:rsidP="005357CF">
            <w:pPr>
              <w:autoSpaceDE w:val="0"/>
              <w:autoSpaceDN w:val="0"/>
              <w:jc w:val="center"/>
              <w:rPr>
                <w:rFonts w:eastAsia="Times New Roman" w:cs="Times New Roman"/>
                <w:sz w:val="26"/>
                <w:szCs w:val="26"/>
                <w:lang w:eastAsia="ru-RU"/>
              </w:rPr>
            </w:pPr>
            <w:r w:rsidRPr="004129B3">
              <w:rPr>
                <w:rFonts w:eastAsia="Times New Roman" w:cs="Times New Roman"/>
                <w:sz w:val="26"/>
                <w:szCs w:val="26"/>
                <w:lang w:eastAsia="ru-RU"/>
              </w:rPr>
              <w:t>отсутствуют</w:t>
            </w:r>
          </w:p>
          <w:p w:rsidR="00D714FA" w:rsidRPr="004129B3" w:rsidRDefault="005357CF" w:rsidP="005357CF">
            <w:pPr>
              <w:autoSpaceDE w:val="0"/>
              <w:autoSpaceDN w:val="0"/>
              <w:jc w:val="center"/>
              <w:rPr>
                <w:rFonts w:eastAsia="Times New Roman" w:cs="Times New Roman"/>
                <w:sz w:val="26"/>
                <w:szCs w:val="26"/>
                <w:lang w:eastAsia="ru-RU"/>
              </w:rPr>
            </w:pPr>
            <w:r w:rsidRPr="004129B3">
              <w:rPr>
                <w:rFonts w:eastAsia="Times New Roman" w:cs="Times New Roman"/>
                <w:sz w:val="26"/>
                <w:szCs w:val="26"/>
                <w:lang w:eastAsia="ru-RU"/>
              </w:rPr>
              <w:t xml:space="preserve">(требования установлены в соответствии                                   </w:t>
            </w:r>
            <w:r w:rsidR="00D714FA" w:rsidRPr="004129B3">
              <w:rPr>
                <w:rFonts w:eastAsia="Times New Roman" w:cs="Times New Roman"/>
                <w:sz w:val="26"/>
                <w:szCs w:val="26"/>
                <w:lang w:eastAsia="ru-RU"/>
              </w:rPr>
              <w:t xml:space="preserve"> </w:t>
            </w:r>
            <w:r w:rsidRPr="004129B3">
              <w:rPr>
                <w:rFonts w:eastAsia="Times New Roman" w:cs="Times New Roman"/>
                <w:sz w:val="26"/>
                <w:szCs w:val="26"/>
                <w:lang w:eastAsia="ru-RU"/>
              </w:rPr>
              <w:t xml:space="preserve">с </w:t>
            </w:r>
            <w:r w:rsidR="00D714FA" w:rsidRPr="004129B3">
              <w:rPr>
                <w:rFonts w:eastAsia="Times New Roman" w:cs="Times New Roman"/>
                <w:sz w:val="26"/>
                <w:szCs w:val="26"/>
                <w:lang w:eastAsia="ru-RU"/>
              </w:rPr>
              <w:t>част</w:t>
            </w:r>
            <w:r w:rsidRPr="004129B3">
              <w:rPr>
                <w:rFonts w:eastAsia="Times New Roman" w:cs="Times New Roman"/>
                <w:sz w:val="26"/>
                <w:szCs w:val="26"/>
                <w:lang w:eastAsia="ru-RU"/>
              </w:rPr>
              <w:t>ями</w:t>
            </w:r>
            <w:r w:rsidR="00D714FA" w:rsidRPr="004129B3">
              <w:rPr>
                <w:rFonts w:eastAsia="Times New Roman" w:cs="Times New Roman"/>
                <w:sz w:val="26"/>
                <w:szCs w:val="26"/>
                <w:lang w:eastAsia="ru-RU"/>
              </w:rPr>
              <w:t xml:space="preserve"> 21, 21.1 статьи 19 Федерального закона                     от 13.03.2006 № 38-ФЗ «О рекламе»</w:t>
            </w:r>
          </w:p>
        </w:tc>
        <w:tc>
          <w:tcPr>
            <w:tcW w:w="2551" w:type="dxa"/>
          </w:tcPr>
          <w:p w:rsidR="00D714FA" w:rsidRPr="004129B3" w:rsidRDefault="00D714FA" w:rsidP="00D714FA">
            <w:pPr>
              <w:autoSpaceDE w:val="0"/>
              <w:autoSpaceDN w:val="0"/>
              <w:jc w:val="center"/>
              <w:rPr>
                <w:rFonts w:eastAsia="Times New Roman" w:cs="Times New Roman"/>
                <w:sz w:val="26"/>
                <w:szCs w:val="26"/>
                <w:lang w:eastAsia="ru-RU"/>
              </w:rPr>
            </w:pPr>
            <w:r w:rsidRPr="004129B3">
              <w:rPr>
                <w:rFonts w:eastAsia="Times New Roman" w:cs="Times New Roman"/>
                <w:sz w:val="26"/>
                <w:szCs w:val="26"/>
                <w:lang w:eastAsia="ru-RU"/>
              </w:rPr>
              <w:t>-</w:t>
            </w:r>
          </w:p>
        </w:tc>
        <w:tc>
          <w:tcPr>
            <w:tcW w:w="2410" w:type="dxa"/>
          </w:tcPr>
          <w:p w:rsidR="00D714FA" w:rsidRPr="004129B3" w:rsidRDefault="00D714FA" w:rsidP="00D714FA">
            <w:pPr>
              <w:autoSpaceDE w:val="0"/>
              <w:autoSpaceDN w:val="0"/>
              <w:jc w:val="center"/>
              <w:rPr>
                <w:rFonts w:eastAsia="Times New Roman" w:cs="Times New Roman"/>
                <w:i/>
                <w:sz w:val="26"/>
                <w:szCs w:val="26"/>
                <w:lang w:eastAsia="ru-RU"/>
              </w:rPr>
            </w:pPr>
            <w:r w:rsidRPr="004129B3">
              <w:rPr>
                <w:rFonts w:eastAsia="Times New Roman" w:cs="Times New Roman"/>
                <w:sz w:val="26"/>
                <w:szCs w:val="26"/>
                <w:lang w:eastAsia="ru-RU"/>
              </w:rPr>
              <w:t xml:space="preserve">-  </w:t>
            </w:r>
          </w:p>
        </w:tc>
      </w:tr>
      <w:tr w:rsidR="00D714FA" w:rsidRPr="004129B3" w:rsidTr="007475AB">
        <w:tc>
          <w:tcPr>
            <w:tcW w:w="6799" w:type="dxa"/>
          </w:tcPr>
          <w:p w:rsidR="00D714FA" w:rsidRPr="004129B3" w:rsidRDefault="00D714FA" w:rsidP="00D714FA">
            <w:pPr>
              <w:autoSpaceDE w:val="0"/>
              <w:autoSpaceDN w:val="0"/>
              <w:adjustRightInd w:val="0"/>
              <w:jc w:val="both"/>
              <w:rPr>
                <w:rFonts w:eastAsia="Times New Roman" w:cs="Times New Roman"/>
                <w:iCs/>
                <w:sz w:val="26"/>
                <w:szCs w:val="26"/>
                <w:lang w:eastAsia="ru-RU"/>
              </w:rPr>
            </w:pPr>
            <w:r w:rsidRPr="004129B3">
              <w:rPr>
                <w:sz w:val="26"/>
                <w:szCs w:val="26"/>
              </w:rPr>
              <w:t xml:space="preserve">2) Пунктом 12 раздела </w:t>
            </w:r>
            <w:r w:rsidRPr="004129B3">
              <w:rPr>
                <w:rFonts w:eastAsia="Times New Roman" w:cs="Times New Roman"/>
                <w:iCs/>
                <w:sz w:val="26"/>
                <w:szCs w:val="26"/>
                <w:lang w:val="en-US" w:eastAsia="ru-RU"/>
              </w:rPr>
              <w:t>IV</w:t>
            </w:r>
            <w:r w:rsidRPr="004129B3">
              <w:rPr>
                <w:rFonts w:eastAsia="Times New Roman" w:cs="Times New Roman"/>
                <w:iCs/>
                <w:sz w:val="26"/>
                <w:szCs w:val="26"/>
                <w:lang w:eastAsia="ru-RU"/>
              </w:rPr>
              <w:t xml:space="preserve">, пунктом 2 раздела </w:t>
            </w:r>
            <w:r w:rsidRPr="004129B3">
              <w:rPr>
                <w:rFonts w:eastAsia="Times New Roman" w:cs="Times New Roman"/>
                <w:iCs/>
                <w:sz w:val="26"/>
                <w:szCs w:val="26"/>
                <w:lang w:val="en-US" w:eastAsia="ru-RU"/>
              </w:rPr>
              <w:t>V</w:t>
            </w:r>
            <w:r w:rsidRPr="004129B3">
              <w:rPr>
                <w:rFonts w:eastAsia="Times New Roman" w:cs="Times New Roman"/>
                <w:iCs/>
                <w:sz w:val="26"/>
                <w:szCs w:val="26"/>
                <w:lang w:eastAsia="ru-RU"/>
              </w:rPr>
              <w:t>, а</w:t>
            </w:r>
            <w:r w:rsidRPr="004129B3">
              <w:rPr>
                <w:sz w:val="26"/>
                <w:szCs w:val="26"/>
              </w:rPr>
              <w:t xml:space="preserve">бзацем 2 пункта 2 раздела </w:t>
            </w:r>
            <w:r w:rsidRPr="004129B3">
              <w:rPr>
                <w:sz w:val="26"/>
                <w:szCs w:val="26"/>
                <w:lang w:val="en-US"/>
              </w:rPr>
              <w:t>IV</w:t>
            </w:r>
            <w:r w:rsidRPr="004129B3">
              <w:rPr>
                <w:sz w:val="26"/>
                <w:szCs w:val="26"/>
              </w:rPr>
              <w:t xml:space="preserve"> Порядка предусмотрена обязанность возмещения расходов понесенных в связи с                                         демонтажем и хранением демонтированных незаконных рекламных конструкций</w:t>
            </w:r>
          </w:p>
        </w:tc>
        <w:tc>
          <w:tcPr>
            <w:tcW w:w="2977" w:type="dxa"/>
          </w:tcPr>
          <w:p w:rsidR="005357CF" w:rsidRPr="004129B3" w:rsidRDefault="005357CF" w:rsidP="005357CF">
            <w:pPr>
              <w:autoSpaceDE w:val="0"/>
              <w:autoSpaceDN w:val="0"/>
              <w:jc w:val="center"/>
              <w:rPr>
                <w:rFonts w:eastAsia="Times New Roman" w:cs="Times New Roman"/>
                <w:sz w:val="26"/>
                <w:szCs w:val="26"/>
                <w:lang w:eastAsia="ru-RU"/>
              </w:rPr>
            </w:pPr>
            <w:r w:rsidRPr="004129B3">
              <w:rPr>
                <w:rFonts w:eastAsia="Times New Roman" w:cs="Times New Roman"/>
                <w:sz w:val="26"/>
                <w:szCs w:val="26"/>
                <w:lang w:eastAsia="ru-RU"/>
              </w:rPr>
              <w:t>отсутствуют</w:t>
            </w:r>
          </w:p>
          <w:p w:rsidR="00D714FA" w:rsidRPr="004129B3" w:rsidRDefault="005357CF" w:rsidP="005357CF">
            <w:pPr>
              <w:autoSpaceDE w:val="0"/>
              <w:autoSpaceDN w:val="0"/>
              <w:jc w:val="center"/>
              <w:rPr>
                <w:rFonts w:eastAsia="Times New Roman" w:cs="Times New Roman"/>
                <w:sz w:val="26"/>
                <w:szCs w:val="26"/>
                <w:lang w:eastAsia="ru-RU"/>
              </w:rPr>
            </w:pPr>
            <w:r w:rsidRPr="004129B3">
              <w:rPr>
                <w:rFonts w:eastAsia="Times New Roman" w:cs="Times New Roman"/>
                <w:sz w:val="26"/>
                <w:szCs w:val="26"/>
                <w:lang w:eastAsia="ru-RU"/>
              </w:rPr>
              <w:t xml:space="preserve">(требования установлены в соответствии                                    с </w:t>
            </w:r>
            <w:r w:rsidR="00D714FA" w:rsidRPr="004129B3">
              <w:rPr>
                <w:rFonts w:eastAsia="Times New Roman" w:cs="Times New Roman"/>
                <w:sz w:val="26"/>
                <w:szCs w:val="26"/>
                <w:lang w:eastAsia="ru-RU"/>
              </w:rPr>
              <w:t>част</w:t>
            </w:r>
            <w:r w:rsidRPr="004129B3">
              <w:rPr>
                <w:rFonts w:eastAsia="Times New Roman" w:cs="Times New Roman"/>
                <w:sz w:val="26"/>
                <w:szCs w:val="26"/>
                <w:lang w:eastAsia="ru-RU"/>
              </w:rPr>
              <w:t>ью</w:t>
            </w:r>
            <w:r w:rsidR="00D714FA" w:rsidRPr="004129B3">
              <w:rPr>
                <w:rFonts w:eastAsia="Times New Roman" w:cs="Times New Roman"/>
                <w:sz w:val="26"/>
                <w:szCs w:val="26"/>
                <w:lang w:eastAsia="ru-RU"/>
              </w:rPr>
              <w:t xml:space="preserve"> 21.2 статьи 19 Федерального закона                   от 13.03.2006 № 38-ФЗ «О рекламе»</w:t>
            </w:r>
          </w:p>
        </w:tc>
        <w:tc>
          <w:tcPr>
            <w:tcW w:w="2551" w:type="dxa"/>
          </w:tcPr>
          <w:p w:rsidR="00D714FA" w:rsidRPr="004129B3" w:rsidRDefault="00D714FA" w:rsidP="00D714FA">
            <w:pPr>
              <w:autoSpaceDE w:val="0"/>
              <w:autoSpaceDN w:val="0"/>
              <w:jc w:val="center"/>
              <w:rPr>
                <w:rFonts w:eastAsia="Times New Roman" w:cs="Times New Roman"/>
                <w:sz w:val="26"/>
                <w:szCs w:val="26"/>
                <w:lang w:eastAsia="ru-RU"/>
              </w:rPr>
            </w:pPr>
            <w:r w:rsidRPr="004129B3">
              <w:rPr>
                <w:rFonts w:eastAsia="Times New Roman" w:cs="Times New Roman"/>
                <w:sz w:val="26"/>
                <w:szCs w:val="26"/>
                <w:lang w:eastAsia="ru-RU"/>
              </w:rPr>
              <w:t>-</w:t>
            </w:r>
          </w:p>
        </w:tc>
        <w:tc>
          <w:tcPr>
            <w:tcW w:w="2410" w:type="dxa"/>
          </w:tcPr>
          <w:p w:rsidR="00D714FA" w:rsidRPr="004129B3" w:rsidRDefault="00D714FA" w:rsidP="00D714FA">
            <w:pPr>
              <w:autoSpaceDE w:val="0"/>
              <w:autoSpaceDN w:val="0"/>
              <w:jc w:val="center"/>
              <w:rPr>
                <w:rFonts w:eastAsia="Times New Roman" w:cs="Times New Roman"/>
                <w:i/>
                <w:sz w:val="26"/>
                <w:szCs w:val="26"/>
                <w:lang w:eastAsia="ru-RU"/>
              </w:rPr>
            </w:pPr>
            <w:r w:rsidRPr="004129B3">
              <w:rPr>
                <w:rFonts w:eastAsia="Times New Roman" w:cs="Times New Roman"/>
                <w:sz w:val="26"/>
                <w:szCs w:val="26"/>
                <w:lang w:eastAsia="ru-RU"/>
              </w:rPr>
              <w:t xml:space="preserve">-  </w:t>
            </w:r>
          </w:p>
        </w:tc>
      </w:tr>
      <w:tr w:rsidR="00EE321E" w:rsidRPr="004129B3" w:rsidTr="007475AB">
        <w:tc>
          <w:tcPr>
            <w:tcW w:w="6799" w:type="dxa"/>
          </w:tcPr>
          <w:p w:rsidR="00EE321E" w:rsidRPr="004129B3" w:rsidRDefault="00EE321E" w:rsidP="00EE321E">
            <w:pPr>
              <w:pStyle w:val="ConsPlusNormal"/>
              <w:jc w:val="both"/>
              <w:rPr>
                <w:rFonts w:ascii="Times New Roman" w:eastAsiaTheme="minorHAnsi" w:hAnsi="Times New Roman" w:cstheme="minorBidi"/>
                <w:sz w:val="26"/>
                <w:szCs w:val="26"/>
                <w:lang w:eastAsia="en-US"/>
              </w:rPr>
            </w:pPr>
            <w:r w:rsidRPr="004129B3">
              <w:rPr>
                <w:rFonts w:ascii="Times New Roman" w:eastAsiaTheme="minorHAnsi" w:hAnsi="Times New Roman" w:cstheme="minorBidi"/>
                <w:sz w:val="26"/>
                <w:szCs w:val="26"/>
                <w:lang w:eastAsia="en-US"/>
              </w:rPr>
              <w:t xml:space="preserve">3) В соответствии с пунктом 2 раздела V Порядка возврат демонтированной незаконной рекламной конструкции осуществляется на основании </w:t>
            </w:r>
            <w:r w:rsidRPr="004129B3">
              <w:rPr>
                <w:rFonts w:ascii="Times New Roman" w:eastAsiaTheme="minorHAnsi" w:hAnsi="Times New Roman" w:cstheme="minorBidi"/>
                <w:sz w:val="26"/>
                <w:szCs w:val="26"/>
                <w:u w:val="single"/>
                <w:lang w:eastAsia="en-US"/>
              </w:rPr>
              <w:t>заявления заявителя</w:t>
            </w:r>
            <w:r w:rsidRPr="004129B3">
              <w:rPr>
                <w:rFonts w:ascii="Times New Roman" w:eastAsiaTheme="minorHAnsi" w:hAnsi="Times New Roman" w:cstheme="minorBidi"/>
                <w:sz w:val="26"/>
                <w:szCs w:val="26"/>
                <w:lang w:eastAsia="en-US"/>
              </w:rPr>
              <w:t xml:space="preserve"> - владельца рекламной конструкции </w:t>
            </w:r>
            <w:r w:rsidRPr="004129B3">
              <w:rPr>
                <w:rFonts w:ascii="Times New Roman" w:eastAsiaTheme="minorHAnsi" w:hAnsi="Times New Roman" w:cstheme="minorBidi"/>
                <w:sz w:val="26"/>
                <w:szCs w:val="26"/>
                <w:u w:val="single"/>
                <w:lang w:eastAsia="en-US"/>
              </w:rPr>
              <w:t>или заинтересованного лица</w:t>
            </w:r>
            <w:r w:rsidRPr="004129B3">
              <w:rPr>
                <w:rFonts w:ascii="Times New Roman" w:eastAsiaTheme="minorHAnsi" w:hAnsi="Times New Roman" w:cstheme="minorBidi"/>
                <w:sz w:val="26"/>
                <w:szCs w:val="26"/>
                <w:lang w:eastAsia="en-US"/>
              </w:rPr>
              <w:t>, в случае, предусмотренном подпунктом 2.1 пункта 2 раздела V порядка, о возврате.</w:t>
            </w:r>
          </w:p>
          <w:p w:rsidR="00EE321E" w:rsidRPr="004129B3" w:rsidRDefault="00EE321E" w:rsidP="00EE321E">
            <w:pPr>
              <w:pStyle w:val="ConsPlusNormal"/>
              <w:jc w:val="both"/>
              <w:rPr>
                <w:rFonts w:ascii="Times New Roman" w:eastAsiaTheme="minorHAnsi" w:hAnsi="Times New Roman" w:cstheme="minorBidi"/>
                <w:sz w:val="26"/>
                <w:szCs w:val="26"/>
                <w:lang w:eastAsia="en-US"/>
              </w:rPr>
            </w:pPr>
            <w:r w:rsidRPr="004129B3">
              <w:rPr>
                <w:rFonts w:ascii="Times New Roman" w:eastAsiaTheme="minorHAnsi" w:hAnsi="Times New Roman" w:cstheme="minorBidi"/>
                <w:sz w:val="26"/>
                <w:szCs w:val="26"/>
                <w:lang w:eastAsia="en-US"/>
              </w:rPr>
              <w:t xml:space="preserve">4) В соответствии с пунктом 2.1 раздела V Порядка возврат демонтированной незаконной рекламной конструкции, владелец которой ранее был неизвестен (не установлен), осуществляется по заявлению заинтересованного лица при </w:t>
            </w:r>
            <w:r w:rsidRPr="004129B3">
              <w:rPr>
                <w:rFonts w:ascii="Times New Roman" w:eastAsiaTheme="minorHAnsi" w:hAnsi="Times New Roman" w:cstheme="minorBidi"/>
                <w:sz w:val="26"/>
                <w:szCs w:val="26"/>
                <w:lang w:eastAsia="en-US"/>
              </w:rPr>
              <w:lastRenderedPageBreak/>
              <w:t xml:space="preserve">условии </w:t>
            </w:r>
            <w:r w:rsidRPr="004129B3">
              <w:rPr>
                <w:rFonts w:ascii="Times New Roman" w:eastAsiaTheme="minorHAnsi" w:hAnsi="Times New Roman" w:cstheme="minorBidi"/>
                <w:sz w:val="26"/>
                <w:szCs w:val="26"/>
                <w:u w:val="single"/>
                <w:lang w:eastAsia="en-US"/>
              </w:rPr>
              <w:t>предоставления им документов, подтверждающих право собственности на указанные демонтированные незаконные рекламные конструкции</w:t>
            </w:r>
            <w:r w:rsidRPr="004129B3">
              <w:rPr>
                <w:rFonts w:ascii="Times New Roman" w:eastAsiaTheme="minorHAnsi" w:hAnsi="Times New Roman" w:cstheme="minorBidi"/>
                <w:sz w:val="26"/>
                <w:szCs w:val="26"/>
                <w:lang w:eastAsia="en-US"/>
              </w:rPr>
              <w:t xml:space="preserve"> (далее - заинтересованное лицо).</w:t>
            </w:r>
          </w:p>
          <w:p w:rsidR="00EE321E" w:rsidRPr="004129B3" w:rsidRDefault="00EE321E" w:rsidP="003B39C7">
            <w:pPr>
              <w:pStyle w:val="ConsPlusNormal"/>
              <w:jc w:val="both"/>
              <w:rPr>
                <w:rFonts w:ascii="Times New Roman" w:eastAsiaTheme="minorHAnsi" w:hAnsi="Times New Roman" w:cstheme="minorBidi"/>
                <w:sz w:val="26"/>
                <w:szCs w:val="26"/>
                <w:lang w:eastAsia="en-US"/>
              </w:rPr>
            </w:pPr>
            <w:r w:rsidRPr="004129B3">
              <w:rPr>
                <w:rFonts w:ascii="Times New Roman" w:eastAsiaTheme="minorHAnsi" w:hAnsi="Times New Roman" w:cstheme="minorBidi"/>
                <w:sz w:val="26"/>
                <w:szCs w:val="26"/>
                <w:lang w:eastAsia="en-US"/>
              </w:rPr>
              <w:t xml:space="preserve">5) В соответствии с пунктом 3 раздела V Порядка заявление подается в управление до истечения срока хранения демонтированной незаконной рекламной конструкции, предусмотренного </w:t>
            </w:r>
            <w:hyperlink w:anchor="P96" w:history="1">
              <w:r w:rsidRPr="004129B3">
                <w:rPr>
                  <w:rFonts w:ascii="Times New Roman" w:eastAsiaTheme="minorHAnsi" w:hAnsi="Times New Roman" w:cstheme="minorBidi"/>
                  <w:sz w:val="26"/>
                  <w:szCs w:val="26"/>
                  <w:lang w:eastAsia="en-US"/>
                </w:rPr>
                <w:t>пунктом 11 раздела IV</w:t>
              </w:r>
            </w:hyperlink>
            <w:r w:rsidRPr="004129B3">
              <w:rPr>
                <w:rFonts w:ascii="Times New Roman" w:eastAsiaTheme="minorHAnsi" w:hAnsi="Times New Roman" w:cstheme="minorBidi"/>
                <w:sz w:val="26"/>
                <w:szCs w:val="26"/>
                <w:lang w:eastAsia="en-US"/>
              </w:rPr>
              <w:t xml:space="preserve">  порядка.</w:t>
            </w:r>
          </w:p>
          <w:p w:rsidR="00EE321E" w:rsidRPr="004129B3" w:rsidRDefault="00EE321E" w:rsidP="003B39C7">
            <w:pPr>
              <w:ind w:left="57" w:right="57"/>
              <w:jc w:val="both"/>
              <w:rPr>
                <w:rFonts w:cs="Times New Roman"/>
                <w:szCs w:val="28"/>
              </w:rPr>
            </w:pPr>
            <w:r w:rsidRPr="004129B3">
              <w:rPr>
                <w:sz w:val="26"/>
                <w:szCs w:val="26"/>
              </w:rPr>
              <w:t xml:space="preserve">Расчет суммы расходов на демонтаж и хранение демонтированных незаконных рекламных конструкций осуществляется учреждением </w:t>
            </w:r>
            <w:r w:rsidRPr="004129B3">
              <w:rPr>
                <w:sz w:val="26"/>
                <w:szCs w:val="26"/>
                <w:u w:val="single"/>
              </w:rPr>
              <w:t>по запросу заявителя</w:t>
            </w:r>
            <w:r w:rsidRPr="004129B3">
              <w:rPr>
                <w:sz w:val="26"/>
                <w:szCs w:val="26"/>
              </w:rPr>
              <w:t xml:space="preserve"> - владельца рекламной конструкции, заинтересованного лица, обратившихся в управление с соответствующим заявлением о возврате демонтированных незаконных рекламных конструкций в пределах нормативного срока хранения, установленного </w:t>
            </w:r>
            <w:hyperlink w:anchor="P96" w:history="1">
              <w:r w:rsidRPr="004129B3">
                <w:rPr>
                  <w:sz w:val="26"/>
                  <w:szCs w:val="26"/>
                </w:rPr>
                <w:t>пунктом 11 раздела IV</w:t>
              </w:r>
            </w:hyperlink>
            <w:r w:rsidRPr="004129B3">
              <w:rPr>
                <w:sz w:val="26"/>
                <w:szCs w:val="26"/>
              </w:rPr>
              <w:t xml:space="preserve"> порядка на дату такого обращения.</w:t>
            </w:r>
          </w:p>
        </w:tc>
        <w:tc>
          <w:tcPr>
            <w:tcW w:w="2977" w:type="dxa"/>
          </w:tcPr>
          <w:p w:rsidR="00EE321E" w:rsidRPr="004129B3" w:rsidRDefault="00EE321E" w:rsidP="005D7256">
            <w:pPr>
              <w:autoSpaceDE w:val="0"/>
              <w:autoSpaceDN w:val="0"/>
              <w:jc w:val="center"/>
              <w:rPr>
                <w:rFonts w:eastAsia="Times New Roman" w:cs="Times New Roman"/>
                <w:sz w:val="26"/>
                <w:szCs w:val="26"/>
                <w:lang w:eastAsia="ru-RU"/>
              </w:rPr>
            </w:pPr>
            <w:r w:rsidRPr="004129B3">
              <w:rPr>
                <w:rFonts w:eastAsia="Times New Roman" w:cs="Times New Roman"/>
                <w:sz w:val="26"/>
                <w:szCs w:val="26"/>
                <w:lang w:eastAsia="ru-RU"/>
              </w:rPr>
              <w:lastRenderedPageBreak/>
              <w:t xml:space="preserve">информационные издержки </w:t>
            </w:r>
          </w:p>
          <w:p w:rsidR="00EE321E" w:rsidRPr="004129B3" w:rsidRDefault="00EE321E" w:rsidP="005D7256">
            <w:pPr>
              <w:autoSpaceDE w:val="0"/>
              <w:autoSpaceDN w:val="0"/>
              <w:jc w:val="center"/>
              <w:rPr>
                <w:rFonts w:eastAsia="Times New Roman" w:cs="Times New Roman"/>
                <w:sz w:val="26"/>
                <w:szCs w:val="26"/>
                <w:lang w:eastAsia="ru-RU"/>
              </w:rPr>
            </w:pPr>
            <w:r w:rsidRPr="004129B3">
              <w:rPr>
                <w:rFonts w:eastAsia="Times New Roman" w:cs="Times New Roman"/>
                <w:sz w:val="26"/>
                <w:szCs w:val="26"/>
                <w:lang w:eastAsia="ru-RU"/>
              </w:rPr>
              <w:t>(расходы на оплату труда, приобретение расходных материалов, транспортные расходы)</w:t>
            </w:r>
          </w:p>
        </w:tc>
        <w:tc>
          <w:tcPr>
            <w:tcW w:w="2551" w:type="dxa"/>
          </w:tcPr>
          <w:p w:rsidR="00EE321E" w:rsidRPr="004129B3" w:rsidRDefault="00EE321E" w:rsidP="005D7256">
            <w:pPr>
              <w:autoSpaceDE w:val="0"/>
              <w:autoSpaceDN w:val="0"/>
              <w:jc w:val="center"/>
              <w:rPr>
                <w:rFonts w:eastAsia="Times New Roman" w:cs="Times New Roman"/>
                <w:sz w:val="26"/>
                <w:szCs w:val="26"/>
                <w:lang w:eastAsia="ru-RU"/>
              </w:rPr>
            </w:pPr>
            <w:r w:rsidRPr="004129B3">
              <w:rPr>
                <w:rFonts w:eastAsia="Times New Roman" w:cs="Times New Roman"/>
                <w:sz w:val="26"/>
                <w:szCs w:val="26"/>
                <w:lang w:eastAsia="ru-RU"/>
              </w:rPr>
              <w:t xml:space="preserve">расходы 1 </w:t>
            </w:r>
            <w:r w:rsidR="00276F52" w:rsidRPr="004129B3">
              <w:rPr>
                <w:rFonts w:eastAsia="Times New Roman" w:cs="Times New Roman"/>
                <w:sz w:val="26"/>
                <w:szCs w:val="26"/>
                <w:lang w:eastAsia="ru-RU"/>
              </w:rPr>
              <w:t>заявителя</w:t>
            </w:r>
            <w:r w:rsidRPr="004129B3">
              <w:rPr>
                <w:rFonts w:eastAsia="Times New Roman" w:cs="Times New Roman"/>
                <w:sz w:val="26"/>
                <w:szCs w:val="26"/>
                <w:lang w:eastAsia="ru-RU"/>
              </w:rPr>
              <w:t xml:space="preserve"> – </w:t>
            </w:r>
          </w:p>
          <w:p w:rsidR="00887EF2" w:rsidRPr="004129B3" w:rsidRDefault="00887EF2" w:rsidP="005D7256">
            <w:pPr>
              <w:autoSpaceDE w:val="0"/>
              <w:autoSpaceDN w:val="0"/>
              <w:ind w:firstLine="709"/>
              <w:jc w:val="both"/>
              <w:rPr>
                <w:rFonts w:eastAsia="Times New Roman" w:cs="Times New Roman"/>
                <w:sz w:val="26"/>
                <w:szCs w:val="26"/>
                <w:lang w:eastAsia="ru-RU"/>
              </w:rPr>
            </w:pPr>
            <w:r w:rsidRPr="004129B3">
              <w:rPr>
                <w:rFonts w:eastAsia="Times New Roman" w:cs="Times New Roman"/>
                <w:sz w:val="26"/>
                <w:szCs w:val="26"/>
                <w:lang w:eastAsia="ru-RU"/>
              </w:rPr>
              <w:t>5 586,6 руб.</w:t>
            </w:r>
          </w:p>
          <w:p w:rsidR="00EE321E" w:rsidRPr="004129B3" w:rsidRDefault="00EE321E" w:rsidP="005D7256">
            <w:pPr>
              <w:autoSpaceDE w:val="0"/>
              <w:autoSpaceDN w:val="0"/>
              <w:jc w:val="center"/>
              <w:rPr>
                <w:rFonts w:eastAsia="Times New Roman" w:cs="Times New Roman"/>
                <w:sz w:val="26"/>
                <w:szCs w:val="26"/>
                <w:lang w:eastAsia="ru-RU"/>
              </w:rPr>
            </w:pPr>
          </w:p>
          <w:p w:rsidR="00EE321E" w:rsidRPr="004129B3" w:rsidRDefault="00EE321E" w:rsidP="005D7256">
            <w:pPr>
              <w:autoSpaceDE w:val="0"/>
              <w:autoSpaceDN w:val="0"/>
              <w:jc w:val="center"/>
              <w:rPr>
                <w:rFonts w:eastAsia="Times New Roman" w:cs="Times New Roman"/>
                <w:sz w:val="26"/>
                <w:szCs w:val="26"/>
                <w:lang w:eastAsia="ru-RU"/>
              </w:rPr>
            </w:pPr>
            <w:r w:rsidRPr="004129B3">
              <w:rPr>
                <w:rFonts w:eastAsia="Times New Roman" w:cs="Times New Roman"/>
                <w:sz w:val="26"/>
                <w:szCs w:val="26"/>
                <w:lang w:eastAsia="ru-RU"/>
              </w:rPr>
              <w:t xml:space="preserve"> (расчет прилагается)</w:t>
            </w:r>
          </w:p>
          <w:p w:rsidR="00EE321E" w:rsidRPr="004129B3" w:rsidRDefault="00EE321E" w:rsidP="005D7256">
            <w:pPr>
              <w:autoSpaceDE w:val="0"/>
              <w:autoSpaceDN w:val="0"/>
              <w:jc w:val="center"/>
              <w:rPr>
                <w:rFonts w:eastAsia="Times New Roman" w:cs="Times New Roman"/>
                <w:sz w:val="26"/>
                <w:szCs w:val="26"/>
                <w:lang w:eastAsia="ru-RU"/>
              </w:rPr>
            </w:pPr>
          </w:p>
          <w:p w:rsidR="00EE321E" w:rsidRPr="004129B3" w:rsidRDefault="00EE321E" w:rsidP="005D7256">
            <w:pPr>
              <w:autoSpaceDE w:val="0"/>
              <w:autoSpaceDN w:val="0"/>
              <w:ind w:firstLine="708"/>
              <w:jc w:val="both"/>
              <w:rPr>
                <w:rFonts w:eastAsia="Times New Roman" w:cs="Times New Roman"/>
                <w:sz w:val="26"/>
                <w:szCs w:val="26"/>
                <w:lang w:eastAsia="ru-RU"/>
              </w:rPr>
            </w:pPr>
          </w:p>
        </w:tc>
        <w:tc>
          <w:tcPr>
            <w:tcW w:w="2410" w:type="dxa"/>
          </w:tcPr>
          <w:p w:rsidR="00EE321E" w:rsidRPr="004129B3" w:rsidRDefault="00EE321E" w:rsidP="005D7256">
            <w:pPr>
              <w:autoSpaceDE w:val="0"/>
              <w:autoSpaceDN w:val="0"/>
              <w:jc w:val="center"/>
              <w:rPr>
                <w:rFonts w:eastAsia="Times New Roman" w:cs="Times New Roman"/>
                <w:sz w:val="26"/>
                <w:szCs w:val="26"/>
                <w:lang w:eastAsia="ru-RU"/>
              </w:rPr>
            </w:pPr>
            <w:r w:rsidRPr="004129B3">
              <w:rPr>
                <w:rFonts w:eastAsia="Times New Roman" w:cs="Times New Roman"/>
                <w:sz w:val="26"/>
                <w:szCs w:val="26"/>
                <w:lang w:eastAsia="ru-RU"/>
              </w:rPr>
              <w:t xml:space="preserve">Прогноз СЭР </w:t>
            </w:r>
          </w:p>
          <w:p w:rsidR="00EE321E" w:rsidRPr="004129B3" w:rsidRDefault="00EE321E" w:rsidP="005D7256">
            <w:pPr>
              <w:autoSpaceDE w:val="0"/>
              <w:autoSpaceDN w:val="0"/>
              <w:jc w:val="center"/>
              <w:rPr>
                <w:rFonts w:eastAsia="Times New Roman" w:cs="Times New Roman"/>
                <w:sz w:val="26"/>
                <w:szCs w:val="26"/>
                <w:lang w:eastAsia="ru-RU"/>
              </w:rPr>
            </w:pPr>
            <w:r w:rsidRPr="004129B3">
              <w:rPr>
                <w:rFonts w:eastAsia="Times New Roman" w:cs="Times New Roman"/>
                <w:sz w:val="26"/>
                <w:szCs w:val="26"/>
                <w:lang w:eastAsia="ru-RU"/>
              </w:rPr>
              <w:t xml:space="preserve">на 2022 год </w:t>
            </w:r>
          </w:p>
          <w:p w:rsidR="00EE321E" w:rsidRPr="004129B3" w:rsidRDefault="00EE321E" w:rsidP="005D7256">
            <w:pPr>
              <w:autoSpaceDE w:val="0"/>
              <w:autoSpaceDN w:val="0"/>
              <w:jc w:val="center"/>
              <w:rPr>
                <w:rFonts w:eastAsia="Times New Roman" w:cs="Times New Roman"/>
                <w:sz w:val="26"/>
                <w:szCs w:val="26"/>
                <w:lang w:eastAsia="ru-RU"/>
              </w:rPr>
            </w:pPr>
            <w:r w:rsidRPr="004129B3">
              <w:rPr>
                <w:rFonts w:eastAsia="Times New Roman" w:cs="Times New Roman"/>
                <w:sz w:val="26"/>
                <w:szCs w:val="26"/>
                <w:lang w:eastAsia="ru-RU"/>
              </w:rPr>
              <w:t>и на плановый период 2023 – 2024 годов,</w:t>
            </w:r>
          </w:p>
          <w:p w:rsidR="00EE321E" w:rsidRPr="004129B3" w:rsidRDefault="00EE321E" w:rsidP="005D7256">
            <w:pPr>
              <w:autoSpaceDE w:val="0"/>
              <w:autoSpaceDN w:val="0"/>
              <w:jc w:val="center"/>
              <w:rPr>
                <w:rFonts w:eastAsia="Times New Roman" w:cs="Times New Roman"/>
                <w:sz w:val="26"/>
                <w:szCs w:val="26"/>
                <w:lang w:eastAsia="ru-RU"/>
              </w:rPr>
            </w:pPr>
            <w:r w:rsidRPr="004129B3">
              <w:rPr>
                <w:rFonts w:eastAsia="Times New Roman" w:cs="Times New Roman"/>
                <w:sz w:val="26"/>
                <w:szCs w:val="26"/>
                <w:lang w:eastAsia="ru-RU"/>
              </w:rPr>
              <w:t xml:space="preserve">приказ РСТ ХМАО-Югры от 08.12.2021 </w:t>
            </w:r>
          </w:p>
          <w:p w:rsidR="00EE321E" w:rsidRPr="004129B3" w:rsidRDefault="00EE321E" w:rsidP="005D7256">
            <w:pPr>
              <w:autoSpaceDE w:val="0"/>
              <w:autoSpaceDN w:val="0"/>
              <w:jc w:val="center"/>
              <w:rPr>
                <w:rFonts w:eastAsia="Times New Roman" w:cs="Times New Roman"/>
                <w:sz w:val="26"/>
                <w:szCs w:val="26"/>
                <w:lang w:eastAsia="ru-RU"/>
              </w:rPr>
            </w:pPr>
            <w:r w:rsidRPr="004129B3">
              <w:rPr>
                <w:rFonts w:eastAsia="Times New Roman" w:cs="Times New Roman"/>
                <w:sz w:val="26"/>
                <w:szCs w:val="26"/>
                <w:lang w:eastAsia="ru-RU"/>
              </w:rPr>
              <w:t>№ 104-нп,</w:t>
            </w:r>
          </w:p>
          <w:p w:rsidR="00EE321E" w:rsidRPr="004129B3" w:rsidRDefault="00EE321E" w:rsidP="005D7256">
            <w:pPr>
              <w:autoSpaceDE w:val="0"/>
              <w:autoSpaceDN w:val="0"/>
              <w:jc w:val="center"/>
              <w:rPr>
                <w:rFonts w:eastAsia="Times New Roman" w:cs="Times New Roman"/>
                <w:sz w:val="26"/>
                <w:szCs w:val="26"/>
                <w:lang w:eastAsia="ru-RU"/>
              </w:rPr>
            </w:pPr>
            <w:r w:rsidRPr="004129B3">
              <w:rPr>
                <w:rFonts w:eastAsia="Times New Roman" w:cs="Times New Roman"/>
                <w:sz w:val="26"/>
                <w:szCs w:val="26"/>
                <w:lang w:eastAsia="ru-RU"/>
              </w:rPr>
              <w:t>данные из сети</w:t>
            </w:r>
          </w:p>
          <w:p w:rsidR="00EE321E" w:rsidRPr="004129B3" w:rsidRDefault="00EE321E" w:rsidP="005D7256">
            <w:pPr>
              <w:autoSpaceDE w:val="0"/>
              <w:autoSpaceDN w:val="0"/>
              <w:jc w:val="center"/>
              <w:rPr>
                <w:rFonts w:eastAsia="Times New Roman" w:cs="Times New Roman"/>
                <w:sz w:val="26"/>
                <w:szCs w:val="26"/>
                <w:lang w:eastAsia="ru-RU"/>
              </w:rPr>
            </w:pPr>
            <w:r w:rsidRPr="004129B3">
              <w:rPr>
                <w:rFonts w:eastAsia="Times New Roman" w:cs="Times New Roman"/>
                <w:sz w:val="26"/>
                <w:szCs w:val="26"/>
                <w:lang w:eastAsia="ru-RU"/>
              </w:rPr>
              <w:t>Интернет,</w:t>
            </w:r>
          </w:p>
          <w:p w:rsidR="00EE321E" w:rsidRPr="004129B3" w:rsidRDefault="00EE321E" w:rsidP="005D7256">
            <w:pPr>
              <w:autoSpaceDE w:val="0"/>
              <w:autoSpaceDN w:val="0"/>
              <w:jc w:val="center"/>
              <w:rPr>
                <w:rFonts w:eastAsia="Times New Roman" w:cs="Times New Roman"/>
                <w:sz w:val="26"/>
                <w:szCs w:val="26"/>
                <w:lang w:eastAsia="ru-RU"/>
              </w:rPr>
            </w:pPr>
            <w:r w:rsidRPr="004129B3">
              <w:rPr>
                <w:rFonts w:eastAsia="Times New Roman" w:cs="Times New Roman"/>
                <w:sz w:val="26"/>
                <w:szCs w:val="26"/>
                <w:lang w:eastAsia="ru-RU"/>
              </w:rPr>
              <w:lastRenderedPageBreak/>
              <w:t>с официальных</w:t>
            </w:r>
          </w:p>
          <w:p w:rsidR="00EE321E" w:rsidRPr="004129B3" w:rsidRDefault="00EE321E" w:rsidP="005D7256">
            <w:pPr>
              <w:autoSpaceDE w:val="0"/>
              <w:autoSpaceDN w:val="0"/>
              <w:jc w:val="center"/>
              <w:rPr>
                <w:rFonts w:eastAsia="Times New Roman" w:cs="Times New Roman"/>
                <w:sz w:val="26"/>
                <w:szCs w:val="26"/>
                <w:lang w:eastAsia="ru-RU"/>
              </w:rPr>
            </w:pPr>
            <w:r w:rsidRPr="004129B3">
              <w:rPr>
                <w:rFonts w:eastAsia="Times New Roman" w:cs="Times New Roman"/>
                <w:sz w:val="26"/>
                <w:szCs w:val="26"/>
                <w:lang w:eastAsia="ru-RU"/>
              </w:rPr>
              <w:t>сайтов предприятий продажи</w:t>
            </w:r>
          </w:p>
          <w:p w:rsidR="00EE321E" w:rsidRPr="004129B3" w:rsidRDefault="00EE321E" w:rsidP="005D7256">
            <w:pPr>
              <w:autoSpaceDE w:val="0"/>
              <w:autoSpaceDN w:val="0"/>
              <w:jc w:val="center"/>
              <w:rPr>
                <w:rFonts w:eastAsia="Times New Roman" w:cs="Times New Roman"/>
                <w:sz w:val="26"/>
                <w:szCs w:val="26"/>
                <w:lang w:eastAsia="ru-RU"/>
              </w:rPr>
            </w:pPr>
          </w:p>
        </w:tc>
      </w:tr>
    </w:tbl>
    <w:p w:rsidR="0027743D" w:rsidRPr="004129B3" w:rsidRDefault="0027743D" w:rsidP="0027743D">
      <w:pPr>
        <w:jc w:val="center"/>
        <w:rPr>
          <w:rFonts w:cs="Times New Roman"/>
          <w:sz w:val="24"/>
          <w:szCs w:val="24"/>
        </w:rPr>
      </w:pPr>
    </w:p>
    <w:p w:rsidR="0027743D" w:rsidRPr="004129B3" w:rsidRDefault="0027743D" w:rsidP="0027743D">
      <w:pPr>
        <w:ind w:firstLine="567"/>
        <w:rPr>
          <w:rFonts w:cs="Times New Roman"/>
          <w:szCs w:val="28"/>
        </w:rPr>
      </w:pPr>
      <w:r w:rsidRPr="004129B3">
        <w:rPr>
          <w:rFonts w:cs="Times New Roman"/>
          <w:szCs w:val="28"/>
        </w:rPr>
        <w:t>Приложения: </w:t>
      </w:r>
    </w:p>
    <w:p w:rsidR="0027743D" w:rsidRPr="004129B3" w:rsidRDefault="0027743D" w:rsidP="0027743D">
      <w:pPr>
        <w:ind w:firstLine="567"/>
        <w:rPr>
          <w:rFonts w:cs="Times New Roman"/>
          <w:szCs w:val="28"/>
        </w:rPr>
      </w:pPr>
      <w:r w:rsidRPr="004129B3">
        <w:rPr>
          <w:rFonts w:cs="Times New Roman"/>
          <w:szCs w:val="28"/>
        </w:rPr>
        <w:t>1. Расчет расходов субъектов предпринимательской и инвестиционной деятельности.</w:t>
      </w:r>
    </w:p>
    <w:p w:rsidR="0027743D" w:rsidRPr="004129B3" w:rsidRDefault="0027743D" w:rsidP="0027743D">
      <w:pPr>
        <w:ind w:firstLine="567"/>
        <w:contextualSpacing/>
        <w:jc w:val="both"/>
        <w:rPr>
          <w:rFonts w:cs="Times New Roman"/>
          <w:szCs w:val="28"/>
        </w:rPr>
      </w:pPr>
      <w:r w:rsidRPr="004129B3">
        <w:rPr>
          <w:rFonts w:cs="Times New Roman"/>
          <w:szCs w:val="28"/>
        </w:rPr>
        <w:t>2. Свод предложений о результатах проведения публичных консультаций.</w:t>
      </w:r>
    </w:p>
    <w:bookmarkEnd w:id="0"/>
    <w:p w:rsidR="00440712" w:rsidRPr="004129B3" w:rsidRDefault="00440712">
      <w:pPr>
        <w:rPr>
          <w:rFonts w:cs="Times New Roman"/>
          <w:sz w:val="24"/>
          <w:szCs w:val="24"/>
        </w:rPr>
      </w:pPr>
      <w:r w:rsidRPr="004129B3">
        <w:rPr>
          <w:rFonts w:cs="Times New Roman"/>
          <w:sz w:val="24"/>
          <w:szCs w:val="24"/>
        </w:rPr>
        <w:br w:type="page"/>
      </w:r>
    </w:p>
    <w:p w:rsidR="00716C4B" w:rsidRPr="004129B3" w:rsidRDefault="00716C4B" w:rsidP="00440712">
      <w:pPr>
        <w:ind w:firstLine="709"/>
        <w:jc w:val="right"/>
        <w:rPr>
          <w:rFonts w:eastAsia="Calibri" w:cs="Times New Roman"/>
          <w:szCs w:val="28"/>
        </w:rPr>
        <w:sectPr w:rsidR="00716C4B" w:rsidRPr="004129B3" w:rsidSect="00D61A59">
          <w:headerReference w:type="default" r:id="rId19"/>
          <w:pgSz w:w="16838" w:h="11906" w:orient="landscape" w:code="9"/>
          <w:pgMar w:top="567" w:right="1134" w:bottom="851" w:left="1134" w:header="720" w:footer="720" w:gutter="0"/>
          <w:cols w:space="720"/>
          <w:noEndnote/>
          <w:docGrid w:linePitch="326"/>
        </w:sectPr>
      </w:pPr>
    </w:p>
    <w:p w:rsidR="00EE321E" w:rsidRPr="004129B3" w:rsidRDefault="00EE321E" w:rsidP="00EE321E">
      <w:pPr>
        <w:ind w:left="5812"/>
        <w:rPr>
          <w:rFonts w:cs="Times New Roman"/>
          <w:color w:val="000000"/>
          <w:szCs w:val="28"/>
          <w:shd w:val="clear" w:color="auto" w:fill="FFFFFF"/>
        </w:rPr>
      </w:pPr>
      <w:r w:rsidRPr="004129B3">
        <w:rPr>
          <w:rFonts w:cs="Times New Roman"/>
          <w:color w:val="000000"/>
          <w:szCs w:val="28"/>
          <w:shd w:val="clear" w:color="auto" w:fill="FFFFFF"/>
        </w:rPr>
        <w:lastRenderedPageBreak/>
        <w:t xml:space="preserve">Приложение </w:t>
      </w:r>
    </w:p>
    <w:p w:rsidR="00EE321E" w:rsidRPr="004129B3" w:rsidRDefault="00EE321E" w:rsidP="00F97B86">
      <w:pPr>
        <w:ind w:left="5812"/>
        <w:rPr>
          <w:rFonts w:cs="Times New Roman"/>
          <w:color w:val="000000"/>
          <w:szCs w:val="28"/>
          <w:shd w:val="clear" w:color="auto" w:fill="FFFFFF"/>
        </w:rPr>
      </w:pPr>
      <w:r w:rsidRPr="004129B3">
        <w:rPr>
          <w:rFonts w:cs="Times New Roman"/>
          <w:color w:val="000000"/>
          <w:szCs w:val="28"/>
          <w:shd w:val="clear" w:color="auto" w:fill="FFFFFF"/>
        </w:rPr>
        <w:t xml:space="preserve">к сводному отчету об </w:t>
      </w:r>
      <w:r w:rsidR="00F97B86" w:rsidRPr="004129B3">
        <w:rPr>
          <w:rFonts w:cs="Times New Roman"/>
          <w:color w:val="000000"/>
          <w:szCs w:val="28"/>
          <w:shd w:val="clear" w:color="auto" w:fill="FFFFFF"/>
        </w:rPr>
        <w:t>экспертизе</w:t>
      </w:r>
    </w:p>
    <w:p w:rsidR="00EE321E" w:rsidRPr="004129B3" w:rsidRDefault="00EE321E" w:rsidP="00EE321E">
      <w:pPr>
        <w:ind w:firstLine="567"/>
        <w:jc w:val="center"/>
        <w:rPr>
          <w:rFonts w:cs="Times New Roman"/>
          <w:color w:val="000000"/>
          <w:szCs w:val="28"/>
          <w:shd w:val="clear" w:color="auto" w:fill="FFFFFF"/>
        </w:rPr>
      </w:pPr>
    </w:p>
    <w:p w:rsidR="00F97B86" w:rsidRPr="004129B3" w:rsidRDefault="00EE321E" w:rsidP="00F97B86">
      <w:pPr>
        <w:ind w:firstLine="709"/>
        <w:jc w:val="center"/>
        <w:rPr>
          <w:rFonts w:eastAsia="Calibri" w:cs="Times New Roman"/>
          <w:szCs w:val="28"/>
        </w:rPr>
      </w:pPr>
      <w:r w:rsidRPr="004129B3">
        <w:rPr>
          <w:rFonts w:eastAsia="Times New Roman" w:cs="Times New Roman"/>
          <w:szCs w:val="28"/>
          <w:lang w:eastAsia="ru-RU"/>
        </w:rPr>
        <w:t xml:space="preserve">Расчет </w:t>
      </w:r>
      <w:r w:rsidRPr="004129B3">
        <w:rPr>
          <w:szCs w:val="28"/>
        </w:rPr>
        <w:t xml:space="preserve">расходов субъектов предпринимательской и иной экономической  деятельности, связанный с необходимостью соблюдения </w:t>
      </w:r>
      <w:r w:rsidR="00F97B86" w:rsidRPr="004129B3">
        <w:rPr>
          <w:rFonts w:eastAsia="Calibri" w:cs="Times New Roman"/>
          <w:szCs w:val="28"/>
        </w:rPr>
        <w:t>установленных нормативным правовым актом обязанностей</w:t>
      </w:r>
    </w:p>
    <w:p w:rsidR="00EE321E" w:rsidRPr="004129B3" w:rsidRDefault="00EE321E" w:rsidP="00F97B86">
      <w:pPr>
        <w:ind w:firstLine="709"/>
        <w:jc w:val="center"/>
        <w:rPr>
          <w:rFonts w:cs="Times New Roman"/>
          <w:color w:val="000000"/>
          <w:szCs w:val="28"/>
          <w:shd w:val="clear" w:color="auto" w:fill="FFFFFF"/>
        </w:rPr>
      </w:pPr>
    </w:p>
    <w:p w:rsidR="00EE321E" w:rsidRPr="004129B3" w:rsidRDefault="00EE321E" w:rsidP="009654D1">
      <w:pPr>
        <w:ind w:firstLine="709"/>
        <w:jc w:val="center"/>
        <w:rPr>
          <w:rFonts w:ascii="yandex-sans" w:eastAsia="Times New Roman" w:hAnsi="yandex-sans" w:cs="Times New Roman"/>
          <w:b/>
          <w:i/>
          <w:color w:val="000000"/>
          <w:sz w:val="23"/>
          <w:szCs w:val="23"/>
          <w:lang w:eastAsia="ru-RU"/>
        </w:rPr>
      </w:pPr>
      <w:r w:rsidRPr="004129B3">
        <w:rPr>
          <w:rFonts w:eastAsia="Times New Roman" w:cs="Times New Roman"/>
          <w:b/>
          <w:bCs/>
          <w:i/>
          <w:color w:val="000000"/>
          <w:szCs w:val="28"/>
          <w:lang w:eastAsia="ru-RU"/>
        </w:rPr>
        <w:t>Информационные издержки (на одного субъекта)</w:t>
      </w:r>
    </w:p>
    <w:p w:rsidR="00EE321E" w:rsidRPr="004129B3" w:rsidRDefault="00EE321E" w:rsidP="009654D1">
      <w:pPr>
        <w:ind w:firstLine="709"/>
        <w:jc w:val="center"/>
        <w:rPr>
          <w:rFonts w:eastAsia="Times New Roman" w:cs="Times New Roman"/>
          <w:b/>
          <w:bCs/>
          <w:color w:val="000000"/>
          <w:szCs w:val="28"/>
          <w:lang w:eastAsia="ru-RU"/>
        </w:rPr>
      </w:pPr>
    </w:p>
    <w:p w:rsidR="00EE321E" w:rsidRPr="004129B3" w:rsidRDefault="00EE321E" w:rsidP="009654D1">
      <w:pPr>
        <w:ind w:firstLine="709"/>
        <w:jc w:val="center"/>
        <w:rPr>
          <w:rFonts w:eastAsia="Times New Roman" w:cs="Times New Roman"/>
          <w:b/>
          <w:bCs/>
          <w:color w:val="000000"/>
          <w:szCs w:val="28"/>
          <w:lang w:eastAsia="ru-RU"/>
        </w:rPr>
      </w:pPr>
      <w:r w:rsidRPr="004129B3">
        <w:rPr>
          <w:rFonts w:eastAsia="Times New Roman" w:cs="Times New Roman"/>
          <w:b/>
          <w:bCs/>
          <w:color w:val="000000"/>
          <w:szCs w:val="28"/>
          <w:lang w:eastAsia="ru-RU"/>
        </w:rPr>
        <w:t>1 этап. Выделение информационных требований</w:t>
      </w:r>
    </w:p>
    <w:p w:rsidR="00EE321E" w:rsidRPr="004129B3" w:rsidRDefault="00EE321E" w:rsidP="009654D1">
      <w:pPr>
        <w:ind w:firstLine="709"/>
        <w:jc w:val="center"/>
        <w:rPr>
          <w:rFonts w:ascii="yandex-sans" w:eastAsia="Times New Roman" w:hAnsi="yandex-sans" w:cs="Times New Roman"/>
          <w:b/>
          <w:color w:val="000000"/>
          <w:sz w:val="23"/>
          <w:szCs w:val="23"/>
          <w:lang w:eastAsia="ru-RU"/>
        </w:rPr>
      </w:pPr>
    </w:p>
    <w:p w:rsidR="00EE321E" w:rsidRPr="004129B3" w:rsidRDefault="00EE321E" w:rsidP="009654D1">
      <w:pPr>
        <w:ind w:right="114" w:firstLine="709"/>
        <w:contextualSpacing/>
        <w:jc w:val="both"/>
        <w:rPr>
          <w:rFonts w:cs="Times New Roman"/>
          <w:iCs/>
          <w:szCs w:val="28"/>
        </w:rPr>
      </w:pPr>
      <w:r w:rsidRPr="004129B3">
        <w:rPr>
          <w:rFonts w:cs="Times New Roman"/>
          <w:iCs/>
          <w:szCs w:val="28"/>
        </w:rPr>
        <w:t xml:space="preserve">1) Представление </w:t>
      </w:r>
      <w:r w:rsidR="00F97B86" w:rsidRPr="004129B3">
        <w:rPr>
          <w:rFonts w:cs="Times New Roman"/>
          <w:iCs/>
          <w:szCs w:val="28"/>
        </w:rPr>
        <w:t>заявления</w:t>
      </w:r>
      <w:r w:rsidRPr="004129B3">
        <w:rPr>
          <w:rFonts w:cs="Times New Roman"/>
          <w:iCs/>
          <w:szCs w:val="28"/>
        </w:rPr>
        <w:t xml:space="preserve"> </w:t>
      </w:r>
      <w:r w:rsidR="00F97B86" w:rsidRPr="004129B3">
        <w:rPr>
          <w:rFonts w:cs="Times New Roman"/>
          <w:iCs/>
          <w:szCs w:val="28"/>
        </w:rPr>
        <w:t xml:space="preserve">о возврате демонтированной незаконной рекламной конструкции </w:t>
      </w:r>
      <w:r w:rsidRPr="004129B3">
        <w:rPr>
          <w:rFonts w:cs="Times New Roman"/>
          <w:iCs/>
          <w:szCs w:val="28"/>
        </w:rPr>
        <w:t>(</w:t>
      </w:r>
      <w:r w:rsidR="00F97B86" w:rsidRPr="004129B3">
        <w:rPr>
          <w:rFonts w:cs="Times New Roman"/>
          <w:iCs/>
          <w:szCs w:val="28"/>
        </w:rPr>
        <w:t>пункт 2 раздела V, пункт 2.1 раздела V Порядка</w:t>
      </w:r>
      <w:r w:rsidRPr="004129B3">
        <w:rPr>
          <w:rFonts w:cs="Times New Roman"/>
          <w:iCs/>
          <w:szCs w:val="28"/>
        </w:rPr>
        <w:t>).</w:t>
      </w:r>
    </w:p>
    <w:p w:rsidR="00F97B86" w:rsidRPr="004129B3" w:rsidRDefault="00EE321E" w:rsidP="00F97B86">
      <w:pPr>
        <w:ind w:right="114" w:firstLine="709"/>
        <w:contextualSpacing/>
        <w:jc w:val="both"/>
        <w:rPr>
          <w:rFonts w:cs="Times New Roman"/>
          <w:iCs/>
          <w:szCs w:val="28"/>
        </w:rPr>
      </w:pPr>
      <w:r w:rsidRPr="004129B3">
        <w:rPr>
          <w:rFonts w:cs="Times New Roman"/>
          <w:iCs/>
          <w:szCs w:val="28"/>
        </w:rPr>
        <w:t xml:space="preserve">2) </w:t>
      </w:r>
      <w:r w:rsidR="00F97B86" w:rsidRPr="004129B3">
        <w:rPr>
          <w:rFonts w:cs="Times New Roman"/>
          <w:iCs/>
          <w:szCs w:val="28"/>
        </w:rPr>
        <w:t xml:space="preserve">Предоставление документов, подтверждающих право собственности                               на демонтированные незаконные рекламные конструкции </w:t>
      </w:r>
      <w:r w:rsidRPr="004129B3">
        <w:rPr>
          <w:rFonts w:cs="Times New Roman"/>
          <w:iCs/>
          <w:szCs w:val="28"/>
        </w:rPr>
        <w:t>(</w:t>
      </w:r>
      <w:r w:rsidR="00F97B86" w:rsidRPr="004129B3">
        <w:rPr>
          <w:rFonts w:cs="Times New Roman"/>
          <w:iCs/>
          <w:szCs w:val="28"/>
        </w:rPr>
        <w:t>пункт 2.1 раздела V Порядка).</w:t>
      </w:r>
    </w:p>
    <w:p w:rsidR="00EE321E" w:rsidRPr="004129B3" w:rsidRDefault="00EE321E" w:rsidP="009654D1">
      <w:pPr>
        <w:ind w:right="114" w:firstLine="709"/>
        <w:contextualSpacing/>
        <w:jc w:val="both"/>
        <w:rPr>
          <w:rFonts w:cs="Times New Roman"/>
          <w:iCs/>
          <w:szCs w:val="28"/>
        </w:rPr>
      </w:pPr>
      <w:r w:rsidRPr="004129B3">
        <w:rPr>
          <w:rFonts w:cs="Times New Roman"/>
          <w:iCs/>
          <w:szCs w:val="28"/>
        </w:rPr>
        <w:t xml:space="preserve">3) </w:t>
      </w:r>
      <w:r w:rsidR="00F97B86" w:rsidRPr="004129B3">
        <w:rPr>
          <w:rFonts w:cs="Times New Roman"/>
          <w:iCs/>
          <w:szCs w:val="28"/>
        </w:rPr>
        <w:t xml:space="preserve">Запрос заявителя на расчет суммы расходов на демонтаж и хранение демонтированных незаконных рекламных конструкций </w:t>
      </w:r>
      <w:r w:rsidRPr="004129B3">
        <w:rPr>
          <w:rFonts w:cs="Times New Roman"/>
          <w:iCs/>
          <w:szCs w:val="28"/>
        </w:rPr>
        <w:t>(</w:t>
      </w:r>
      <w:r w:rsidR="00F97B86" w:rsidRPr="004129B3">
        <w:rPr>
          <w:rFonts w:cs="Times New Roman"/>
          <w:iCs/>
          <w:szCs w:val="28"/>
        </w:rPr>
        <w:t>пункт 3 раздела V Порядка</w:t>
      </w:r>
      <w:r w:rsidRPr="004129B3">
        <w:rPr>
          <w:rFonts w:cs="Times New Roman"/>
          <w:iCs/>
          <w:szCs w:val="28"/>
        </w:rPr>
        <w:t>).</w:t>
      </w:r>
    </w:p>
    <w:p w:rsidR="009654D1" w:rsidRPr="004129B3" w:rsidRDefault="009654D1" w:rsidP="009654D1">
      <w:pPr>
        <w:ind w:left="1416" w:right="114" w:firstLine="709"/>
        <w:contextualSpacing/>
        <w:jc w:val="both"/>
        <w:rPr>
          <w:rFonts w:eastAsia="Times New Roman" w:cs="Times New Roman"/>
          <w:b/>
          <w:bCs/>
          <w:color w:val="000000"/>
          <w:szCs w:val="28"/>
          <w:lang w:eastAsia="ru-RU"/>
        </w:rPr>
      </w:pPr>
    </w:p>
    <w:p w:rsidR="00EE321E" w:rsidRPr="004129B3" w:rsidRDefault="00EE321E" w:rsidP="009654D1">
      <w:pPr>
        <w:ind w:left="1416" w:right="114" w:firstLine="709"/>
        <w:contextualSpacing/>
        <w:jc w:val="both"/>
        <w:rPr>
          <w:rFonts w:eastAsia="Times New Roman" w:cs="Times New Roman"/>
          <w:b/>
          <w:bCs/>
          <w:color w:val="000000"/>
          <w:szCs w:val="28"/>
          <w:lang w:eastAsia="ru-RU"/>
        </w:rPr>
      </w:pPr>
      <w:r w:rsidRPr="004129B3">
        <w:rPr>
          <w:rFonts w:eastAsia="Times New Roman" w:cs="Times New Roman"/>
          <w:b/>
          <w:bCs/>
          <w:color w:val="000000"/>
          <w:szCs w:val="28"/>
          <w:lang w:eastAsia="ru-RU"/>
        </w:rPr>
        <w:t>2 этап. Выделение информационных элементов</w:t>
      </w:r>
    </w:p>
    <w:p w:rsidR="00EE321E" w:rsidRPr="004129B3" w:rsidRDefault="00EE321E" w:rsidP="009654D1">
      <w:pPr>
        <w:ind w:left="1416" w:right="114" w:firstLine="709"/>
        <w:contextualSpacing/>
        <w:jc w:val="both"/>
        <w:rPr>
          <w:rFonts w:cs="Times New Roman"/>
          <w:iCs/>
          <w:szCs w:val="28"/>
        </w:rPr>
      </w:pPr>
    </w:p>
    <w:p w:rsidR="00EE321E" w:rsidRPr="004129B3" w:rsidRDefault="00F97B86" w:rsidP="009654D1">
      <w:pPr>
        <w:ind w:firstLine="709"/>
        <w:jc w:val="both"/>
        <w:rPr>
          <w:rFonts w:cs="Times New Roman"/>
          <w:iCs/>
          <w:szCs w:val="28"/>
        </w:rPr>
      </w:pPr>
      <w:r w:rsidRPr="004129B3">
        <w:rPr>
          <w:rFonts w:cs="Times New Roman"/>
          <w:iCs/>
          <w:szCs w:val="28"/>
        </w:rPr>
        <w:t>1</w:t>
      </w:r>
      <w:r w:rsidR="00EE321E" w:rsidRPr="004129B3">
        <w:rPr>
          <w:rFonts w:cs="Times New Roman"/>
          <w:iCs/>
          <w:szCs w:val="28"/>
        </w:rPr>
        <w:t>) В соответствии с пунктом 2 раздела V Порядка возврат демонтированной незаконной рекламной конструкции осуществляется на основании заявления заявителя - владельца рекламной конструкции или заинтересованного лица, в случае, предусмотренном подпунктом 2.1 пункта 2 раздела V порядка, о возврате.</w:t>
      </w:r>
    </w:p>
    <w:p w:rsidR="00EE321E" w:rsidRPr="004129B3" w:rsidRDefault="00F97B86" w:rsidP="009654D1">
      <w:pPr>
        <w:ind w:firstLine="709"/>
        <w:jc w:val="both"/>
        <w:rPr>
          <w:rFonts w:cs="Times New Roman"/>
          <w:iCs/>
          <w:szCs w:val="28"/>
        </w:rPr>
      </w:pPr>
      <w:r w:rsidRPr="004129B3">
        <w:rPr>
          <w:rFonts w:cs="Times New Roman"/>
          <w:iCs/>
          <w:szCs w:val="28"/>
        </w:rPr>
        <w:t>2</w:t>
      </w:r>
      <w:r w:rsidR="00EE321E" w:rsidRPr="004129B3">
        <w:rPr>
          <w:rFonts w:cs="Times New Roman"/>
          <w:iCs/>
          <w:szCs w:val="28"/>
        </w:rPr>
        <w:t>) В соответствии с пунктом 2.1 раздела V Порядка возврат демонтированной незаконной рекламной конструкции, владелец которой ранее был неизвестен (не установлен), осуществляется по заявлению заинтересованного лица при условии предоставления им документов, подтверждающих право собственности на указанные демонтированные незаконные рекламные конструкции (далее - заинтересованное лицо).</w:t>
      </w:r>
    </w:p>
    <w:p w:rsidR="00EE321E" w:rsidRPr="004129B3" w:rsidRDefault="00F97B86" w:rsidP="009654D1">
      <w:pPr>
        <w:ind w:firstLine="709"/>
        <w:jc w:val="both"/>
        <w:rPr>
          <w:rFonts w:cs="Times New Roman"/>
          <w:iCs/>
          <w:szCs w:val="28"/>
        </w:rPr>
      </w:pPr>
      <w:r w:rsidRPr="004129B3">
        <w:rPr>
          <w:rFonts w:cs="Times New Roman"/>
          <w:iCs/>
          <w:szCs w:val="28"/>
        </w:rPr>
        <w:t>3</w:t>
      </w:r>
      <w:r w:rsidR="00EE321E" w:rsidRPr="004129B3">
        <w:rPr>
          <w:rFonts w:cs="Times New Roman"/>
          <w:iCs/>
          <w:szCs w:val="28"/>
        </w:rPr>
        <w:t>) В соответствии с пунктом 3 раздела V Порядка заявление подается в управление до истечения срока хранения демонтированной незаконной рекламной конструкции, предусмотренного пунктом 11 раздела IV  порядка.</w:t>
      </w:r>
    </w:p>
    <w:p w:rsidR="00EE321E" w:rsidRPr="004129B3" w:rsidRDefault="00EE321E" w:rsidP="009654D1">
      <w:pPr>
        <w:ind w:firstLine="709"/>
        <w:jc w:val="both"/>
        <w:rPr>
          <w:rFonts w:cs="Times New Roman"/>
          <w:iCs/>
          <w:szCs w:val="28"/>
        </w:rPr>
      </w:pPr>
      <w:r w:rsidRPr="004129B3">
        <w:rPr>
          <w:rFonts w:cs="Times New Roman"/>
          <w:iCs/>
          <w:szCs w:val="28"/>
        </w:rPr>
        <w:t>Расчет суммы расходов на демонтаж и хранение демонтированных незаконных рекламных конструкций осуществляется учреждением по запросу заявителя - владельца рекламной конструкции, заинтересованного лица, обратившихся в управление с соответствующим заявлением о возврате демонтированных незаконных рекламных конструкций в пределах нормативного срока хранения, установленного пунктом 11 раздела IV порядка на дату такого обращения.</w:t>
      </w:r>
    </w:p>
    <w:p w:rsidR="00EE321E" w:rsidRPr="004129B3" w:rsidRDefault="00EE321E" w:rsidP="009654D1">
      <w:pPr>
        <w:ind w:firstLine="709"/>
        <w:jc w:val="center"/>
        <w:rPr>
          <w:rFonts w:ascii="yandex-sans" w:eastAsia="Times New Roman" w:hAnsi="yandex-sans" w:cs="Times New Roman"/>
          <w:b/>
          <w:color w:val="000000"/>
          <w:sz w:val="23"/>
          <w:szCs w:val="23"/>
          <w:lang w:eastAsia="ru-RU"/>
        </w:rPr>
      </w:pPr>
    </w:p>
    <w:p w:rsidR="00EE321E" w:rsidRPr="004129B3" w:rsidRDefault="00EE321E" w:rsidP="009654D1">
      <w:pPr>
        <w:ind w:firstLine="709"/>
        <w:jc w:val="center"/>
        <w:rPr>
          <w:rFonts w:eastAsia="Times New Roman" w:cs="Times New Roman"/>
          <w:b/>
          <w:bCs/>
          <w:szCs w:val="28"/>
          <w:lang w:eastAsia="ru-RU"/>
        </w:rPr>
      </w:pPr>
      <w:r w:rsidRPr="004129B3">
        <w:rPr>
          <w:rFonts w:eastAsia="Times New Roman" w:cs="Times New Roman"/>
          <w:b/>
          <w:bCs/>
          <w:szCs w:val="28"/>
          <w:lang w:eastAsia="ru-RU"/>
        </w:rPr>
        <w:t>3 этап. Показатели масштаба информационных требований</w:t>
      </w:r>
    </w:p>
    <w:p w:rsidR="00EE321E" w:rsidRPr="004129B3" w:rsidRDefault="00EE321E" w:rsidP="009654D1">
      <w:pPr>
        <w:ind w:firstLine="709"/>
        <w:jc w:val="center"/>
        <w:rPr>
          <w:rFonts w:ascii="yandex-sans" w:eastAsia="Times New Roman" w:hAnsi="yandex-sans" w:cs="Times New Roman"/>
          <w:b/>
          <w:sz w:val="23"/>
          <w:szCs w:val="23"/>
          <w:lang w:eastAsia="ru-RU"/>
        </w:rPr>
      </w:pPr>
    </w:p>
    <w:p w:rsidR="00EE321E" w:rsidRPr="004129B3" w:rsidRDefault="00EE321E" w:rsidP="009654D1">
      <w:pPr>
        <w:ind w:firstLine="709"/>
        <w:jc w:val="both"/>
        <w:rPr>
          <w:rFonts w:eastAsia="Times New Roman" w:cs="Times New Roman"/>
          <w:szCs w:val="28"/>
          <w:lang w:eastAsia="ru-RU"/>
        </w:rPr>
      </w:pPr>
      <w:r w:rsidRPr="004129B3">
        <w:rPr>
          <w:rFonts w:eastAsia="Times New Roman" w:cs="Times New Roman"/>
          <w:szCs w:val="28"/>
          <w:lang w:eastAsia="ru-RU"/>
        </w:rPr>
        <w:t>Данные расчеты произведены для:</w:t>
      </w:r>
    </w:p>
    <w:p w:rsidR="00EE321E" w:rsidRPr="004129B3" w:rsidRDefault="00EE321E" w:rsidP="009654D1">
      <w:pPr>
        <w:ind w:firstLine="709"/>
        <w:jc w:val="both"/>
        <w:rPr>
          <w:rFonts w:eastAsia="Times New Roman" w:cs="Times New Roman"/>
          <w:szCs w:val="28"/>
          <w:lang w:eastAsia="ru-RU"/>
        </w:rPr>
      </w:pPr>
      <w:r w:rsidRPr="004129B3">
        <w:rPr>
          <w:rFonts w:eastAsia="Times New Roman" w:cs="Times New Roman"/>
          <w:szCs w:val="28"/>
          <w:lang w:eastAsia="ru-RU"/>
        </w:rPr>
        <w:t xml:space="preserve">1 </w:t>
      </w:r>
      <w:r w:rsidR="00F97B86" w:rsidRPr="004129B3">
        <w:rPr>
          <w:rFonts w:eastAsia="Times New Roman" w:cs="Times New Roman"/>
          <w:szCs w:val="28"/>
          <w:lang w:eastAsia="ru-RU"/>
        </w:rPr>
        <w:t>заявителя</w:t>
      </w:r>
      <w:r w:rsidRPr="004129B3">
        <w:rPr>
          <w:rFonts w:eastAsia="Times New Roman" w:cs="Times New Roman"/>
          <w:szCs w:val="28"/>
          <w:lang w:eastAsia="ru-RU"/>
        </w:rPr>
        <w:t xml:space="preserve"> (сотрудник, занятый реализацией требований)</w:t>
      </w:r>
    </w:p>
    <w:p w:rsidR="00EE321E" w:rsidRPr="004129B3" w:rsidRDefault="00EE321E" w:rsidP="009654D1">
      <w:pPr>
        <w:ind w:firstLine="709"/>
        <w:jc w:val="both"/>
        <w:rPr>
          <w:rFonts w:ascii="yandex-sans" w:eastAsia="Times New Roman" w:hAnsi="yandex-sans" w:cs="Times New Roman"/>
          <w:sz w:val="23"/>
          <w:szCs w:val="23"/>
          <w:lang w:eastAsia="ru-RU"/>
        </w:rPr>
      </w:pPr>
    </w:p>
    <w:p w:rsidR="00EE321E" w:rsidRPr="004129B3" w:rsidRDefault="00EE321E" w:rsidP="009654D1">
      <w:pPr>
        <w:ind w:firstLine="709"/>
        <w:jc w:val="center"/>
        <w:rPr>
          <w:rFonts w:eastAsia="Times New Roman" w:cs="Times New Roman"/>
          <w:b/>
          <w:bCs/>
          <w:szCs w:val="28"/>
          <w:lang w:eastAsia="ru-RU"/>
        </w:rPr>
      </w:pPr>
      <w:r w:rsidRPr="004129B3">
        <w:rPr>
          <w:rFonts w:eastAsia="Times New Roman" w:cs="Times New Roman"/>
          <w:b/>
          <w:bCs/>
          <w:szCs w:val="28"/>
          <w:lang w:eastAsia="ru-RU"/>
        </w:rPr>
        <w:lastRenderedPageBreak/>
        <w:t>4 этап. Частота выполнения информационных требований</w:t>
      </w:r>
    </w:p>
    <w:p w:rsidR="00EE321E" w:rsidRPr="004129B3" w:rsidRDefault="00EE321E" w:rsidP="009654D1">
      <w:pPr>
        <w:ind w:firstLine="709"/>
        <w:jc w:val="center"/>
        <w:rPr>
          <w:rFonts w:eastAsia="Times New Roman" w:cs="Times New Roman"/>
          <w:b/>
          <w:bCs/>
          <w:szCs w:val="28"/>
          <w:lang w:eastAsia="ru-RU"/>
        </w:rPr>
      </w:pPr>
    </w:p>
    <w:p w:rsidR="00EE321E" w:rsidRPr="004129B3" w:rsidRDefault="00EE321E" w:rsidP="009654D1">
      <w:pPr>
        <w:ind w:firstLine="709"/>
        <w:jc w:val="both"/>
        <w:rPr>
          <w:rFonts w:eastAsia="Times New Roman" w:cs="Times New Roman"/>
          <w:szCs w:val="28"/>
          <w:lang w:eastAsia="ru-RU"/>
        </w:rPr>
      </w:pPr>
      <w:r w:rsidRPr="004129B3">
        <w:rPr>
          <w:rFonts w:eastAsia="Times New Roman" w:cs="Times New Roman"/>
          <w:szCs w:val="28"/>
          <w:lang w:eastAsia="ru-RU"/>
        </w:rPr>
        <w:t>Заяв</w:t>
      </w:r>
      <w:r w:rsidR="00F97B86" w:rsidRPr="004129B3">
        <w:rPr>
          <w:rFonts w:eastAsia="Times New Roman" w:cs="Times New Roman"/>
          <w:szCs w:val="28"/>
          <w:lang w:eastAsia="ru-RU"/>
        </w:rPr>
        <w:t>ление</w:t>
      </w:r>
      <w:r w:rsidRPr="004129B3">
        <w:rPr>
          <w:rFonts w:eastAsia="Times New Roman" w:cs="Times New Roman"/>
          <w:szCs w:val="28"/>
          <w:lang w:eastAsia="ru-RU"/>
        </w:rPr>
        <w:t xml:space="preserve"> и </w:t>
      </w:r>
      <w:r w:rsidR="00887EF2" w:rsidRPr="004129B3">
        <w:rPr>
          <w:rFonts w:eastAsia="Times New Roman" w:cs="Times New Roman"/>
          <w:szCs w:val="28"/>
          <w:lang w:eastAsia="ru-RU"/>
        </w:rPr>
        <w:t xml:space="preserve">подтверждающие </w:t>
      </w:r>
      <w:r w:rsidRPr="004129B3">
        <w:rPr>
          <w:rFonts w:eastAsia="Times New Roman" w:cs="Times New Roman"/>
          <w:szCs w:val="28"/>
          <w:lang w:eastAsia="ru-RU"/>
        </w:rPr>
        <w:t>документы подаются 1 раз.</w:t>
      </w:r>
    </w:p>
    <w:p w:rsidR="00887EF2" w:rsidRPr="004129B3" w:rsidRDefault="00887EF2" w:rsidP="00887EF2">
      <w:pPr>
        <w:ind w:firstLine="709"/>
        <w:jc w:val="both"/>
        <w:rPr>
          <w:rFonts w:eastAsia="Times New Roman" w:cs="Times New Roman"/>
          <w:szCs w:val="28"/>
          <w:lang w:eastAsia="ru-RU"/>
        </w:rPr>
      </w:pPr>
      <w:r w:rsidRPr="004129B3">
        <w:rPr>
          <w:rFonts w:eastAsia="Times New Roman" w:cs="Times New Roman"/>
          <w:szCs w:val="28"/>
          <w:lang w:eastAsia="ru-RU"/>
        </w:rPr>
        <w:t>Частота выполнения – 1 раз.</w:t>
      </w:r>
    </w:p>
    <w:p w:rsidR="00EE321E" w:rsidRPr="004129B3" w:rsidRDefault="00F97B86" w:rsidP="009654D1">
      <w:pPr>
        <w:ind w:firstLine="709"/>
        <w:jc w:val="both"/>
        <w:rPr>
          <w:rFonts w:eastAsia="Times New Roman" w:cs="Times New Roman"/>
          <w:szCs w:val="28"/>
          <w:lang w:eastAsia="ru-RU"/>
        </w:rPr>
      </w:pPr>
      <w:r w:rsidRPr="004129B3">
        <w:rPr>
          <w:rFonts w:eastAsia="Times New Roman" w:cs="Times New Roman"/>
          <w:szCs w:val="28"/>
          <w:lang w:eastAsia="ru-RU"/>
        </w:rPr>
        <w:t xml:space="preserve">Запрос на расчет суммы расходов подается </w:t>
      </w:r>
      <w:r w:rsidR="00EE321E" w:rsidRPr="004129B3">
        <w:rPr>
          <w:rFonts w:eastAsia="Times New Roman" w:cs="Times New Roman"/>
          <w:szCs w:val="28"/>
          <w:lang w:eastAsia="ru-RU"/>
        </w:rPr>
        <w:t>1 раза.</w:t>
      </w:r>
    </w:p>
    <w:p w:rsidR="00EE321E" w:rsidRPr="004129B3" w:rsidRDefault="00EE321E" w:rsidP="009654D1">
      <w:pPr>
        <w:ind w:firstLine="709"/>
        <w:jc w:val="both"/>
        <w:rPr>
          <w:rFonts w:eastAsia="Times New Roman" w:cs="Times New Roman"/>
          <w:szCs w:val="28"/>
          <w:lang w:eastAsia="ru-RU"/>
        </w:rPr>
      </w:pPr>
      <w:r w:rsidRPr="004129B3">
        <w:rPr>
          <w:rFonts w:eastAsia="Times New Roman" w:cs="Times New Roman"/>
          <w:szCs w:val="28"/>
          <w:lang w:eastAsia="ru-RU"/>
        </w:rPr>
        <w:t>Частота выполнения – 1 раз.</w:t>
      </w:r>
    </w:p>
    <w:p w:rsidR="00EE321E" w:rsidRPr="004129B3" w:rsidRDefault="00EE321E" w:rsidP="009654D1">
      <w:pPr>
        <w:ind w:firstLine="709"/>
        <w:jc w:val="both"/>
        <w:rPr>
          <w:rFonts w:ascii="yandex-sans" w:eastAsia="Times New Roman" w:hAnsi="yandex-sans" w:cs="Times New Roman"/>
          <w:sz w:val="23"/>
          <w:szCs w:val="23"/>
          <w:lang w:eastAsia="ru-RU"/>
        </w:rPr>
      </w:pPr>
    </w:p>
    <w:p w:rsidR="00EE321E" w:rsidRPr="004129B3" w:rsidRDefault="00EE321E" w:rsidP="009654D1">
      <w:pPr>
        <w:ind w:firstLine="709"/>
        <w:jc w:val="center"/>
        <w:rPr>
          <w:rFonts w:cs="Times New Roman"/>
          <w:b/>
          <w:szCs w:val="28"/>
        </w:rPr>
      </w:pPr>
      <w:r w:rsidRPr="004129B3">
        <w:rPr>
          <w:rFonts w:cs="Times New Roman"/>
          <w:b/>
          <w:szCs w:val="28"/>
          <w:u w:val="single"/>
        </w:rPr>
        <w:t>5 этап.</w:t>
      </w:r>
      <w:r w:rsidRPr="004129B3">
        <w:rPr>
          <w:rFonts w:cs="Times New Roman"/>
          <w:b/>
          <w:szCs w:val="28"/>
        </w:rPr>
        <w:t xml:space="preserve"> Затраты рабочего времени, необходимые на выполнение </w:t>
      </w:r>
    </w:p>
    <w:p w:rsidR="00EE321E" w:rsidRPr="004129B3" w:rsidRDefault="00EE321E" w:rsidP="009654D1">
      <w:pPr>
        <w:ind w:firstLine="709"/>
        <w:jc w:val="center"/>
        <w:rPr>
          <w:rFonts w:cs="Times New Roman"/>
          <w:b/>
          <w:szCs w:val="28"/>
        </w:rPr>
      </w:pPr>
      <w:r w:rsidRPr="004129B3">
        <w:rPr>
          <w:rFonts w:cs="Times New Roman"/>
          <w:b/>
          <w:szCs w:val="28"/>
        </w:rPr>
        <w:t>информационных требований</w:t>
      </w:r>
    </w:p>
    <w:p w:rsidR="00EE321E" w:rsidRPr="004129B3" w:rsidRDefault="00EE321E" w:rsidP="009654D1">
      <w:pPr>
        <w:ind w:firstLine="709"/>
        <w:jc w:val="center"/>
        <w:rPr>
          <w:rFonts w:cs="Times New Roman"/>
          <w:b/>
          <w:szCs w:val="28"/>
        </w:rPr>
      </w:pPr>
    </w:p>
    <w:p w:rsidR="00EE321E" w:rsidRPr="004129B3" w:rsidRDefault="00EE321E" w:rsidP="009654D1">
      <w:pPr>
        <w:ind w:firstLine="709"/>
        <w:jc w:val="both"/>
        <w:rPr>
          <w:rFonts w:cs="Times New Roman"/>
          <w:szCs w:val="28"/>
        </w:rPr>
      </w:pPr>
      <w:r w:rsidRPr="004129B3">
        <w:rPr>
          <w:rFonts w:cs="Times New Roman"/>
          <w:szCs w:val="28"/>
        </w:rPr>
        <w:t>Расчет трудозатрат:</w:t>
      </w:r>
    </w:p>
    <w:p w:rsidR="00EE321E" w:rsidRPr="004129B3" w:rsidRDefault="00EE321E" w:rsidP="009654D1">
      <w:pPr>
        <w:ind w:firstLine="709"/>
        <w:jc w:val="both"/>
        <w:rPr>
          <w:rFonts w:cs="Times New Roman"/>
          <w:szCs w:val="28"/>
        </w:rPr>
      </w:pPr>
      <w:r w:rsidRPr="004129B3">
        <w:rPr>
          <w:rFonts w:cs="Times New Roman"/>
          <w:szCs w:val="28"/>
        </w:rPr>
        <w:t>Тит= (п раб. * t)/ продолжительностью рабочего дня, где:</w:t>
      </w:r>
    </w:p>
    <w:p w:rsidR="00EE321E" w:rsidRPr="004129B3" w:rsidRDefault="00EE321E" w:rsidP="009654D1">
      <w:pPr>
        <w:ind w:firstLine="709"/>
        <w:jc w:val="both"/>
        <w:rPr>
          <w:rFonts w:cs="Times New Roman"/>
          <w:szCs w:val="28"/>
        </w:rPr>
      </w:pPr>
      <w:r w:rsidRPr="004129B3">
        <w:rPr>
          <w:rFonts w:cs="Times New Roman"/>
          <w:szCs w:val="28"/>
        </w:rPr>
        <w:t>п раб. – число работников, участвующих в работе;</w:t>
      </w:r>
    </w:p>
    <w:p w:rsidR="00EE321E" w:rsidRPr="004129B3" w:rsidRDefault="00EE321E" w:rsidP="009654D1">
      <w:pPr>
        <w:ind w:firstLine="709"/>
        <w:jc w:val="both"/>
        <w:rPr>
          <w:rFonts w:cs="Times New Roman"/>
          <w:szCs w:val="28"/>
        </w:rPr>
      </w:pPr>
      <w:r w:rsidRPr="004129B3">
        <w:rPr>
          <w:rFonts w:cs="Times New Roman"/>
          <w:szCs w:val="28"/>
        </w:rPr>
        <w:t>t – продолжительность времени в часах или днях, затраченных на выполнение работ (услуг).</w:t>
      </w:r>
    </w:p>
    <w:p w:rsidR="00EE321E" w:rsidRPr="004129B3" w:rsidRDefault="00EE321E" w:rsidP="009654D1">
      <w:pPr>
        <w:ind w:firstLine="709"/>
        <w:jc w:val="both"/>
        <w:rPr>
          <w:rFonts w:cs="Times New Roman"/>
          <w:szCs w:val="28"/>
        </w:rPr>
      </w:pPr>
    </w:p>
    <w:p w:rsidR="00EE321E" w:rsidRPr="004129B3" w:rsidRDefault="00EE321E" w:rsidP="009654D1">
      <w:pPr>
        <w:ind w:firstLine="709"/>
        <w:jc w:val="center"/>
        <w:rPr>
          <w:rFonts w:cs="Times New Roman"/>
          <w:szCs w:val="28"/>
        </w:rPr>
      </w:pPr>
      <w:r w:rsidRPr="004129B3">
        <w:rPr>
          <w:rFonts w:cs="Times New Roman"/>
          <w:szCs w:val="28"/>
        </w:rPr>
        <w:t xml:space="preserve">ТЗ = (1 * </w:t>
      </w:r>
      <w:r w:rsidR="00887EF2" w:rsidRPr="004129B3">
        <w:rPr>
          <w:rFonts w:cs="Times New Roman"/>
          <w:szCs w:val="28"/>
        </w:rPr>
        <w:t>4 часа)/8= 0</w:t>
      </w:r>
      <w:r w:rsidRPr="004129B3">
        <w:rPr>
          <w:rFonts w:cs="Times New Roman"/>
          <w:szCs w:val="28"/>
        </w:rPr>
        <w:t>,5 человеко-дней = 4 час</w:t>
      </w:r>
      <w:r w:rsidR="00887EF2" w:rsidRPr="004129B3">
        <w:rPr>
          <w:rFonts w:cs="Times New Roman"/>
          <w:szCs w:val="28"/>
        </w:rPr>
        <w:t>а</w:t>
      </w:r>
    </w:p>
    <w:p w:rsidR="00EE321E" w:rsidRPr="004129B3" w:rsidRDefault="00EE321E" w:rsidP="009654D1">
      <w:pPr>
        <w:pStyle w:val="afff9"/>
        <w:ind w:left="1069" w:firstLine="709"/>
        <w:jc w:val="center"/>
        <w:rPr>
          <w:rFonts w:ascii="Times New Roman" w:hAnsi="Times New Roman" w:cs="Times New Roman"/>
          <w:sz w:val="28"/>
          <w:szCs w:val="28"/>
        </w:rPr>
      </w:pPr>
    </w:p>
    <w:p w:rsidR="00EE321E" w:rsidRPr="004129B3" w:rsidRDefault="00EE321E" w:rsidP="009654D1">
      <w:pPr>
        <w:ind w:firstLine="709"/>
        <w:jc w:val="both"/>
        <w:rPr>
          <w:rFonts w:cs="Times New Roman"/>
          <w:szCs w:val="28"/>
          <w:lang w:eastAsia="ru-RU"/>
        </w:rPr>
      </w:pPr>
      <w:r w:rsidRPr="004129B3">
        <w:rPr>
          <w:rFonts w:cs="Times New Roman"/>
          <w:szCs w:val="28"/>
          <w:lang w:eastAsia="ru-RU"/>
        </w:rPr>
        <w:t xml:space="preserve">В качестве заработной платы заявителя взята среднемесячная номинальная начисленная заработная плата в городе Сургуте на 2022 год (в соответствии </w:t>
      </w:r>
      <w:r w:rsidR="00276F52" w:rsidRPr="004129B3">
        <w:rPr>
          <w:rFonts w:cs="Times New Roman"/>
          <w:szCs w:val="28"/>
          <w:lang w:eastAsia="ru-RU"/>
        </w:rPr>
        <w:t xml:space="preserve">                                            </w:t>
      </w:r>
      <w:r w:rsidRPr="004129B3">
        <w:rPr>
          <w:rFonts w:cs="Times New Roman"/>
          <w:szCs w:val="28"/>
          <w:lang w:eastAsia="ru-RU"/>
        </w:rPr>
        <w:t xml:space="preserve">с постановлением Администрации города от 15.10.2021 № 8911 «О прогнозе социально-экономического развития муниципального образования городской округ Сургут Ханты-Мансийского автономного округа – Югры на 2022 год и на плановый период 2023 - 2024 годов»), которая составляет 103 904 руб. </w:t>
      </w:r>
    </w:p>
    <w:p w:rsidR="00EE321E" w:rsidRPr="004129B3" w:rsidRDefault="00EE321E" w:rsidP="009654D1">
      <w:pPr>
        <w:ind w:firstLine="709"/>
        <w:rPr>
          <w:rFonts w:cs="Times New Roman"/>
          <w:szCs w:val="28"/>
          <w:lang w:eastAsia="ru-RU"/>
        </w:rPr>
      </w:pPr>
      <w:r w:rsidRPr="004129B3">
        <w:rPr>
          <w:rFonts w:cs="Times New Roman"/>
          <w:szCs w:val="28"/>
          <w:lang w:eastAsia="ru-RU"/>
        </w:rPr>
        <w:t>Заработная плата 1 сотрудника в 2022 году = 103 904 руб.</w:t>
      </w:r>
    </w:p>
    <w:p w:rsidR="00EE321E" w:rsidRPr="004129B3" w:rsidRDefault="00EE321E" w:rsidP="009654D1">
      <w:pPr>
        <w:ind w:firstLine="709"/>
        <w:rPr>
          <w:rFonts w:cs="Times New Roman"/>
          <w:szCs w:val="28"/>
          <w:lang w:eastAsia="ru-RU"/>
        </w:rPr>
      </w:pPr>
      <w:r w:rsidRPr="004129B3">
        <w:rPr>
          <w:rFonts w:cs="Times New Roman"/>
          <w:szCs w:val="28"/>
          <w:lang w:eastAsia="ru-RU"/>
        </w:rPr>
        <w:t>Средняя стоимость работы часа = 103 904 /176 = 590,36 руб.</w:t>
      </w:r>
    </w:p>
    <w:p w:rsidR="00EE321E" w:rsidRPr="004129B3" w:rsidRDefault="00EE321E" w:rsidP="009654D1">
      <w:pPr>
        <w:ind w:firstLine="709"/>
        <w:rPr>
          <w:rFonts w:cs="Times New Roman"/>
          <w:szCs w:val="28"/>
          <w:lang w:eastAsia="ru-RU"/>
        </w:rPr>
      </w:pPr>
      <w:r w:rsidRPr="004129B3">
        <w:rPr>
          <w:rFonts w:cs="Times New Roman"/>
          <w:szCs w:val="28"/>
          <w:lang w:eastAsia="ru-RU"/>
        </w:rPr>
        <w:t>Средняя стоимость работы в час со страховыми взносами во внебюджетные фонды 30,2% = 768,65 руб.</w:t>
      </w:r>
    </w:p>
    <w:p w:rsidR="00EE321E" w:rsidRPr="004129B3" w:rsidRDefault="00EE321E" w:rsidP="009654D1">
      <w:pPr>
        <w:tabs>
          <w:tab w:val="left" w:pos="851"/>
        </w:tabs>
        <w:ind w:firstLine="709"/>
        <w:jc w:val="both"/>
        <w:rPr>
          <w:rFonts w:eastAsia="Times New Roman" w:cs="Times New Roman"/>
          <w:szCs w:val="28"/>
          <w:lang w:eastAsia="ru-RU"/>
        </w:rPr>
      </w:pPr>
    </w:p>
    <w:p w:rsidR="00EE321E" w:rsidRPr="004129B3" w:rsidRDefault="00EE321E" w:rsidP="009654D1">
      <w:pPr>
        <w:tabs>
          <w:tab w:val="left" w:pos="851"/>
        </w:tabs>
        <w:ind w:firstLine="709"/>
        <w:jc w:val="both"/>
        <w:rPr>
          <w:rFonts w:eastAsia="Times New Roman" w:cs="Times New Roman"/>
          <w:szCs w:val="28"/>
          <w:lang w:eastAsia="ru-RU"/>
        </w:rPr>
      </w:pPr>
      <w:r w:rsidRPr="004129B3">
        <w:rPr>
          <w:rFonts w:eastAsia="Times New Roman" w:cs="Times New Roman"/>
          <w:szCs w:val="28"/>
          <w:lang w:eastAsia="ru-RU"/>
        </w:rPr>
        <w:t>Для реализации информационных элементов, определенных во 2 этапе, необходимы следующие административные действия:</w:t>
      </w:r>
    </w:p>
    <w:p w:rsidR="00EE321E" w:rsidRPr="004129B3" w:rsidRDefault="00EE321E" w:rsidP="009654D1">
      <w:pPr>
        <w:ind w:right="114" w:firstLine="709"/>
        <w:contextualSpacing/>
        <w:jc w:val="both"/>
        <w:rPr>
          <w:rFonts w:cs="Times New Roman"/>
          <w:iCs/>
          <w:szCs w:val="28"/>
        </w:rPr>
      </w:pPr>
      <w:r w:rsidRPr="004129B3">
        <w:rPr>
          <w:rFonts w:cs="Times New Roman"/>
          <w:iCs/>
          <w:szCs w:val="28"/>
        </w:rPr>
        <w:t xml:space="preserve">1) Подготовка (формирование) и представление </w:t>
      </w:r>
      <w:r w:rsidR="00887EF2" w:rsidRPr="004129B3">
        <w:rPr>
          <w:rFonts w:cs="Times New Roman"/>
          <w:iCs/>
          <w:szCs w:val="28"/>
        </w:rPr>
        <w:t xml:space="preserve">заявления и подтверждающих документов </w:t>
      </w:r>
      <w:r w:rsidR="00276F52" w:rsidRPr="004129B3">
        <w:rPr>
          <w:rFonts w:cs="Times New Roman"/>
          <w:iCs/>
          <w:szCs w:val="28"/>
        </w:rPr>
        <w:t>–</w:t>
      </w:r>
      <w:r w:rsidRPr="004129B3">
        <w:rPr>
          <w:rFonts w:cs="Times New Roman"/>
          <w:iCs/>
          <w:szCs w:val="28"/>
        </w:rPr>
        <w:t xml:space="preserve"> в среднем </w:t>
      </w:r>
      <w:r w:rsidR="00887EF2" w:rsidRPr="004129B3">
        <w:rPr>
          <w:rFonts w:cs="Times New Roman"/>
          <w:iCs/>
          <w:szCs w:val="28"/>
        </w:rPr>
        <w:t>2</w:t>
      </w:r>
      <w:r w:rsidRPr="004129B3">
        <w:rPr>
          <w:rFonts w:cs="Times New Roman"/>
          <w:iCs/>
          <w:szCs w:val="28"/>
        </w:rPr>
        <w:t xml:space="preserve"> час</w:t>
      </w:r>
      <w:r w:rsidR="00887EF2" w:rsidRPr="004129B3">
        <w:rPr>
          <w:rFonts w:cs="Times New Roman"/>
          <w:iCs/>
          <w:szCs w:val="28"/>
        </w:rPr>
        <w:t>а</w:t>
      </w:r>
      <w:r w:rsidRPr="004129B3">
        <w:rPr>
          <w:rFonts w:cs="Times New Roman"/>
          <w:iCs/>
          <w:szCs w:val="28"/>
        </w:rPr>
        <w:t>.</w:t>
      </w:r>
    </w:p>
    <w:p w:rsidR="00EE321E" w:rsidRPr="004129B3" w:rsidRDefault="00EE321E" w:rsidP="009654D1">
      <w:pPr>
        <w:ind w:right="114" w:firstLine="709"/>
        <w:contextualSpacing/>
        <w:jc w:val="both"/>
        <w:rPr>
          <w:rFonts w:cs="Times New Roman"/>
          <w:iCs/>
          <w:szCs w:val="28"/>
        </w:rPr>
      </w:pPr>
      <w:r w:rsidRPr="004129B3">
        <w:rPr>
          <w:rFonts w:cs="Times New Roman"/>
          <w:iCs/>
          <w:szCs w:val="28"/>
        </w:rPr>
        <w:t xml:space="preserve">2) </w:t>
      </w:r>
      <w:r w:rsidR="00887EF2" w:rsidRPr="004129B3">
        <w:rPr>
          <w:rFonts w:cs="Times New Roman"/>
          <w:iCs/>
          <w:szCs w:val="28"/>
        </w:rPr>
        <w:t>Подготовка (формирование) и представление з</w:t>
      </w:r>
      <w:r w:rsidR="00887EF2" w:rsidRPr="004129B3">
        <w:rPr>
          <w:rFonts w:eastAsia="Times New Roman" w:cs="Times New Roman"/>
          <w:szCs w:val="28"/>
          <w:lang w:eastAsia="ru-RU"/>
        </w:rPr>
        <w:t>апроса на расчет суммы расходов</w:t>
      </w:r>
      <w:r w:rsidR="00887EF2" w:rsidRPr="004129B3">
        <w:rPr>
          <w:rFonts w:cs="Times New Roman"/>
          <w:iCs/>
          <w:szCs w:val="28"/>
        </w:rPr>
        <w:t xml:space="preserve"> </w:t>
      </w:r>
      <w:r w:rsidR="00276F52" w:rsidRPr="004129B3">
        <w:rPr>
          <w:rFonts w:cs="Times New Roman"/>
          <w:iCs/>
          <w:szCs w:val="28"/>
        </w:rPr>
        <w:t>–</w:t>
      </w:r>
      <w:r w:rsidRPr="004129B3">
        <w:rPr>
          <w:rFonts w:cs="Times New Roman"/>
          <w:iCs/>
          <w:szCs w:val="28"/>
        </w:rPr>
        <w:t xml:space="preserve"> </w:t>
      </w:r>
      <w:r w:rsidR="00887EF2" w:rsidRPr="004129B3">
        <w:rPr>
          <w:rFonts w:cs="Times New Roman"/>
          <w:iCs/>
          <w:szCs w:val="28"/>
        </w:rPr>
        <w:t xml:space="preserve">в среднем </w:t>
      </w:r>
      <w:r w:rsidRPr="004129B3">
        <w:rPr>
          <w:rFonts w:cs="Times New Roman"/>
          <w:iCs/>
          <w:szCs w:val="28"/>
        </w:rPr>
        <w:t xml:space="preserve">2 часа. </w:t>
      </w:r>
    </w:p>
    <w:p w:rsidR="00EE321E" w:rsidRPr="004129B3" w:rsidRDefault="00887EF2" w:rsidP="009654D1">
      <w:pPr>
        <w:ind w:firstLine="709"/>
        <w:jc w:val="both"/>
        <w:rPr>
          <w:rFonts w:eastAsia="Times New Roman" w:cs="Times New Roman"/>
          <w:szCs w:val="28"/>
          <w:lang w:eastAsia="ru-RU"/>
        </w:rPr>
      </w:pPr>
      <w:r w:rsidRPr="004129B3">
        <w:rPr>
          <w:rFonts w:eastAsia="Times New Roman" w:cs="Times New Roman"/>
          <w:szCs w:val="28"/>
          <w:lang w:eastAsia="ru-RU"/>
        </w:rPr>
        <w:t xml:space="preserve">Итого: 4 </w:t>
      </w:r>
      <w:r w:rsidR="00EE321E" w:rsidRPr="004129B3">
        <w:rPr>
          <w:rFonts w:eastAsia="Times New Roman" w:cs="Times New Roman"/>
          <w:szCs w:val="28"/>
          <w:lang w:eastAsia="ru-RU"/>
        </w:rPr>
        <w:t>час</w:t>
      </w:r>
      <w:r w:rsidRPr="004129B3">
        <w:rPr>
          <w:rFonts w:eastAsia="Times New Roman" w:cs="Times New Roman"/>
          <w:szCs w:val="28"/>
          <w:lang w:eastAsia="ru-RU"/>
        </w:rPr>
        <w:t>а</w:t>
      </w:r>
      <w:r w:rsidR="00EE321E" w:rsidRPr="004129B3">
        <w:rPr>
          <w:rFonts w:eastAsia="Times New Roman" w:cs="Times New Roman"/>
          <w:szCs w:val="28"/>
          <w:lang w:eastAsia="ru-RU"/>
        </w:rPr>
        <w:t>.</w:t>
      </w:r>
    </w:p>
    <w:p w:rsidR="00EE321E" w:rsidRPr="004129B3" w:rsidRDefault="00EE321E" w:rsidP="009654D1">
      <w:pPr>
        <w:ind w:firstLine="709"/>
        <w:jc w:val="both"/>
        <w:rPr>
          <w:rFonts w:eastAsia="Times New Roman" w:cs="Times New Roman"/>
          <w:szCs w:val="28"/>
          <w:lang w:eastAsia="ru-RU"/>
        </w:rPr>
      </w:pPr>
    </w:p>
    <w:p w:rsidR="00EE321E" w:rsidRPr="004129B3" w:rsidRDefault="00EE321E" w:rsidP="009654D1">
      <w:pPr>
        <w:ind w:firstLine="709"/>
        <w:jc w:val="both"/>
        <w:rPr>
          <w:rFonts w:eastAsia="Times New Roman" w:cs="Times New Roman"/>
          <w:szCs w:val="28"/>
          <w:lang w:eastAsia="ru-RU"/>
        </w:rPr>
      </w:pPr>
      <w:r w:rsidRPr="004129B3">
        <w:rPr>
          <w:rFonts w:eastAsia="Times New Roman" w:cs="Times New Roman"/>
          <w:szCs w:val="28"/>
          <w:lang w:eastAsia="ru-RU"/>
        </w:rPr>
        <w:t xml:space="preserve">Оплата составит: </w:t>
      </w:r>
    </w:p>
    <w:p w:rsidR="00EE321E" w:rsidRPr="004129B3" w:rsidRDefault="00887EF2" w:rsidP="009654D1">
      <w:pPr>
        <w:ind w:firstLine="709"/>
        <w:jc w:val="both"/>
        <w:rPr>
          <w:rFonts w:eastAsia="Times New Roman" w:cs="Times New Roman"/>
          <w:b/>
          <w:szCs w:val="28"/>
          <w:lang w:eastAsia="ru-RU"/>
        </w:rPr>
      </w:pPr>
      <w:r w:rsidRPr="004129B3">
        <w:rPr>
          <w:rFonts w:eastAsia="Times New Roman" w:cs="Times New Roman"/>
          <w:szCs w:val="28"/>
          <w:lang w:eastAsia="ru-RU"/>
        </w:rPr>
        <w:t xml:space="preserve">Т = </w:t>
      </w:r>
      <w:r w:rsidR="00EE321E" w:rsidRPr="004129B3">
        <w:rPr>
          <w:rFonts w:eastAsia="Times New Roman" w:cs="Times New Roman"/>
          <w:szCs w:val="28"/>
          <w:lang w:eastAsia="ru-RU"/>
        </w:rPr>
        <w:t>4 час</w:t>
      </w:r>
      <w:r w:rsidRPr="004129B3">
        <w:rPr>
          <w:rFonts w:eastAsia="Times New Roman" w:cs="Times New Roman"/>
          <w:szCs w:val="28"/>
          <w:lang w:eastAsia="ru-RU"/>
        </w:rPr>
        <w:t>а</w:t>
      </w:r>
      <w:r w:rsidR="00EE321E" w:rsidRPr="004129B3">
        <w:rPr>
          <w:rFonts w:eastAsia="Times New Roman" w:cs="Times New Roman"/>
          <w:szCs w:val="28"/>
          <w:lang w:eastAsia="ru-RU"/>
        </w:rPr>
        <w:t xml:space="preserve"> * 768,65 = </w:t>
      </w:r>
      <w:r w:rsidRPr="004129B3">
        <w:rPr>
          <w:rFonts w:eastAsia="Times New Roman" w:cs="Times New Roman"/>
          <w:b/>
          <w:szCs w:val="28"/>
          <w:lang w:eastAsia="ru-RU"/>
        </w:rPr>
        <w:t>3 074,6</w:t>
      </w:r>
      <w:r w:rsidR="00EE321E" w:rsidRPr="004129B3">
        <w:rPr>
          <w:rFonts w:eastAsia="Times New Roman" w:cs="Times New Roman"/>
          <w:b/>
          <w:szCs w:val="28"/>
          <w:lang w:eastAsia="ru-RU"/>
        </w:rPr>
        <w:t xml:space="preserve"> руб.</w:t>
      </w:r>
    </w:p>
    <w:p w:rsidR="00EE321E" w:rsidRPr="004129B3" w:rsidRDefault="00EE321E" w:rsidP="009654D1">
      <w:pPr>
        <w:ind w:firstLine="709"/>
        <w:jc w:val="both"/>
        <w:rPr>
          <w:rFonts w:cs="Times New Roman"/>
          <w:szCs w:val="28"/>
        </w:rPr>
      </w:pPr>
    </w:p>
    <w:p w:rsidR="00EE321E" w:rsidRPr="004129B3" w:rsidRDefault="00EE321E" w:rsidP="009654D1">
      <w:pPr>
        <w:ind w:firstLine="709"/>
        <w:jc w:val="center"/>
        <w:rPr>
          <w:rFonts w:cs="Times New Roman"/>
          <w:b/>
          <w:szCs w:val="28"/>
        </w:rPr>
      </w:pPr>
      <w:r w:rsidRPr="004129B3">
        <w:rPr>
          <w:rFonts w:cs="Times New Roman"/>
          <w:b/>
          <w:szCs w:val="28"/>
        </w:rPr>
        <w:t xml:space="preserve">6 этап. Стоимость приобретений, необходимых для выполнения </w:t>
      </w:r>
    </w:p>
    <w:p w:rsidR="00EE321E" w:rsidRPr="004129B3" w:rsidRDefault="00EE321E" w:rsidP="009654D1">
      <w:pPr>
        <w:ind w:firstLine="709"/>
        <w:jc w:val="center"/>
        <w:rPr>
          <w:rFonts w:cs="Times New Roman"/>
          <w:b/>
          <w:szCs w:val="28"/>
        </w:rPr>
      </w:pPr>
      <w:r w:rsidRPr="004129B3">
        <w:rPr>
          <w:rFonts w:cs="Times New Roman"/>
          <w:b/>
          <w:szCs w:val="28"/>
        </w:rPr>
        <w:t>информационных требований</w:t>
      </w:r>
    </w:p>
    <w:p w:rsidR="00EE321E" w:rsidRPr="004129B3" w:rsidRDefault="00EE321E" w:rsidP="009654D1">
      <w:pPr>
        <w:ind w:firstLine="709"/>
        <w:jc w:val="both"/>
        <w:rPr>
          <w:rFonts w:cs="Times New Roman"/>
          <w:szCs w:val="28"/>
        </w:rPr>
      </w:pPr>
    </w:p>
    <w:p w:rsidR="00EE321E" w:rsidRPr="004129B3" w:rsidRDefault="00EE321E" w:rsidP="009654D1">
      <w:pPr>
        <w:pStyle w:val="affff1"/>
        <w:spacing w:before="0" w:beforeAutospacing="0" w:after="0" w:afterAutospacing="0"/>
        <w:ind w:firstLine="709"/>
        <w:jc w:val="both"/>
        <w:rPr>
          <w:color w:val="000000"/>
          <w:sz w:val="28"/>
          <w:szCs w:val="28"/>
        </w:rPr>
      </w:pPr>
      <w:r w:rsidRPr="004129B3">
        <w:rPr>
          <w:color w:val="000000"/>
          <w:sz w:val="28"/>
          <w:szCs w:val="28"/>
        </w:rPr>
        <w:t xml:space="preserve">Картридж – </w:t>
      </w:r>
      <w:r w:rsidR="00887EF2" w:rsidRPr="004129B3">
        <w:rPr>
          <w:color w:val="000000"/>
          <w:sz w:val="28"/>
          <w:szCs w:val="28"/>
        </w:rPr>
        <w:t>2</w:t>
      </w:r>
      <w:r w:rsidRPr="004129B3">
        <w:rPr>
          <w:color w:val="000000"/>
          <w:sz w:val="28"/>
          <w:szCs w:val="28"/>
        </w:rPr>
        <w:t xml:space="preserve"> </w:t>
      </w:r>
      <w:r w:rsidR="00887EF2" w:rsidRPr="004129B3">
        <w:rPr>
          <w:color w:val="000000"/>
          <w:sz w:val="28"/>
          <w:szCs w:val="28"/>
        </w:rPr>
        <w:t>0</w:t>
      </w:r>
      <w:r w:rsidRPr="004129B3">
        <w:rPr>
          <w:color w:val="000000"/>
          <w:sz w:val="28"/>
          <w:szCs w:val="28"/>
        </w:rPr>
        <w:t>00 руб./шт.</w:t>
      </w:r>
    </w:p>
    <w:p w:rsidR="00EE321E" w:rsidRPr="004129B3" w:rsidRDefault="00EE321E" w:rsidP="009654D1">
      <w:pPr>
        <w:pStyle w:val="affff1"/>
        <w:spacing w:before="0" w:beforeAutospacing="0" w:after="0" w:afterAutospacing="0"/>
        <w:ind w:firstLine="709"/>
        <w:jc w:val="both"/>
        <w:rPr>
          <w:color w:val="000000"/>
          <w:sz w:val="28"/>
          <w:szCs w:val="28"/>
        </w:rPr>
      </w:pPr>
      <w:r w:rsidRPr="004129B3">
        <w:rPr>
          <w:color w:val="000000"/>
          <w:sz w:val="28"/>
          <w:szCs w:val="28"/>
        </w:rPr>
        <w:t xml:space="preserve">Пачка бумаги (А4) – </w:t>
      </w:r>
      <w:r w:rsidR="00887EF2" w:rsidRPr="004129B3">
        <w:rPr>
          <w:color w:val="000000"/>
          <w:sz w:val="28"/>
          <w:szCs w:val="28"/>
        </w:rPr>
        <w:t>40</w:t>
      </w:r>
      <w:r w:rsidRPr="004129B3">
        <w:rPr>
          <w:color w:val="000000"/>
          <w:sz w:val="28"/>
          <w:szCs w:val="28"/>
        </w:rPr>
        <w:t>0 руб./пачка</w:t>
      </w:r>
    </w:p>
    <w:p w:rsidR="00EE321E" w:rsidRPr="004129B3" w:rsidRDefault="00EE321E" w:rsidP="009654D1">
      <w:pPr>
        <w:pStyle w:val="affff1"/>
        <w:spacing w:before="0" w:beforeAutospacing="0" w:after="0" w:afterAutospacing="0"/>
        <w:ind w:firstLine="709"/>
        <w:jc w:val="both"/>
        <w:rPr>
          <w:color w:val="000000"/>
          <w:sz w:val="28"/>
          <w:szCs w:val="28"/>
        </w:rPr>
      </w:pPr>
      <w:r w:rsidRPr="004129B3">
        <w:rPr>
          <w:color w:val="000000"/>
          <w:sz w:val="28"/>
          <w:szCs w:val="28"/>
        </w:rPr>
        <w:lastRenderedPageBreak/>
        <w:t>(данные из сети интернет, с официальных сайтов предприятий продажи)</w:t>
      </w:r>
    </w:p>
    <w:p w:rsidR="00EE321E" w:rsidRPr="004129B3" w:rsidRDefault="00EE321E" w:rsidP="009654D1">
      <w:pPr>
        <w:pStyle w:val="affff1"/>
        <w:spacing w:before="0" w:beforeAutospacing="0" w:after="0" w:afterAutospacing="0"/>
        <w:ind w:firstLine="709"/>
        <w:jc w:val="center"/>
        <w:rPr>
          <w:b/>
          <w:color w:val="000000"/>
          <w:sz w:val="28"/>
          <w:szCs w:val="28"/>
        </w:rPr>
      </w:pPr>
    </w:p>
    <w:p w:rsidR="00EE321E" w:rsidRPr="004129B3" w:rsidRDefault="00EE321E" w:rsidP="009654D1">
      <w:pPr>
        <w:pStyle w:val="affff1"/>
        <w:spacing w:before="0" w:beforeAutospacing="0" w:after="0" w:afterAutospacing="0"/>
        <w:ind w:firstLine="709"/>
        <w:jc w:val="center"/>
        <w:rPr>
          <w:b/>
          <w:color w:val="000000"/>
          <w:sz w:val="28"/>
          <w:szCs w:val="28"/>
        </w:rPr>
      </w:pPr>
      <w:proofErr w:type="spellStart"/>
      <w:r w:rsidRPr="004129B3">
        <w:rPr>
          <w:b/>
          <w:color w:val="000000"/>
          <w:sz w:val="28"/>
          <w:szCs w:val="28"/>
        </w:rPr>
        <w:t>А</w:t>
      </w:r>
      <w:r w:rsidRPr="004129B3">
        <w:rPr>
          <w:b/>
          <w:color w:val="000000"/>
          <w:szCs w:val="28"/>
        </w:rPr>
        <w:t>иэ</w:t>
      </w:r>
      <w:proofErr w:type="spellEnd"/>
      <w:r w:rsidRPr="004129B3">
        <w:rPr>
          <w:b/>
          <w:color w:val="000000"/>
          <w:sz w:val="28"/>
          <w:szCs w:val="28"/>
        </w:rPr>
        <w:t xml:space="preserve"> = МР/ (n*q), где:</w:t>
      </w:r>
    </w:p>
    <w:p w:rsidR="00EE321E" w:rsidRPr="004129B3" w:rsidRDefault="00EE321E" w:rsidP="009654D1">
      <w:pPr>
        <w:pStyle w:val="affff1"/>
        <w:spacing w:before="0" w:beforeAutospacing="0" w:after="0" w:afterAutospacing="0"/>
        <w:ind w:firstLine="709"/>
        <w:jc w:val="both"/>
        <w:rPr>
          <w:color w:val="000000"/>
          <w:sz w:val="28"/>
          <w:szCs w:val="28"/>
        </w:rPr>
      </w:pPr>
      <w:r w:rsidRPr="004129B3">
        <w:rPr>
          <w:color w:val="000000"/>
          <w:sz w:val="28"/>
          <w:szCs w:val="28"/>
        </w:rPr>
        <w:t>МР – средняя рыночная цена на соответствующий товар;</w:t>
      </w:r>
    </w:p>
    <w:p w:rsidR="00EE321E" w:rsidRPr="004129B3" w:rsidRDefault="00EE321E" w:rsidP="009654D1">
      <w:pPr>
        <w:pStyle w:val="affff1"/>
        <w:spacing w:before="0" w:beforeAutospacing="0" w:after="0" w:afterAutospacing="0"/>
        <w:ind w:firstLine="709"/>
        <w:jc w:val="both"/>
        <w:rPr>
          <w:color w:val="000000"/>
          <w:sz w:val="28"/>
          <w:szCs w:val="28"/>
        </w:rPr>
      </w:pPr>
      <w:r w:rsidRPr="004129B3">
        <w:rPr>
          <w:color w:val="000000"/>
          <w:sz w:val="28"/>
          <w:szCs w:val="28"/>
        </w:rPr>
        <w:t>n – нормативное число лет службы приобретения (для работ (услуг) и расходных материалов n=1);</w:t>
      </w:r>
    </w:p>
    <w:p w:rsidR="00EE321E" w:rsidRPr="004129B3" w:rsidRDefault="00EE321E" w:rsidP="009654D1">
      <w:pPr>
        <w:pStyle w:val="affff1"/>
        <w:spacing w:before="0" w:beforeAutospacing="0" w:after="0" w:afterAutospacing="0"/>
        <w:ind w:firstLine="709"/>
        <w:jc w:val="both"/>
        <w:rPr>
          <w:color w:val="000000"/>
          <w:sz w:val="28"/>
          <w:szCs w:val="28"/>
        </w:rPr>
      </w:pPr>
      <w:r w:rsidRPr="004129B3">
        <w:rPr>
          <w:color w:val="000000"/>
          <w:sz w:val="28"/>
          <w:szCs w:val="28"/>
        </w:rPr>
        <w:t>q – ожидаемое число использования приобретения в год для осуществления информационного требования.</w:t>
      </w:r>
    </w:p>
    <w:p w:rsidR="00EE321E" w:rsidRPr="004129B3" w:rsidRDefault="00EE321E" w:rsidP="009654D1">
      <w:pPr>
        <w:pStyle w:val="affff1"/>
        <w:spacing w:before="0" w:beforeAutospacing="0" w:after="0" w:afterAutospacing="0"/>
        <w:ind w:firstLine="709"/>
        <w:jc w:val="center"/>
        <w:rPr>
          <w:b/>
          <w:color w:val="000000"/>
          <w:sz w:val="28"/>
          <w:szCs w:val="28"/>
        </w:rPr>
      </w:pPr>
      <w:proofErr w:type="spellStart"/>
      <w:r w:rsidRPr="004129B3">
        <w:rPr>
          <w:color w:val="000000"/>
          <w:sz w:val="28"/>
          <w:szCs w:val="28"/>
        </w:rPr>
        <w:t>А</w:t>
      </w:r>
      <w:r w:rsidRPr="004129B3">
        <w:rPr>
          <w:color w:val="000000"/>
          <w:sz w:val="22"/>
          <w:szCs w:val="28"/>
        </w:rPr>
        <w:t>иэ</w:t>
      </w:r>
      <w:proofErr w:type="spellEnd"/>
      <w:r w:rsidRPr="004129B3">
        <w:rPr>
          <w:color w:val="000000"/>
          <w:sz w:val="28"/>
          <w:szCs w:val="28"/>
        </w:rPr>
        <w:t xml:space="preserve"> = (</w:t>
      </w:r>
      <w:r w:rsidR="00887EF2" w:rsidRPr="004129B3">
        <w:rPr>
          <w:color w:val="000000"/>
          <w:sz w:val="28"/>
          <w:szCs w:val="28"/>
        </w:rPr>
        <w:t>20</w:t>
      </w:r>
      <w:r w:rsidRPr="004129B3">
        <w:rPr>
          <w:color w:val="000000"/>
          <w:sz w:val="28"/>
          <w:szCs w:val="28"/>
        </w:rPr>
        <w:t xml:space="preserve">00,00 + </w:t>
      </w:r>
      <w:r w:rsidR="00887EF2" w:rsidRPr="004129B3">
        <w:rPr>
          <w:color w:val="000000"/>
          <w:sz w:val="28"/>
          <w:szCs w:val="28"/>
        </w:rPr>
        <w:t>40</w:t>
      </w:r>
      <w:r w:rsidRPr="004129B3">
        <w:rPr>
          <w:color w:val="000000"/>
          <w:sz w:val="28"/>
          <w:szCs w:val="28"/>
        </w:rPr>
        <w:t>0,00)/(1*1) =</w:t>
      </w:r>
      <w:r w:rsidRPr="004129B3">
        <w:rPr>
          <w:b/>
          <w:color w:val="000000"/>
          <w:sz w:val="28"/>
          <w:szCs w:val="28"/>
        </w:rPr>
        <w:t xml:space="preserve"> </w:t>
      </w:r>
      <w:r w:rsidR="00887EF2" w:rsidRPr="004129B3">
        <w:rPr>
          <w:b/>
          <w:color w:val="000000"/>
          <w:sz w:val="28"/>
          <w:szCs w:val="28"/>
        </w:rPr>
        <w:t>2</w:t>
      </w:r>
      <w:r w:rsidRPr="004129B3">
        <w:rPr>
          <w:b/>
          <w:color w:val="000000"/>
          <w:sz w:val="28"/>
          <w:szCs w:val="28"/>
        </w:rPr>
        <w:t xml:space="preserve"> </w:t>
      </w:r>
      <w:r w:rsidR="00887EF2" w:rsidRPr="004129B3">
        <w:rPr>
          <w:b/>
          <w:color w:val="000000"/>
          <w:sz w:val="28"/>
          <w:szCs w:val="28"/>
        </w:rPr>
        <w:t>40</w:t>
      </w:r>
      <w:r w:rsidRPr="004129B3">
        <w:rPr>
          <w:b/>
          <w:color w:val="000000"/>
          <w:sz w:val="28"/>
          <w:szCs w:val="28"/>
        </w:rPr>
        <w:t>0,00 руб.</w:t>
      </w:r>
    </w:p>
    <w:p w:rsidR="00EE321E" w:rsidRPr="004129B3" w:rsidRDefault="00EE321E" w:rsidP="009654D1">
      <w:pPr>
        <w:ind w:firstLine="709"/>
        <w:jc w:val="both"/>
        <w:rPr>
          <w:rFonts w:cs="Times New Roman"/>
          <w:szCs w:val="28"/>
        </w:rPr>
      </w:pPr>
    </w:p>
    <w:p w:rsidR="00EE321E" w:rsidRPr="004129B3" w:rsidRDefault="00EE321E" w:rsidP="009654D1">
      <w:pPr>
        <w:ind w:firstLine="709"/>
        <w:jc w:val="both"/>
        <w:rPr>
          <w:rFonts w:cs="Times New Roman"/>
          <w:szCs w:val="28"/>
        </w:rPr>
      </w:pPr>
      <w:r w:rsidRPr="004129B3">
        <w:rPr>
          <w:rFonts w:cs="Times New Roman"/>
          <w:szCs w:val="28"/>
        </w:rPr>
        <w:t xml:space="preserve">Для расчета транспортных расходов, связанных с доставкой (представлением) документов, принят предельный максимальный тариф на проезд пассажиров в городском сообщении в транспортных средствах категории «М3» на период                                         с 1 января 2022 года по 31 декабря 2022 года, утвержденный приказом Региональной службы по тарифам автономного округа от </w:t>
      </w:r>
      <w:r w:rsidRPr="004129B3">
        <w:t>08.12.2021 № 104-нп</w:t>
      </w:r>
      <w:r w:rsidRPr="004129B3">
        <w:rPr>
          <w:rFonts w:cs="Times New Roman"/>
          <w:szCs w:val="28"/>
        </w:rPr>
        <w:t xml:space="preserve">, который составляет 28,00 рублей за 1 поездку. </w:t>
      </w:r>
    </w:p>
    <w:p w:rsidR="00EE321E" w:rsidRPr="004129B3" w:rsidRDefault="00EE321E" w:rsidP="009654D1">
      <w:pPr>
        <w:ind w:firstLine="709"/>
        <w:jc w:val="both"/>
        <w:rPr>
          <w:rFonts w:cs="Times New Roman"/>
          <w:szCs w:val="28"/>
        </w:rPr>
      </w:pPr>
      <w:r w:rsidRPr="004129B3">
        <w:rPr>
          <w:rFonts w:cs="Times New Roman"/>
          <w:szCs w:val="28"/>
        </w:rPr>
        <w:t xml:space="preserve">Для выполнения информационных требований необходимо </w:t>
      </w:r>
      <w:r w:rsidR="00887EF2" w:rsidRPr="004129B3">
        <w:rPr>
          <w:rFonts w:cs="Times New Roman"/>
          <w:szCs w:val="28"/>
        </w:rPr>
        <w:t>4</w:t>
      </w:r>
      <w:r w:rsidRPr="004129B3">
        <w:rPr>
          <w:rFonts w:cs="Times New Roman"/>
          <w:szCs w:val="28"/>
        </w:rPr>
        <w:t xml:space="preserve"> поезд</w:t>
      </w:r>
      <w:r w:rsidR="00887EF2" w:rsidRPr="004129B3">
        <w:rPr>
          <w:rFonts w:cs="Times New Roman"/>
          <w:szCs w:val="28"/>
        </w:rPr>
        <w:t>ки</w:t>
      </w:r>
      <w:r w:rsidRPr="004129B3">
        <w:rPr>
          <w:rFonts w:cs="Times New Roman"/>
          <w:szCs w:val="28"/>
        </w:rPr>
        <w:t xml:space="preserve"> (</w:t>
      </w:r>
      <w:r w:rsidR="00887EF2" w:rsidRPr="004129B3">
        <w:rPr>
          <w:rFonts w:cs="Times New Roman"/>
          <w:szCs w:val="28"/>
        </w:rPr>
        <w:t xml:space="preserve">2 раза </w:t>
      </w:r>
      <w:r w:rsidRPr="004129B3">
        <w:rPr>
          <w:rFonts w:cs="Times New Roman"/>
          <w:szCs w:val="28"/>
        </w:rPr>
        <w:t>туда и обратно).</w:t>
      </w:r>
    </w:p>
    <w:p w:rsidR="00EE321E" w:rsidRPr="004129B3" w:rsidRDefault="00887EF2" w:rsidP="009654D1">
      <w:pPr>
        <w:ind w:firstLine="709"/>
        <w:jc w:val="both"/>
        <w:rPr>
          <w:rFonts w:cs="Times New Roman"/>
          <w:szCs w:val="28"/>
        </w:rPr>
      </w:pPr>
      <w:r w:rsidRPr="004129B3">
        <w:rPr>
          <w:rFonts w:cs="Times New Roman"/>
          <w:szCs w:val="28"/>
        </w:rPr>
        <w:t xml:space="preserve">4 </w:t>
      </w:r>
      <w:r w:rsidR="00EE321E" w:rsidRPr="004129B3">
        <w:rPr>
          <w:rFonts w:cs="Times New Roman"/>
          <w:szCs w:val="28"/>
        </w:rPr>
        <w:t>поезд</w:t>
      </w:r>
      <w:r w:rsidRPr="004129B3">
        <w:rPr>
          <w:rFonts w:cs="Times New Roman"/>
          <w:szCs w:val="28"/>
        </w:rPr>
        <w:t>ки</w:t>
      </w:r>
      <w:r w:rsidR="00EE321E" w:rsidRPr="004129B3">
        <w:rPr>
          <w:rFonts w:cs="Times New Roman"/>
          <w:szCs w:val="28"/>
        </w:rPr>
        <w:t xml:space="preserve"> * 28,00 руб. =</w:t>
      </w:r>
      <w:r w:rsidR="00EE321E" w:rsidRPr="004129B3">
        <w:rPr>
          <w:rFonts w:cs="Times New Roman"/>
          <w:b/>
          <w:szCs w:val="28"/>
        </w:rPr>
        <w:t xml:space="preserve"> </w:t>
      </w:r>
      <w:r w:rsidRPr="004129B3">
        <w:rPr>
          <w:rFonts w:cs="Times New Roman"/>
          <w:b/>
          <w:szCs w:val="28"/>
        </w:rPr>
        <w:t>112</w:t>
      </w:r>
      <w:r w:rsidR="00EE321E" w:rsidRPr="004129B3">
        <w:rPr>
          <w:rFonts w:cs="Times New Roman"/>
          <w:b/>
          <w:szCs w:val="28"/>
        </w:rPr>
        <w:t xml:space="preserve"> руб.</w:t>
      </w:r>
    </w:p>
    <w:p w:rsidR="00EE321E" w:rsidRPr="004129B3" w:rsidRDefault="00EE321E" w:rsidP="009654D1">
      <w:pPr>
        <w:ind w:firstLine="709"/>
        <w:jc w:val="center"/>
        <w:rPr>
          <w:rFonts w:cs="Times New Roman"/>
          <w:szCs w:val="28"/>
        </w:rPr>
      </w:pPr>
    </w:p>
    <w:p w:rsidR="00EE321E" w:rsidRPr="004129B3" w:rsidRDefault="00EE321E" w:rsidP="009654D1">
      <w:pPr>
        <w:ind w:firstLine="709"/>
        <w:jc w:val="center"/>
        <w:rPr>
          <w:rFonts w:cs="Times New Roman"/>
          <w:b/>
          <w:szCs w:val="28"/>
        </w:rPr>
      </w:pPr>
      <w:r w:rsidRPr="004129B3">
        <w:rPr>
          <w:rFonts w:cs="Times New Roman"/>
          <w:b/>
          <w:szCs w:val="28"/>
        </w:rPr>
        <w:t>7 этап. Сумма информационных издержек</w:t>
      </w:r>
    </w:p>
    <w:p w:rsidR="00EE321E" w:rsidRPr="004129B3" w:rsidRDefault="00EE321E" w:rsidP="009654D1">
      <w:pPr>
        <w:ind w:firstLine="709"/>
        <w:jc w:val="center"/>
        <w:rPr>
          <w:rFonts w:cs="Times New Roman"/>
          <w:b/>
          <w:szCs w:val="28"/>
        </w:rPr>
      </w:pPr>
    </w:p>
    <w:p w:rsidR="00EE321E" w:rsidRPr="004129B3" w:rsidRDefault="00EE321E" w:rsidP="009654D1">
      <w:pPr>
        <w:ind w:firstLine="709"/>
        <w:jc w:val="center"/>
        <w:rPr>
          <w:rFonts w:cs="Times New Roman"/>
          <w:szCs w:val="28"/>
        </w:rPr>
      </w:pPr>
      <w:r w:rsidRPr="004129B3">
        <w:rPr>
          <w:rFonts w:cs="Times New Roman"/>
          <w:szCs w:val="28"/>
        </w:rPr>
        <w:t>И</w:t>
      </w:r>
      <w:r w:rsidRPr="004129B3">
        <w:rPr>
          <w:rFonts w:cs="Times New Roman"/>
          <w:szCs w:val="28"/>
          <w:vertAlign w:val="subscript"/>
        </w:rPr>
        <w:t xml:space="preserve">ИТ </w:t>
      </w:r>
      <w:r w:rsidRPr="004129B3">
        <w:rPr>
          <w:rFonts w:cs="Times New Roman"/>
          <w:szCs w:val="28"/>
        </w:rPr>
        <w:t xml:space="preserve">= </w:t>
      </w:r>
      <w:r w:rsidRPr="004129B3">
        <w:rPr>
          <w:rFonts w:cs="Times New Roman"/>
          <w:szCs w:val="28"/>
          <w:lang w:val="en-US"/>
        </w:rPr>
        <w:t>t</w:t>
      </w:r>
      <w:r w:rsidRPr="004129B3">
        <w:rPr>
          <w:rFonts w:cs="Times New Roman"/>
          <w:szCs w:val="28"/>
          <w:vertAlign w:val="subscript"/>
        </w:rPr>
        <w:t>ИТ</w:t>
      </w:r>
      <w:r w:rsidRPr="004129B3">
        <w:rPr>
          <w:rFonts w:cs="Times New Roman"/>
          <w:szCs w:val="28"/>
        </w:rPr>
        <w:t>*</w:t>
      </w:r>
      <w:r w:rsidRPr="004129B3">
        <w:rPr>
          <w:rFonts w:cs="Times New Roman"/>
          <w:szCs w:val="28"/>
          <w:lang w:val="en-US"/>
        </w:rPr>
        <w:t>W</w:t>
      </w:r>
      <w:r w:rsidRPr="004129B3">
        <w:rPr>
          <w:rFonts w:cs="Times New Roman"/>
          <w:szCs w:val="28"/>
        </w:rPr>
        <w:t>+А</w:t>
      </w:r>
      <w:r w:rsidRPr="004129B3">
        <w:rPr>
          <w:rFonts w:cs="Times New Roman"/>
          <w:szCs w:val="28"/>
          <w:vertAlign w:val="subscript"/>
        </w:rPr>
        <w:t>ИТ,</w:t>
      </w:r>
      <w:r w:rsidRPr="004129B3">
        <w:rPr>
          <w:rFonts w:cs="Times New Roman"/>
          <w:szCs w:val="28"/>
        </w:rPr>
        <w:t xml:space="preserve"> где:</w:t>
      </w:r>
    </w:p>
    <w:p w:rsidR="00EE321E" w:rsidRPr="004129B3" w:rsidRDefault="00EE321E" w:rsidP="009654D1">
      <w:pPr>
        <w:ind w:firstLine="709"/>
        <w:jc w:val="both"/>
        <w:rPr>
          <w:rFonts w:cs="Times New Roman"/>
          <w:szCs w:val="28"/>
        </w:rPr>
      </w:pPr>
      <w:r w:rsidRPr="004129B3">
        <w:rPr>
          <w:rFonts w:cs="Times New Roman"/>
          <w:szCs w:val="28"/>
          <w:lang w:val="en-US"/>
        </w:rPr>
        <w:t>t</w:t>
      </w:r>
      <w:r w:rsidRPr="004129B3">
        <w:rPr>
          <w:rFonts w:cs="Times New Roman"/>
          <w:szCs w:val="28"/>
          <w:vertAlign w:val="subscript"/>
        </w:rPr>
        <w:t>ИТ</w:t>
      </w:r>
      <w:r w:rsidRPr="004129B3">
        <w:rPr>
          <w:rFonts w:cs="Times New Roman"/>
          <w:szCs w:val="28"/>
        </w:rPr>
        <w:t xml:space="preserve"> – затраты рабочего времени в часах, полученных на пятом этапе,                                   на выполнение информационного требования;</w:t>
      </w:r>
    </w:p>
    <w:p w:rsidR="00EE321E" w:rsidRPr="004129B3" w:rsidRDefault="00EE321E" w:rsidP="009654D1">
      <w:pPr>
        <w:ind w:firstLine="709"/>
        <w:jc w:val="both"/>
        <w:rPr>
          <w:rFonts w:cs="Times New Roman"/>
          <w:szCs w:val="28"/>
        </w:rPr>
      </w:pPr>
      <w:r w:rsidRPr="004129B3">
        <w:rPr>
          <w:rFonts w:cs="Times New Roman"/>
          <w:szCs w:val="28"/>
          <w:lang w:val="en-US"/>
        </w:rPr>
        <w:t>W</w:t>
      </w:r>
      <w:r w:rsidRPr="004129B3">
        <w:rPr>
          <w:rFonts w:cs="Times New Roman"/>
          <w:szCs w:val="28"/>
        </w:rPr>
        <w:t xml:space="preserve"> – средняя стоимость часа работы персонала, занятого выполнением административных действий, необходимых для выполнения требований;</w:t>
      </w:r>
    </w:p>
    <w:p w:rsidR="00EE321E" w:rsidRPr="004129B3" w:rsidRDefault="00EE321E" w:rsidP="009654D1">
      <w:pPr>
        <w:ind w:firstLine="709"/>
        <w:jc w:val="both"/>
        <w:rPr>
          <w:rFonts w:cs="Times New Roman"/>
          <w:szCs w:val="28"/>
        </w:rPr>
      </w:pPr>
      <w:r w:rsidRPr="004129B3">
        <w:rPr>
          <w:rFonts w:cs="Times New Roman"/>
          <w:szCs w:val="28"/>
        </w:rPr>
        <w:t>А</w:t>
      </w:r>
      <w:r w:rsidRPr="004129B3">
        <w:rPr>
          <w:rFonts w:cs="Times New Roman"/>
          <w:szCs w:val="28"/>
          <w:vertAlign w:val="subscript"/>
        </w:rPr>
        <w:t>ИТ</w:t>
      </w:r>
      <w:r w:rsidRPr="004129B3">
        <w:rPr>
          <w:rFonts w:cs="Times New Roman"/>
          <w:b/>
          <w:szCs w:val="28"/>
        </w:rPr>
        <w:t xml:space="preserve"> – </w:t>
      </w:r>
      <w:r w:rsidRPr="004129B3">
        <w:rPr>
          <w:rFonts w:cs="Times New Roman"/>
          <w:szCs w:val="28"/>
        </w:rPr>
        <w:t>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rsidR="00EE321E" w:rsidRPr="004129B3" w:rsidRDefault="00EE321E" w:rsidP="009654D1">
      <w:pPr>
        <w:ind w:firstLine="709"/>
        <w:jc w:val="both"/>
        <w:rPr>
          <w:rFonts w:cs="Times New Roman"/>
          <w:szCs w:val="28"/>
        </w:rPr>
      </w:pPr>
    </w:p>
    <w:p w:rsidR="00EE321E" w:rsidRPr="004129B3" w:rsidRDefault="00EE321E" w:rsidP="009654D1">
      <w:pPr>
        <w:ind w:firstLine="709"/>
        <w:jc w:val="both"/>
        <w:rPr>
          <w:rFonts w:cs="Times New Roman"/>
          <w:b/>
          <w:szCs w:val="28"/>
        </w:rPr>
      </w:pPr>
      <w:r w:rsidRPr="004129B3">
        <w:rPr>
          <w:rFonts w:cs="Times New Roman"/>
          <w:szCs w:val="28"/>
        </w:rPr>
        <w:t>И</w:t>
      </w:r>
      <w:r w:rsidRPr="004129B3">
        <w:rPr>
          <w:rFonts w:cs="Times New Roman"/>
          <w:szCs w:val="28"/>
          <w:vertAlign w:val="subscript"/>
        </w:rPr>
        <w:t>ИТ</w:t>
      </w:r>
      <w:r w:rsidRPr="004129B3">
        <w:rPr>
          <w:rFonts w:cs="Times New Roman"/>
          <w:szCs w:val="28"/>
        </w:rPr>
        <w:t xml:space="preserve"> = </w:t>
      </w:r>
      <w:r w:rsidR="00887EF2" w:rsidRPr="004129B3">
        <w:rPr>
          <w:rFonts w:eastAsia="Times New Roman" w:cs="Times New Roman"/>
          <w:szCs w:val="28"/>
          <w:lang w:eastAsia="ru-RU"/>
        </w:rPr>
        <w:t>3 074,6</w:t>
      </w:r>
      <w:r w:rsidRPr="004129B3">
        <w:rPr>
          <w:rFonts w:eastAsia="Times New Roman" w:cs="Times New Roman"/>
          <w:b/>
          <w:szCs w:val="28"/>
          <w:lang w:eastAsia="ru-RU"/>
        </w:rPr>
        <w:t xml:space="preserve"> </w:t>
      </w:r>
      <w:r w:rsidRPr="004129B3">
        <w:rPr>
          <w:rFonts w:cs="Times New Roman"/>
          <w:szCs w:val="28"/>
        </w:rPr>
        <w:t xml:space="preserve">руб.  + </w:t>
      </w:r>
      <w:r w:rsidR="00887EF2" w:rsidRPr="004129B3">
        <w:rPr>
          <w:rFonts w:cs="Times New Roman"/>
          <w:szCs w:val="28"/>
        </w:rPr>
        <w:t>2</w:t>
      </w:r>
      <w:r w:rsidRPr="004129B3">
        <w:rPr>
          <w:rFonts w:cs="Times New Roman"/>
          <w:szCs w:val="28"/>
        </w:rPr>
        <w:t xml:space="preserve"> </w:t>
      </w:r>
      <w:r w:rsidR="00887EF2" w:rsidRPr="004129B3">
        <w:rPr>
          <w:rFonts w:cs="Times New Roman"/>
          <w:szCs w:val="28"/>
        </w:rPr>
        <w:t>40</w:t>
      </w:r>
      <w:r w:rsidRPr="004129B3">
        <w:rPr>
          <w:rFonts w:cs="Times New Roman"/>
          <w:szCs w:val="28"/>
        </w:rPr>
        <w:t xml:space="preserve">0,00 руб.+ </w:t>
      </w:r>
      <w:r w:rsidR="00887EF2" w:rsidRPr="004129B3">
        <w:rPr>
          <w:rFonts w:cs="Times New Roman"/>
          <w:szCs w:val="28"/>
        </w:rPr>
        <w:t>112</w:t>
      </w:r>
      <w:r w:rsidRPr="004129B3">
        <w:rPr>
          <w:rFonts w:cs="Times New Roman"/>
          <w:szCs w:val="28"/>
        </w:rPr>
        <w:t xml:space="preserve"> руб. = </w:t>
      </w:r>
      <w:r w:rsidR="00887EF2" w:rsidRPr="004129B3">
        <w:rPr>
          <w:rFonts w:cs="Times New Roman"/>
          <w:b/>
          <w:szCs w:val="28"/>
        </w:rPr>
        <w:t>5 586,6</w:t>
      </w:r>
      <w:r w:rsidRPr="004129B3">
        <w:rPr>
          <w:rFonts w:cs="Times New Roman"/>
          <w:b/>
          <w:szCs w:val="28"/>
        </w:rPr>
        <w:t xml:space="preserve"> руб.</w:t>
      </w:r>
    </w:p>
    <w:p w:rsidR="00EE321E" w:rsidRPr="004129B3" w:rsidRDefault="00EE321E" w:rsidP="009654D1">
      <w:pPr>
        <w:ind w:firstLine="709"/>
        <w:jc w:val="both"/>
        <w:rPr>
          <w:rFonts w:cs="Times New Roman"/>
          <w:b/>
          <w:szCs w:val="28"/>
        </w:rPr>
      </w:pPr>
    </w:p>
    <w:p w:rsidR="00EE321E" w:rsidRPr="004129B3" w:rsidRDefault="00EE321E" w:rsidP="009654D1">
      <w:pPr>
        <w:ind w:firstLine="709"/>
        <w:jc w:val="both"/>
        <w:rPr>
          <w:rFonts w:eastAsia="Times New Roman" w:cs="Times New Roman"/>
          <w:b/>
          <w:szCs w:val="28"/>
          <w:lang w:eastAsia="ru-RU"/>
        </w:rPr>
      </w:pPr>
      <w:r w:rsidRPr="004129B3">
        <w:rPr>
          <w:rFonts w:eastAsia="Times New Roman" w:cs="Times New Roman"/>
          <w:szCs w:val="28"/>
          <w:lang w:eastAsia="ru-RU"/>
        </w:rPr>
        <w:t xml:space="preserve">Таким образом, информационные издержки одного </w:t>
      </w:r>
      <w:r w:rsidR="00276F52" w:rsidRPr="004129B3">
        <w:rPr>
          <w:rFonts w:eastAsia="Times New Roman" w:cs="Times New Roman"/>
          <w:szCs w:val="28"/>
          <w:lang w:eastAsia="ru-RU"/>
        </w:rPr>
        <w:t>заявителя</w:t>
      </w:r>
      <w:r w:rsidRPr="004129B3">
        <w:rPr>
          <w:rFonts w:eastAsia="Times New Roman" w:cs="Times New Roman"/>
          <w:szCs w:val="28"/>
          <w:lang w:eastAsia="ru-RU"/>
        </w:rPr>
        <w:t xml:space="preserve"> составят </w:t>
      </w:r>
      <w:r w:rsidR="00887EF2" w:rsidRPr="004129B3">
        <w:rPr>
          <w:rFonts w:eastAsia="Times New Roman" w:cs="Times New Roman"/>
          <w:b/>
          <w:szCs w:val="28"/>
          <w:lang w:eastAsia="ru-RU"/>
        </w:rPr>
        <w:t>5 586,6</w:t>
      </w:r>
      <w:r w:rsidRPr="004129B3">
        <w:rPr>
          <w:rFonts w:eastAsia="Times New Roman" w:cs="Times New Roman"/>
          <w:b/>
          <w:szCs w:val="28"/>
          <w:lang w:eastAsia="ru-RU"/>
        </w:rPr>
        <w:t xml:space="preserve"> руб.</w:t>
      </w:r>
    </w:p>
    <w:p w:rsidR="00EE321E" w:rsidRPr="004129B3" w:rsidRDefault="00EE321E" w:rsidP="009654D1">
      <w:pPr>
        <w:ind w:firstLine="709"/>
        <w:jc w:val="center"/>
        <w:rPr>
          <w:rFonts w:eastAsia="Times New Roman" w:cs="Times New Roman"/>
          <w:b/>
          <w:szCs w:val="28"/>
          <w:lang w:eastAsia="ru-RU"/>
        </w:rPr>
      </w:pPr>
    </w:p>
    <w:p w:rsidR="00EE321E" w:rsidRPr="004129B3" w:rsidRDefault="00EE321E" w:rsidP="009654D1">
      <w:pPr>
        <w:ind w:firstLine="709"/>
        <w:jc w:val="center"/>
        <w:rPr>
          <w:rFonts w:eastAsia="Times New Roman" w:cs="Times New Roman"/>
          <w:i/>
          <w:szCs w:val="28"/>
          <w:lang w:eastAsia="ru-RU"/>
        </w:rPr>
      </w:pPr>
      <w:r w:rsidRPr="004129B3">
        <w:rPr>
          <w:rFonts w:eastAsia="Times New Roman" w:cs="Times New Roman"/>
          <w:b/>
          <w:i/>
          <w:szCs w:val="28"/>
          <w:lang w:eastAsia="ru-RU"/>
        </w:rPr>
        <w:t xml:space="preserve">Содержательные издержки отсутствуют </w:t>
      </w:r>
      <w:r w:rsidRPr="004129B3">
        <w:rPr>
          <w:rFonts w:eastAsia="Times New Roman" w:cs="Times New Roman"/>
          <w:i/>
          <w:szCs w:val="28"/>
          <w:lang w:eastAsia="ru-RU"/>
        </w:rPr>
        <w:t xml:space="preserve">(требования установлены </w:t>
      </w:r>
    </w:p>
    <w:p w:rsidR="00440712" w:rsidRPr="00440712" w:rsidRDefault="00EE321E" w:rsidP="009654D1">
      <w:pPr>
        <w:ind w:firstLine="709"/>
        <w:jc w:val="center"/>
        <w:rPr>
          <w:rFonts w:eastAsia="Times New Roman" w:cs="Times New Roman"/>
          <w:sz w:val="20"/>
          <w:szCs w:val="20"/>
          <w:lang w:eastAsia="ru-RU"/>
        </w:rPr>
      </w:pPr>
      <w:r w:rsidRPr="004129B3">
        <w:rPr>
          <w:rFonts w:eastAsia="Times New Roman" w:cs="Times New Roman"/>
          <w:i/>
          <w:szCs w:val="28"/>
          <w:lang w:eastAsia="ru-RU"/>
        </w:rPr>
        <w:t>в соответствии с Федеральным законом от 13.03.2006 № 38-ФЗ «О рекламе»).</w:t>
      </w:r>
    </w:p>
    <w:p w:rsidR="00440712" w:rsidRDefault="00440712" w:rsidP="009654D1">
      <w:pPr>
        <w:ind w:firstLine="709"/>
        <w:contextualSpacing/>
        <w:jc w:val="both"/>
        <w:rPr>
          <w:rFonts w:cs="Times New Roman"/>
          <w:szCs w:val="28"/>
        </w:rPr>
      </w:pPr>
    </w:p>
    <w:sectPr w:rsidR="00440712" w:rsidSect="00716C4B">
      <w:pgSz w:w="11906" w:h="16838" w:code="9"/>
      <w:pgMar w:top="1134" w:right="567" w:bottom="1134" w:left="85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811" w:rsidRDefault="004D3811" w:rsidP="006C4EC8">
      <w:r>
        <w:separator/>
      </w:r>
    </w:p>
  </w:endnote>
  <w:endnote w:type="continuationSeparator" w:id="0">
    <w:p w:rsidR="004D3811" w:rsidRDefault="004D3811"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811" w:rsidRDefault="004D3811" w:rsidP="006C4EC8">
      <w:r>
        <w:separator/>
      </w:r>
    </w:p>
  </w:footnote>
  <w:footnote w:type="continuationSeparator" w:id="0">
    <w:p w:rsidR="004D3811" w:rsidRDefault="004D3811" w:rsidP="006C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1E" w:rsidRDefault="00EE321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1E" w:rsidRDefault="00EE321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BF5810"/>
    <w:multiLevelType w:val="hybridMultilevel"/>
    <w:tmpl w:val="90FEC69C"/>
    <w:lvl w:ilvl="0" w:tplc="656C4ED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967D71"/>
    <w:multiLevelType w:val="multilevel"/>
    <w:tmpl w:val="04604CE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8"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5CA29BF"/>
    <w:multiLevelType w:val="hybridMultilevel"/>
    <w:tmpl w:val="8B221266"/>
    <w:lvl w:ilvl="0" w:tplc="6302B53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7"/>
  </w:num>
  <w:num w:numId="4">
    <w:abstractNumId w:val="9"/>
  </w:num>
  <w:num w:numId="5">
    <w:abstractNumId w:val="5"/>
  </w:num>
  <w:num w:numId="6">
    <w:abstractNumId w:val="13"/>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2"/>
  </w:num>
  <w:num w:numId="11">
    <w:abstractNumId w:val="15"/>
  </w:num>
  <w:num w:numId="12">
    <w:abstractNumId w:val="14"/>
  </w:num>
  <w:num w:numId="13">
    <w:abstractNumId w:val="3"/>
  </w:num>
  <w:num w:numId="14">
    <w:abstractNumId w:val="2"/>
  </w:num>
  <w:num w:numId="15">
    <w:abstractNumId w:val="8"/>
  </w:num>
  <w:num w:numId="16">
    <w:abstractNumId w:val="10"/>
  </w:num>
  <w:num w:numId="17">
    <w:abstractNumId w:val="7"/>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16FDC"/>
    <w:rsid w:val="00056862"/>
    <w:rsid w:val="0006695F"/>
    <w:rsid w:val="000A385C"/>
    <w:rsid w:val="000C7047"/>
    <w:rsid w:val="000F21D0"/>
    <w:rsid w:val="001247DF"/>
    <w:rsid w:val="001621E0"/>
    <w:rsid w:val="0016668E"/>
    <w:rsid w:val="00192C5B"/>
    <w:rsid w:val="0019660C"/>
    <w:rsid w:val="001F438B"/>
    <w:rsid w:val="001F7BBF"/>
    <w:rsid w:val="00212328"/>
    <w:rsid w:val="00222E1D"/>
    <w:rsid w:val="002664E3"/>
    <w:rsid w:val="00276F52"/>
    <w:rsid w:val="0027743D"/>
    <w:rsid w:val="002847AA"/>
    <w:rsid w:val="00285EC9"/>
    <w:rsid w:val="002976F1"/>
    <w:rsid w:val="002B04FB"/>
    <w:rsid w:val="002B6B06"/>
    <w:rsid w:val="002C745F"/>
    <w:rsid w:val="00312C97"/>
    <w:rsid w:val="0031402E"/>
    <w:rsid w:val="00314977"/>
    <w:rsid w:val="00326975"/>
    <w:rsid w:val="00327CB6"/>
    <w:rsid w:val="003422B3"/>
    <w:rsid w:val="00371C7F"/>
    <w:rsid w:val="003B39C7"/>
    <w:rsid w:val="003B46E0"/>
    <w:rsid w:val="003E0DCE"/>
    <w:rsid w:val="004129B3"/>
    <w:rsid w:val="00440712"/>
    <w:rsid w:val="00461FFD"/>
    <w:rsid w:val="004C319F"/>
    <w:rsid w:val="004C4E69"/>
    <w:rsid w:val="004D3811"/>
    <w:rsid w:val="005013F4"/>
    <w:rsid w:val="005072AB"/>
    <w:rsid w:val="005357CF"/>
    <w:rsid w:val="00574D74"/>
    <w:rsid w:val="00583ADA"/>
    <w:rsid w:val="005A0E1E"/>
    <w:rsid w:val="005B4D85"/>
    <w:rsid w:val="005C2D7E"/>
    <w:rsid w:val="005D7256"/>
    <w:rsid w:val="005E26B5"/>
    <w:rsid w:val="005F70C0"/>
    <w:rsid w:val="00663A12"/>
    <w:rsid w:val="006644E9"/>
    <w:rsid w:val="00672112"/>
    <w:rsid w:val="006A3BD3"/>
    <w:rsid w:val="006C4EC8"/>
    <w:rsid w:val="006E1972"/>
    <w:rsid w:val="006F2446"/>
    <w:rsid w:val="006F2C16"/>
    <w:rsid w:val="006F3486"/>
    <w:rsid w:val="00716C4B"/>
    <w:rsid w:val="00747332"/>
    <w:rsid w:val="007475AB"/>
    <w:rsid w:val="00752E66"/>
    <w:rsid w:val="00795EA6"/>
    <w:rsid w:val="007B6D10"/>
    <w:rsid w:val="007C3D1D"/>
    <w:rsid w:val="007D7361"/>
    <w:rsid w:val="007F5A27"/>
    <w:rsid w:val="00810943"/>
    <w:rsid w:val="008546A0"/>
    <w:rsid w:val="00887EF2"/>
    <w:rsid w:val="00891FE3"/>
    <w:rsid w:val="008B3678"/>
    <w:rsid w:val="008D3B68"/>
    <w:rsid w:val="00901643"/>
    <w:rsid w:val="00905F80"/>
    <w:rsid w:val="009147D9"/>
    <w:rsid w:val="00925BF4"/>
    <w:rsid w:val="00934F8C"/>
    <w:rsid w:val="009654D1"/>
    <w:rsid w:val="00970FC9"/>
    <w:rsid w:val="009724DA"/>
    <w:rsid w:val="009953B7"/>
    <w:rsid w:val="009A1341"/>
    <w:rsid w:val="009D2C86"/>
    <w:rsid w:val="009E7407"/>
    <w:rsid w:val="009F47A2"/>
    <w:rsid w:val="00A752C6"/>
    <w:rsid w:val="00A75DD8"/>
    <w:rsid w:val="00A819B8"/>
    <w:rsid w:val="00AA45CB"/>
    <w:rsid w:val="00AB581A"/>
    <w:rsid w:val="00AE0B8E"/>
    <w:rsid w:val="00AF145C"/>
    <w:rsid w:val="00B249AB"/>
    <w:rsid w:val="00B35B84"/>
    <w:rsid w:val="00B65789"/>
    <w:rsid w:val="00BB151F"/>
    <w:rsid w:val="00BD49F4"/>
    <w:rsid w:val="00BE13BE"/>
    <w:rsid w:val="00C748EE"/>
    <w:rsid w:val="00CA1A8D"/>
    <w:rsid w:val="00CC2E49"/>
    <w:rsid w:val="00CC5269"/>
    <w:rsid w:val="00CF222E"/>
    <w:rsid w:val="00D4659C"/>
    <w:rsid w:val="00D55026"/>
    <w:rsid w:val="00D61A59"/>
    <w:rsid w:val="00D6287D"/>
    <w:rsid w:val="00D714FA"/>
    <w:rsid w:val="00D777F7"/>
    <w:rsid w:val="00D84C2B"/>
    <w:rsid w:val="00DA0A5D"/>
    <w:rsid w:val="00DB6DD9"/>
    <w:rsid w:val="00DC1E77"/>
    <w:rsid w:val="00DE066A"/>
    <w:rsid w:val="00E03862"/>
    <w:rsid w:val="00E33DD0"/>
    <w:rsid w:val="00E43296"/>
    <w:rsid w:val="00E648F6"/>
    <w:rsid w:val="00E90B8E"/>
    <w:rsid w:val="00EC662C"/>
    <w:rsid w:val="00EE321E"/>
    <w:rsid w:val="00EF657D"/>
    <w:rsid w:val="00F010AA"/>
    <w:rsid w:val="00F11D22"/>
    <w:rsid w:val="00F323D4"/>
    <w:rsid w:val="00F712E3"/>
    <w:rsid w:val="00F97B86"/>
    <w:rsid w:val="00FA4F51"/>
    <w:rsid w:val="00FB6DED"/>
    <w:rsid w:val="00F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F92C2-BD12-405B-A816-C53D9AA5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341"/>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C4EC8"/>
  </w:style>
  <w:style w:type="character" w:customStyle="1" w:styleId="a8">
    <w:name w:val="Цветовое выделение"/>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link w:val="afff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b">
    <w:name w:val="annotation reference"/>
    <w:rsid w:val="006C4EC8"/>
    <w:rPr>
      <w:sz w:val="16"/>
      <w:szCs w:val="16"/>
    </w:rPr>
  </w:style>
  <w:style w:type="paragraph" w:styleId="afffc">
    <w:name w:val="annotation text"/>
    <w:basedOn w:val="a"/>
    <w:link w:val="afffd"/>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d">
    <w:name w:val="Текст примечания Знак"/>
    <w:basedOn w:val="a0"/>
    <w:link w:val="afffc"/>
    <w:rsid w:val="006C4EC8"/>
    <w:rPr>
      <w:rFonts w:ascii="Arial" w:eastAsia="Times New Roman" w:hAnsi="Arial" w:cs="Arial"/>
      <w:sz w:val="20"/>
      <w:szCs w:val="20"/>
      <w:lang w:eastAsia="ru-RU"/>
    </w:rPr>
  </w:style>
  <w:style w:type="paragraph" w:styleId="afffe">
    <w:name w:val="annotation subject"/>
    <w:basedOn w:val="afffc"/>
    <w:next w:val="afffc"/>
    <w:link w:val="affff"/>
    <w:rsid w:val="006C4EC8"/>
    <w:rPr>
      <w:b/>
      <w:bCs/>
    </w:rPr>
  </w:style>
  <w:style w:type="character" w:customStyle="1" w:styleId="affff">
    <w:name w:val="Тема примечания Знак"/>
    <w:basedOn w:val="afffd"/>
    <w:link w:val="afffe"/>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numbering" w:customStyle="1" w:styleId="110">
    <w:name w:val="Нет списка11"/>
    <w:next w:val="a2"/>
    <w:semiHidden/>
    <w:unhideWhenUsed/>
    <w:rsid w:val="00327CB6"/>
  </w:style>
  <w:style w:type="table" w:customStyle="1" w:styleId="111">
    <w:name w:val="Сетка таблицы11"/>
    <w:basedOn w:val="a1"/>
    <w:next w:val="a3"/>
    <w:rsid w:val="00327CB6"/>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No Spacing"/>
    <w:uiPriority w:val="1"/>
    <w:qFormat/>
    <w:rsid w:val="00AB581A"/>
    <w:rPr>
      <w:rFonts w:ascii="Times New Roman" w:eastAsia="Times New Roman" w:hAnsi="Times New Roman" w:cs="Times New Roman"/>
      <w:sz w:val="24"/>
      <w:szCs w:val="24"/>
      <w:lang w:eastAsia="ru-RU"/>
    </w:rPr>
  </w:style>
  <w:style w:type="paragraph" w:styleId="affff1">
    <w:name w:val="Normal (Web)"/>
    <w:basedOn w:val="a"/>
    <w:uiPriority w:val="99"/>
    <w:semiHidden/>
    <w:unhideWhenUsed/>
    <w:rsid w:val="00EE321E"/>
    <w:pPr>
      <w:spacing w:before="100" w:beforeAutospacing="1" w:after="100" w:afterAutospacing="1"/>
    </w:pPr>
    <w:rPr>
      <w:rFonts w:eastAsia="Times New Roman" w:cs="Times New Roman"/>
      <w:sz w:val="24"/>
      <w:szCs w:val="24"/>
      <w:lang w:eastAsia="ru-RU"/>
    </w:rPr>
  </w:style>
  <w:style w:type="character" w:customStyle="1" w:styleId="afffa">
    <w:name w:val="Абзац списка Знак"/>
    <w:link w:val="afff9"/>
    <w:uiPriority w:val="34"/>
    <w:locked/>
    <w:rsid w:val="00EE321E"/>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6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78766.0" TargetMode="External"/><Relationship Id="rId13" Type="http://schemas.openxmlformats.org/officeDocument/2006/relationships/hyperlink" Target="consultantplus://offline/ref=155B617516A4C68D23F509029B66A4DF1DC7E0F8CF3F512CA81CFA36F8B05019D41EF1839406EF5F9DE9603BFA57IAF" TargetMode="External"/><Relationship Id="rId18" Type="http://schemas.openxmlformats.org/officeDocument/2006/relationships/hyperlink" Target="consultantplus://offline/ref=5EFB415FD0E80675E87BEDE6CD8753A6A238B964417B7C4FD40F5BD215767E58A591DD796D6B139E0EDA04E9F3475F74E570D6A9E579CDDCq4PE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AFA26EC46100D6302184EFBEFD6CF8356BC079F45AF0621A0DF94D597959336C7F7DE1BA1F5702D4742A00C0F3DA3K" TargetMode="External"/><Relationship Id="rId17" Type="http://schemas.openxmlformats.org/officeDocument/2006/relationships/hyperlink" Target="consultantplus://offline/ref=C5C7111E0AF112BE870078E9365E5F75C9C945C9FC7D86735361065CB829EBE5263C505134B05E65C5541A3757OAN4M" TargetMode="External"/><Relationship Id="rId2" Type="http://schemas.openxmlformats.org/officeDocument/2006/relationships/numbering" Target="numbering.xml"/><Relationship Id="rId16" Type="http://schemas.openxmlformats.org/officeDocument/2006/relationships/hyperlink" Target="consultantplus://offline/ref=F3DC6D7F7040C12BAB11A5FF253943171886E3136ABA3A464485AAED649AEFDB760F467B133C4CF53F23B6653D7298E1F7C4512B5CB2E106A8F77A28bAYF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0E9FC3D03DC7CABB58E778417E77B8FEB0329B579208A9F75D717A72B53A934F67B3C70B37FD6F89C6D03F2C8F275E277570ED2F9045A400755EF77JDF7J" TargetMode="External"/><Relationship Id="rId10" Type="http://schemas.openxmlformats.org/officeDocument/2006/relationships/hyperlink" Target="consultantplus://offline/ref=155B617516A4C68D23F509029B66A4DF1DC7E0F8CF3F512CA81CFA36F8B05019D41EF1839406EF5F9DE9603BFA57IA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155B617516A4C68D23F509029B66A4DF1DC7E0F8CF3F512CA81CFA36F8B05019D41EF1839406EF5F9DE9603BFA57IAF" TargetMode="External"/><Relationship Id="rId14" Type="http://schemas.openxmlformats.org/officeDocument/2006/relationships/hyperlink" Target="consultantplus://offline/ref=8CCD8B9A3A080B8AB2216B54B9670936B65DF721671344223F745C822B8686E70B5D453E4E922F867BD9C78D9EE34295FBEF1A79A773163D1AAD0283U96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E3CCF-B8A8-4C2D-95D8-EBD5CBD8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3480</Words>
  <Characters>19841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Ворошилова Юлия Павловна</cp:lastModifiedBy>
  <cp:revision>2</cp:revision>
  <cp:lastPrinted>2022-04-26T06:38:00Z</cp:lastPrinted>
  <dcterms:created xsi:type="dcterms:W3CDTF">2022-05-05T11:28:00Z</dcterms:created>
  <dcterms:modified xsi:type="dcterms:W3CDTF">2022-05-05T11:28:00Z</dcterms:modified>
</cp:coreProperties>
</file>