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5F" w:rsidRDefault="0062155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155F" w:rsidRDefault="0062155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215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155F" w:rsidRDefault="0062155F">
            <w:pPr>
              <w:pStyle w:val="ConsPlusNormal"/>
            </w:pPr>
            <w:r>
              <w:t>29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155F" w:rsidRDefault="0062155F">
            <w:pPr>
              <w:pStyle w:val="ConsPlusNormal"/>
              <w:jc w:val="right"/>
            </w:pPr>
            <w:r>
              <w:t>N 250-ФЗ</w:t>
            </w:r>
          </w:p>
        </w:tc>
      </w:tr>
    </w:tbl>
    <w:p w:rsidR="0062155F" w:rsidRDefault="00621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55F" w:rsidRDefault="0062155F">
      <w:pPr>
        <w:pStyle w:val="ConsPlusNormal"/>
        <w:jc w:val="both"/>
      </w:pPr>
    </w:p>
    <w:p w:rsidR="0062155F" w:rsidRDefault="0062155F">
      <w:pPr>
        <w:pStyle w:val="ConsPlusTitle"/>
        <w:jc w:val="center"/>
      </w:pPr>
      <w:r>
        <w:t>РОССИЙСКАЯ ФЕДЕРАЦИЯ</w:t>
      </w:r>
    </w:p>
    <w:p w:rsidR="0062155F" w:rsidRDefault="0062155F">
      <w:pPr>
        <w:pStyle w:val="ConsPlusTitle"/>
        <w:jc w:val="both"/>
      </w:pPr>
    </w:p>
    <w:p w:rsidR="0062155F" w:rsidRDefault="0062155F">
      <w:pPr>
        <w:pStyle w:val="ConsPlusTitle"/>
        <w:jc w:val="center"/>
      </w:pPr>
      <w:r>
        <w:t>ФЕДЕРАЛЬНЫЙ ЗАКОН</w:t>
      </w:r>
    </w:p>
    <w:p w:rsidR="0062155F" w:rsidRDefault="0062155F">
      <w:pPr>
        <w:pStyle w:val="ConsPlusTitle"/>
        <w:jc w:val="both"/>
      </w:pPr>
    </w:p>
    <w:p w:rsidR="0062155F" w:rsidRDefault="0062155F">
      <w:pPr>
        <w:pStyle w:val="ConsPlusTitle"/>
        <w:jc w:val="center"/>
      </w:pPr>
      <w:r>
        <w:t>О ВНЕСЕНИИ ИЗМЕНЕНИЙ</w:t>
      </w:r>
    </w:p>
    <w:p w:rsidR="0062155F" w:rsidRDefault="0062155F">
      <w:pPr>
        <w:pStyle w:val="ConsPlusTitle"/>
        <w:jc w:val="center"/>
      </w:pPr>
      <w:r>
        <w:t>В ЗАКОН РОССИЙСКОЙ ФЕДЕРАЦИИ "О ЗАЩИТЕ ПРАВ ПОТРЕБИТЕЛЕЙ"</w:t>
      </w:r>
    </w:p>
    <w:p w:rsidR="0062155F" w:rsidRDefault="0062155F">
      <w:pPr>
        <w:pStyle w:val="ConsPlusNormal"/>
        <w:jc w:val="both"/>
      </w:pPr>
    </w:p>
    <w:p w:rsidR="0062155F" w:rsidRDefault="0062155F">
      <w:pPr>
        <w:pStyle w:val="ConsPlusNormal"/>
        <w:jc w:val="right"/>
      </w:pPr>
      <w:proofErr w:type="gramStart"/>
      <w:r>
        <w:t>Принят</w:t>
      </w:r>
      <w:proofErr w:type="gramEnd"/>
    </w:p>
    <w:p w:rsidR="0062155F" w:rsidRDefault="0062155F">
      <w:pPr>
        <w:pStyle w:val="ConsPlusNormal"/>
        <w:jc w:val="right"/>
      </w:pPr>
      <w:r>
        <w:t>Государственной Думой</w:t>
      </w:r>
    </w:p>
    <w:p w:rsidR="0062155F" w:rsidRDefault="0062155F">
      <w:pPr>
        <w:pStyle w:val="ConsPlusNormal"/>
        <w:jc w:val="right"/>
      </w:pPr>
      <w:r>
        <w:t>19 июля 2018 года</w:t>
      </w:r>
    </w:p>
    <w:p w:rsidR="0062155F" w:rsidRDefault="0062155F">
      <w:pPr>
        <w:pStyle w:val="ConsPlusNormal"/>
        <w:jc w:val="both"/>
      </w:pPr>
    </w:p>
    <w:p w:rsidR="0062155F" w:rsidRDefault="0062155F">
      <w:pPr>
        <w:pStyle w:val="ConsPlusNormal"/>
        <w:jc w:val="right"/>
      </w:pPr>
      <w:r>
        <w:t>Одобрен</w:t>
      </w:r>
    </w:p>
    <w:p w:rsidR="0062155F" w:rsidRDefault="0062155F">
      <w:pPr>
        <w:pStyle w:val="ConsPlusNormal"/>
        <w:jc w:val="right"/>
      </w:pPr>
      <w:r>
        <w:t>Советом Федерации</w:t>
      </w:r>
    </w:p>
    <w:p w:rsidR="0062155F" w:rsidRDefault="0062155F">
      <w:pPr>
        <w:pStyle w:val="ConsPlusNormal"/>
        <w:jc w:val="right"/>
      </w:pPr>
      <w:r>
        <w:t>24 июля 2018 года</w:t>
      </w:r>
    </w:p>
    <w:p w:rsidR="0062155F" w:rsidRDefault="0062155F">
      <w:pPr>
        <w:pStyle w:val="ConsPlusNormal"/>
        <w:jc w:val="both"/>
      </w:pPr>
    </w:p>
    <w:p w:rsidR="0062155F" w:rsidRDefault="0062155F">
      <w:pPr>
        <w:pStyle w:val="ConsPlusTitle"/>
        <w:ind w:firstLine="540"/>
        <w:jc w:val="both"/>
        <w:outlineLvl w:val="0"/>
      </w:pPr>
      <w:r>
        <w:t>Статья 1</w:t>
      </w:r>
    </w:p>
    <w:p w:rsidR="0062155F" w:rsidRDefault="0062155F">
      <w:pPr>
        <w:pStyle w:val="ConsPlusNormal"/>
        <w:jc w:val="both"/>
      </w:pPr>
    </w:p>
    <w:p w:rsidR="0062155F" w:rsidRDefault="0062155F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</w:t>
      </w:r>
      <w:proofErr w:type="gramEnd"/>
      <w:r>
        <w:t xml:space="preserve"> </w:t>
      </w:r>
      <w:proofErr w:type="gramStart"/>
      <w:r>
        <w:t>1999, N 51, ст. 6287; 2002, N 1, ст. 2; 2004, N 35, ст. 3607; N 45, ст. 4377; N 52, ст. 5275; 2006, N 31, ст. 3439; N 43, ст. 4412; N 48, ст. 4943; 2007, N 44, ст. 5282; 2008, N 30, ст. 3616; 2009, N 23, ст. 2776;</w:t>
      </w:r>
      <w:proofErr w:type="gramEnd"/>
      <w:r>
        <w:t xml:space="preserve"> </w:t>
      </w:r>
      <w:proofErr w:type="gramStart"/>
      <w:r>
        <w:t>N 48, ст. 5711; 2011, N 27, ст. 3873; N 30, ст. 4590; 2012, N 26, ст. 3446; N 31, ст. 4322; 2013, N 27, ст. 3477; N 51, ст. 6683; 2014, N 19, ст. 2317; 2015, N 29, ст. 4359; 2016, N 27, ст. 4198; 2017, N 18, ст. 2665;</w:t>
      </w:r>
      <w:proofErr w:type="gramEnd"/>
      <w:r>
        <w:t xml:space="preserve"> </w:t>
      </w:r>
      <w:proofErr w:type="gramStart"/>
      <w:r>
        <w:t>2018, N 17, ст. 2430; N 24, ст. 3400) следующие изменения:</w:t>
      </w:r>
      <w:proofErr w:type="gramEnd"/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преамбуле</w:t>
        </w:r>
      </w:hyperlink>
      <w:r>
        <w:t>: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первый</w:t>
        </w:r>
      </w:hyperlink>
      <w:r>
        <w:t xml:space="preserve"> после слова "продавцами" дополнить словами ", владельцами агрегаторов информации о товарах (услугах)", после слов "изготовителях (исполнителях, продавцах)</w:t>
      </w:r>
      <w:proofErr w:type="gramStart"/>
      <w:r>
        <w:t>,"</w:t>
      </w:r>
      <w:proofErr w:type="gramEnd"/>
      <w:r>
        <w:t xml:space="preserve"> дополнить словами "о владельцах агрегаторов информации о товарах (услугах),";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2155F" w:rsidRDefault="0062155F">
      <w:pPr>
        <w:pStyle w:val="ConsPlusNormal"/>
        <w:spacing w:before="220"/>
        <w:ind w:firstLine="540"/>
        <w:jc w:val="both"/>
      </w:pPr>
      <w:proofErr w:type="gramStart"/>
      <w:r>
        <w:t>"владелец агрегатора информации о товарах (услугах) (далее - владелец агрегатора) -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</w:t>
      </w:r>
      <w:proofErr w:type="gramEnd"/>
      <w:r>
        <w:t xml:space="preserve"> </w:t>
      </w:r>
      <w:proofErr w:type="gramStart"/>
      <w:r>
        <w:t xml:space="preserve">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перевода денежных средств владельцу агрегатора в рамках применяемых форм безналичных расчетов в соответствии с пунктом 3 статьи 16.1 настоящего Закона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июня 2011 года N 161-ФЗ "О национальной платежной системе".";</w:t>
      </w:r>
      <w:proofErr w:type="gramEnd"/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статью 8</w:t>
        </w:r>
      </w:hyperlink>
      <w:r>
        <w:t xml:space="preserve"> дополнить пунктом 3 следующего содержания: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lastRenderedPageBreak/>
        <w:t>"3.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полномочий, вытекающих из заключенного ими договора с изготовителем (продавцом).";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статье 9</w:t>
        </w:r>
      </w:hyperlink>
      <w:r>
        <w:t>: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наименование</w:t>
        </w:r>
      </w:hyperlink>
      <w:r>
        <w:t xml:space="preserve"> после слова "продавце" дополнить словами ", владельце агрегатора";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>"Изготовитель (продавец) обязан довести до сведения потребителя фирменное наименование (наименование), место нахождения (адрес) и режим работы уполномоченной организации или уполномоченного индивидуального предпринимателя</w:t>
      </w:r>
      <w:proofErr w:type="gramStart"/>
      <w:r>
        <w:t>.";</w:t>
      </w:r>
      <w:proofErr w:type="gramEnd"/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пунктами 1.1 - 1.3 следующего содержания: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"1.1. </w:t>
      </w:r>
      <w:proofErr w:type="gramStart"/>
      <w:r>
        <w:t>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(продавце) (фирменное наименование (наименование), место нахождения (адрес), режим работы, государственный регистрационный номер записи о создании юридического лица, фамилию, имя, отчество (если имеется), государственный регистрационный номер записи о государственной регистрации физического лица в качестве индивидуального предпринимателя).</w:t>
      </w:r>
      <w:proofErr w:type="gramEnd"/>
      <w:r>
        <w:t xml:space="preserve"> </w:t>
      </w:r>
      <w:proofErr w:type="gramStart"/>
      <w:r>
        <w:t>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информационно-телекоммуникационной сети "Интернет", информацию об изготовителе (продавце) посредством размещения на своем сайте в информационно-телекоммуникационной сети "Интернет" ссылки на страницу сайта изготовителя (продавца) в информационно-телекоммуникационной сети "Интернет", содержащую информацию об изготовителе (продавце).</w:t>
      </w:r>
      <w:proofErr w:type="gramEnd"/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Владелец агрегатора обязан довести до сведения потребителей информацию о себе и продавце (исполнителе) (фирменное наименование (наименование), место нахождения (адрес), режим работы, государственный регистрационный номер записи о создании юридического лица, фамилию, имя, отчество (если имеется), государственный регистрационный номер записи о государственной регистрации физического лица в качестве индивидуального предпринимателя), а также об имеющихся изменениях в указанной информации.</w:t>
      </w:r>
      <w:proofErr w:type="gramEnd"/>
      <w:r>
        <w:t xml:space="preserve"> Владелец агрегатора доводит до сведения потребителей информацию о себе и продавце (исполнителе) посредством ее размещения на своих сайте и (или) странице сайта в информационно-телекоммуникационной сети "Интернет". Информацию о продавце (исполнителе) владелец агрегатора вправе довести до сведения потребителей посредством размещения на своих сайте и (или) странице сайта в информационно-телекоммуникационной сети "Интернет" ссылки на сайт продавца (исполнителя) в информационно-телекоммуникационной сети "Интернет".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1.3. Продавец (исполнитель) обязан </w:t>
      </w:r>
      <w:proofErr w:type="gramStart"/>
      <w:r>
        <w:t>предоставить владельцу агрегатора и разместить</w:t>
      </w:r>
      <w:proofErr w:type="gramEnd"/>
      <w:r>
        <w:t xml:space="preserve"> на своем сайте в информационно-телекоммуникационной сети "Интернет" (при его наличии) достоверную информацию о себе, указанную в пункте 1.2 настоящей статьи. В случае</w:t>
      </w:r>
      <w:proofErr w:type="gramStart"/>
      <w:r>
        <w:t>,</w:t>
      </w:r>
      <w:proofErr w:type="gramEnd"/>
      <w:r>
        <w:t xml:space="preserve"> если имеются изменения в такой информации, продавец (исполнитель)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информационно-телекоммуникационной сети "Интернет" (при его наличии). Владелец агрегатора обязан внести эти изменения в информацию о продавце (исполнителе) в течение одного рабочего дня, если размещение указанной информации осуществляется на сайте владельца агрегатора и (или) его странице сайта в информационно-телекоммуникационной сети "Интернет"</w:t>
      </w:r>
      <w:proofErr w:type="gramStart"/>
      <w:r>
        <w:t>."</w:t>
      </w:r>
      <w:proofErr w:type="gramEnd"/>
      <w:r>
        <w:t>;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4) в </w:t>
      </w:r>
      <w:hyperlink r:id="rId16" w:history="1">
        <w:r>
          <w:rPr>
            <w:color w:val="0000FF"/>
          </w:rPr>
          <w:t>статье 12</w:t>
        </w:r>
      </w:hyperlink>
      <w:r>
        <w:t>: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17" w:history="1">
        <w:r>
          <w:rPr>
            <w:color w:val="0000FF"/>
          </w:rPr>
          <w:t>наименование</w:t>
        </w:r>
      </w:hyperlink>
      <w:r>
        <w:t xml:space="preserve"> после слова "продавца" дополнить словами ", владельца агрегатора";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пунктами 2.1 - 2.3 следующего содержания: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>"2.1. Владелец агрегатора, предоставивший потребителю недостоверную или неполную информацию о товаре (услуге) или продавце (исполнителе), на основании которой потребителем был заключен договор купли-продажи (договор возмездного оказания услуг) с продавцом (исполнителем), несет ответственность за убытки, причиненные потребителю вследствие предоставления ему такой информации.</w:t>
      </w:r>
    </w:p>
    <w:p w:rsidR="0062155F" w:rsidRDefault="0062155F">
      <w:pPr>
        <w:pStyle w:val="ConsPlusNormal"/>
        <w:spacing w:before="220"/>
        <w:ind w:firstLine="540"/>
        <w:jc w:val="both"/>
      </w:pPr>
      <w:proofErr w:type="gramStart"/>
      <w:r>
        <w:t>Если иное не предусмотрено соглашением между владельцем агрегатора и продавцом (исполнителем) или не вытекает из существа отношений между ними, ответственность за исполнение договора, заключенного потребителем с продавцом (исполнителем) на основании предоставленной владельцем агрегатора информации о товаре (услуге) или продавце (исполнителе), а также за соблюдение прав потребителей, нарушенных в результате передачи потребителю товара (услуги) ненадлежащего качества и обмена непродовольственного товара надлежащего</w:t>
      </w:r>
      <w:proofErr w:type="gramEnd"/>
      <w:r>
        <w:t xml:space="preserve"> качества на аналогичный товар, несет продавец (исполнитель).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>Владелец агрегатора не несет ответственность за убытки, причиненные потребителю вследствие предоставления ему недостоверной или неполной информации о товаре (услуге), в случае, если владелец агрегатора не изменяет информацию о товаре (услуге), предоставленную продавцом (исполнителем) и содержащуюся в предложении о заключении договора купли-продажи (договора возмездного оказания услуг).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2.2. Потребитель вправе предъявить требование к владельцу агрегатора о возврате суммы произведенной им предварительной оплаты товара (услуги). </w:t>
      </w:r>
      <w:bookmarkStart w:id="0" w:name="_GoBack"/>
      <w:r>
        <w:t xml:space="preserve">Владелец агрегатора возвращает сумму полученной им предварительной оплаты товара (услуги) в течение десяти календарных дней со дня предъявления потребителем такого требования </w:t>
      </w:r>
      <w:bookmarkEnd w:id="0"/>
      <w:r>
        <w:t>при одновременном наличии следующих условий: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товар (услуга), в </w:t>
      </w:r>
      <w:proofErr w:type="gramStart"/>
      <w:r>
        <w:t>отношении</w:t>
      </w:r>
      <w:proofErr w:type="gramEnd"/>
      <w:r>
        <w:t xml:space="preserve"> которого потребителем внесена предварительная оплата на банковский счет владельца агрегатора, не передан потребителю в срок (услуга не оказана в срок);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>потребитель направил продавцу (исполнителю) уведомление об отказе от исполнения договора купли-продажи (договора возмездного оказания услуг) в связи с нарушением продавцом (исполнителем) обязательства передать товар (оказать услугу) в установленный срок.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>Наряду с требованием о возврате суммы предварительной оплаты товара (услуги) потребитель направляет владельцу агрегатора подтверждение направления продавцу (исполнителю) уведомления об отказе от исполнения договора купли-продажи (договора возмездного оказания услуг).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>Если иное не предусмотрено условиями пользовательского или иного соглашения потребителя с владельцем агрегатора, уведомление продавцу (исполнителю) об отказе от исполнения договора купли-продажи (договора возмездного оказания услуг) может быть направлено владельцу агрегатора, который обязан направить его продавцу (исполнителю).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В случае, указанном в пункте 2.2 настоящей статьи, владелец агрегатора вправе отказать потребителю в возврате суммы предварительной оплаты товара (услуги) при получении от продавца (исполнителя) подтверждения принятия потребителем товара (оказания услуги) при условии,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(услуги</w:t>
      </w:r>
      <w:proofErr w:type="gramEnd"/>
      <w:r>
        <w:t>). В случае несогласия потребителя с представленными владельцем агрегатора доказательствами принятия потребителем товара (оказания услуги) потребитель вправе требовать возврата суммы произведенной им предварительной оплаты товара (услуги) в судебном порядке</w:t>
      </w:r>
      <w:proofErr w:type="gramStart"/>
      <w:r>
        <w:t>.";</w:t>
      </w:r>
      <w:proofErr w:type="gramEnd"/>
    </w:p>
    <w:p w:rsidR="0062155F" w:rsidRDefault="0062155F">
      <w:pPr>
        <w:pStyle w:val="ConsPlusNormal"/>
        <w:spacing w:before="220"/>
        <w:ind w:firstLine="540"/>
        <w:jc w:val="both"/>
      </w:pPr>
      <w:r>
        <w:lastRenderedPageBreak/>
        <w:t xml:space="preserve">5) в </w:t>
      </w:r>
      <w:hyperlink r:id="rId19" w:history="1">
        <w:r>
          <w:rPr>
            <w:color w:val="0000FF"/>
          </w:rPr>
          <w:t>статье 40</w:t>
        </w:r>
      </w:hyperlink>
      <w:r>
        <w:t>: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>:</w:t>
      </w:r>
    </w:p>
    <w:p w:rsidR="0062155F" w:rsidRDefault="0062155F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 1</w:t>
        </w:r>
      </w:hyperlink>
      <w:r>
        <w:t xml:space="preserve"> после слова "импортерами" дополнить словами ", владельцами агрегаторов";</w:t>
      </w:r>
    </w:p>
    <w:p w:rsidR="0062155F" w:rsidRDefault="0062155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 4</w:t>
        </w:r>
      </w:hyperlink>
      <w:r>
        <w:t xml:space="preserve"> после слова "импортерами" дополнить словами ", владельцами агрегаторов";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пункт 3</w:t>
        </w:r>
      </w:hyperlink>
      <w:r>
        <w:t xml:space="preserve"> после слова "импортеров" дополнить словами ", владельцев агрегаторов";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>:</w:t>
      </w:r>
    </w:p>
    <w:p w:rsidR="0062155F" w:rsidRDefault="0062155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 1</w:t>
        </w:r>
      </w:hyperlink>
      <w:r>
        <w:t xml:space="preserve"> после слова "импортеров" дополнить словами ", владельцев агрегаторов";</w:t>
      </w:r>
    </w:p>
    <w:p w:rsidR="0062155F" w:rsidRDefault="0062155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 2</w:t>
        </w:r>
      </w:hyperlink>
      <w:r>
        <w:t xml:space="preserve"> после слова "импортером" дополнить словами ", владельцем агрегатора";</w:t>
      </w:r>
    </w:p>
    <w:p w:rsidR="0062155F" w:rsidRDefault="0062155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подпункт 4</w:t>
        </w:r>
      </w:hyperlink>
      <w:r>
        <w:t xml:space="preserve"> после слова "импортерам" дополнить словами ", владельцам агрегаторов";</w:t>
      </w:r>
    </w:p>
    <w:p w:rsidR="0062155F" w:rsidRDefault="0062155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подпункт 7</w:t>
        </w:r>
      </w:hyperlink>
      <w:r>
        <w:t xml:space="preserve"> после слова "импортера" дополнить словами ", владельца агрегатора";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6) в </w:t>
      </w:r>
      <w:hyperlink r:id="rId29" w:history="1">
        <w:r>
          <w:rPr>
            <w:color w:val="0000FF"/>
          </w:rPr>
          <w:t>статье 41</w:t>
        </w:r>
      </w:hyperlink>
      <w:r>
        <w:t>: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наименование</w:t>
        </w:r>
      </w:hyperlink>
      <w:r>
        <w:t xml:space="preserve"> после слова "импортера" дополнить словами ", владельца агрегатора";</w:t>
      </w:r>
    </w:p>
    <w:p w:rsidR="0062155F" w:rsidRDefault="0062155F">
      <w:pPr>
        <w:pStyle w:val="ConsPlusNormal"/>
        <w:spacing w:before="220"/>
        <w:ind w:firstLine="540"/>
        <w:jc w:val="both"/>
      </w:pPr>
      <w:r>
        <w:t xml:space="preserve">б) после слова "импортер"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словами ", владелец агрегатора".</w:t>
      </w:r>
    </w:p>
    <w:p w:rsidR="0062155F" w:rsidRDefault="0062155F">
      <w:pPr>
        <w:pStyle w:val="ConsPlusNormal"/>
        <w:jc w:val="both"/>
      </w:pPr>
    </w:p>
    <w:p w:rsidR="0062155F" w:rsidRDefault="0062155F">
      <w:pPr>
        <w:pStyle w:val="ConsPlusTitle"/>
        <w:ind w:firstLine="540"/>
        <w:jc w:val="both"/>
        <w:outlineLvl w:val="0"/>
      </w:pPr>
      <w:r>
        <w:t>Статья 2</w:t>
      </w:r>
    </w:p>
    <w:p w:rsidR="0062155F" w:rsidRDefault="0062155F">
      <w:pPr>
        <w:pStyle w:val="ConsPlusNormal"/>
        <w:jc w:val="both"/>
      </w:pPr>
    </w:p>
    <w:p w:rsidR="0062155F" w:rsidRDefault="0062155F">
      <w:pPr>
        <w:pStyle w:val="ConsPlusNormal"/>
        <w:ind w:firstLine="540"/>
        <w:jc w:val="both"/>
      </w:pPr>
      <w:r>
        <w:t>Настоящий Федеральный закон вступает в силу с 1 января 2019 года.</w:t>
      </w:r>
    </w:p>
    <w:p w:rsidR="0062155F" w:rsidRDefault="0062155F">
      <w:pPr>
        <w:pStyle w:val="ConsPlusNormal"/>
        <w:jc w:val="both"/>
      </w:pPr>
    </w:p>
    <w:p w:rsidR="0062155F" w:rsidRDefault="0062155F">
      <w:pPr>
        <w:pStyle w:val="ConsPlusNormal"/>
        <w:jc w:val="right"/>
      </w:pPr>
      <w:r>
        <w:t>Президент</w:t>
      </w:r>
    </w:p>
    <w:p w:rsidR="0062155F" w:rsidRDefault="0062155F">
      <w:pPr>
        <w:pStyle w:val="ConsPlusNormal"/>
        <w:jc w:val="right"/>
      </w:pPr>
      <w:r>
        <w:t>Российской Федерации</w:t>
      </w:r>
    </w:p>
    <w:p w:rsidR="0062155F" w:rsidRDefault="0062155F">
      <w:pPr>
        <w:pStyle w:val="ConsPlusNormal"/>
        <w:jc w:val="right"/>
      </w:pPr>
      <w:r>
        <w:t>В.ПУТИН</w:t>
      </w:r>
    </w:p>
    <w:p w:rsidR="0062155F" w:rsidRDefault="0062155F">
      <w:pPr>
        <w:pStyle w:val="ConsPlusNormal"/>
      </w:pPr>
      <w:r>
        <w:t>Москва, Кремль</w:t>
      </w:r>
    </w:p>
    <w:p w:rsidR="0062155F" w:rsidRDefault="0062155F">
      <w:pPr>
        <w:pStyle w:val="ConsPlusNormal"/>
        <w:spacing w:before="220"/>
      </w:pPr>
      <w:r>
        <w:t>29 июля 2018 года</w:t>
      </w:r>
    </w:p>
    <w:p w:rsidR="0062155F" w:rsidRDefault="0062155F">
      <w:pPr>
        <w:pStyle w:val="ConsPlusNormal"/>
        <w:spacing w:before="220"/>
      </w:pPr>
      <w:r>
        <w:t>N 250-ФЗ</w:t>
      </w:r>
    </w:p>
    <w:p w:rsidR="0062155F" w:rsidRDefault="0062155F">
      <w:pPr>
        <w:pStyle w:val="ConsPlusNormal"/>
        <w:jc w:val="both"/>
      </w:pPr>
    </w:p>
    <w:p w:rsidR="0062155F" w:rsidRDefault="0062155F">
      <w:pPr>
        <w:pStyle w:val="ConsPlusNormal"/>
        <w:jc w:val="both"/>
      </w:pPr>
    </w:p>
    <w:p w:rsidR="0062155F" w:rsidRDefault="00621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696" w:rsidRDefault="00871696"/>
    <w:sectPr w:rsidR="00871696" w:rsidSect="0076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F"/>
    <w:rsid w:val="0062155F"/>
    <w:rsid w:val="00871696"/>
    <w:rsid w:val="00D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F50F9E0D7940852E8D693A9D36E4C602B359075133A1AF79F60E2DE3135F4C5EAF81RAJAE" TargetMode="External"/><Relationship Id="rId13" Type="http://schemas.openxmlformats.org/officeDocument/2006/relationships/hyperlink" Target="consultantplus://offline/ref=C9F50F9E0D7940852E8D693A9D36E4C602B359075133A1AF79F60E2DE3135F4C5EAF81AC6FEFAABAR3JEE" TargetMode="External"/><Relationship Id="rId18" Type="http://schemas.openxmlformats.org/officeDocument/2006/relationships/hyperlink" Target="consultantplus://offline/ref=C9F50F9E0D7940852E8D693A9D36E4C602B359075133A1AF79F60E2DE3135F4C5EAF81AC6FEFA9BAR3JCE" TargetMode="External"/><Relationship Id="rId26" Type="http://schemas.openxmlformats.org/officeDocument/2006/relationships/hyperlink" Target="consultantplus://offline/ref=C9F50F9E0D7940852E8D693A9D36E4C602B359075133A1AF79F60E2DE3135F4C5EAF81AAR6J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F50F9E0D7940852E8D693A9D36E4C602B359075133A1AF79F60E2DE3135F4C5EAF81ABR6J8E" TargetMode="External"/><Relationship Id="rId7" Type="http://schemas.openxmlformats.org/officeDocument/2006/relationships/hyperlink" Target="consultantplus://offline/ref=C9F50F9E0D7940852E8D693A9D36E4C602B359075133A1AF79F60E2DE3135F4C5EAF81RAJAE" TargetMode="External"/><Relationship Id="rId12" Type="http://schemas.openxmlformats.org/officeDocument/2006/relationships/hyperlink" Target="consultantplus://offline/ref=C9F50F9E0D7940852E8D693A9D36E4C602B359075133A1AF79F60E2DE3135F4C5EAF81AC6FEFAABAR3JEE" TargetMode="External"/><Relationship Id="rId17" Type="http://schemas.openxmlformats.org/officeDocument/2006/relationships/hyperlink" Target="consultantplus://offline/ref=C9F50F9E0D7940852E8D693A9D36E4C602B359075133A1AF79F60E2DE3135F4C5EAF81AC6FEFA9BAR3JCE" TargetMode="External"/><Relationship Id="rId25" Type="http://schemas.openxmlformats.org/officeDocument/2006/relationships/hyperlink" Target="consultantplus://offline/ref=C9F50F9E0D7940852E8D693A9D36E4C602B359075133A1AF79F60E2DE3135F4C5EAF81AAR6J9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F50F9E0D7940852E8D693A9D36E4C602B359075133A1AF79F60E2DE3135F4C5EAF81AC6FEFA9BAR3JCE" TargetMode="External"/><Relationship Id="rId20" Type="http://schemas.openxmlformats.org/officeDocument/2006/relationships/hyperlink" Target="consultantplus://offline/ref=C9F50F9E0D7940852E8D693A9D36E4C602B359075133A1AF79F60E2DE3135F4C5EAF81ABR6J9E" TargetMode="External"/><Relationship Id="rId29" Type="http://schemas.openxmlformats.org/officeDocument/2006/relationships/hyperlink" Target="consultantplus://offline/ref=C9F50F9E0D7940852E8D693A9D36E4C602B359075133A1AF79F60E2DE3135F4C5EAF81A5R6J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F50F9E0D7940852E8D693A9D36E4C602B359075133A1AF79F60E2DE3R1J3E" TargetMode="External"/><Relationship Id="rId11" Type="http://schemas.openxmlformats.org/officeDocument/2006/relationships/hyperlink" Target="consultantplus://offline/ref=C9F50F9E0D7940852E8D693A9D36E4C602B359075133A1AF79F60E2DE3135F4C5EAF81AC6FEFAABAR3J9E" TargetMode="External"/><Relationship Id="rId24" Type="http://schemas.openxmlformats.org/officeDocument/2006/relationships/hyperlink" Target="consultantplus://offline/ref=C9F50F9E0D7940852E8D693A9D36E4C602B359075133A1AF79F60E2DE3135F4C5EAF81AAR6JA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F50F9E0D7940852E8D693A9D36E4C602B359075133A1AF79F60E2DE3135F4C5EAF81AC6FEFAABAR3JEE" TargetMode="External"/><Relationship Id="rId23" Type="http://schemas.openxmlformats.org/officeDocument/2006/relationships/hyperlink" Target="consultantplus://offline/ref=C9F50F9E0D7940852E8D693A9D36E4C602B359075133A1AF79F60E2DE3135F4C5EAF81AAR6JBE" TargetMode="External"/><Relationship Id="rId28" Type="http://schemas.openxmlformats.org/officeDocument/2006/relationships/hyperlink" Target="consultantplus://offline/ref=C9F50F9E0D7940852E8D693A9D36E4C602B359075133A1AF79F60E2DE3135F4C5EAF81A5R6JDE" TargetMode="External"/><Relationship Id="rId10" Type="http://schemas.openxmlformats.org/officeDocument/2006/relationships/hyperlink" Target="consultantplus://offline/ref=C9F50F9E0D7940852E8D693A9D36E4C603BA5103553BA1AF79F60E2DE3R1J3E" TargetMode="External"/><Relationship Id="rId19" Type="http://schemas.openxmlformats.org/officeDocument/2006/relationships/hyperlink" Target="consultantplus://offline/ref=C9F50F9E0D7940852E8D693A9D36E4C602B359075133A1AF79F60E2DE3135F4C5EAF81ABR6JBE" TargetMode="External"/><Relationship Id="rId31" Type="http://schemas.openxmlformats.org/officeDocument/2006/relationships/hyperlink" Target="consultantplus://offline/ref=C9F50F9E0D7940852E8D693A9D36E4C602B359075133A1AF79F60E2DE3135F4C5EAF81A5R6J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F50F9E0D7940852E8D693A9D36E4C602B359075133A1AF79F60E2DE3135F4C5EAF81RAJAE" TargetMode="External"/><Relationship Id="rId14" Type="http://schemas.openxmlformats.org/officeDocument/2006/relationships/hyperlink" Target="consultantplus://offline/ref=C9F50F9E0D7940852E8D693A9D36E4C602B359075133A1AF79F60E2DE3135F4C5EAF81AC6FEFA9BBR3J2E" TargetMode="External"/><Relationship Id="rId22" Type="http://schemas.openxmlformats.org/officeDocument/2006/relationships/hyperlink" Target="consultantplus://offline/ref=C9F50F9E0D7940852E8D693A9D36E4C602B359075133A1AF79F60E2DE3135F4C5EAF81AAR6JFE" TargetMode="External"/><Relationship Id="rId27" Type="http://schemas.openxmlformats.org/officeDocument/2006/relationships/hyperlink" Target="consultantplus://offline/ref=C9F50F9E0D7940852E8D693A9D36E4C602B359075133A1AF79F60E2DE3135F4C5EAF81AAR6J6E" TargetMode="External"/><Relationship Id="rId30" Type="http://schemas.openxmlformats.org/officeDocument/2006/relationships/hyperlink" Target="consultantplus://offline/ref=C9F50F9E0D7940852E8D693A9D36E4C602B359075133A1AF79F60E2DE3135F4C5EAF81A5R6J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Валова Елена Николаевна</cp:lastModifiedBy>
  <cp:revision>1</cp:revision>
  <dcterms:created xsi:type="dcterms:W3CDTF">2018-08-01T04:09:00Z</dcterms:created>
  <dcterms:modified xsi:type="dcterms:W3CDTF">2018-08-01T12:14:00Z</dcterms:modified>
</cp:coreProperties>
</file>