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4"/>
                <w:szCs w:val="24"/>
              </w:rPr>
              <w:t>за период с 16.10.2018 по 18.10.2018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D3898" w:rsidRDefault="005D3898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D3898" w:rsidRDefault="005D3898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D3898" w:rsidRDefault="005D3898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D3898" w:rsidRDefault="005D389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D3898" w:rsidRDefault="005D3898"/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D3898" w:rsidRDefault="005D3898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D3898" w:rsidRDefault="005D3898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D3898" w:rsidRDefault="005D3898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D3898" w:rsidRDefault="005D389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D3898" w:rsidRDefault="005D3898"/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16.10.2018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шоссе 60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ул.Быстринская</w:t>
            </w:r>
            <w:proofErr w:type="spellEnd"/>
            <w:r>
              <w:rPr>
                <w:sz w:val="20"/>
                <w:szCs w:val="20"/>
              </w:rPr>
              <w:t xml:space="preserve"> 18/1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ул.Толстого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b/>
                <w:sz w:val="20"/>
                <w:szCs w:val="20"/>
              </w:rPr>
              <w:t>ИТОГО за 16.10.2018,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17.10.2018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 xml:space="preserve">5А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 xml:space="preserve">Снежный </w:t>
            </w:r>
            <w:proofErr w:type="gramStart"/>
            <w:r>
              <w:rPr>
                <w:sz w:val="20"/>
                <w:szCs w:val="20"/>
              </w:rPr>
              <w:t>пос.(</w:t>
            </w:r>
            <w:proofErr w:type="gramEnd"/>
            <w:r>
              <w:rPr>
                <w:sz w:val="20"/>
                <w:szCs w:val="20"/>
              </w:rPr>
              <w:t>Конечная 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851877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bookmarkStart w:id="0" w:name="_GoBack"/>
            <w:bookmarkEnd w:id="0"/>
            <w:proofErr w:type="spellStart"/>
            <w:r w:rsidR="00D3401F">
              <w:rPr>
                <w:sz w:val="20"/>
                <w:szCs w:val="20"/>
              </w:rPr>
              <w:t>Шушенская</w:t>
            </w:r>
            <w:proofErr w:type="spellEnd"/>
            <w:r w:rsidR="00D3401F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b/>
                <w:sz w:val="20"/>
                <w:szCs w:val="20"/>
              </w:rPr>
              <w:t>ИТОГО за 17.10.2018,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18.10.2018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Городское кладбище "</w:t>
            </w:r>
            <w:proofErr w:type="spellStart"/>
            <w:r>
              <w:rPr>
                <w:sz w:val="20"/>
                <w:szCs w:val="20"/>
              </w:rPr>
              <w:t>Чернореченское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СПК "Сириус" на въезде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 xml:space="preserve">Таёжный пос.  ул. </w:t>
            </w:r>
            <w:proofErr w:type="spellStart"/>
            <w:r>
              <w:rPr>
                <w:sz w:val="20"/>
                <w:szCs w:val="20"/>
              </w:rPr>
              <w:t>Аэрофлотская</w:t>
            </w:r>
            <w:proofErr w:type="spellEnd"/>
            <w:r>
              <w:rPr>
                <w:sz w:val="20"/>
                <w:szCs w:val="20"/>
              </w:rPr>
              <w:t xml:space="preserve"> 105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 xml:space="preserve">Таёжный пос.  ул. </w:t>
            </w:r>
            <w:proofErr w:type="spellStart"/>
            <w:r>
              <w:rPr>
                <w:sz w:val="20"/>
                <w:szCs w:val="20"/>
              </w:rPr>
              <w:t>Аэрофлотская</w:t>
            </w:r>
            <w:proofErr w:type="spellEnd"/>
            <w:r>
              <w:rPr>
                <w:sz w:val="20"/>
                <w:szCs w:val="20"/>
              </w:rPr>
              <w:t xml:space="preserve"> 117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 xml:space="preserve">Таёжный </w:t>
            </w:r>
            <w:proofErr w:type="spellStart"/>
            <w:r>
              <w:rPr>
                <w:sz w:val="20"/>
                <w:szCs w:val="20"/>
              </w:rPr>
              <w:t>пос.конечная</w:t>
            </w:r>
            <w:proofErr w:type="spellEnd"/>
            <w:r>
              <w:rPr>
                <w:sz w:val="20"/>
                <w:szCs w:val="20"/>
              </w:rPr>
              <w:t xml:space="preserve"> остановка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5D389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 xml:space="preserve">Таёжный </w:t>
            </w:r>
            <w:proofErr w:type="spellStart"/>
            <w:r>
              <w:rPr>
                <w:sz w:val="20"/>
                <w:szCs w:val="20"/>
              </w:rPr>
              <w:t>пос.конечная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остановка за магазином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b/>
                <w:sz w:val="20"/>
                <w:szCs w:val="20"/>
              </w:rPr>
              <w:t>ИТОГО за 18.10.2018,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16.10.2018 по 18.10.2018,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3898" w:rsidRDefault="00D3401F" w:rsidP="00851877">
            <w:pPr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D3898" w:rsidRDefault="005D3898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D3898" w:rsidRDefault="005D3898">
            <w:pPr>
              <w:jc w:val="both"/>
            </w:pP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D3898" w:rsidRDefault="00D3401F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D3898" w:rsidRDefault="00D3401F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1496" w:type="dxa"/>
            <w:shd w:val="clear" w:color="FFFFFF" w:fill="auto"/>
            <w:vAlign w:val="bottom"/>
          </w:tcPr>
          <w:p w:rsidR="005D3898" w:rsidRDefault="005D3898"/>
        </w:tc>
        <w:tc>
          <w:tcPr>
            <w:tcW w:w="4528" w:type="dxa"/>
            <w:shd w:val="clear" w:color="FFFFFF" w:fill="auto"/>
            <w:vAlign w:val="bottom"/>
          </w:tcPr>
          <w:p w:rsidR="005D3898" w:rsidRDefault="005D3898"/>
        </w:tc>
        <w:tc>
          <w:tcPr>
            <w:tcW w:w="2087" w:type="dxa"/>
            <w:shd w:val="clear" w:color="FFFFFF" w:fill="auto"/>
            <w:vAlign w:val="bottom"/>
          </w:tcPr>
          <w:p w:rsidR="005D3898" w:rsidRDefault="005D3898"/>
        </w:tc>
        <w:tc>
          <w:tcPr>
            <w:tcW w:w="2074" w:type="dxa"/>
            <w:shd w:val="clear" w:color="FFFFFF" w:fill="auto"/>
            <w:vAlign w:val="bottom"/>
          </w:tcPr>
          <w:p w:rsidR="005D3898" w:rsidRDefault="005D3898"/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D3898" w:rsidRDefault="00D3401F">
            <w:r>
              <w:rPr>
                <w:sz w:val="24"/>
                <w:szCs w:val="24"/>
              </w:rPr>
              <w:t xml:space="preserve">Приём граждан </w:t>
            </w:r>
            <w:r>
              <w:rPr>
                <w:sz w:val="24"/>
                <w:szCs w:val="24"/>
              </w:rPr>
              <w:t>осуществляется в субботу: с 14.00ч. до 17.00ч. по адресу: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D3898" w:rsidRDefault="00D3401F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1496" w:type="dxa"/>
            <w:shd w:val="clear" w:color="FFFFFF" w:fill="auto"/>
            <w:vAlign w:val="bottom"/>
          </w:tcPr>
          <w:p w:rsidR="005D3898" w:rsidRDefault="005D3898"/>
        </w:tc>
        <w:tc>
          <w:tcPr>
            <w:tcW w:w="4528" w:type="dxa"/>
            <w:shd w:val="clear" w:color="FFFFFF" w:fill="auto"/>
            <w:vAlign w:val="bottom"/>
          </w:tcPr>
          <w:p w:rsidR="005D3898" w:rsidRDefault="005D3898"/>
        </w:tc>
        <w:tc>
          <w:tcPr>
            <w:tcW w:w="2087" w:type="dxa"/>
            <w:shd w:val="clear" w:color="FFFFFF" w:fill="auto"/>
            <w:vAlign w:val="bottom"/>
          </w:tcPr>
          <w:p w:rsidR="005D3898" w:rsidRDefault="005D3898"/>
        </w:tc>
        <w:tc>
          <w:tcPr>
            <w:tcW w:w="2074" w:type="dxa"/>
            <w:shd w:val="clear" w:color="FFFFFF" w:fill="auto"/>
            <w:vAlign w:val="bottom"/>
          </w:tcPr>
          <w:p w:rsidR="005D3898" w:rsidRDefault="005D3898"/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D3898" w:rsidRDefault="00D3401F"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по </w:t>
            </w:r>
            <w:r>
              <w:rPr>
                <w:sz w:val="24"/>
                <w:szCs w:val="24"/>
              </w:rPr>
              <w:t>предварительному согласованию по телефону: 8 (3462) 330497.</w:t>
            </w:r>
          </w:p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10185" w:type="dxa"/>
            <w:gridSpan w:val="4"/>
            <w:vMerge/>
            <w:shd w:val="clear" w:color="FFFFFF" w:fill="auto"/>
          </w:tcPr>
          <w:p w:rsidR="005D3898" w:rsidRDefault="005D3898"/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10185" w:type="dxa"/>
            <w:gridSpan w:val="4"/>
            <w:vMerge/>
            <w:shd w:val="clear" w:color="FFFFFF" w:fill="auto"/>
          </w:tcPr>
          <w:p w:rsidR="005D3898" w:rsidRDefault="005D3898"/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D3898" w:rsidRDefault="005D3898"/>
        </w:tc>
        <w:tc>
          <w:tcPr>
            <w:tcW w:w="2087" w:type="dxa"/>
            <w:shd w:val="clear" w:color="FFFFFF" w:fill="auto"/>
            <w:vAlign w:val="bottom"/>
          </w:tcPr>
          <w:p w:rsidR="005D3898" w:rsidRDefault="005D3898"/>
        </w:tc>
        <w:tc>
          <w:tcPr>
            <w:tcW w:w="2074" w:type="dxa"/>
            <w:shd w:val="clear" w:color="FFFFFF" w:fill="auto"/>
            <w:vAlign w:val="bottom"/>
          </w:tcPr>
          <w:p w:rsidR="005D3898" w:rsidRDefault="005D3898"/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D3898" w:rsidRDefault="005D3898"/>
        </w:tc>
        <w:tc>
          <w:tcPr>
            <w:tcW w:w="2087" w:type="dxa"/>
            <w:shd w:val="clear" w:color="FFFFFF" w:fill="auto"/>
            <w:vAlign w:val="bottom"/>
          </w:tcPr>
          <w:p w:rsidR="005D3898" w:rsidRDefault="005D3898"/>
        </w:tc>
        <w:tc>
          <w:tcPr>
            <w:tcW w:w="2074" w:type="dxa"/>
            <w:shd w:val="clear" w:color="FFFFFF" w:fill="auto"/>
            <w:vAlign w:val="bottom"/>
          </w:tcPr>
          <w:p w:rsidR="005D3898" w:rsidRDefault="005D3898"/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1496" w:type="dxa"/>
            <w:shd w:val="clear" w:color="FFFFFF" w:fill="auto"/>
            <w:vAlign w:val="bottom"/>
          </w:tcPr>
          <w:p w:rsidR="005D3898" w:rsidRDefault="005D3898"/>
        </w:tc>
        <w:tc>
          <w:tcPr>
            <w:tcW w:w="4528" w:type="dxa"/>
            <w:shd w:val="clear" w:color="FFFFFF" w:fill="auto"/>
            <w:vAlign w:val="bottom"/>
          </w:tcPr>
          <w:p w:rsidR="005D3898" w:rsidRDefault="005D3898"/>
        </w:tc>
        <w:tc>
          <w:tcPr>
            <w:tcW w:w="2087" w:type="dxa"/>
            <w:shd w:val="clear" w:color="FFFFFF" w:fill="auto"/>
            <w:vAlign w:val="bottom"/>
          </w:tcPr>
          <w:p w:rsidR="005D3898" w:rsidRDefault="005D3898"/>
        </w:tc>
        <w:tc>
          <w:tcPr>
            <w:tcW w:w="2074" w:type="dxa"/>
            <w:shd w:val="clear" w:color="FFFFFF" w:fill="auto"/>
            <w:vAlign w:val="bottom"/>
          </w:tcPr>
          <w:p w:rsidR="005D3898" w:rsidRDefault="005D3898"/>
        </w:tc>
      </w:tr>
      <w:tr w:rsidR="005D3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D3898" w:rsidRDefault="005D3898"/>
        </w:tc>
        <w:tc>
          <w:tcPr>
            <w:tcW w:w="1496" w:type="dxa"/>
            <w:shd w:val="clear" w:color="FFFFFF" w:fill="auto"/>
            <w:vAlign w:val="bottom"/>
          </w:tcPr>
          <w:p w:rsidR="005D3898" w:rsidRDefault="005D3898"/>
        </w:tc>
        <w:tc>
          <w:tcPr>
            <w:tcW w:w="4528" w:type="dxa"/>
            <w:shd w:val="clear" w:color="FFFFFF" w:fill="auto"/>
            <w:vAlign w:val="bottom"/>
          </w:tcPr>
          <w:p w:rsidR="005D3898" w:rsidRDefault="005D3898"/>
        </w:tc>
        <w:tc>
          <w:tcPr>
            <w:tcW w:w="2087" w:type="dxa"/>
            <w:shd w:val="clear" w:color="FFFFFF" w:fill="auto"/>
            <w:vAlign w:val="bottom"/>
          </w:tcPr>
          <w:p w:rsidR="005D3898" w:rsidRDefault="005D3898"/>
        </w:tc>
        <w:tc>
          <w:tcPr>
            <w:tcW w:w="2074" w:type="dxa"/>
            <w:shd w:val="clear" w:color="FFFFFF" w:fill="auto"/>
            <w:vAlign w:val="bottom"/>
          </w:tcPr>
          <w:p w:rsidR="005D3898" w:rsidRDefault="005D3898"/>
        </w:tc>
      </w:tr>
    </w:tbl>
    <w:p w:rsidR="00D3401F" w:rsidRDefault="00D3401F"/>
    <w:sectPr w:rsidR="00D3401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898"/>
    <w:rsid w:val="005D3898"/>
    <w:rsid w:val="00851877"/>
    <w:rsid w:val="00D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7659-D5F3-4619-8038-B4D5149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2018-10-19T12:04:00Z</dcterms:created>
  <dcterms:modified xsi:type="dcterms:W3CDTF">2018-10-19T12:05:00Z</dcterms:modified>
</cp:coreProperties>
</file>