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Памятка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для участников уличной торговли</w:t>
      </w:r>
    </w:p>
    <w:p>
      <w:pPr>
        <w:pStyle w:val="Текстовый блок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>СГМУП «Городской рынок» приглашает Вас на уличную торговлю на специально организованны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е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 xml:space="preserve"> торговы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е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 xml:space="preserve"> места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оснащенны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е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 xml:space="preserve"> навесом от осадков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уличным освещением и раскладными торговыми столами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расположенны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е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 xml:space="preserve"> на территории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 xml:space="preserve">прилегающей к рынку «Центральный»                               </w:t>
      </w:r>
      <w:r>
        <w:rPr>
          <w:rFonts w:ascii="Times New Roman" w:hAnsi="Times New Roman"/>
          <w:sz w:val="27"/>
          <w:szCs w:val="27"/>
          <w:rtl w:val="0"/>
          <w:lang w:val="ru-RU"/>
        </w:rPr>
        <w:t>(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ул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Островского</w:t>
      </w:r>
      <w:r>
        <w:rPr>
          <w:rFonts w:ascii="Times New Roman" w:hAnsi="Times New Roman"/>
          <w:sz w:val="27"/>
          <w:szCs w:val="27"/>
          <w:rtl w:val="0"/>
          <w:lang w:val="ru-RU"/>
        </w:rPr>
        <w:t>, 14/1).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>Документы необходимые для заключения договора на предоставление торгового места</w:t>
      </w:r>
      <w:r>
        <w:rPr>
          <w:rFonts w:ascii="Times New Roman" w:hAnsi="Times New Roman"/>
          <w:sz w:val="27"/>
          <w:szCs w:val="27"/>
          <w:rtl w:val="0"/>
          <w:lang w:val="ru-RU"/>
        </w:rPr>
        <w:t>:</w:t>
      </w:r>
    </w:p>
    <w:p>
      <w:pPr>
        <w:pStyle w:val="Текстовый блок A"/>
        <w:ind w:firstLine="567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>Для пенсионеров</w:t>
      </w:r>
      <w:r>
        <w:rPr>
          <w:rFonts w:ascii="Times New Roman" w:hAnsi="Times New Roman"/>
          <w:sz w:val="27"/>
          <w:szCs w:val="27"/>
          <w:rtl w:val="0"/>
          <w:lang w:val="ru-RU"/>
        </w:rPr>
        <w:t>: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пенсионное удостоверение</w:t>
      </w:r>
      <w:r>
        <w:rPr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Текстовый блок A"/>
        <w:ind w:firstLine="567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>Для индивидуальных предпринимателей</w:t>
      </w:r>
      <w:r>
        <w:rPr>
          <w:rFonts w:ascii="Times New Roman" w:hAnsi="Times New Roman"/>
          <w:sz w:val="27"/>
          <w:szCs w:val="27"/>
          <w:rtl w:val="0"/>
          <w:lang w:val="ru-RU"/>
        </w:rPr>
        <w:t>:</w:t>
      </w:r>
    </w:p>
    <w:p>
      <w:pPr>
        <w:pStyle w:val="Текстовый блок A"/>
        <w:ind w:firstLine="567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паспорт</w:t>
      </w:r>
      <w:r>
        <w:rPr>
          <w:rFonts w:ascii="Times New Roman" w:hAnsi="Times New Roman"/>
          <w:sz w:val="27"/>
          <w:szCs w:val="27"/>
          <w:rtl w:val="0"/>
          <w:lang w:val="ru-RU"/>
        </w:rPr>
        <w:t>,</w:t>
      </w:r>
    </w:p>
    <w:p>
      <w:pPr>
        <w:pStyle w:val="Текстовый блок A"/>
        <w:ind w:firstLine="567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ИНН</w:t>
      </w:r>
      <w:r>
        <w:rPr>
          <w:rFonts w:ascii="Times New Roman" w:hAnsi="Times New Roman"/>
          <w:sz w:val="27"/>
          <w:szCs w:val="27"/>
          <w:rtl w:val="0"/>
          <w:lang w:val="ru-RU"/>
        </w:rPr>
        <w:t>,</w:t>
      </w:r>
    </w:p>
    <w:p>
      <w:pPr>
        <w:pStyle w:val="Текстовый блок A"/>
        <w:ind w:firstLine="567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свидетельство о регистрации в качестве ИП</w:t>
      </w:r>
      <w:r>
        <w:rPr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Текстовый блок A"/>
        <w:ind w:firstLine="567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>Договор оформляется по упрощенной форме</w:t>
      </w:r>
      <w:r>
        <w:rPr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 xml:space="preserve">Торговые места предоставляются пенсионерам 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БЕСПЛАТНО</w:t>
      </w:r>
      <w:r>
        <w:rPr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>Пенсионерам предоставляются места для хранения промышленных товаров</w:t>
      </w:r>
      <w:r>
        <w:rPr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>Для заключения договора необходимо обратиться к администраторам рынка «Центральный»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 xml:space="preserve">контактный телефон </w:t>
      </w:r>
      <w:r>
        <w:rPr>
          <w:rFonts w:ascii="Times New Roman" w:hAnsi="Times New Roman"/>
          <w:sz w:val="27"/>
          <w:szCs w:val="27"/>
          <w:rtl w:val="0"/>
          <w:lang w:val="ru-RU"/>
        </w:rPr>
        <w:t>8(922)769-80-06.</w:t>
      </w:r>
    </w:p>
    <w:p>
      <w:pPr>
        <w:pStyle w:val="Текстовый блок A"/>
        <w:ind w:left="567"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drawing>
          <wp:inline distT="0" distB="0" distL="0" distR="0">
            <wp:extent cx="3629397" cy="1401290"/>
            <wp:effectExtent l="0" t="0" r="0" b="0"/>
            <wp:docPr id="1073741825" name="officeArt object" descr="C:\Users\1sm\Desktop\29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1sm\Desktop\29800.jpg" descr="C:\Users\1sm\Desktop\2980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397" cy="1401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Добро пожаловать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jc w:val="center"/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Памятка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для участников уличной торговли</w:t>
      </w:r>
    </w:p>
    <w:p>
      <w:pPr>
        <w:pStyle w:val="Текстовый блок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>СГМУП «Городской рынок» приглашает Вас на уличную торговлю на специально организованны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е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 xml:space="preserve"> торговы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е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 xml:space="preserve"> места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оснащенны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е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 xml:space="preserve"> навесом от осадков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уличным освещением и раскладными торговыми столами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расположенны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е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 xml:space="preserve"> на территории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 xml:space="preserve">прилегающей к рынку «Центральный»                               </w:t>
      </w:r>
      <w:r>
        <w:rPr>
          <w:rFonts w:ascii="Times New Roman" w:hAnsi="Times New Roman"/>
          <w:sz w:val="27"/>
          <w:szCs w:val="27"/>
          <w:rtl w:val="0"/>
          <w:lang w:val="ru-RU"/>
        </w:rPr>
        <w:t>(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ул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Островского</w:t>
      </w:r>
      <w:r>
        <w:rPr>
          <w:rFonts w:ascii="Times New Roman" w:hAnsi="Times New Roman"/>
          <w:sz w:val="27"/>
          <w:szCs w:val="27"/>
          <w:rtl w:val="0"/>
          <w:lang w:val="ru-RU"/>
        </w:rPr>
        <w:t>, 14/1).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>Документы необходимые для заключения договора на предоставление торгового места</w:t>
      </w:r>
      <w:r>
        <w:rPr>
          <w:rFonts w:ascii="Times New Roman" w:hAnsi="Times New Roman"/>
          <w:sz w:val="27"/>
          <w:szCs w:val="27"/>
          <w:rtl w:val="0"/>
          <w:lang w:val="ru-RU"/>
        </w:rPr>
        <w:t>:</w:t>
      </w:r>
    </w:p>
    <w:p>
      <w:pPr>
        <w:pStyle w:val="Текстовый блок A"/>
        <w:ind w:firstLine="567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>Для пенсионеров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пенсионное удостоверение</w:t>
      </w:r>
      <w:r>
        <w:rPr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Текстовый блок A"/>
        <w:ind w:firstLine="567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>Для индивидуальных предпринимателей</w:t>
      </w:r>
      <w:r>
        <w:rPr>
          <w:rFonts w:ascii="Times New Roman" w:hAnsi="Times New Roman"/>
          <w:sz w:val="27"/>
          <w:szCs w:val="27"/>
          <w:rtl w:val="0"/>
          <w:lang w:val="ru-RU"/>
        </w:rPr>
        <w:t>:</w:t>
      </w:r>
    </w:p>
    <w:p>
      <w:pPr>
        <w:pStyle w:val="Текстовый блок A"/>
        <w:ind w:firstLine="567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паспорт</w:t>
      </w:r>
      <w:r>
        <w:rPr>
          <w:rFonts w:ascii="Times New Roman" w:hAnsi="Times New Roman"/>
          <w:sz w:val="27"/>
          <w:szCs w:val="27"/>
          <w:rtl w:val="0"/>
          <w:lang w:val="ru-RU"/>
        </w:rPr>
        <w:t>,</w:t>
      </w:r>
    </w:p>
    <w:p>
      <w:pPr>
        <w:pStyle w:val="Текстовый блок A"/>
        <w:ind w:firstLine="567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ИНН</w:t>
      </w:r>
      <w:r>
        <w:rPr>
          <w:rFonts w:ascii="Times New Roman" w:hAnsi="Times New Roman"/>
          <w:sz w:val="27"/>
          <w:szCs w:val="27"/>
          <w:rtl w:val="0"/>
          <w:lang w:val="ru-RU"/>
        </w:rPr>
        <w:t>,</w:t>
      </w:r>
    </w:p>
    <w:p>
      <w:pPr>
        <w:pStyle w:val="Текстовый блок A"/>
        <w:ind w:firstLine="567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>свидетельство о регистрации в качестве ИП</w:t>
      </w:r>
      <w:r>
        <w:rPr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Текстовый блок A"/>
        <w:ind w:firstLine="567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>Договор оформляется по упрощенной форме</w:t>
      </w:r>
      <w:r>
        <w:rPr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 xml:space="preserve">Торговые места предоставляются пенсионерам 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БЕСПЛАТНО</w:t>
      </w:r>
      <w:r>
        <w:rPr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>Пенсионерам предоставляются места для хранения промышленных товаров</w:t>
      </w:r>
      <w:r>
        <w:rPr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Текстовый блок A"/>
        <w:ind w:firstLine="567"/>
        <w:jc w:val="both"/>
        <w:rPr>
          <w:rFonts w:ascii="Times New Roman" w:cs="Times New Roman" w:hAnsi="Times New Roman" w:eastAsia="Times New Roman"/>
          <w:sz w:val="27"/>
          <w:szCs w:val="27"/>
        </w:rPr>
      </w:pPr>
      <w:r>
        <w:rPr>
          <w:rFonts w:ascii="Times New Roman" w:hAnsi="Times New Roman" w:hint="default"/>
          <w:sz w:val="27"/>
          <w:szCs w:val="27"/>
          <w:rtl w:val="0"/>
          <w:lang w:val="ru-RU"/>
        </w:rPr>
        <w:t>Для заключения договора необходимо обратиться к администраторам рынка «Центральный»</w:t>
      </w:r>
      <w:r>
        <w:rPr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rtl w:val="0"/>
          <w:lang w:val="ru-RU"/>
        </w:rPr>
        <w:t xml:space="preserve">контактный телефон </w:t>
      </w:r>
      <w:r>
        <w:rPr>
          <w:rFonts w:ascii="Times New Roman" w:hAnsi="Times New Roman"/>
          <w:sz w:val="27"/>
          <w:szCs w:val="27"/>
          <w:rtl w:val="0"/>
          <w:lang w:val="ru-RU"/>
        </w:rPr>
        <w:t>8(922)769-80-06.</w:t>
      </w:r>
    </w:p>
    <w:p>
      <w:pPr>
        <w:pStyle w:val="Текстовый блок A"/>
        <w:ind w:left="567"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drawing>
          <wp:inline distT="0" distB="0" distL="0" distR="0">
            <wp:extent cx="3629397" cy="1401290"/>
            <wp:effectExtent l="0" t="0" r="0" b="0"/>
            <wp:docPr id="1073741826" name="officeArt object" descr="C:\Users\1sm\Desktop\29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1sm\Desktop\29800.jpg" descr="C:\Users\1sm\Desktop\2980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397" cy="1401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Текстовый блок A"/>
        <w:jc w:val="center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Добро пожаловать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sectPr>
      <w:headerReference w:type="default" r:id="rId5"/>
      <w:footerReference w:type="default" r:id="rId6"/>
      <w:pgSz w:w="16840" w:h="11900" w:orient="landscape"/>
      <w:pgMar w:top="142" w:right="680" w:bottom="142" w:left="426" w:header="709" w:footer="851"/>
      <w:cols w:space="71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