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7" w:rsidRPr="000D5249" w:rsidRDefault="00437E37" w:rsidP="00437E37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AA04EE1" wp14:editId="42FECE7A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437E37" w:rsidRPr="000D5249" w:rsidRDefault="00437E37" w:rsidP="00437E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437E37" w:rsidRPr="000D5249" w:rsidRDefault="00437E37" w:rsidP="00437E37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437E37" w:rsidRPr="000D5249" w:rsidRDefault="00437E37" w:rsidP="00437E3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437E37" w:rsidRPr="000D5249" w:rsidRDefault="00437E37" w:rsidP="00437E3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37E37" w:rsidRPr="000D5249" w:rsidRDefault="00437E37" w:rsidP="00437E37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27 сентября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437E37" w:rsidRPr="00341BF2" w:rsidRDefault="00341BF2" w:rsidP="00437E37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317-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437E37" w:rsidRPr="000D5249" w:rsidRDefault="00437E37" w:rsidP="00437E37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37" w:rsidRPr="00861FD0" w:rsidRDefault="00437E37" w:rsidP="00437E37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37E3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города от 28.05.2018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7E37">
        <w:rPr>
          <w:rFonts w:ascii="Times New Roman" w:eastAsia="Times New Roman" w:hAnsi="Times New Roman"/>
          <w:sz w:val="28"/>
          <w:szCs w:val="28"/>
          <w:lang w:eastAsia="ru-RU"/>
        </w:rPr>
        <w:t>№ 274-V</w:t>
      </w:r>
      <w:r w:rsidRPr="00437E3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37E37">
        <w:rPr>
          <w:rFonts w:ascii="Times New Roman" w:eastAsia="Times New Roman" w:hAnsi="Times New Roman"/>
          <w:sz w:val="28"/>
          <w:szCs w:val="28"/>
          <w:lang w:eastAsia="ru-RU"/>
        </w:rPr>
        <w:t xml:space="preserve"> ДГ «О прогнозном плане приватизации муниципального имущества на 2019 год и плановый период 2020 – 2021 годов»</w:t>
      </w:r>
    </w:p>
    <w:bookmarkEnd w:id="0"/>
    <w:p w:rsidR="00437E37" w:rsidRPr="000D5249" w:rsidRDefault="00437E37" w:rsidP="00437E3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37" w:rsidRPr="00437E37" w:rsidRDefault="00437E37" w:rsidP="00437E37">
      <w:pPr>
        <w:tabs>
          <w:tab w:val="left" w:pos="5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Думы города от 07.10.2009 № 604-I</w:t>
      </w:r>
      <w:r w:rsidRPr="00437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 приватизации муниципального имущества, Дума города РЕШИЛА:</w:t>
      </w:r>
    </w:p>
    <w:p w:rsidR="00437E37" w:rsidRPr="00437E37" w:rsidRDefault="00437E37" w:rsidP="00437E37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37" w:rsidRPr="00437E37" w:rsidRDefault="00437E37" w:rsidP="00437E37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от 28.05.2018 № 274-V</w:t>
      </w:r>
      <w:r w:rsidRPr="00437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</w:t>
      </w:r>
      <w:r w:rsidRPr="00437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прогнозном плане приватизации муниципального имущества на 2019 год </w:t>
      </w:r>
      <w:r w:rsidRPr="00437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2020 – 2021 годов» следующие </w:t>
      </w: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изменения:</w:t>
      </w:r>
    </w:p>
    <w:p w:rsidR="00437E37" w:rsidRPr="00437E37" w:rsidRDefault="00437E37" w:rsidP="00437E37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абзацы шестой и седьмой приложения к решению изложить </w:t>
      </w: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следующей редакции:</w:t>
      </w:r>
    </w:p>
    <w:p w:rsidR="00437E37" w:rsidRPr="00437E37" w:rsidRDefault="00437E37" w:rsidP="00437E37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 2019 – 2021 годах планируется продажа десяти объектов, в том числе трёх пакетов акций и семи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</w:t>
      </w: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том числе:</w:t>
      </w:r>
    </w:p>
    <w:p w:rsidR="00437E37" w:rsidRPr="00437E37" w:rsidRDefault="00437E37" w:rsidP="00437E37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2019 году – двух пакетов акций и трёх объектов недвижимого имущества»;</w:t>
      </w:r>
    </w:p>
    <w:p w:rsidR="00437E37" w:rsidRPr="00437E37" w:rsidRDefault="00437E37" w:rsidP="00437E37">
      <w:pPr>
        <w:tabs>
          <w:tab w:val="left" w:pos="560"/>
          <w:tab w:val="left" w:pos="9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часть 1 приложения 1 к прогнозному плану приватизации муниципального имущества на 2019 год и плановый период 2020 – 2021 годов дополнить строкой 2 следующего содержания: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1134"/>
        <w:gridCol w:w="1559"/>
        <w:gridCol w:w="1122"/>
      </w:tblGrid>
      <w:tr w:rsidR="00437E37" w:rsidRPr="00437E37" w:rsidTr="00682156">
        <w:trPr>
          <w:trHeight w:val="750"/>
        </w:trPr>
        <w:tc>
          <w:tcPr>
            <w:tcW w:w="567" w:type="dxa"/>
          </w:tcPr>
          <w:p w:rsidR="00437E37" w:rsidRPr="00437E37" w:rsidRDefault="00437E37" w:rsidP="0043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437E37" w:rsidRPr="00437E37" w:rsidRDefault="00437E37" w:rsidP="0043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акционерное общество «Сургутнефтегаз»</w:t>
            </w:r>
            <w:r w:rsidR="0017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E37" w:rsidRPr="00437E37" w:rsidRDefault="00437E37" w:rsidP="0043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область, Ханты-Мансийский автономный округ – Югра, г.</w:t>
            </w: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Сургут, ул.</w:t>
            </w: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Григория </w:t>
            </w:r>
            <w:proofErr w:type="spellStart"/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 корпус 1</w:t>
            </w:r>
          </w:p>
        </w:tc>
        <w:tc>
          <w:tcPr>
            <w:tcW w:w="2268" w:type="dxa"/>
          </w:tcPr>
          <w:p w:rsidR="00437E37" w:rsidRPr="00437E37" w:rsidRDefault="00437E37" w:rsidP="004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</w:t>
            </w:r>
          </w:p>
        </w:tc>
        <w:tc>
          <w:tcPr>
            <w:tcW w:w="1134" w:type="dxa"/>
          </w:tcPr>
          <w:p w:rsidR="00437E37" w:rsidRPr="00437E37" w:rsidRDefault="00437E37" w:rsidP="004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0,0278</w:t>
            </w:r>
          </w:p>
        </w:tc>
        <w:tc>
          <w:tcPr>
            <w:tcW w:w="1559" w:type="dxa"/>
          </w:tcPr>
          <w:p w:rsidR="00437E37" w:rsidRPr="00437E37" w:rsidRDefault="00437E37" w:rsidP="004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12 083 000</w:t>
            </w:r>
          </w:p>
        </w:tc>
        <w:tc>
          <w:tcPr>
            <w:tcW w:w="1122" w:type="dxa"/>
          </w:tcPr>
          <w:p w:rsidR="00437E37" w:rsidRPr="00437E37" w:rsidRDefault="00437E37" w:rsidP="004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0,0278</w:t>
            </w:r>
          </w:p>
        </w:tc>
      </w:tr>
    </w:tbl>
    <w:p w:rsidR="00437E37" w:rsidRDefault="00437E37" w:rsidP="00437E3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37" w:rsidRPr="000D5249" w:rsidRDefault="00437E37" w:rsidP="00437E3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37" w:rsidRPr="000D5249" w:rsidRDefault="00437E37" w:rsidP="00437E3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37" w:rsidRPr="000D5249" w:rsidRDefault="00437E37" w:rsidP="00437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437E37" w:rsidRPr="000D5249" w:rsidRDefault="00437E37" w:rsidP="00437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37E37" w:rsidRPr="000D5249" w:rsidRDefault="00341BF2" w:rsidP="00437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="00437E37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F83867" w:rsidRDefault="00F83867"/>
    <w:sectPr w:rsidR="00F83867" w:rsidSect="00033F4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E2" w:rsidRDefault="00EB2BE2" w:rsidP="00437E37">
      <w:pPr>
        <w:spacing w:after="0" w:line="240" w:lineRule="auto"/>
      </w:pPr>
      <w:r>
        <w:separator/>
      </w:r>
    </w:p>
  </w:endnote>
  <w:endnote w:type="continuationSeparator" w:id="0">
    <w:p w:rsidR="00EB2BE2" w:rsidRDefault="00EB2BE2" w:rsidP="0043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59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7E37" w:rsidRPr="00437E37" w:rsidRDefault="00437E3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7E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7E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7E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B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E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E2" w:rsidRDefault="00EB2BE2" w:rsidP="00437E37">
      <w:pPr>
        <w:spacing w:after="0" w:line="240" w:lineRule="auto"/>
      </w:pPr>
      <w:r>
        <w:separator/>
      </w:r>
    </w:p>
  </w:footnote>
  <w:footnote w:type="continuationSeparator" w:id="0">
    <w:p w:rsidR="00EB2BE2" w:rsidRDefault="00EB2BE2" w:rsidP="0043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7"/>
    <w:rsid w:val="00033F4C"/>
    <w:rsid w:val="00175222"/>
    <w:rsid w:val="00341BF2"/>
    <w:rsid w:val="00437E37"/>
    <w:rsid w:val="00512ECF"/>
    <w:rsid w:val="009D13F4"/>
    <w:rsid w:val="00EB2BE2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EB0E-5A1F-488A-A344-3CAE223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E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3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E37"/>
  </w:style>
  <w:style w:type="paragraph" w:styleId="a6">
    <w:name w:val="footer"/>
    <w:basedOn w:val="a"/>
    <w:link w:val="a7"/>
    <w:uiPriority w:val="99"/>
    <w:unhideWhenUsed/>
    <w:rsid w:val="0043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2018-09-18T05:56:00Z</dcterms:created>
  <dcterms:modified xsi:type="dcterms:W3CDTF">2018-10-01T10:27:00Z</dcterms:modified>
</cp:coreProperties>
</file>