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0493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E2A0A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5E2A0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.2019</w:t>
      </w:r>
    </w:p>
    <w:p w:rsidR="00AB63AE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E2A0A">
        <w:rPr>
          <w:rFonts w:ascii="Times New Roman" w:eastAsia="Times New Roman" w:hAnsi="Times New Roman" w:cs="Times New Roman"/>
          <w:lang w:eastAsia="ru-RU"/>
        </w:rPr>
        <w:t>16</w:t>
      </w:r>
      <w:r w:rsidR="00E60F22">
        <w:rPr>
          <w:rFonts w:ascii="Times New Roman" w:eastAsia="Times New Roman" w:hAnsi="Times New Roman" w:cs="Times New Roman"/>
          <w:lang w:eastAsia="ru-RU"/>
        </w:rPr>
        <w:t>.0</w:t>
      </w:r>
      <w:r w:rsidR="005E2A0A">
        <w:rPr>
          <w:rFonts w:ascii="Times New Roman" w:eastAsia="Times New Roman" w:hAnsi="Times New Roman" w:cs="Times New Roman"/>
          <w:lang w:eastAsia="ru-RU"/>
        </w:rPr>
        <w:t>5</w:t>
      </w:r>
      <w:r w:rsidR="00E60F22">
        <w:rPr>
          <w:rFonts w:ascii="Times New Roman" w:eastAsia="Times New Roman" w:hAnsi="Times New Roman" w:cs="Times New Roman"/>
          <w:lang w:eastAsia="ru-RU"/>
        </w:rPr>
        <w:t>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A0A" w:rsidRPr="005E2A0A">
        <w:rPr>
          <w:rFonts w:ascii="Times New Roman" w:eastAsia="Times New Roman" w:hAnsi="Times New Roman" w:cs="Times New Roman"/>
          <w:lang w:eastAsia="ru-RU"/>
        </w:rPr>
        <w:t>по адресу: РФ, ХМАО-Югра, г. Сургут, пересечение пр. Ленина и ул. Рабочая, возле дома № 16 по пр. Ленина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E2A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45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3F3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92B7B" wp14:editId="6716038B">
            <wp:extent cx="6597395" cy="390064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95" cy="39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571" w:rsidRDefault="00951571" w:rsidP="00BB793E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44E" w:rsidRDefault="007B644E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644E" w:rsidRDefault="007B644E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947EA0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62D" w:rsidRPr="00EA262F" w:rsidRDefault="002F062D" w:rsidP="001A79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7932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E2A0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F5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6A5C9-2B29-4661-89A3-AF778E32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</cp:revision>
  <cp:lastPrinted>2019-04-12T10:50:00Z</cp:lastPrinted>
  <dcterms:created xsi:type="dcterms:W3CDTF">2019-04-15T12:02:00Z</dcterms:created>
  <dcterms:modified xsi:type="dcterms:W3CDTF">2019-05-16T10:56:00Z</dcterms:modified>
</cp:coreProperties>
</file>