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22" w:rsidRPr="00F4519D" w:rsidRDefault="000D4322">
      <w:pPr>
        <w:pStyle w:val="ConsPlusTitlePage"/>
        <w:rPr>
          <w:rFonts w:ascii="Times New Roman" w:hAnsi="Times New Roman" w:cs="Times New Roman"/>
        </w:rPr>
      </w:pPr>
      <w:r w:rsidRPr="00F4519D">
        <w:rPr>
          <w:rFonts w:ascii="Times New Roman" w:hAnsi="Times New Roman" w:cs="Times New Roman"/>
        </w:rPr>
        <w:br/>
      </w:r>
    </w:p>
    <w:p w:rsidR="000D4322" w:rsidRPr="00F4519D" w:rsidRDefault="000D432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D4322" w:rsidRPr="00F4519D" w:rsidRDefault="000D432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4519D">
        <w:rPr>
          <w:rFonts w:ascii="Times New Roman" w:hAnsi="Times New Roman" w:cs="Times New Roman"/>
        </w:rPr>
        <w:t>ДУМА ГОРОДА СУРГУТА</w:t>
      </w:r>
    </w:p>
    <w:p w:rsidR="000D4322" w:rsidRPr="00F4519D" w:rsidRDefault="000D4322">
      <w:pPr>
        <w:pStyle w:val="ConsPlusTitle"/>
        <w:jc w:val="center"/>
        <w:rPr>
          <w:rFonts w:ascii="Times New Roman" w:hAnsi="Times New Roman" w:cs="Times New Roman"/>
        </w:rPr>
      </w:pPr>
    </w:p>
    <w:p w:rsidR="000D4322" w:rsidRPr="00F4519D" w:rsidRDefault="000D4322">
      <w:pPr>
        <w:pStyle w:val="ConsPlusTitle"/>
        <w:jc w:val="center"/>
        <w:rPr>
          <w:rFonts w:ascii="Times New Roman" w:hAnsi="Times New Roman" w:cs="Times New Roman"/>
        </w:rPr>
      </w:pPr>
      <w:r w:rsidRPr="00F4519D">
        <w:rPr>
          <w:rFonts w:ascii="Times New Roman" w:hAnsi="Times New Roman" w:cs="Times New Roman"/>
        </w:rPr>
        <w:t>РЕШЕНИЕ</w:t>
      </w:r>
    </w:p>
    <w:p w:rsidR="000D4322" w:rsidRPr="00F4519D" w:rsidRDefault="000D4322">
      <w:pPr>
        <w:pStyle w:val="ConsPlusTitle"/>
        <w:jc w:val="center"/>
        <w:rPr>
          <w:rFonts w:ascii="Times New Roman" w:hAnsi="Times New Roman" w:cs="Times New Roman"/>
        </w:rPr>
      </w:pPr>
      <w:r w:rsidRPr="00F4519D">
        <w:rPr>
          <w:rFonts w:ascii="Times New Roman" w:hAnsi="Times New Roman" w:cs="Times New Roman"/>
        </w:rPr>
        <w:t>от 4 марта 2011 г. N 876-IV ДГ</w:t>
      </w:r>
    </w:p>
    <w:p w:rsidR="000D4322" w:rsidRPr="00F4519D" w:rsidRDefault="000D4322">
      <w:pPr>
        <w:pStyle w:val="ConsPlusTitle"/>
        <w:jc w:val="center"/>
        <w:rPr>
          <w:rFonts w:ascii="Times New Roman" w:hAnsi="Times New Roman" w:cs="Times New Roman"/>
        </w:rPr>
      </w:pPr>
    </w:p>
    <w:p w:rsidR="000D4322" w:rsidRPr="00F4519D" w:rsidRDefault="000D4322">
      <w:pPr>
        <w:pStyle w:val="ConsPlusTitle"/>
        <w:jc w:val="center"/>
        <w:rPr>
          <w:rFonts w:ascii="Times New Roman" w:hAnsi="Times New Roman" w:cs="Times New Roman"/>
        </w:rPr>
      </w:pPr>
      <w:r w:rsidRPr="00F4519D">
        <w:rPr>
          <w:rFonts w:ascii="Times New Roman" w:hAnsi="Times New Roman" w:cs="Times New Roman"/>
        </w:rPr>
        <w:t>ОБ УТВЕРЖДЕНИИ ПЕРЕЧНЯ УСЛУГ, КОТОРЫЕ ЯВЛЯЮТСЯ НЕОБХОДИМЫМИ</w:t>
      </w:r>
    </w:p>
    <w:p w:rsidR="000D4322" w:rsidRPr="00F4519D" w:rsidRDefault="000D4322">
      <w:pPr>
        <w:pStyle w:val="ConsPlusTitle"/>
        <w:jc w:val="center"/>
        <w:rPr>
          <w:rFonts w:ascii="Times New Roman" w:hAnsi="Times New Roman" w:cs="Times New Roman"/>
        </w:rPr>
      </w:pPr>
      <w:r w:rsidRPr="00F4519D">
        <w:rPr>
          <w:rFonts w:ascii="Times New Roman" w:hAnsi="Times New Roman" w:cs="Times New Roman"/>
        </w:rPr>
        <w:t>И ОБЯЗАТЕЛЬНЫМИ ДЛЯ ПРЕДОСТАВЛЕНИЯ ОРГАНАМИ</w:t>
      </w:r>
    </w:p>
    <w:p w:rsidR="000D4322" w:rsidRPr="00F4519D" w:rsidRDefault="000D4322">
      <w:pPr>
        <w:pStyle w:val="ConsPlusTitle"/>
        <w:jc w:val="center"/>
        <w:rPr>
          <w:rFonts w:ascii="Times New Roman" w:hAnsi="Times New Roman" w:cs="Times New Roman"/>
        </w:rPr>
      </w:pPr>
      <w:r w:rsidRPr="00F4519D">
        <w:rPr>
          <w:rFonts w:ascii="Times New Roman" w:hAnsi="Times New Roman" w:cs="Times New Roman"/>
        </w:rPr>
        <w:t>МЕСТНОГО САМОУПРАВЛЕНИЯ МУНИЦИПАЛЬНЫХ УСЛУГ, А ТАКЖЕ ПОРЯДКА</w:t>
      </w:r>
    </w:p>
    <w:p w:rsidR="000D4322" w:rsidRPr="00F4519D" w:rsidRDefault="000D4322">
      <w:pPr>
        <w:pStyle w:val="ConsPlusTitle"/>
        <w:jc w:val="center"/>
        <w:rPr>
          <w:rFonts w:ascii="Times New Roman" w:hAnsi="Times New Roman" w:cs="Times New Roman"/>
        </w:rPr>
      </w:pPr>
      <w:r w:rsidRPr="00F4519D">
        <w:rPr>
          <w:rFonts w:ascii="Times New Roman" w:hAnsi="Times New Roman" w:cs="Times New Roman"/>
        </w:rPr>
        <w:t>ОПРЕДЕЛЕНИЯ РАЗМЕРА ПЛАТЫ ЗА ОКАЗАНИЕ ТАКИХ УСЛУГ</w:t>
      </w:r>
    </w:p>
    <w:p w:rsidR="000D4322" w:rsidRPr="00F4519D" w:rsidRDefault="000D4322">
      <w:pPr>
        <w:pStyle w:val="ConsPlusNormal"/>
        <w:jc w:val="both"/>
        <w:rPr>
          <w:rFonts w:ascii="Times New Roman" w:hAnsi="Times New Roman" w:cs="Times New Roman"/>
        </w:rPr>
      </w:pPr>
    </w:p>
    <w:p w:rsidR="000D4322" w:rsidRPr="00F4519D" w:rsidRDefault="000D4322">
      <w:pPr>
        <w:pStyle w:val="ConsPlusNormal"/>
        <w:jc w:val="center"/>
        <w:rPr>
          <w:rFonts w:ascii="Times New Roman" w:hAnsi="Times New Roman" w:cs="Times New Roman"/>
        </w:rPr>
      </w:pPr>
      <w:r w:rsidRPr="00F4519D">
        <w:rPr>
          <w:rFonts w:ascii="Times New Roman" w:hAnsi="Times New Roman" w:cs="Times New Roman"/>
        </w:rPr>
        <w:t>Принято на заседании Думы 25 февраля 2011 года</w:t>
      </w:r>
    </w:p>
    <w:p w:rsidR="000D4322" w:rsidRPr="00F4519D" w:rsidRDefault="000D432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4322" w:rsidRPr="00F451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  <w:color w:val="392C69"/>
              </w:rPr>
              <w:t xml:space="preserve">(в ред. решений Думы города Сургута от 27.09.2012 </w:t>
            </w:r>
            <w:hyperlink r:id="rId4" w:history="1">
              <w:r w:rsidRPr="00F4519D">
                <w:rPr>
                  <w:rFonts w:ascii="Times New Roman" w:hAnsi="Times New Roman" w:cs="Times New Roman"/>
                  <w:color w:val="0000FF"/>
                </w:rPr>
                <w:t>N 237-V ДГ</w:t>
              </w:r>
            </w:hyperlink>
            <w:r w:rsidRPr="00F4519D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  <w:color w:val="392C69"/>
              </w:rPr>
              <w:t xml:space="preserve">от 26.02.2013 </w:t>
            </w:r>
            <w:hyperlink r:id="rId5" w:history="1">
              <w:r w:rsidRPr="00F4519D">
                <w:rPr>
                  <w:rFonts w:ascii="Times New Roman" w:hAnsi="Times New Roman" w:cs="Times New Roman"/>
                  <w:color w:val="0000FF"/>
                </w:rPr>
                <w:t>N 303-V ДГ</w:t>
              </w:r>
            </w:hyperlink>
            <w:r w:rsidRPr="00F4519D">
              <w:rPr>
                <w:rFonts w:ascii="Times New Roman" w:hAnsi="Times New Roman" w:cs="Times New Roman"/>
                <w:color w:val="392C69"/>
              </w:rPr>
              <w:t xml:space="preserve">, от 26.10.2013 </w:t>
            </w:r>
            <w:hyperlink r:id="rId6" w:history="1">
              <w:r w:rsidRPr="00F4519D">
                <w:rPr>
                  <w:rFonts w:ascii="Times New Roman" w:hAnsi="Times New Roman" w:cs="Times New Roman"/>
                  <w:color w:val="0000FF"/>
                </w:rPr>
                <w:t>N 409-V ДГ</w:t>
              </w:r>
            </w:hyperlink>
            <w:r w:rsidRPr="00F4519D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  <w:color w:val="392C69"/>
              </w:rPr>
              <w:t xml:space="preserve">от 30.10.2014 </w:t>
            </w:r>
            <w:hyperlink r:id="rId7" w:history="1">
              <w:r w:rsidRPr="00F4519D">
                <w:rPr>
                  <w:rFonts w:ascii="Times New Roman" w:hAnsi="Times New Roman" w:cs="Times New Roman"/>
                  <w:color w:val="0000FF"/>
                </w:rPr>
                <w:t>N 593-V ДГ</w:t>
              </w:r>
            </w:hyperlink>
            <w:r w:rsidRPr="00F4519D">
              <w:rPr>
                <w:rFonts w:ascii="Times New Roman" w:hAnsi="Times New Roman" w:cs="Times New Roman"/>
                <w:color w:val="392C69"/>
              </w:rPr>
              <w:t xml:space="preserve">, от 04.06.2015 </w:t>
            </w:r>
            <w:hyperlink r:id="rId8" w:history="1">
              <w:r w:rsidRPr="00F4519D">
                <w:rPr>
                  <w:rFonts w:ascii="Times New Roman" w:hAnsi="Times New Roman" w:cs="Times New Roman"/>
                  <w:color w:val="0000FF"/>
                </w:rPr>
                <w:t>N 715-V ДГ</w:t>
              </w:r>
            </w:hyperlink>
            <w:r w:rsidRPr="00F4519D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  <w:color w:val="392C69"/>
              </w:rPr>
              <w:t xml:space="preserve">от 23.09.2015 </w:t>
            </w:r>
            <w:hyperlink r:id="rId9" w:history="1">
              <w:r w:rsidRPr="00F4519D">
                <w:rPr>
                  <w:rFonts w:ascii="Times New Roman" w:hAnsi="Times New Roman" w:cs="Times New Roman"/>
                  <w:color w:val="0000FF"/>
                </w:rPr>
                <w:t>N 766-V ДГ</w:t>
              </w:r>
            </w:hyperlink>
            <w:r w:rsidRPr="00F4519D">
              <w:rPr>
                <w:rFonts w:ascii="Times New Roman" w:hAnsi="Times New Roman" w:cs="Times New Roman"/>
                <w:color w:val="392C69"/>
              </w:rPr>
              <w:t xml:space="preserve">, от 23.10.2015 </w:t>
            </w:r>
            <w:hyperlink r:id="rId10" w:history="1">
              <w:r w:rsidRPr="00F4519D">
                <w:rPr>
                  <w:rFonts w:ascii="Times New Roman" w:hAnsi="Times New Roman" w:cs="Times New Roman"/>
                  <w:color w:val="0000FF"/>
                </w:rPr>
                <w:t>N 776-V ДГ</w:t>
              </w:r>
            </w:hyperlink>
            <w:r w:rsidRPr="00F4519D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  <w:color w:val="392C69"/>
              </w:rPr>
              <w:t xml:space="preserve">от 30.03.2017 </w:t>
            </w:r>
            <w:hyperlink r:id="rId11" w:history="1">
              <w:r w:rsidRPr="00F4519D">
                <w:rPr>
                  <w:rFonts w:ascii="Times New Roman" w:hAnsi="Times New Roman" w:cs="Times New Roman"/>
                  <w:color w:val="0000FF"/>
                </w:rPr>
                <w:t>N 91-VI ДГ</w:t>
              </w:r>
            </w:hyperlink>
            <w:r w:rsidRPr="00F4519D">
              <w:rPr>
                <w:rFonts w:ascii="Times New Roman" w:hAnsi="Times New Roman" w:cs="Times New Roman"/>
                <w:color w:val="392C69"/>
              </w:rPr>
              <w:t xml:space="preserve">, от 21.04.2017 </w:t>
            </w:r>
            <w:hyperlink r:id="rId12" w:history="1">
              <w:r w:rsidRPr="00F4519D">
                <w:rPr>
                  <w:rFonts w:ascii="Times New Roman" w:hAnsi="Times New Roman" w:cs="Times New Roman"/>
                  <w:color w:val="0000FF"/>
                </w:rPr>
                <w:t>N 103-VI ДГ</w:t>
              </w:r>
            </w:hyperlink>
            <w:r w:rsidRPr="00F4519D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  <w:color w:val="392C69"/>
              </w:rPr>
              <w:t xml:space="preserve">от 02.10.2017 </w:t>
            </w:r>
            <w:hyperlink r:id="rId13" w:history="1">
              <w:r w:rsidRPr="00F4519D">
                <w:rPr>
                  <w:rFonts w:ascii="Times New Roman" w:hAnsi="Times New Roman" w:cs="Times New Roman"/>
                  <w:color w:val="0000FF"/>
                </w:rPr>
                <w:t>N 161-VI ДГ</w:t>
              </w:r>
            </w:hyperlink>
            <w:r w:rsidRPr="00F4519D">
              <w:rPr>
                <w:rFonts w:ascii="Times New Roman" w:hAnsi="Times New Roman" w:cs="Times New Roman"/>
                <w:color w:val="392C69"/>
              </w:rPr>
              <w:t xml:space="preserve">, от 21.03.2018 </w:t>
            </w:r>
            <w:hyperlink r:id="rId14" w:history="1">
              <w:r w:rsidRPr="00F4519D">
                <w:rPr>
                  <w:rFonts w:ascii="Times New Roman" w:hAnsi="Times New Roman" w:cs="Times New Roman"/>
                  <w:color w:val="0000FF"/>
                </w:rPr>
                <w:t>N 257-VI ДГ</w:t>
              </w:r>
            </w:hyperlink>
            <w:r w:rsidRPr="00F4519D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  <w:color w:val="392C69"/>
              </w:rPr>
              <w:t xml:space="preserve">от 02.10.2018 </w:t>
            </w:r>
            <w:hyperlink r:id="rId15" w:history="1">
              <w:r w:rsidRPr="00F4519D">
                <w:rPr>
                  <w:rFonts w:ascii="Times New Roman" w:hAnsi="Times New Roman" w:cs="Times New Roman"/>
                  <w:color w:val="0000FF"/>
                </w:rPr>
                <w:t>N 331-VI ДГ</w:t>
              </w:r>
            </w:hyperlink>
            <w:r w:rsidRPr="00F4519D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0D4322" w:rsidRPr="00F4519D" w:rsidRDefault="000D4322">
      <w:pPr>
        <w:pStyle w:val="ConsPlusNormal"/>
        <w:jc w:val="both"/>
        <w:rPr>
          <w:rFonts w:ascii="Times New Roman" w:hAnsi="Times New Roman" w:cs="Times New Roman"/>
        </w:rPr>
      </w:pPr>
    </w:p>
    <w:p w:rsidR="000D4322" w:rsidRPr="00F4519D" w:rsidRDefault="000D4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6" w:history="1">
        <w:r w:rsidRPr="00F451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519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представления государственных и муниципальных услуг" Дума города решила:</w:t>
      </w:r>
    </w:p>
    <w:p w:rsidR="000D4322" w:rsidRPr="00F4519D" w:rsidRDefault="000D43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F4519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4519D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(далее - перечень услуг), согласно приложению.</w:t>
      </w:r>
    </w:p>
    <w:p w:rsidR="000D4322" w:rsidRPr="00F4519D" w:rsidRDefault="000D43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>2. Установить, что размер платы за оказание услуг, которые являются необходимыми и обязательными для предоставления органами местного самоуправления муниципальных услуг, определяется в следующем порядке:</w:t>
      </w:r>
    </w:p>
    <w:p w:rsidR="000D4322" w:rsidRPr="00F4519D" w:rsidRDefault="000D43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F4519D">
        <w:rPr>
          <w:rFonts w:ascii="Times New Roman" w:hAnsi="Times New Roman" w:cs="Times New Roman"/>
          <w:sz w:val="28"/>
          <w:szCs w:val="28"/>
        </w:rPr>
        <w:t>1) размер платы за оказание услуг федеральными органами исполнительной власти, органами исполнительной власти субъектов Российской Федерации, федеральными государственными учреждениями и федеральными государственными унитарными предприятиями, учреждениями и унитарными предприятиями субъектов Российской Федерации устанавливается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Федерации;</w:t>
      </w:r>
    </w:p>
    <w:p w:rsidR="000D4322" w:rsidRPr="00F4519D" w:rsidRDefault="000D43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 w:rsidRPr="00F4519D">
        <w:rPr>
          <w:rFonts w:ascii="Times New Roman" w:hAnsi="Times New Roman" w:cs="Times New Roman"/>
          <w:sz w:val="28"/>
          <w:szCs w:val="28"/>
        </w:rPr>
        <w:t>2)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города;</w:t>
      </w:r>
    </w:p>
    <w:p w:rsidR="000D4322" w:rsidRPr="00F4519D" w:rsidRDefault="000D43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 xml:space="preserve">3) размер платы за оказание услуг, оказываемых организациями независимо от организационно-правовой формы, за исключением указанных в </w:t>
      </w:r>
      <w:hyperlink w:anchor="P24" w:history="1">
        <w:r w:rsidRPr="00F4519D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F4519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" w:history="1">
        <w:r w:rsidRPr="00F4519D">
          <w:rPr>
            <w:rFonts w:ascii="Times New Roman" w:hAnsi="Times New Roman" w:cs="Times New Roman"/>
            <w:color w:val="0000FF"/>
            <w:sz w:val="28"/>
            <w:szCs w:val="28"/>
          </w:rPr>
          <w:t>2 части 2</w:t>
        </w:r>
      </w:hyperlink>
      <w:r w:rsidRPr="00F4519D">
        <w:rPr>
          <w:rFonts w:ascii="Times New Roman" w:hAnsi="Times New Roman" w:cs="Times New Roman"/>
          <w:sz w:val="28"/>
          <w:szCs w:val="28"/>
        </w:rPr>
        <w:t xml:space="preserve"> настоящего решения, индивидуальными предпринимателями, устанавливается исполнителем самостоятельно с учетом окупаемости затрат на их оказание, рентабельности работы организации, уплаты налогов и сборов в соответствии с действующим законодательством Российской Федерации. Размер платы за оказание платной услуги не может превышать экономически обоснованные расходы на оказание платной услуги.</w:t>
      </w:r>
    </w:p>
    <w:p w:rsidR="000D4322" w:rsidRPr="00F4519D" w:rsidRDefault="000D43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 xml:space="preserve">3. Администрации города в срок до 01.07.2011 обеспечить размещение </w:t>
      </w:r>
      <w:hyperlink w:anchor="P42" w:history="1">
        <w:r w:rsidRPr="00F4519D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F4519D">
        <w:rPr>
          <w:rFonts w:ascii="Times New Roman" w:hAnsi="Times New Roman" w:cs="Times New Roman"/>
          <w:sz w:val="28"/>
          <w:szCs w:val="28"/>
        </w:rPr>
        <w:t xml:space="preserve"> услуг на официальном интернет-сайте Администрации города Сургута, на сайтах организаций, участвующих в предоставлении муниципальных услуг, а также в сети Интернет на Едином портале государственных и муниципальных услуг.</w:t>
      </w:r>
    </w:p>
    <w:p w:rsidR="000D4322" w:rsidRPr="00F4519D" w:rsidRDefault="000D43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депутата Думы города Савенкова А.И.</w:t>
      </w:r>
    </w:p>
    <w:p w:rsidR="000D4322" w:rsidRPr="00F4519D" w:rsidRDefault="000D4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322" w:rsidRPr="00F4519D" w:rsidRDefault="000D4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0D4322" w:rsidRPr="00F4519D" w:rsidRDefault="000D4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>Д.В.ПОПОВ</w:t>
      </w:r>
    </w:p>
    <w:p w:rsidR="000D4322" w:rsidRPr="00F4519D" w:rsidRDefault="000D43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>4 марта 2011 г.</w:t>
      </w:r>
    </w:p>
    <w:p w:rsidR="000D4322" w:rsidRPr="00F4519D" w:rsidRDefault="000D4322">
      <w:pPr>
        <w:pStyle w:val="ConsPlusNormal"/>
        <w:jc w:val="both"/>
        <w:rPr>
          <w:rFonts w:ascii="Times New Roman" w:hAnsi="Times New Roman" w:cs="Times New Roman"/>
        </w:rPr>
      </w:pPr>
    </w:p>
    <w:p w:rsidR="000D4322" w:rsidRPr="00F4519D" w:rsidRDefault="000D4322">
      <w:pPr>
        <w:pStyle w:val="ConsPlusNormal"/>
        <w:jc w:val="both"/>
        <w:rPr>
          <w:rFonts w:ascii="Times New Roman" w:hAnsi="Times New Roman" w:cs="Times New Roman"/>
        </w:rPr>
      </w:pPr>
    </w:p>
    <w:p w:rsidR="000D4322" w:rsidRPr="00F4519D" w:rsidRDefault="000D4322">
      <w:pPr>
        <w:pStyle w:val="ConsPlusNormal"/>
        <w:jc w:val="both"/>
        <w:rPr>
          <w:rFonts w:ascii="Times New Roman" w:hAnsi="Times New Roman" w:cs="Times New Roman"/>
        </w:rPr>
      </w:pPr>
    </w:p>
    <w:p w:rsidR="000D4322" w:rsidRPr="00F4519D" w:rsidRDefault="000D4322">
      <w:pPr>
        <w:pStyle w:val="ConsPlusNormal"/>
        <w:jc w:val="both"/>
        <w:rPr>
          <w:rFonts w:ascii="Times New Roman" w:hAnsi="Times New Roman" w:cs="Times New Roman"/>
        </w:rPr>
      </w:pPr>
    </w:p>
    <w:p w:rsidR="000D4322" w:rsidRPr="00F4519D" w:rsidRDefault="000D4322">
      <w:pPr>
        <w:pStyle w:val="ConsPlusNormal"/>
        <w:jc w:val="both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19D" w:rsidRDefault="00F451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D4322" w:rsidRPr="00F4519D" w:rsidRDefault="000D43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2" w:name="_GoBack"/>
      <w:bookmarkEnd w:id="2"/>
      <w:r w:rsidRPr="00F4519D">
        <w:rPr>
          <w:rFonts w:ascii="Times New Roman" w:hAnsi="Times New Roman" w:cs="Times New Roman"/>
        </w:rPr>
        <w:lastRenderedPageBreak/>
        <w:t>Приложение</w:t>
      </w:r>
    </w:p>
    <w:p w:rsidR="000D4322" w:rsidRPr="00F4519D" w:rsidRDefault="000D4322">
      <w:pPr>
        <w:pStyle w:val="ConsPlusNormal"/>
        <w:jc w:val="right"/>
        <w:rPr>
          <w:rFonts w:ascii="Times New Roman" w:hAnsi="Times New Roman" w:cs="Times New Roman"/>
        </w:rPr>
      </w:pPr>
      <w:r w:rsidRPr="00F4519D">
        <w:rPr>
          <w:rFonts w:ascii="Times New Roman" w:hAnsi="Times New Roman" w:cs="Times New Roman"/>
        </w:rPr>
        <w:t>к решению Думы города</w:t>
      </w:r>
    </w:p>
    <w:p w:rsidR="000D4322" w:rsidRPr="00F4519D" w:rsidRDefault="000D4322">
      <w:pPr>
        <w:pStyle w:val="ConsPlusNormal"/>
        <w:jc w:val="right"/>
        <w:rPr>
          <w:rFonts w:ascii="Times New Roman" w:hAnsi="Times New Roman" w:cs="Times New Roman"/>
        </w:rPr>
      </w:pPr>
      <w:r w:rsidRPr="00F4519D">
        <w:rPr>
          <w:rFonts w:ascii="Times New Roman" w:hAnsi="Times New Roman" w:cs="Times New Roman"/>
        </w:rPr>
        <w:t>от 04.03.2011 N 876-IV ДГ</w:t>
      </w:r>
    </w:p>
    <w:p w:rsidR="000D4322" w:rsidRPr="00F4519D" w:rsidRDefault="000D4322">
      <w:pPr>
        <w:pStyle w:val="ConsPlusNormal"/>
        <w:jc w:val="both"/>
        <w:rPr>
          <w:rFonts w:ascii="Times New Roman" w:hAnsi="Times New Roman" w:cs="Times New Roman"/>
        </w:rPr>
      </w:pPr>
    </w:p>
    <w:p w:rsidR="00F4519D" w:rsidRDefault="00F4519D">
      <w:pPr>
        <w:pStyle w:val="ConsPlusTitle"/>
        <w:jc w:val="center"/>
        <w:rPr>
          <w:rFonts w:ascii="Times New Roman" w:hAnsi="Times New Roman" w:cs="Times New Roman"/>
        </w:rPr>
      </w:pPr>
      <w:bookmarkStart w:id="3" w:name="P42"/>
      <w:bookmarkEnd w:id="3"/>
    </w:p>
    <w:p w:rsidR="00F4519D" w:rsidRDefault="00F4519D">
      <w:pPr>
        <w:pStyle w:val="ConsPlusTitle"/>
        <w:jc w:val="center"/>
        <w:rPr>
          <w:rFonts w:ascii="Times New Roman" w:hAnsi="Times New Roman" w:cs="Times New Roman"/>
        </w:rPr>
      </w:pPr>
    </w:p>
    <w:p w:rsidR="00F4519D" w:rsidRDefault="00F4519D">
      <w:pPr>
        <w:pStyle w:val="ConsPlusTitle"/>
        <w:jc w:val="center"/>
        <w:rPr>
          <w:rFonts w:ascii="Times New Roman" w:hAnsi="Times New Roman" w:cs="Times New Roman"/>
        </w:rPr>
      </w:pPr>
    </w:p>
    <w:p w:rsidR="000D4322" w:rsidRPr="00F4519D" w:rsidRDefault="000D4322">
      <w:pPr>
        <w:pStyle w:val="ConsPlusTitle"/>
        <w:jc w:val="center"/>
        <w:rPr>
          <w:rFonts w:ascii="Times New Roman" w:hAnsi="Times New Roman" w:cs="Times New Roman"/>
        </w:rPr>
      </w:pPr>
      <w:r w:rsidRPr="00F4519D">
        <w:rPr>
          <w:rFonts w:ascii="Times New Roman" w:hAnsi="Times New Roman" w:cs="Times New Roman"/>
        </w:rPr>
        <w:t>ПЕРЕЧЕНЬ</w:t>
      </w:r>
    </w:p>
    <w:p w:rsidR="000D4322" w:rsidRPr="00F4519D" w:rsidRDefault="000D4322">
      <w:pPr>
        <w:pStyle w:val="ConsPlusTitle"/>
        <w:jc w:val="center"/>
        <w:rPr>
          <w:rFonts w:ascii="Times New Roman" w:hAnsi="Times New Roman" w:cs="Times New Roman"/>
        </w:rPr>
      </w:pPr>
      <w:r w:rsidRPr="00F4519D">
        <w:rPr>
          <w:rFonts w:ascii="Times New Roman" w:hAnsi="Times New Roman" w:cs="Times New Roman"/>
        </w:rPr>
        <w:t>УСЛУГ, КОТОРЫЕ ЯВЛЯЮТСЯ НЕОБХОДИМЫМИ И ОБЯЗАТЕЛЬНЫМИ</w:t>
      </w:r>
    </w:p>
    <w:p w:rsidR="000D4322" w:rsidRPr="00F4519D" w:rsidRDefault="000D4322">
      <w:pPr>
        <w:pStyle w:val="ConsPlusTitle"/>
        <w:jc w:val="center"/>
        <w:rPr>
          <w:rFonts w:ascii="Times New Roman" w:hAnsi="Times New Roman" w:cs="Times New Roman"/>
        </w:rPr>
      </w:pPr>
      <w:r w:rsidRPr="00F4519D">
        <w:rPr>
          <w:rFonts w:ascii="Times New Roman" w:hAnsi="Times New Roman" w:cs="Times New Roman"/>
        </w:rPr>
        <w:t>ДЛЯ ПРЕДОСТАВЛЕНИЯ ОРГАНАМИ МЕСТНОГО САМОУПРАВЛЕНИЯ</w:t>
      </w:r>
    </w:p>
    <w:p w:rsidR="000D4322" w:rsidRPr="00F4519D" w:rsidRDefault="000D4322">
      <w:pPr>
        <w:pStyle w:val="ConsPlusTitle"/>
        <w:jc w:val="center"/>
        <w:rPr>
          <w:rFonts w:ascii="Times New Roman" w:hAnsi="Times New Roman" w:cs="Times New Roman"/>
        </w:rPr>
      </w:pPr>
      <w:r w:rsidRPr="00F4519D">
        <w:rPr>
          <w:rFonts w:ascii="Times New Roman" w:hAnsi="Times New Roman" w:cs="Times New Roman"/>
        </w:rPr>
        <w:t>МУНИЦИПАЛЬНЫХ УСЛУГ, А ТАКЖЕ ПОРЯДКА ОПРЕДЕЛЕНИЯ РАЗМЕРА</w:t>
      </w:r>
    </w:p>
    <w:p w:rsidR="000D4322" w:rsidRPr="00F4519D" w:rsidRDefault="000D4322">
      <w:pPr>
        <w:pStyle w:val="ConsPlusTitle"/>
        <w:jc w:val="center"/>
        <w:rPr>
          <w:rFonts w:ascii="Times New Roman" w:hAnsi="Times New Roman" w:cs="Times New Roman"/>
        </w:rPr>
      </w:pPr>
      <w:r w:rsidRPr="00F4519D">
        <w:rPr>
          <w:rFonts w:ascii="Times New Roman" w:hAnsi="Times New Roman" w:cs="Times New Roman"/>
        </w:rPr>
        <w:t>ПЛАТЫ ЗА ОКАЗАНИЕ ТАКИХ УСЛУГ</w:t>
      </w:r>
    </w:p>
    <w:p w:rsidR="000D4322" w:rsidRPr="00F4519D" w:rsidRDefault="000D432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4322" w:rsidRPr="00F451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  <w:color w:val="392C69"/>
              </w:rPr>
              <w:t xml:space="preserve">(в ред. решений Думы города Сургута от 21.03.2018 </w:t>
            </w:r>
            <w:hyperlink r:id="rId17" w:history="1">
              <w:r w:rsidRPr="00F4519D">
                <w:rPr>
                  <w:rFonts w:ascii="Times New Roman" w:hAnsi="Times New Roman" w:cs="Times New Roman"/>
                  <w:color w:val="0000FF"/>
                </w:rPr>
                <w:t>N 257-VI ДГ</w:t>
              </w:r>
            </w:hyperlink>
            <w:r w:rsidRPr="00F4519D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  <w:color w:val="392C69"/>
              </w:rPr>
              <w:t xml:space="preserve">от 02.10.2018 </w:t>
            </w:r>
            <w:hyperlink r:id="rId18" w:history="1">
              <w:r w:rsidRPr="00F4519D">
                <w:rPr>
                  <w:rFonts w:ascii="Times New Roman" w:hAnsi="Times New Roman" w:cs="Times New Roman"/>
                  <w:color w:val="0000FF"/>
                </w:rPr>
                <w:t>N 331-VI ДГ</w:t>
              </w:r>
            </w:hyperlink>
            <w:r w:rsidRPr="00F4519D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0D4322" w:rsidRPr="00F4519D" w:rsidRDefault="000D43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835"/>
        <w:gridCol w:w="3061"/>
        <w:gridCol w:w="1757"/>
      </w:tblGrid>
      <w:tr w:rsidR="000D4322" w:rsidRPr="00F4519D" w:rsidTr="00F4519D">
        <w:tc>
          <w:tcPr>
            <w:tcW w:w="624" w:type="dxa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81" w:type="dxa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2835" w:type="dxa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3061" w:type="dxa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Нормативный правовой акт, устанавливающий предоставление услуги (пункт, статья, глава, наименование нормативного акта)</w:t>
            </w:r>
          </w:p>
        </w:tc>
        <w:tc>
          <w:tcPr>
            <w:tcW w:w="1757" w:type="dxa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Оказывается за счет средств заявителя/за счет средств заявителя в случаях, предусмотренных нормативными правовыми актами Российской Федерации/бесплатно</w:t>
            </w:r>
          </w:p>
        </w:tc>
      </w:tr>
      <w:tr w:rsidR="000D4322" w:rsidRPr="00F4519D" w:rsidTr="00F4519D">
        <w:tc>
          <w:tcPr>
            <w:tcW w:w="10658" w:type="dxa"/>
            <w:gridSpan w:val="5"/>
          </w:tcPr>
          <w:p w:rsidR="000D4322" w:rsidRPr="00F4519D" w:rsidRDefault="000D43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В сфере строительства, архитектуры и градостроительной деятельности</w:t>
            </w:r>
          </w:p>
        </w:tc>
      </w:tr>
      <w:tr w:rsidR="000D4322" w:rsidRPr="00F4519D" w:rsidTr="00F4519D">
        <w:tc>
          <w:tcPr>
            <w:tcW w:w="624" w:type="dxa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1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</w:t>
            </w:r>
          </w:p>
        </w:tc>
        <w:tc>
          <w:tcPr>
            <w:tcW w:w="2835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 xml:space="preserve">Подготовка и выдача документов, предусмотренных </w:t>
            </w:r>
            <w:hyperlink r:id="rId19" w:history="1">
              <w:r w:rsidRPr="00F4519D">
                <w:rPr>
                  <w:rFonts w:ascii="Times New Roman" w:hAnsi="Times New Roman" w:cs="Times New Roman"/>
                  <w:color w:val="0000FF"/>
                </w:rPr>
                <w:t>частями 7</w:t>
              </w:r>
            </w:hyperlink>
            <w:r w:rsidRPr="00F4519D">
              <w:rPr>
                <w:rFonts w:ascii="Times New Roman" w:hAnsi="Times New Roman" w:cs="Times New Roman"/>
              </w:rPr>
              <w:t xml:space="preserve"> (за исключением </w:t>
            </w:r>
            <w:hyperlink r:id="rId20" w:history="1">
              <w:r w:rsidRPr="00F4519D">
                <w:rPr>
                  <w:rFonts w:ascii="Times New Roman" w:hAnsi="Times New Roman" w:cs="Times New Roman"/>
                  <w:color w:val="0000FF"/>
                </w:rPr>
                <w:t>пунктов 1</w:t>
              </w:r>
            </w:hyperlink>
            <w:r w:rsidRPr="00F4519D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Pr="00F4519D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F4519D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Pr="00F4519D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F4519D">
              <w:rPr>
                <w:rFonts w:ascii="Times New Roman" w:hAnsi="Times New Roman" w:cs="Times New Roman"/>
              </w:rPr>
              <w:t xml:space="preserve">), </w:t>
            </w:r>
            <w:hyperlink r:id="rId23" w:history="1">
              <w:r w:rsidRPr="00F4519D">
                <w:rPr>
                  <w:rFonts w:ascii="Times New Roman" w:hAnsi="Times New Roman" w:cs="Times New Roman"/>
                  <w:color w:val="0000FF"/>
                </w:rPr>
                <w:t>7.2</w:t>
              </w:r>
            </w:hyperlink>
            <w:r w:rsidRPr="00F4519D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Pr="00F4519D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F4519D">
              <w:rPr>
                <w:rFonts w:ascii="Times New Roman" w:hAnsi="Times New Roman" w:cs="Times New Roman"/>
              </w:rPr>
              <w:t xml:space="preserve"> (за исключением </w:t>
            </w:r>
            <w:hyperlink r:id="rId25" w:history="1">
              <w:r w:rsidRPr="00F4519D">
                <w:rPr>
                  <w:rFonts w:ascii="Times New Roman" w:hAnsi="Times New Roman" w:cs="Times New Roman"/>
                  <w:color w:val="0000FF"/>
                </w:rPr>
                <w:t>пунктов 1</w:t>
              </w:r>
            </w:hyperlink>
            <w:r w:rsidRPr="00F4519D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Pr="00F4519D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F4519D">
              <w:rPr>
                <w:rFonts w:ascii="Times New Roman" w:hAnsi="Times New Roman" w:cs="Times New Roman"/>
              </w:rPr>
              <w:t xml:space="preserve">), </w:t>
            </w:r>
            <w:hyperlink r:id="rId27" w:history="1">
              <w:r w:rsidRPr="00F4519D">
                <w:rPr>
                  <w:rFonts w:ascii="Times New Roman" w:hAnsi="Times New Roman" w:cs="Times New Roman"/>
                  <w:color w:val="0000FF"/>
                </w:rPr>
                <w:t>9.2 статьи 51</w:t>
              </w:r>
            </w:hyperlink>
            <w:r w:rsidRPr="00F4519D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необходимых для выдачи разрешения на строительство, реконструкцию объектов капитального строительства</w:t>
            </w:r>
          </w:p>
        </w:tc>
        <w:tc>
          <w:tcPr>
            <w:tcW w:w="3061" w:type="dxa"/>
          </w:tcPr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Статья 51 главы 6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</w:t>
            </w:r>
          </w:p>
        </w:tc>
        <w:tc>
          <w:tcPr>
            <w:tcW w:w="1757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0D4322" w:rsidRPr="00F4519D" w:rsidTr="00F4519D">
        <w:tc>
          <w:tcPr>
            <w:tcW w:w="624" w:type="dxa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1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 xml:space="preserve">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</w:t>
            </w:r>
            <w:r w:rsidRPr="00F4519D">
              <w:rPr>
                <w:rFonts w:ascii="Times New Roman" w:hAnsi="Times New Roman" w:cs="Times New Roman"/>
              </w:rPr>
              <w:lastRenderedPageBreak/>
              <w:t>территории муниципального образования городской округ город Сургут</w:t>
            </w:r>
          </w:p>
        </w:tc>
        <w:tc>
          <w:tcPr>
            <w:tcW w:w="2835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lastRenderedPageBreak/>
              <w:t xml:space="preserve">Подготовка и выдача документов, предусмотренных </w:t>
            </w:r>
            <w:hyperlink r:id="rId29" w:history="1">
              <w:r w:rsidRPr="00F4519D">
                <w:rPr>
                  <w:rFonts w:ascii="Times New Roman" w:hAnsi="Times New Roman" w:cs="Times New Roman"/>
                  <w:color w:val="0000FF"/>
                </w:rPr>
                <w:t>частями 3</w:t>
              </w:r>
            </w:hyperlink>
            <w:r w:rsidRPr="00F4519D">
              <w:rPr>
                <w:rFonts w:ascii="Times New Roman" w:hAnsi="Times New Roman" w:cs="Times New Roman"/>
              </w:rPr>
              <w:t xml:space="preserve"> (за исключением </w:t>
            </w:r>
            <w:hyperlink r:id="rId30" w:history="1">
              <w:r w:rsidRPr="00F4519D">
                <w:rPr>
                  <w:rFonts w:ascii="Times New Roman" w:hAnsi="Times New Roman" w:cs="Times New Roman"/>
                  <w:color w:val="0000FF"/>
                </w:rPr>
                <w:t>пунктов 1</w:t>
              </w:r>
            </w:hyperlink>
            <w:r w:rsidRPr="00F4519D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Pr="00F4519D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F4519D">
              <w:rPr>
                <w:rFonts w:ascii="Times New Roman" w:hAnsi="Times New Roman" w:cs="Times New Roman"/>
              </w:rPr>
              <w:t xml:space="preserve">, </w:t>
            </w:r>
            <w:hyperlink r:id="rId32" w:history="1">
              <w:r w:rsidRPr="00F4519D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F4519D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Pr="00F4519D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F4519D">
              <w:rPr>
                <w:rFonts w:ascii="Times New Roman" w:hAnsi="Times New Roman" w:cs="Times New Roman"/>
              </w:rPr>
              <w:t xml:space="preserve">), </w:t>
            </w:r>
            <w:hyperlink r:id="rId34" w:history="1">
              <w:r w:rsidRPr="00F4519D">
                <w:rPr>
                  <w:rFonts w:ascii="Times New Roman" w:hAnsi="Times New Roman" w:cs="Times New Roman"/>
                  <w:color w:val="0000FF"/>
                </w:rPr>
                <w:t>3.3 статьи 55</w:t>
              </w:r>
            </w:hyperlink>
            <w:r w:rsidRPr="00F4519D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необходимых для выдачи разрешения на ввод в </w:t>
            </w:r>
            <w:r w:rsidRPr="00F4519D">
              <w:rPr>
                <w:rFonts w:ascii="Times New Roman" w:hAnsi="Times New Roman" w:cs="Times New Roman"/>
              </w:rPr>
              <w:lastRenderedPageBreak/>
              <w:t>эксплуатацию законченных строительством, реконструированных объектов капитального строительства</w:t>
            </w:r>
          </w:p>
        </w:tc>
        <w:tc>
          <w:tcPr>
            <w:tcW w:w="3061" w:type="dxa"/>
          </w:tcPr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Статья 55 главы 6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</w:t>
            </w:r>
          </w:p>
        </w:tc>
        <w:tc>
          <w:tcPr>
            <w:tcW w:w="1757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0D4322" w:rsidRPr="00F4519D" w:rsidTr="00F4519D">
        <w:tc>
          <w:tcPr>
            <w:tcW w:w="624" w:type="dxa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81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835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Подготовка и выдача оформленного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061" w:type="dxa"/>
          </w:tcPr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Пункт 5 части 2 статьи 23 главы 3 раздела I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Жилищного кодекса Российской Федерации</w:t>
            </w:r>
          </w:p>
        </w:tc>
        <w:tc>
          <w:tcPr>
            <w:tcW w:w="1757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0D4322" w:rsidRPr="00F4519D" w:rsidTr="00F4519D">
        <w:tc>
          <w:tcPr>
            <w:tcW w:w="624" w:type="dxa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1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835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 xml:space="preserve">Подготовка и выдача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F4519D">
              <w:rPr>
                <w:rFonts w:ascii="Times New Roman" w:hAnsi="Times New Roman" w:cs="Times New Roman"/>
              </w:rPr>
              <w:t>перепланируемого</w:t>
            </w:r>
            <w:proofErr w:type="spellEnd"/>
            <w:r w:rsidRPr="00F4519D">
              <w:rPr>
                <w:rFonts w:ascii="Times New Roman" w:hAnsi="Times New Roman" w:cs="Times New Roman"/>
              </w:rPr>
              <w:t xml:space="preserve"> жилого помещения</w:t>
            </w:r>
          </w:p>
        </w:tc>
        <w:tc>
          <w:tcPr>
            <w:tcW w:w="3061" w:type="dxa"/>
          </w:tcPr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Пункт 3 части 2 статьи 26 главы 4 раздела I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Жилищного кодекса Российской Федерации</w:t>
            </w:r>
          </w:p>
        </w:tc>
        <w:tc>
          <w:tcPr>
            <w:tcW w:w="1757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0D4322" w:rsidRPr="00F4519D" w:rsidTr="00F4519D">
        <w:tc>
          <w:tcPr>
            <w:tcW w:w="10658" w:type="dxa"/>
            <w:gridSpan w:val="5"/>
          </w:tcPr>
          <w:p w:rsidR="000D4322" w:rsidRPr="00F4519D" w:rsidRDefault="000D43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В сфере земельных отношений</w:t>
            </w:r>
          </w:p>
        </w:tc>
      </w:tr>
      <w:tr w:rsidR="000D4322" w:rsidRPr="00F4519D" w:rsidTr="00F4519D">
        <w:tc>
          <w:tcPr>
            <w:tcW w:w="624" w:type="dxa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1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5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Подготовка и выдача схемы расположения земельного участка или земельных участков на кадастровом плане территории, координат характерных угловых точек земельного (-ых) участка (-</w:t>
            </w:r>
            <w:proofErr w:type="spellStart"/>
            <w:r w:rsidRPr="00F4519D">
              <w:rPr>
                <w:rFonts w:ascii="Times New Roman" w:hAnsi="Times New Roman" w:cs="Times New Roman"/>
              </w:rPr>
              <w:t>ов</w:t>
            </w:r>
            <w:proofErr w:type="spellEnd"/>
            <w:r w:rsidRPr="00F451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1" w:type="dxa"/>
          </w:tcPr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Подпункт 2 пункта 2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, </w:t>
            </w:r>
            <w:hyperlink r:id="rId39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пункт 5 статьи 39.15 главы V.1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757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0D4322" w:rsidRPr="00F4519D" w:rsidTr="00F4519D">
        <w:tc>
          <w:tcPr>
            <w:tcW w:w="624" w:type="dxa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81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2835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Подготовка и выдача справки о наличии либо отсутствии у граждан прав на недвижимое имущество, зарегистрированных до июля 1999 года по прежнему месту жительства на территории Российской Федерации (за исключением территории автономного округа)</w:t>
            </w:r>
          </w:p>
        </w:tc>
        <w:tc>
          <w:tcPr>
            <w:tcW w:w="3061" w:type="dxa"/>
          </w:tcPr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Статья 7.4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</w:t>
            </w:r>
          </w:p>
        </w:tc>
        <w:tc>
          <w:tcPr>
            <w:tcW w:w="1757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0D4322" w:rsidRPr="00F4519D" w:rsidTr="00F4519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2381" w:type="dxa"/>
            <w:tcBorders>
              <w:bottom w:val="nil"/>
            </w:tcBorders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bottom w:val="nil"/>
            </w:tcBorders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Подготовка и выдача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3061" w:type="dxa"/>
            <w:tcBorders>
              <w:bottom w:val="nil"/>
            </w:tcBorders>
          </w:tcPr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Пункт 4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РФ от 27.11.2014 N 1244</w:t>
            </w:r>
          </w:p>
        </w:tc>
        <w:tc>
          <w:tcPr>
            <w:tcW w:w="1757" w:type="dxa"/>
            <w:tcBorders>
              <w:bottom w:val="nil"/>
            </w:tcBorders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0D4322" w:rsidRPr="00F4519D" w:rsidTr="00F4519D">
        <w:tblPrEx>
          <w:tblBorders>
            <w:insideH w:val="nil"/>
          </w:tblBorders>
        </w:tblPrEx>
        <w:tc>
          <w:tcPr>
            <w:tcW w:w="10658" w:type="dxa"/>
            <w:gridSpan w:val="5"/>
            <w:tcBorders>
              <w:top w:val="nil"/>
            </w:tcBorders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 xml:space="preserve">(п. 6.1 введен </w:t>
            </w:r>
            <w:hyperlink r:id="rId42" w:history="1">
              <w:r w:rsidRPr="00F4519D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Pr="00F4519D">
              <w:rPr>
                <w:rFonts w:ascii="Times New Roman" w:hAnsi="Times New Roman" w:cs="Times New Roman"/>
              </w:rPr>
              <w:t xml:space="preserve"> Думы города Сургута от 02.10.2018 N 331-VI ДГ)</w:t>
            </w:r>
          </w:p>
        </w:tc>
      </w:tr>
      <w:tr w:rsidR="000D4322" w:rsidRPr="00F4519D" w:rsidTr="00F4519D">
        <w:tc>
          <w:tcPr>
            <w:tcW w:w="10658" w:type="dxa"/>
            <w:gridSpan w:val="5"/>
          </w:tcPr>
          <w:p w:rsidR="000D4322" w:rsidRPr="00F4519D" w:rsidRDefault="000D43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В сфере жилищных отношений</w:t>
            </w:r>
          </w:p>
        </w:tc>
      </w:tr>
      <w:tr w:rsidR="000D4322" w:rsidRPr="00F4519D" w:rsidTr="00F4519D">
        <w:tc>
          <w:tcPr>
            <w:tcW w:w="624" w:type="dxa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81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2835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Предварительное разрешение органа опеки и попечительства, если собственниками (сособственниками) являются несовершеннолетние дети либо совершеннолетние граждане, признанные в судебном порядке недееспособными или ограниченно дееспособными</w:t>
            </w:r>
          </w:p>
        </w:tc>
        <w:tc>
          <w:tcPr>
            <w:tcW w:w="3061" w:type="dxa"/>
          </w:tcPr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Статьи 28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, </w:t>
            </w:r>
            <w:hyperlink r:id="rId44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37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Гражданского кодекса Российской Федерации;</w:t>
            </w:r>
          </w:p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статья 9.1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Закона Российской Федерации от 04.07.1991 N 1541-1 "О приватизации жилищного фонда в Российской Федерации";</w:t>
            </w:r>
          </w:p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статья 21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Федерального закона от 24.04.2008 N 48-ФЗ "Об опеке и попечительстве"</w:t>
            </w:r>
          </w:p>
        </w:tc>
        <w:tc>
          <w:tcPr>
            <w:tcW w:w="1757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D4322" w:rsidRPr="00F4519D" w:rsidTr="00F4519D">
        <w:tc>
          <w:tcPr>
            <w:tcW w:w="624" w:type="dxa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81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835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Подготовка и выдача справки о наличии либо отсутствии у граждан прав на недвижимое имущество, зарегистрированных до июля 1999 года по прежнему месту жительства на территории Российской Федерации (за исключением территории автономного округа)</w:t>
            </w:r>
          </w:p>
        </w:tc>
        <w:tc>
          <w:tcPr>
            <w:tcW w:w="3061" w:type="dxa"/>
          </w:tcPr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Пункт 3.5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постановления Правительства Ханты-Мансийского автономного округа - Югры от 19.12.2014 N 502-п "О некоторых вопросах регулирования отношений по найму жилых помещений жилищного фонда социального использования на территории Ханты-Мансийского автономного округа - Югры"</w:t>
            </w:r>
          </w:p>
        </w:tc>
        <w:tc>
          <w:tcPr>
            <w:tcW w:w="1757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0D4322" w:rsidRPr="00F4519D" w:rsidTr="00F4519D">
        <w:tc>
          <w:tcPr>
            <w:tcW w:w="624" w:type="dxa"/>
          </w:tcPr>
          <w:p w:rsidR="000D4322" w:rsidRPr="00F4519D" w:rsidRDefault="000D43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D4322" w:rsidRPr="00F4519D" w:rsidRDefault="000D43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Подготовка и выдача акта (отчета) оценки рыночной стоимости налогооблагаемого имущества, находящегося в собственности гражданина и членов его семьи</w:t>
            </w:r>
          </w:p>
        </w:tc>
        <w:tc>
          <w:tcPr>
            <w:tcW w:w="3061" w:type="dxa"/>
          </w:tcPr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Пункт 2 статьи 49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статья 24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</w:t>
            </w:r>
          </w:p>
        </w:tc>
        <w:tc>
          <w:tcPr>
            <w:tcW w:w="1757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0D4322" w:rsidRPr="00F4519D" w:rsidTr="00F4519D">
        <w:tc>
          <w:tcPr>
            <w:tcW w:w="624" w:type="dxa"/>
            <w:vMerge w:val="restart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381" w:type="dxa"/>
            <w:vMerge w:val="restart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835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Подготовка и выдача акта (отчета) оценки рыночной стоимости налогооблагаемого имущества, находящегося в собственности гражданина и членов его семьи</w:t>
            </w:r>
          </w:p>
        </w:tc>
        <w:tc>
          <w:tcPr>
            <w:tcW w:w="3061" w:type="dxa"/>
          </w:tcPr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Пункт 2 статьи 49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статья 24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</w:t>
            </w:r>
          </w:p>
        </w:tc>
        <w:tc>
          <w:tcPr>
            <w:tcW w:w="1757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0D4322" w:rsidRPr="00F4519D" w:rsidTr="00F4519D">
        <w:tc>
          <w:tcPr>
            <w:tcW w:w="624" w:type="dxa"/>
            <w:vMerge/>
          </w:tcPr>
          <w:p w:rsidR="000D4322" w:rsidRPr="00F4519D" w:rsidRDefault="000D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0D4322" w:rsidRPr="00F4519D" w:rsidRDefault="000D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Подготовка и выдача справки о наличии либо отсутствии у граждан прав на недвижимое имущество, зарегистрированных до июля 1999 года по прежнему месту жительства на территории Российской Федерации (за исключением территории автономного округа)</w:t>
            </w:r>
          </w:p>
        </w:tc>
        <w:tc>
          <w:tcPr>
            <w:tcW w:w="3061" w:type="dxa"/>
          </w:tcPr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Часть 4 статьи 52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пункт 8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приложения к приказу Министерства регионального развития Российской Федерации от 25.02.2005 N 18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найма";</w:t>
            </w:r>
          </w:p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пункт 2 статьи 16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, </w:t>
            </w:r>
            <w:hyperlink r:id="rId55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пункт 2 статьи 24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, </w:t>
            </w:r>
            <w:hyperlink r:id="rId56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пункт 2 статьи 25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</w:t>
            </w:r>
          </w:p>
        </w:tc>
        <w:tc>
          <w:tcPr>
            <w:tcW w:w="1757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0D4322" w:rsidRPr="00F4519D" w:rsidTr="00F4519D">
        <w:tc>
          <w:tcPr>
            <w:tcW w:w="624" w:type="dxa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81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Прием заявлений и документов для постановки граждан на учет для предоставления в собственность земельных участков для индивидуального жилищного строительства</w:t>
            </w:r>
          </w:p>
        </w:tc>
        <w:tc>
          <w:tcPr>
            <w:tcW w:w="2835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Подготовка и выдача справки о наличии либо отсутствии у граждан прав на недвижимое имущество, зарегистрированных до июля 1999 года по прежнему месту жительства на территории Российской Федерации (за исключением территории автономного округа)</w:t>
            </w:r>
          </w:p>
        </w:tc>
        <w:tc>
          <w:tcPr>
            <w:tcW w:w="3061" w:type="dxa"/>
          </w:tcPr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Статья 7.4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</w:t>
            </w:r>
          </w:p>
        </w:tc>
        <w:tc>
          <w:tcPr>
            <w:tcW w:w="1757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0D4322" w:rsidRPr="00F4519D" w:rsidTr="00F4519D">
        <w:tc>
          <w:tcPr>
            <w:tcW w:w="624" w:type="dxa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381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835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Подготовка и выдача акта (отчета) оценки рыночной стоимости налогооблагаемого имущества, находящегося в собственности гражданина и членов его семьи</w:t>
            </w:r>
          </w:p>
        </w:tc>
        <w:tc>
          <w:tcPr>
            <w:tcW w:w="3061" w:type="dxa"/>
          </w:tcPr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Статья 57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, </w:t>
            </w:r>
            <w:hyperlink r:id="rId59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часть 2 статьи 49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статья 24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</w:t>
            </w:r>
          </w:p>
        </w:tc>
        <w:tc>
          <w:tcPr>
            <w:tcW w:w="1757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0D4322" w:rsidRPr="00F4519D" w:rsidTr="00F4519D">
        <w:tc>
          <w:tcPr>
            <w:tcW w:w="624" w:type="dxa"/>
            <w:vMerge w:val="restart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81" w:type="dxa"/>
            <w:vMerge w:val="restart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835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Предварительное разрешение органов опеки и попечительства, если в муниципальных жилых помещениях проживают исключительно несовершеннолетние</w:t>
            </w:r>
          </w:p>
        </w:tc>
        <w:tc>
          <w:tcPr>
            <w:tcW w:w="3061" w:type="dxa"/>
            <w:vMerge w:val="restart"/>
          </w:tcPr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Статьи 2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, </w:t>
            </w:r>
            <w:hyperlink r:id="rId62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Закона Российской Федерации от 04.07.1991 N 1541-1 "О приватизации жилищного фонда в Российской Федерации"</w:t>
            </w:r>
          </w:p>
        </w:tc>
        <w:tc>
          <w:tcPr>
            <w:tcW w:w="1757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D4322" w:rsidRPr="00F4519D" w:rsidTr="00F4519D">
        <w:tc>
          <w:tcPr>
            <w:tcW w:w="624" w:type="dxa"/>
            <w:vMerge/>
          </w:tcPr>
          <w:p w:rsidR="000D4322" w:rsidRPr="00F4519D" w:rsidRDefault="000D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0D4322" w:rsidRPr="00F4519D" w:rsidRDefault="000D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Подготовка и выдача справки о наличии либо отсутствии у граждан прав на недвижимое имущество, зарегистрированных до июля 1999 года по прежнему месту жительства на территории Российской Федерации (за исключением территории автономного округа) в порядке приватизации</w:t>
            </w:r>
          </w:p>
        </w:tc>
        <w:tc>
          <w:tcPr>
            <w:tcW w:w="3061" w:type="dxa"/>
            <w:vMerge/>
          </w:tcPr>
          <w:p w:rsidR="000D4322" w:rsidRPr="00F4519D" w:rsidRDefault="000D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0D4322" w:rsidRPr="00F4519D" w:rsidTr="00F4519D">
        <w:tc>
          <w:tcPr>
            <w:tcW w:w="10658" w:type="dxa"/>
            <w:gridSpan w:val="5"/>
          </w:tcPr>
          <w:p w:rsidR="000D4322" w:rsidRPr="00F4519D" w:rsidRDefault="000D43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В сфере образования и организации отдыха детей</w:t>
            </w:r>
          </w:p>
        </w:tc>
      </w:tr>
      <w:tr w:rsidR="000D4322" w:rsidRPr="00F4519D" w:rsidTr="00F4519D">
        <w:tc>
          <w:tcPr>
            <w:tcW w:w="624" w:type="dxa"/>
          </w:tcPr>
          <w:p w:rsidR="000D4322" w:rsidRPr="00F4519D" w:rsidRDefault="000D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81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      </w:r>
          </w:p>
        </w:tc>
        <w:tc>
          <w:tcPr>
            <w:tcW w:w="2835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 xml:space="preserve">Выдача медицинской справки по </w:t>
            </w:r>
            <w:hyperlink r:id="rId63" w:history="1">
              <w:r w:rsidRPr="00F4519D">
                <w:rPr>
                  <w:rFonts w:ascii="Times New Roman" w:hAnsi="Times New Roman" w:cs="Times New Roman"/>
                  <w:color w:val="0000FF"/>
                </w:rPr>
                <w:t>форме 079/у</w:t>
              </w:r>
            </w:hyperlink>
          </w:p>
        </w:tc>
        <w:tc>
          <w:tcPr>
            <w:tcW w:w="3061" w:type="dxa"/>
          </w:tcPr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Пункт 2.8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приложения 1 к постановлению Правительства Ханты-Мансийского автономного округа - Югры от 27.01.2010 N 21-п "О порядке организации отдыха и оздоровления детей, имеющих место жительства в Ханты-Мансийском автономном округе - Югре";</w:t>
            </w:r>
          </w:p>
          <w:p w:rsidR="000D4322" w:rsidRPr="00F4519D" w:rsidRDefault="00F451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приложения 17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, </w:t>
            </w:r>
            <w:hyperlink r:id="rId66" w:history="1">
              <w:r w:rsidR="000D4322" w:rsidRPr="00F4519D">
                <w:rPr>
                  <w:rFonts w:ascii="Times New Roman" w:hAnsi="Times New Roman" w:cs="Times New Roman"/>
                  <w:color w:val="0000FF"/>
                </w:rPr>
                <w:t>18</w:t>
              </w:r>
            </w:hyperlink>
            <w:r w:rsidR="000D4322" w:rsidRPr="00F4519D">
              <w:rPr>
                <w:rFonts w:ascii="Times New Roman" w:hAnsi="Times New Roman" w:cs="Times New Roman"/>
              </w:rPr>
      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    </w:r>
          </w:p>
        </w:tc>
        <w:tc>
          <w:tcPr>
            <w:tcW w:w="1757" w:type="dxa"/>
          </w:tcPr>
          <w:p w:rsidR="000D4322" w:rsidRPr="00F4519D" w:rsidRDefault="000D4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19D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9A36A0" w:rsidRPr="00F4519D" w:rsidRDefault="009A36A0" w:rsidP="00F4519D">
      <w:pPr>
        <w:rPr>
          <w:rFonts w:ascii="Times New Roman" w:hAnsi="Times New Roman" w:cs="Times New Roman"/>
        </w:rPr>
      </w:pPr>
    </w:p>
    <w:sectPr w:rsidR="009A36A0" w:rsidRPr="00F4519D" w:rsidSect="00F4519D">
      <w:type w:val="continuous"/>
      <w:pgSz w:w="11905" w:h="16838"/>
      <w:pgMar w:top="1134" w:right="1701" w:bottom="1134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2"/>
    <w:rsid w:val="000D4322"/>
    <w:rsid w:val="009A36A0"/>
    <w:rsid w:val="00F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6680"/>
  <w15:chartTrackingRefBased/>
  <w15:docId w15:val="{B77E1005-FAF3-4F15-9EFB-59AAA0F6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B61DCA8F7BA2E682F6213F564CD83B02B009CA717C7288257EB044011FFA1868D043EC264DADB6625B6FD99E1C7A24AA8C1D694B6AFB834E033C28kCX7H" TargetMode="External"/><Relationship Id="rId18" Type="http://schemas.openxmlformats.org/officeDocument/2006/relationships/hyperlink" Target="consultantplus://offline/ref=2FB61DCA8F7BA2E682F6213F564CD83B02B009CA71717B882C7AB044011FFA1868D043EC264DADB6625B6FD99E1C7A24AA8C1D694B6AFB834E033C28kCX7H" TargetMode="External"/><Relationship Id="rId26" Type="http://schemas.openxmlformats.org/officeDocument/2006/relationships/hyperlink" Target="consultantplus://offline/ref=2FB61DCA8F7BA2E682F63F3240208F3407BB56C7717870DD7828B6135E4FFC4D289045B96000A8BC360A2B8C95152B6BEED80E694E75kFX2H" TargetMode="External"/><Relationship Id="rId39" Type="http://schemas.openxmlformats.org/officeDocument/2006/relationships/hyperlink" Target="consultantplus://offline/ref=2FB61DCA8F7BA2E682F63F3240208F3407BB57CF787970DD7828B6135E4FFC4D289045BF6208ABE3331F3AD49A123075EFC7126B4Fk7XDH" TargetMode="External"/><Relationship Id="rId21" Type="http://schemas.openxmlformats.org/officeDocument/2006/relationships/hyperlink" Target="consultantplus://offline/ref=2FB61DCA8F7BA2E682F63F3240208F3407BB56C7717870DD7828B6135E4FFC4D289045B96000A3BC360A2B8C95152B6BEED80E694E75kFX2H" TargetMode="External"/><Relationship Id="rId34" Type="http://schemas.openxmlformats.org/officeDocument/2006/relationships/hyperlink" Target="consultantplus://offline/ref=2FB61DCA8F7BA2E682F63F3240208F3407BB56C7717870DD7828B6135E4FFC4D289045B9670CA9BC360A2B8C95152B6BEED80E694E75kFX2H" TargetMode="External"/><Relationship Id="rId42" Type="http://schemas.openxmlformats.org/officeDocument/2006/relationships/hyperlink" Target="consultantplus://offline/ref=2FB61DCA8F7BA2E682F6213F564CD83B02B009CA71717B882C7AB044011FFA1868D043EC264DADB6625B6FD99E1C7A24AA8C1D694B6AFB834E033C28kCX7H" TargetMode="External"/><Relationship Id="rId47" Type="http://schemas.openxmlformats.org/officeDocument/2006/relationships/hyperlink" Target="consultantplus://offline/ref=2FB61DCA8F7BA2E682F6213F564CD83B02B009CA71787C89257AB044011FFA1868D043EC264DADB6625B6FDA9A1C7A24AA8C1D694B6AFB834E033C28kCX7H" TargetMode="External"/><Relationship Id="rId50" Type="http://schemas.openxmlformats.org/officeDocument/2006/relationships/hyperlink" Target="consultantplus://offline/ref=2FB61DCA8F7BA2E682F63F3240208F3407BB56CE747F70DD7828B6135E4FFC4D289045B96509A3B263503B88DC422377EBC7106A5076FB83k5X9H" TargetMode="External"/><Relationship Id="rId55" Type="http://schemas.openxmlformats.org/officeDocument/2006/relationships/hyperlink" Target="consultantplus://offline/ref=2FB61DCA8F7BA2E682F6213F564CD83B02B009CA71717F892779B044011FFA1868D043EC264DADB6625B6ED1981C7A24AA8C1D694B6AFB834E033C28kCX7H" TargetMode="External"/><Relationship Id="rId63" Type="http://schemas.openxmlformats.org/officeDocument/2006/relationships/hyperlink" Target="consultantplus://offline/ref=2FB61DCA8F7BA2E682F63F3240208F3406B252C6797070DD7828B6135E4FFC4D289045B96508A2B662503B88DC422377EBC7106A5076FB83k5X9H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2FB61DCA8F7BA2E682F6213F564CD83B02B009CA71797D8D247CB044011FFA1868D043EC264DADB6625B6FD99E1C7A24AA8C1D694B6AFB834E033C28kCX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B61DCA8F7BA2E682F63F3240208F3407BB54C1757170DD7828B6135E4FFC4D289045B96509A0B26B503B88DC422377EBC7106A5076FB83k5X9H" TargetMode="External"/><Relationship Id="rId29" Type="http://schemas.openxmlformats.org/officeDocument/2006/relationships/hyperlink" Target="consultantplus://offline/ref=2FB61DCA8F7BA2E682F63F3240208F3407BB56C7717870DD7828B6135E4FFC4D289045BA6201ABE3331F3AD49A123075EFC7126B4Fk7X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61DCA8F7BA2E682F6213F564CD83B02B009CA797C798A2277ED4E0946F61A6FDF1CFB2104A1B7625B6FDF93437F31BBD4126E5074FA9C52013Dk2X0H" TargetMode="External"/><Relationship Id="rId11" Type="http://schemas.openxmlformats.org/officeDocument/2006/relationships/hyperlink" Target="consultantplus://offline/ref=2FB61DCA8F7BA2E682F6213F564CD83B02B009CA717D728B257EB044011FFA1868D043EC264DADB6625B6FD99E1C7A24AA8C1D694B6AFB834E033C28kCX7H" TargetMode="External"/><Relationship Id="rId24" Type="http://schemas.openxmlformats.org/officeDocument/2006/relationships/hyperlink" Target="consultantplus://offline/ref=2FB61DCA8F7BA2E682F63F3240208F3407BB56C7717870DD7828B6135E4FFC4D289045BE6400ABE3331F3AD49A123075EFC7126B4Fk7XDH" TargetMode="External"/><Relationship Id="rId32" Type="http://schemas.openxmlformats.org/officeDocument/2006/relationships/hyperlink" Target="consultantplus://offline/ref=2FB61DCA8F7BA2E682F63F3240208F3407BB56C7717870DD7828B6135E4FFC4D289045BA6D08ABE3331F3AD49A123075EFC7126B4Fk7XDH" TargetMode="External"/><Relationship Id="rId37" Type="http://schemas.openxmlformats.org/officeDocument/2006/relationships/hyperlink" Target="consultantplus://offline/ref=2FB61DCA8F7BA2E682F63F3240208F3407BB56CE747F70DD7828B6135E4FFC4D289045B96509A2B767503B88DC422377EBC7106A5076FB83k5X9H" TargetMode="External"/><Relationship Id="rId40" Type="http://schemas.openxmlformats.org/officeDocument/2006/relationships/hyperlink" Target="consultantplus://offline/ref=2FB61DCA8F7BA2E682F6213F564CD83B02B009CA71717F892779B044011FFA1868D043EC264DADB665503B88DC422377EBC7106A5076FB83k5X9H" TargetMode="External"/><Relationship Id="rId45" Type="http://schemas.openxmlformats.org/officeDocument/2006/relationships/hyperlink" Target="consultantplus://offline/ref=2FB61DCA8F7BA2E682F63F3240208F3406B352C0737B70DD7828B6135E4FFC4D289045BB6E5DF1F337566DDC86172F6BECD911k6X2H" TargetMode="External"/><Relationship Id="rId53" Type="http://schemas.openxmlformats.org/officeDocument/2006/relationships/hyperlink" Target="consultantplus://offline/ref=2FB61DCA8F7BA2E682F63F3240208F3401B952C270722DD77071BA115940A35A2FD949B86509A3B5690F3E9DCD1A2C70F0D911754C74FAk8XBH" TargetMode="External"/><Relationship Id="rId58" Type="http://schemas.openxmlformats.org/officeDocument/2006/relationships/hyperlink" Target="consultantplus://offline/ref=2FB61DCA8F7BA2E682F63F3240208F3407BB56CE747F70DD7828B6135E4FFC4D289045B96509A3BE64503B88DC422377EBC7106A5076FB83k5X9H" TargetMode="External"/><Relationship Id="rId66" Type="http://schemas.openxmlformats.org/officeDocument/2006/relationships/hyperlink" Target="consultantplus://offline/ref=2FB61DCA8F7BA2E682F63F3240208F3406B252C6797070DD7828B6135E4FFC4D289045B96508A2B464503B88DC422377EBC7106A5076FB83k5X9H" TargetMode="External"/><Relationship Id="rId5" Type="http://schemas.openxmlformats.org/officeDocument/2006/relationships/hyperlink" Target="consultantplus://offline/ref=2FB61DCA8F7BA2E682F6213F564CD83B02B009CA787E79882D77ED4E0946F61A6FDF1CFB2104A1B7625B6FDF93437F31BBD4126E5074FA9C52013Dk2X0H" TargetMode="External"/><Relationship Id="rId15" Type="http://schemas.openxmlformats.org/officeDocument/2006/relationships/hyperlink" Target="consultantplus://offline/ref=2FB61DCA8F7BA2E682F6213F564CD83B02B009CA71717B882C7AB044011FFA1868D043EC264DADB6625B6FD99E1C7A24AA8C1D694B6AFB834E033C28kCX7H" TargetMode="External"/><Relationship Id="rId23" Type="http://schemas.openxmlformats.org/officeDocument/2006/relationships/hyperlink" Target="consultantplus://offline/ref=2FB61DCA8F7BA2E682F63F3240208F3407BB56C7717870DD7828B6135E4FFC4D289045B96000A7BC360A2B8C95152B6BEED80E694E75kFX2H" TargetMode="External"/><Relationship Id="rId28" Type="http://schemas.openxmlformats.org/officeDocument/2006/relationships/hyperlink" Target="consultantplus://offline/ref=2FB61DCA8F7BA2E682F63F3240208F3407BB56C7717870DD7828B6135E4FFC4D289045BB650FABE3331F3AD49A123075EFC7126B4Fk7XDH" TargetMode="External"/><Relationship Id="rId36" Type="http://schemas.openxmlformats.org/officeDocument/2006/relationships/hyperlink" Target="consultantplus://offline/ref=2FB61DCA8F7BA2E682F63F3240208F3407BB56CE747F70DD7828B6135E4FFC4D289045B96509A1B06B503B88DC422377EBC7106A5076FB83k5X9H" TargetMode="External"/><Relationship Id="rId49" Type="http://schemas.openxmlformats.org/officeDocument/2006/relationships/hyperlink" Target="consultantplus://offline/ref=2FB61DCA8F7BA2E682F6213F564CD83B02B009CA71717F892779B044011FFA1868D043EC264DADB6625B6EDE901C7A24AA8C1D694B6AFB834E033C28kCX7H" TargetMode="External"/><Relationship Id="rId57" Type="http://schemas.openxmlformats.org/officeDocument/2006/relationships/hyperlink" Target="consultantplus://offline/ref=2FB61DCA8F7BA2E682F6213F564CD83B02B009CA71717F892779B044011FFA1868D043EC264DADB665503B88DC422377EBC7106A5076FB83k5X9H" TargetMode="External"/><Relationship Id="rId61" Type="http://schemas.openxmlformats.org/officeDocument/2006/relationships/hyperlink" Target="consultantplus://offline/ref=2FB61DCA8F7BA2E682F63F3240208F3406B352C0737B70DD7828B6135E4FFC4D289045B96509A0B16B503B88DC422377EBC7106A5076FB83k5X9H" TargetMode="External"/><Relationship Id="rId10" Type="http://schemas.openxmlformats.org/officeDocument/2006/relationships/hyperlink" Target="consultantplus://offline/ref=2FB61DCA8F7BA2E682F6213F564CD83B02B009CA717B7A8C2D7AB044011FFA1868D043EC264DADB6625B6FD99E1C7A24AA8C1D694B6AFB834E033C28kCX7H" TargetMode="External"/><Relationship Id="rId19" Type="http://schemas.openxmlformats.org/officeDocument/2006/relationships/hyperlink" Target="consultantplus://offline/ref=2FB61DCA8F7BA2E682F63F3240208F3407BB56C7717870DD7828B6135E4FFC4D289045B9670AA9BC360A2B8C95152B6BEED80E694E75kFX2H" TargetMode="External"/><Relationship Id="rId31" Type="http://schemas.openxmlformats.org/officeDocument/2006/relationships/hyperlink" Target="consultantplus://offline/ref=2FB61DCA8F7BA2E682F63F3240208F3407BB56C7717870DD7828B6135E4FFC4D289045B9630BA1BC360A2B8C95152B6BEED80E694E75kFX2H" TargetMode="External"/><Relationship Id="rId44" Type="http://schemas.openxmlformats.org/officeDocument/2006/relationships/hyperlink" Target="consultantplus://offline/ref=2FB61DCA8F7BA2E682F63F3240208F3407BB57CF727B70DD7828B6135E4FFC4D289045B96509A2B765503B88DC422377EBC7106A5076FB83k5X9H" TargetMode="External"/><Relationship Id="rId52" Type="http://schemas.openxmlformats.org/officeDocument/2006/relationships/hyperlink" Target="consultantplus://offline/ref=2FB61DCA8F7BA2E682F63F3240208F3407BB56CE747F70DD7828B6135E4FFC4D289045B96308ABE3331F3AD49A123075EFC7126B4Fk7XDH" TargetMode="External"/><Relationship Id="rId60" Type="http://schemas.openxmlformats.org/officeDocument/2006/relationships/hyperlink" Target="consultantplus://offline/ref=2FB61DCA8F7BA2E682F6213F564CD83B02B009CA71717F892779B044011FFA1868D043EC264DADB6625B6EDE901C7A24AA8C1D694B6AFB834E033C28kCX7H" TargetMode="External"/><Relationship Id="rId65" Type="http://schemas.openxmlformats.org/officeDocument/2006/relationships/hyperlink" Target="consultantplus://offline/ref=2FB61DCA8F7BA2E682F63F3240208F3406B252C6797070DD7828B6135E4FFC4D289045B96508A2B662503B88DC422377EBC7106A5076FB83k5X9H" TargetMode="External"/><Relationship Id="rId4" Type="http://schemas.openxmlformats.org/officeDocument/2006/relationships/hyperlink" Target="consultantplus://offline/ref=2FB61DCA8F7BA2E682F6213F564CD83B02B009CA787A7F8E2277ED4E0946F61A6FDF1CFB2104A1B7625B6FDF93437F31BBD4126E5074FA9C52013Dk2X0H" TargetMode="External"/><Relationship Id="rId9" Type="http://schemas.openxmlformats.org/officeDocument/2006/relationships/hyperlink" Target="consultantplus://offline/ref=2FB61DCA8F7BA2E682F6213F564CD83B02B009CA717B7B8A207FB044011FFA1868D043EC264DADB6625B6FD99E1C7A24AA8C1D694B6AFB834E033C28kCX7H" TargetMode="External"/><Relationship Id="rId14" Type="http://schemas.openxmlformats.org/officeDocument/2006/relationships/hyperlink" Target="consultantplus://offline/ref=2FB61DCA8F7BA2E682F6213F564CD83B02B009CA717F728D2574B044011FFA1868D043EC264DADB6625B6FD99E1C7A24AA8C1D694B6AFB834E033C28kCX7H" TargetMode="External"/><Relationship Id="rId22" Type="http://schemas.openxmlformats.org/officeDocument/2006/relationships/hyperlink" Target="consultantplus://offline/ref=2FB61DCA8F7BA2E682F63F3240208F3407BB56C7717870DD7828B6135E4FFC4D289045BA630DABE3331F3AD49A123075EFC7126B4Fk7XDH" TargetMode="External"/><Relationship Id="rId27" Type="http://schemas.openxmlformats.org/officeDocument/2006/relationships/hyperlink" Target="consultantplus://offline/ref=2FB61DCA8F7BA2E682F63F3240208F3407BB56C7717870DD7828B6135E4FFC4D289045B96309A0BC360A2B8C95152B6BEED80E694E75kFX2H" TargetMode="External"/><Relationship Id="rId30" Type="http://schemas.openxmlformats.org/officeDocument/2006/relationships/hyperlink" Target="consultantplus://offline/ref=2FB61DCA8F7BA2E682F63F3240208F3407BB56C7717870DD7828B6135E4FFC4D289045BA6200ABE3331F3AD49A123075EFC7126B4Fk7XDH" TargetMode="External"/><Relationship Id="rId35" Type="http://schemas.openxmlformats.org/officeDocument/2006/relationships/hyperlink" Target="consultantplus://offline/ref=2FB61DCA8F7BA2E682F63F3240208F3407BB56C7717870DD7828B6135E4FFC4D289045B96509A8BF62503B88DC422377EBC7106A5076FB83k5X9H" TargetMode="External"/><Relationship Id="rId43" Type="http://schemas.openxmlformats.org/officeDocument/2006/relationships/hyperlink" Target="consultantplus://offline/ref=2FB61DCA8F7BA2E682F63F3240208F3407BB57CF727B70DD7828B6135E4FFC4D289045B96509A1B163503B88DC422377EBC7106A5076FB83k5X9H" TargetMode="External"/><Relationship Id="rId48" Type="http://schemas.openxmlformats.org/officeDocument/2006/relationships/hyperlink" Target="consultantplus://offline/ref=2FB61DCA8F7BA2E682F63F3240208F3407BB56CE747F70DD7828B6135E4FFC4D289045B96509A3B263503B88DC422377EBC7106A5076FB83k5X9H" TargetMode="External"/><Relationship Id="rId56" Type="http://schemas.openxmlformats.org/officeDocument/2006/relationships/hyperlink" Target="consultantplus://offline/ref=2FB61DCA8F7BA2E682F6213F564CD83B02B009CA71717F892779B044011FFA1868D043EC264DADB6625B6ED19B1C7A24AA8C1D694B6AFB834E033C28kCX7H" TargetMode="External"/><Relationship Id="rId64" Type="http://schemas.openxmlformats.org/officeDocument/2006/relationships/hyperlink" Target="consultantplus://offline/ref=2FB61DCA8F7BA2E682F6213F564CD83B02B009CA71717A8D207AB044011FFA1868D043EC264DADB6625B6DDC981C7A24AA8C1D694B6AFB834E033C28kCX7H" TargetMode="External"/><Relationship Id="rId8" Type="http://schemas.openxmlformats.org/officeDocument/2006/relationships/hyperlink" Target="consultantplus://offline/ref=2FB61DCA8F7BA2E682F6213F564CD83B02B009CA71787E8A2475B044011FFA1868D043EC264DADB6625B6FD99E1C7A24AA8C1D694B6AFB834E033C28kCX7H" TargetMode="External"/><Relationship Id="rId51" Type="http://schemas.openxmlformats.org/officeDocument/2006/relationships/hyperlink" Target="consultantplus://offline/ref=2FB61DCA8F7BA2E682F6213F564CD83B02B009CA71717F892779B044011FFA1868D043EC264DADB6625B6EDE901C7A24AA8C1D694B6AFB834E033C28kCX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FB61DCA8F7BA2E682F6213F564CD83B02B009CA717C7B88227BB044011FFA1868D043EC264DADB6625B6FD99E1C7A24AA8C1D694B6AFB834E033C28kCX7H" TargetMode="External"/><Relationship Id="rId17" Type="http://schemas.openxmlformats.org/officeDocument/2006/relationships/hyperlink" Target="consultantplus://offline/ref=2FB61DCA8F7BA2E682F6213F564CD83B02B009CA717F728D2574B044011FFA1868D043EC264DADB6625B6FD99E1C7A24AA8C1D694B6AFB834E033C28kCX7H" TargetMode="External"/><Relationship Id="rId25" Type="http://schemas.openxmlformats.org/officeDocument/2006/relationships/hyperlink" Target="consultantplus://offline/ref=2FB61DCA8F7BA2E682F63F3240208F3407BB56C7717870DD7828B6135E4FFC4D289045BA6300ABE3331F3AD49A123075EFC7126B4Fk7XDH" TargetMode="External"/><Relationship Id="rId33" Type="http://schemas.openxmlformats.org/officeDocument/2006/relationships/hyperlink" Target="consultantplus://offline/ref=2FB61DCA8F7BA2E682F63F3240208F3407BB56C7717870DD7828B6135E4FFC4D289045B96508A8B766503B88DC422377EBC7106A5076FB83k5X9H" TargetMode="External"/><Relationship Id="rId38" Type="http://schemas.openxmlformats.org/officeDocument/2006/relationships/hyperlink" Target="consultantplus://offline/ref=2FB61DCA8F7BA2E682F63F3240208F3407BB57CF787970DD7828B6135E4FFC4D289045BF630DABE3331F3AD49A123075EFC7126B4Fk7XDH" TargetMode="External"/><Relationship Id="rId46" Type="http://schemas.openxmlformats.org/officeDocument/2006/relationships/hyperlink" Target="consultantplus://offline/ref=2FB61DCA8F7BA2E682F63F3240208F3407BB53C5727070DD7828B6135E4FFC4D289045B96509A1B365503B88DC422377EBC7106A5076FB83k5X9H" TargetMode="External"/><Relationship Id="rId59" Type="http://schemas.openxmlformats.org/officeDocument/2006/relationships/hyperlink" Target="consultantplus://offline/ref=2FB61DCA8F7BA2E682F63F3240208F3407BB56CE747F70DD7828B6135E4FFC4D289045B96509A3B263503B88DC422377EBC7106A5076FB83k5X9H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2FB61DCA8F7BA2E682F63F3240208F3407BB56C7717870DD7828B6135E4FFC4D289045BA600AABE3331F3AD49A123075EFC7126B4Fk7XDH" TargetMode="External"/><Relationship Id="rId41" Type="http://schemas.openxmlformats.org/officeDocument/2006/relationships/hyperlink" Target="consultantplus://offline/ref=2FB61DCA8F7BA2E682F63F3240208F3407BA54CE727870DD7828B6135E4FFC4D289045B96509A0B562503B88DC422377EBC7106A5076FB83k5X9H" TargetMode="External"/><Relationship Id="rId54" Type="http://schemas.openxmlformats.org/officeDocument/2006/relationships/hyperlink" Target="consultantplus://offline/ref=2FB61DCA8F7BA2E682F6213F564CD83B02B009CA71717F892779B044011FFA1868D043EC264DADB6625B6BD19B1C7A24AA8C1D694B6AFB834E033C28kCX7H" TargetMode="External"/><Relationship Id="rId62" Type="http://schemas.openxmlformats.org/officeDocument/2006/relationships/hyperlink" Target="consultantplus://offline/ref=2FB61DCA8F7BA2E682F63F3240208F3406B352C0737B70DD7828B6135E4FFC4D289045B96509A0B46B503B88DC422377EBC7106A5076FB83k5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Дорогая Нина Игоревна</dc:creator>
  <cp:keywords/>
  <dc:description/>
  <cp:lastModifiedBy>Дорогая Нина Игоревна</cp:lastModifiedBy>
  <cp:revision>2</cp:revision>
  <dcterms:created xsi:type="dcterms:W3CDTF">2019-01-25T07:23:00Z</dcterms:created>
  <dcterms:modified xsi:type="dcterms:W3CDTF">2019-01-25T07:28:00Z</dcterms:modified>
</cp:coreProperties>
</file>