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985481">
      <w:pPr>
        <w:pStyle w:val="1"/>
      </w:pPr>
      <w:r>
        <w:fldChar w:fldCharType="begin"/>
      </w:r>
      <w:r>
        <w:instrText>HYPERLINK "garantF1://29025210.0"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Администрации г. Сургута от 20 апреля 2012 г. N 2746 </w:t>
      </w:r>
      <w:r>
        <w:rPr>
          <w:rStyle w:val="a4"/>
          <w:b w:val="0"/>
          <w:bCs w:val="0"/>
        </w:rPr>
        <w:br/>
        <w:t>"Об утверждении административного реглам</w:t>
      </w:r>
      <w:r>
        <w:rPr>
          <w:rStyle w:val="a4"/>
          <w:b w:val="0"/>
          <w:bCs w:val="0"/>
        </w:rPr>
        <w:t xml:space="preserve">ента предоставления </w:t>
      </w:r>
      <w:r>
        <w:rPr>
          <w:rStyle w:val="a4"/>
          <w:b w:val="0"/>
          <w:bCs w:val="0"/>
        </w:rPr>
        <w:br/>
        <w:t xml:space="preserve">муниципальной услуги "Прием заявлений, документов, а также постановка </w:t>
      </w:r>
      <w:r>
        <w:rPr>
          <w:rStyle w:val="a4"/>
          <w:b w:val="0"/>
          <w:bCs w:val="0"/>
        </w:rPr>
        <w:br/>
        <w:t>граждан на учет в качестве нуждающихся в жилых помещениях"</w:t>
      </w:r>
      <w:r>
        <w:fldChar w:fldCharType="end"/>
      </w:r>
    </w:p>
    <w:p w:rsidR="00000000" w:rsidRDefault="00985481">
      <w:pPr>
        <w:pStyle w:val="ac"/>
      </w:pPr>
      <w:r>
        <w:t>С изменениями и дополнениями от:</w:t>
      </w:r>
    </w:p>
    <w:p w:rsidR="00000000" w:rsidRDefault="00985481">
      <w:pPr>
        <w:pStyle w:val="a6"/>
      </w:pPr>
      <w:r>
        <w:t>3 июня 2013 г., 27 января, 7 марта</w:t>
      </w:r>
      <w:r>
        <w:t>, 2 июля, 4 августа 2014 г., 17 февраля, 3 ноября, 3 декабря 2015 г., 29 февраля, 8 апреля, 22 августа, 19 октября 2016 г., 27 апреля, 3 октября 2017 г., 4, 19 апреля, 8, 15 июня, 8 августа, 14 декабря 2018 г.</w:t>
      </w:r>
    </w:p>
    <w:p w:rsidR="00000000" w:rsidRDefault="00985481"/>
    <w:p w:rsidR="00000000" w:rsidRDefault="00985481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27.07.2010 N 210-ФЗ "Об организации предоставления государственных и муниципальных услуг" (с изменениями </w:t>
      </w:r>
      <w:hyperlink r:id="rId6" w:history="1">
        <w:r>
          <w:rPr>
            <w:rStyle w:val="a4"/>
          </w:rPr>
          <w:t>от 03.12.2011</w:t>
        </w:r>
      </w:hyperlink>
      <w:r>
        <w:t xml:space="preserve">),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09.02.2009 </w:t>
      </w:r>
      <w:r>
        <w:t xml:space="preserve">N 8-ФЗ "Об обеспечении доступа к информации о деятельности государственных органов и органов местного самоуправления" (с изменениями </w:t>
      </w:r>
      <w:hyperlink r:id="rId8" w:history="1">
        <w:r>
          <w:rPr>
            <w:rStyle w:val="a4"/>
          </w:rPr>
          <w:t>от 11.07.2011</w:t>
        </w:r>
      </w:hyperlink>
      <w:r>
        <w:t xml:space="preserve">),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Администрации город</w:t>
      </w:r>
      <w:r>
        <w:t xml:space="preserve">а от 25.10.2010 N 5591 "О порядке разработки и утверждения административных регламентов предоставления муниципальных услуг" (с изменениями </w:t>
      </w:r>
      <w:hyperlink r:id="rId10" w:history="1">
        <w:r>
          <w:rPr>
            <w:rStyle w:val="a4"/>
          </w:rPr>
          <w:t>от 11.01.2011 N 14</w:t>
        </w:r>
      </w:hyperlink>
      <w:r>
        <w:t>):</w:t>
      </w:r>
    </w:p>
    <w:p w:rsidR="00000000" w:rsidRDefault="00985481">
      <w:bookmarkStart w:id="1" w:name="sub_1"/>
      <w:r>
        <w:t xml:space="preserve">1. Утвердить административный регламент предоставления </w:t>
      </w:r>
      <w:r>
        <w:t xml:space="preserve">муниципальной услуги "Прием заявлений, документов, а также постановка граждан на учет в качестве нуждающихся в жилых помещениях"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985481">
      <w:bookmarkStart w:id="2" w:name="sub_2"/>
      <w:bookmarkEnd w:id="1"/>
      <w:r>
        <w:t>2. Управлению учёта и распределения жилья (Шевченко А.Ю.) при предоста</w:t>
      </w:r>
      <w:r>
        <w:t>влении муниципальной услуги "Прием заявлений, документов, а также постановка граждан на учет в качестве нуждающихся в жилых помещениях" руководствоваться настоящим постановлением.</w:t>
      </w:r>
    </w:p>
    <w:p w:rsidR="00000000" w:rsidRDefault="00985481">
      <w:bookmarkStart w:id="3" w:name="sub_3"/>
      <w:bookmarkEnd w:id="2"/>
      <w:r>
        <w:t xml:space="preserve">3. Управлению информационной политики (Швидкая Е.А.) </w:t>
      </w:r>
      <w:hyperlink r:id="rId11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 и разместить на официальном интернет-сайте Администрации города.</w:t>
      </w:r>
    </w:p>
    <w:p w:rsidR="00000000" w:rsidRDefault="00985481">
      <w:bookmarkStart w:id="4" w:name="sub_4"/>
      <w:bookmarkEnd w:id="3"/>
      <w:r>
        <w:t xml:space="preserve">4. Настоящее постановление вступает в силу после его </w:t>
      </w:r>
      <w:hyperlink r:id="rId12" w:history="1">
        <w:r>
          <w:rPr>
            <w:rStyle w:val="a4"/>
          </w:rPr>
          <w:t>офи</w:t>
        </w:r>
        <w:r>
          <w:rPr>
            <w:rStyle w:val="a4"/>
          </w:rPr>
          <w:t>циального опубликования</w:t>
        </w:r>
      </w:hyperlink>
      <w:r>
        <w:t>.</w:t>
      </w:r>
    </w:p>
    <w:bookmarkStart w:id="5" w:name="sub_41"/>
    <w:bookmarkEnd w:id="4"/>
    <w:p w:rsidR="00000000" w:rsidRDefault="00985481">
      <w:r>
        <w:fldChar w:fldCharType="begin"/>
      </w:r>
      <w:r>
        <w:instrText>HYPERLINK "garantF1://29132169.273"</w:instrText>
      </w:r>
      <w:r>
        <w:fldChar w:fldCharType="separate"/>
      </w:r>
      <w:r>
        <w:rPr>
          <w:rStyle w:val="a4"/>
        </w:rPr>
        <w:t>Пункт 2.7.3</w:t>
      </w:r>
      <w:r>
        <w:fldChar w:fldCharType="end"/>
      </w:r>
      <w:r>
        <w:t xml:space="preserve"> приложения к постановлению вступает в силу с 01.07.2012.</w:t>
      </w:r>
    </w:p>
    <w:p w:rsidR="00000000" w:rsidRDefault="00985481">
      <w:bookmarkStart w:id="6" w:name="sub_5"/>
      <w:bookmarkEnd w:id="5"/>
      <w:r>
        <w:t>5. Контроль за выполнением постановления возложить на первого заместителя главы Администрации город</w:t>
      </w:r>
      <w:r>
        <w:t>а Маркова Р.И.</w:t>
      </w:r>
    </w:p>
    <w:bookmarkEnd w:id="6"/>
    <w:p w:rsidR="00000000" w:rsidRDefault="0098548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5481">
            <w:pPr>
              <w:pStyle w:val="ad"/>
            </w:pPr>
            <w: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5481">
            <w:pPr>
              <w:pStyle w:val="aa"/>
              <w:jc w:val="right"/>
            </w:pPr>
            <w:r>
              <w:t>Д.В. Попов</w:t>
            </w:r>
          </w:p>
        </w:tc>
      </w:tr>
    </w:tbl>
    <w:p w:rsidR="00000000" w:rsidRDefault="00985481"/>
    <w:p w:rsidR="00000000" w:rsidRDefault="00985481">
      <w:pPr>
        <w:ind w:firstLine="698"/>
        <w:jc w:val="right"/>
      </w:pPr>
      <w:bookmarkStart w:id="7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20 апреля 2012 г. N 2746</w:t>
      </w:r>
    </w:p>
    <w:bookmarkEnd w:id="7"/>
    <w:p w:rsidR="00000000" w:rsidRDefault="00985481"/>
    <w:p w:rsidR="00000000" w:rsidRDefault="00985481">
      <w:pPr>
        <w:pStyle w:val="1"/>
      </w:pPr>
      <w:r>
        <w:t xml:space="preserve">Административный регламент </w:t>
      </w:r>
      <w:r>
        <w:br/>
        <w:t>предоставления муниципальной услуги "Прием заявлений, докумен</w:t>
      </w:r>
      <w:r>
        <w:t>тов, а также постановка граждан на учет в качестве нуждающихся в жилых помещениях"</w:t>
      </w:r>
    </w:p>
    <w:p w:rsidR="00000000" w:rsidRDefault="0098548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85481">
      <w:pPr>
        <w:pStyle w:val="a8"/>
      </w:pPr>
      <w:r>
        <w:t xml:space="preserve">См. </w:t>
      </w:r>
      <w:hyperlink r:id="rId13" w:history="1">
        <w:r>
          <w:rPr>
            <w:rStyle w:val="a4"/>
          </w:rPr>
          <w:t>справку</w:t>
        </w:r>
      </w:hyperlink>
      <w:r>
        <w:t xml:space="preserve"> о административных регламентах оказания муниципальных услуг и исполнения муниципальных функций органами местного сам</w:t>
      </w:r>
      <w:r>
        <w:t xml:space="preserve">оуправления муниципальных образований Ханты-Мансийского АО - Югры </w:t>
      </w:r>
    </w:p>
    <w:p w:rsidR="00000000" w:rsidRDefault="00985481">
      <w:pPr>
        <w:pStyle w:val="a8"/>
      </w:pPr>
    </w:p>
    <w:p w:rsidR="00000000" w:rsidRDefault="00985481">
      <w:pPr>
        <w:pStyle w:val="1"/>
      </w:pPr>
      <w:bookmarkStart w:id="8" w:name="sub_1001"/>
      <w:r>
        <w:t>1. Общие положения</w:t>
      </w:r>
    </w:p>
    <w:bookmarkEnd w:id="8"/>
    <w:p w:rsidR="00000000" w:rsidRDefault="00985481"/>
    <w:p w:rsidR="00000000" w:rsidRDefault="00985481">
      <w:bookmarkStart w:id="9" w:name="sub_1011"/>
      <w:r>
        <w:t>1.1. Предмет регулирования административного регламента.</w:t>
      </w:r>
    </w:p>
    <w:bookmarkEnd w:id="9"/>
    <w:p w:rsidR="00000000" w:rsidRDefault="00985481">
      <w:r>
        <w:t>Административный регламент предоставления муниципальной услуги по приему заявлений, документов, а также постановке граждан на учет в качестве нуждающихся в жилых помещениях (далее - административный регламент) устанавливает сроки и последовательность админ</w:t>
      </w:r>
      <w:r>
        <w:t>истративных процедур при предоставлении муниципальной услуги управлением учёта и распределения жилья.</w:t>
      </w:r>
    </w:p>
    <w:p w:rsidR="00000000" w:rsidRDefault="00985481">
      <w:pPr>
        <w:pStyle w:val="a8"/>
        <w:rPr>
          <w:color w:val="000000"/>
          <w:sz w:val="16"/>
          <w:szCs w:val="16"/>
        </w:rPr>
      </w:pPr>
      <w:bookmarkStart w:id="10" w:name="sub_1012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985481">
      <w:pPr>
        <w:pStyle w:val="a9"/>
      </w:pPr>
      <w:r>
        <w:t xml:space="preserve">Пункт 1.2 изменен с 23 декабря 2018 г. 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Администрации г. Сур</w:t>
      </w:r>
      <w:r>
        <w:t>гута от 14 декабря 2018 г. N 9705</w:t>
      </w:r>
    </w:p>
    <w:p w:rsidR="00000000" w:rsidRDefault="00985481">
      <w:pPr>
        <w:pStyle w:val="a9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985481">
      <w:pPr>
        <w:pStyle w:val="a9"/>
      </w:pPr>
    </w:p>
    <w:p w:rsidR="00000000" w:rsidRDefault="00985481">
      <w:r>
        <w:t>1.2. Круг заявителей.</w:t>
      </w:r>
    </w:p>
    <w:p w:rsidR="00000000" w:rsidRDefault="00985481">
      <w:r>
        <w:t>Заявителями на получение муниципальной услуги являются граждане, отнесенные к категории малоимущих и признанные нуждающимися в жилых пом</w:t>
      </w:r>
      <w:r>
        <w:t xml:space="preserve">ещениях, предоставляемых по договорам социального найма из муниципального жилищного фонда муниципального образования городской округ город Сургут, по основаниям, установленным в </w:t>
      </w:r>
      <w:hyperlink r:id="rId16" w:history="1">
        <w:r>
          <w:rPr>
            <w:rStyle w:val="a4"/>
          </w:rPr>
          <w:t>статье 51</w:t>
        </w:r>
      </w:hyperlink>
      <w:r>
        <w:t xml:space="preserve"> Жилищного кодекса Российской Фе</w:t>
      </w:r>
      <w:r>
        <w:t>дерации.</w:t>
      </w:r>
    </w:p>
    <w:p w:rsidR="00000000" w:rsidRDefault="00985481">
      <w:bookmarkStart w:id="11" w:name="sub_122"/>
      <w: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действующим законодательством.</w:t>
      </w:r>
    </w:p>
    <w:p w:rsidR="00000000" w:rsidRDefault="00985481">
      <w:bookmarkStart w:id="12" w:name="sub_1013"/>
      <w:bookmarkEnd w:id="11"/>
      <w:r>
        <w:t>1.3. Требования к порядку информирования о правилах предоставления муниципальной услуги.</w:t>
      </w:r>
    </w:p>
    <w:p w:rsidR="00000000" w:rsidRDefault="00985481">
      <w:pPr>
        <w:pStyle w:val="a8"/>
        <w:rPr>
          <w:color w:val="000000"/>
          <w:sz w:val="16"/>
          <w:szCs w:val="16"/>
        </w:rPr>
      </w:pPr>
      <w:bookmarkStart w:id="13" w:name="sub_131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985481">
      <w:pPr>
        <w:pStyle w:val="a9"/>
      </w:pPr>
      <w:r>
        <w:t xml:space="preserve">Подпункт 1.3.1 изменен. 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</w:t>
      </w:r>
      <w:r>
        <w:t xml:space="preserve"> 4 апреля 2018 г. N 2240</w:t>
      </w:r>
    </w:p>
    <w:p w:rsidR="00000000" w:rsidRDefault="00985481">
      <w:pPr>
        <w:pStyle w:val="a9"/>
      </w:pPr>
      <w:r>
        <w:t xml:space="preserve">Изменения </w:t>
      </w:r>
      <w:hyperlink r:id="rId18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2018 г.</w:t>
      </w:r>
    </w:p>
    <w:p w:rsidR="00000000" w:rsidRDefault="00985481">
      <w:pPr>
        <w:pStyle w:val="a9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985481">
      <w:pPr>
        <w:pStyle w:val="a9"/>
      </w:pPr>
    </w:p>
    <w:p w:rsidR="00000000" w:rsidRDefault="00985481">
      <w:r>
        <w:t>1.3.1. Информация о месте нахождения, справочных телефона</w:t>
      </w:r>
      <w:r>
        <w:t>х, графике работы, адресах электронной почты уполномоченного органа и его структурного подразделения, предоставляющего муниципальную услугу.</w:t>
      </w:r>
    </w:p>
    <w:p w:rsidR="00000000" w:rsidRDefault="00985481">
      <w:r>
        <w:t>Муниципальная услуга предоставляется управлением учёта и распределения жилья (далее - управление).</w:t>
      </w:r>
    </w:p>
    <w:p w:rsidR="00000000" w:rsidRDefault="00985481">
      <w:r>
        <w:t xml:space="preserve">Местонахождение </w:t>
      </w:r>
      <w:r>
        <w:t>управления: Тюменская область, Ханты-Мансийский автономный округ - Югра, город Сургут, улица Гагарина, дом 11.</w:t>
      </w:r>
    </w:p>
    <w:p w:rsidR="00000000" w:rsidRDefault="00985481">
      <w:r>
        <w:t>Контактные телефоны:</w:t>
      </w:r>
    </w:p>
    <w:p w:rsidR="00000000" w:rsidRDefault="00985481">
      <w:r>
        <w:t>- приемная: 52-45-63, 52-45-55 (телефон/факс);</w:t>
      </w:r>
    </w:p>
    <w:p w:rsidR="00000000" w:rsidRDefault="00985481">
      <w:r>
        <w:t>- заместитель руководителя: 52-45-34;</w:t>
      </w:r>
    </w:p>
    <w:p w:rsidR="00000000" w:rsidRDefault="00985481">
      <w:r>
        <w:t xml:space="preserve">- начальник отдела учёта нуждающихся в </w:t>
      </w:r>
      <w:r>
        <w:t>жилье: 52-45-56;</w:t>
      </w:r>
    </w:p>
    <w:p w:rsidR="00000000" w:rsidRDefault="00985481">
      <w:r>
        <w:t>- специалисты отдела учёта нуждающихся в жилье: 52-45-59;</w:t>
      </w:r>
    </w:p>
    <w:p w:rsidR="00000000" w:rsidRDefault="00985481">
      <w:r>
        <w:t>График приема заявлений о предоставлении муниципальной услуги:</w:t>
      </w:r>
    </w:p>
    <w:p w:rsidR="00000000" w:rsidRDefault="00985481">
      <w:r>
        <w:t>- понедельник - с 09.00 до 13.00 и с 14.00 до 17.00;</w:t>
      </w:r>
    </w:p>
    <w:p w:rsidR="00000000" w:rsidRDefault="00985481">
      <w:r>
        <w:t>- обеденный перерыв с 13.00 до 14.00.</w:t>
      </w:r>
    </w:p>
    <w:p w:rsidR="00000000" w:rsidRDefault="00985481">
      <w:r>
        <w:t>Информация об управлении размещена на официальном портале Администрации города: www.admsurgut.ru.</w:t>
      </w:r>
    </w:p>
    <w:p w:rsidR="00000000" w:rsidRDefault="00985481">
      <w:r>
        <w:t>Адреса электронной почты: dom@admsurgut.ru, lubnina_iv@admsurgut.ru, stafiychuk_yy@admsurgut.ru.</w:t>
      </w:r>
    </w:p>
    <w:p w:rsidR="00000000" w:rsidRDefault="00985481">
      <w:pPr>
        <w:pStyle w:val="a8"/>
        <w:rPr>
          <w:color w:val="000000"/>
          <w:sz w:val="16"/>
          <w:szCs w:val="16"/>
        </w:rPr>
      </w:pPr>
      <w:bookmarkStart w:id="14" w:name="sub_132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985481">
      <w:pPr>
        <w:pStyle w:val="a9"/>
      </w:pPr>
      <w:r>
        <w:t>Подпункт 1.3.2 измене</w:t>
      </w:r>
      <w:r>
        <w:t xml:space="preserve">н.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Администрации г. Сургута от 8 августа 2018 г. N 5977</w:t>
      </w:r>
    </w:p>
    <w:p w:rsidR="00000000" w:rsidRDefault="00985481">
      <w:pPr>
        <w:pStyle w:val="a9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985481">
      <w:pPr>
        <w:pStyle w:val="a9"/>
      </w:pPr>
    </w:p>
    <w:p w:rsidR="00000000" w:rsidRDefault="00985481">
      <w:r>
        <w:t xml:space="preserve">1.3.2. Информация о месте нахождения, справочных телефонах, графике работы, адресе официального сайта в сети "Интернет", адресе электронной почты муниципального казенного учреждения "Многофункциональный центр предоставления государственных и муниципальных </w:t>
      </w:r>
      <w:r>
        <w:t>услуг города Сургута" (далее - МФЦ).</w:t>
      </w:r>
    </w:p>
    <w:p w:rsidR="00000000" w:rsidRDefault="00985481">
      <w:r>
        <w:t>Местонахождение МФЦ: 628408, Российская Федерация, Тюменская область, Ханты-Мансийский автономный округ - Югра, город Сургут, Югорский тракт, 38.</w:t>
      </w:r>
    </w:p>
    <w:p w:rsidR="00000000" w:rsidRDefault="00985481">
      <w:r>
        <w:t>Местонахождение территориально обособленного структурного подразделения М</w:t>
      </w:r>
      <w:r>
        <w:t>ФЦ: 628418, Российская Федерация, Тюменская область, Ханты-Мансийский автономный округ - Югра, город Сургут, улица Профсоюзов, 11.</w:t>
      </w:r>
    </w:p>
    <w:p w:rsidR="00000000" w:rsidRDefault="00985481">
      <w:r>
        <w:t>Многоканальный телефон для информирования и предварительной записи: 8 (3462) 20-69-26.</w:t>
      </w:r>
    </w:p>
    <w:p w:rsidR="00000000" w:rsidRDefault="00985481">
      <w:r>
        <w:t>Адрес электронной почты: mfc@admsurgut</w:t>
      </w:r>
      <w:r>
        <w:t>.ru.</w:t>
      </w:r>
    </w:p>
    <w:p w:rsidR="00000000" w:rsidRDefault="00985481">
      <w:r>
        <w:t>График работы по приему заявителей:</w:t>
      </w:r>
    </w:p>
    <w:p w:rsidR="00000000" w:rsidRDefault="00985481">
      <w:r>
        <w:t>понедельник: с 09.30 до 20.00;</w:t>
      </w:r>
    </w:p>
    <w:p w:rsidR="00000000" w:rsidRDefault="00985481">
      <w:r>
        <w:t>вторник: с 08.00 до 20.00;</w:t>
      </w:r>
    </w:p>
    <w:p w:rsidR="00000000" w:rsidRDefault="00985481">
      <w:r>
        <w:t>среда: с 08.00 до 20.00;</w:t>
      </w:r>
    </w:p>
    <w:p w:rsidR="00000000" w:rsidRDefault="00985481">
      <w:r>
        <w:t>четверг: с 08.00 до 20.00;</w:t>
      </w:r>
    </w:p>
    <w:p w:rsidR="00000000" w:rsidRDefault="00985481">
      <w:r>
        <w:t>пятница: с 09.30 до 20.00;</w:t>
      </w:r>
    </w:p>
    <w:p w:rsidR="00000000" w:rsidRDefault="00985481">
      <w:r>
        <w:lastRenderedPageBreak/>
        <w:t>суббота: с 08.00 до 18.00,</w:t>
      </w:r>
    </w:p>
    <w:p w:rsidR="00000000" w:rsidRDefault="00985481">
      <w:r>
        <w:t>выходной день: воскресенье.</w:t>
      </w:r>
    </w:p>
    <w:p w:rsidR="00000000" w:rsidRDefault="00985481">
      <w:r>
        <w:t>Информация об МФЦ разме</w:t>
      </w:r>
      <w:r>
        <w:t>щена на официальном портале Администрации города: www.admsurgut.ru,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- Югре: www.mfc.admh</w:t>
      </w:r>
      <w:r>
        <w:t>mao.ru.</w:t>
      </w:r>
    </w:p>
    <w:p w:rsidR="00000000" w:rsidRDefault="00985481">
      <w:pPr>
        <w:pStyle w:val="a8"/>
        <w:rPr>
          <w:color w:val="000000"/>
          <w:sz w:val="16"/>
          <w:szCs w:val="16"/>
        </w:rPr>
      </w:pPr>
      <w:bookmarkStart w:id="15" w:name="sub_133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985481">
      <w:pPr>
        <w:pStyle w:val="a9"/>
      </w:pPr>
      <w:r>
        <w:t xml:space="preserve">Подпункт 1.3.3 изменен с 1 января 2018 г. - Постановлениями Администрации г. Сургута </w:t>
      </w:r>
      <w:hyperlink r:id="rId22" w:history="1">
        <w:r>
          <w:rPr>
            <w:rStyle w:val="a4"/>
          </w:rPr>
          <w:t>от 27 апреля 2017 г. N 3417</w:t>
        </w:r>
      </w:hyperlink>
      <w:r>
        <w:t xml:space="preserve"> и </w:t>
      </w:r>
      <w:hyperlink r:id="rId23" w:history="1">
        <w:r>
          <w:rPr>
            <w:rStyle w:val="a4"/>
          </w:rPr>
          <w:t>от 3 октября 2017 г. N</w:t>
        </w:r>
        <w:r>
          <w:rPr>
            <w:rStyle w:val="a4"/>
          </w:rPr>
          <w:t> 8559</w:t>
        </w:r>
      </w:hyperlink>
    </w:p>
    <w:p w:rsidR="00000000" w:rsidRDefault="00985481">
      <w:pPr>
        <w:pStyle w:val="a9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985481">
      <w:pPr>
        <w:pStyle w:val="a9"/>
      </w:pPr>
    </w:p>
    <w:p w:rsidR="00000000" w:rsidRDefault="00985481">
      <w:r>
        <w:t xml:space="preserve">1.3.3. Перечень организаций, участвующих в предоставлении муниципальной услуги (адреса, телефоны и график работы организаций указаны в </w:t>
      </w:r>
      <w:hyperlink w:anchor="sub_1200" w:history="1">
        <w:r>
          <w:rPr>
            <w:rStyle w:val="a4"/>
          </w:rPr>
          <w:t>приложении 2</w:t>
        </w:r>
      </w:hyperlink>
      <w:r>
        <w:t xml:space="preserve"> к админист</w:t>
      </w:r>
      <w:r>
        <w:t>ративному регламенту):</w:t>
      </w:r>
    </w:p>
    <w:p w:rsidR="00000000" w:rsidRDefault="00985481">
      <w:r>
        <w:t>- федеральное государственное бюджетное учреждение "Федеральная кадастровая палата Росреестра" по Ханты-Мансийскому автономному округу - Югре Межрайонный отдел N 1 в части предоставления сведений о зарегистрированных правах, переходе</w:t>
      </w:r>
      <w:r>
        <w:t xml:space="preserve"> права собственности на недвижимое имущество за предшествующие пять лет;</w:t>
      </w:r>
    </w:p>
    <w:p w:rsidR="00000000" w:rsidRDefault="00985481">
      <w:r>
        <w:t>- государственное учреждение Управление пенсионного фонда Российской Федерации в городе Сургуте в части предоставления сведений о сумме пенсионных выплат;</w:t>
      </w:r>
    </w:p>
    <w:p w:rsidR="00000000" w:rsidRDefault="00985481">
      <w:r>
        <w:t>- Акционерное общество "Хант</w:t>
      </w:r>
      <w:r>
        <w:t>ы-Мансийский негосударственный пенсионный фонд" в части предоставления сведений о сумме выплат дополнительной пенсии;</w:t>
      </w:r>
    </w:p>
    <w:p w:rsidR="00000000" w:rsidRDefault="00985481">
      <w:r>
        <w:t>- казенное учреждение Ханты-Мансийского автономного округа - Югры "Центр социальных выплат" в части предоставления сведений о сумме социальных выплат (компенсации, пособия, субсидии) семьям, имеющим детей в возрасте до 16 лет, семьям, имеющим детей-инвалид</w:t>
      </w:r>
      <w:r>
        <w:t>ов, неработающим родителям, имеющим детей от 1,5 до 4 лет, семьям, имеющим детей, но потерявшим кормильца;</w:t>
      </w:r>
    </w:p>
    <w:p w:rsidR="00000000" w:rsidRDefault="00985481">
      <w:r>
        <w:t>- военный комиссариат по городу Сургуту и Сургутскому району в части предоставления сведений, подтверждающих временное отсутствие члена семьи заявите</w:t>
      </w:r>
      <w:r>
        <w:t>ля по причине прохождения военной службы по призыву либо по контракту в Вооруженных Силах Российской Федерации;</w:t>
      </w:r>
    </w:p>
    <w:p w:rsidR="00000000" w:rsidRDefault="00985481">
      <w:r>
        <w:t xml:space="preserve">- организации, осуществляющие учет и техническую инвентаризацию объектов недвижимости, в части предоставления сведений о наличии (отсутствии) в </w:t>
      </w:r>
      <w:r>
        <w:t>собственности у граждан жилых помещений в местах проживания до июля 1999 года на территории Российской Федерации (за исключением Ханты-Мансийского автономного округа - Югры), сведения о которых отсутствуют в Едином государственном реестре недвижимого имуще</w:t>
      </w:r>
      <w:r>
        <w:t>ства (органы технической инвентаризации);</w:t>
      </w:r>
    </w:p>
    <w:p w:rsidR="00000000" w:rsidRDefault="00985481">
      <w:r>
        <w:t>- казенное учреждение Ханты-Мансийского автономного округа - Югры "Центр имущественных отношений" в части предоставления сведений о наличии (отсутствии) в собственности у граждан жилых помещений на территории Ханты</w:t>
      </w:r>
      <w:r>
        <w:t>-Мансийского автономного округа - Югры до июля 1999 года;</w:t>
      </w:r>
    </w:p>
    <w:p w:rsidR="00000000" w:rsidRDefault="00985481">
      <w:r>
        <w:t>- казенное учреждение Ханты-Мансийского автономного округа - Югры "Сургутский центр занятости населения" в части предоставления сведений о сумме выплат неработающим гражданам;</w:t>
      </w:r>
    </w:p>
    <w:p w:rsidR="00000000" w:rsidRDefault="00985481">
      <w:r>
        <w:t>- отдел судебных прист</w:t>
      </w:r>
      <w:r>
        <w:t>авов по городу Сургуту в части предоставления сведений о получении или неполучении гражданином алиментов на содержание несовершеннолетних детей за предшествующий календарный год (для семей, имеющих на иждивении детей до 18 лет);</w:t>
      </w:r>
    </w:p>
    <w:p w:rsidR="00000000" w:rsidRDefault="00985481">
      <w:bookmarkStart w:id="16" w:name="sub_13311"/>
      <w:r>
        <w:t>- Инспекция Федера</w:t>
      </w:r>
      <w:r>
        <w:t>льной налоговой службы России по городу Сургуту в части предоставления сведений о наличии либо отсутствии регистрации граждан в качестве индивидуального предпринимателя, о состоянии расчетов по налогам, сборам, взносам на граждан, а также справка о постано</w:t>
      </w:r>
      <w:r>
        <w:t>вке граждан на учет в налоговом органе с указанием идентификационного номера налогоплательщика;</w:t>
      </w:r>
    </w:p>
    <w:bookmarkEnd w:id="16"/>
    <w:p w:rsidR="00000000" w:rsidRDefault="0098548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85481">
      <w:pPr>
        <w:pStyle w:val="a8"/>
      </w:pPr>
      <w:bookmarkStart w:id="17" w:name="sub_13113"/>
      <w:r>
        <w:t xml:space="preserve">Абзац двенадцатый подпункта 1.3.3 пункта 1.3 настоящего приложения </w:t>
      </w:r>
      <w:hyperlink r:id="rId25" w:history="1">
        <w:r>
          <w:rPr>
            <w:rStyle w:val="a4"/>
          </w:rPr>
          <w:t>вступает в силу</w:t>
        </w:r>
      </w:hyperlink>
      <w:r>
        <w:t xml:space="preserve"> с 1 января 2018</w:t>
      </w:r>
      <w:r>
        <w:t xml:space="preserve"> г.</w:t>
      </w:r>
    </w:p>
    <w:bookmarkEnd w:id="17"/>
    <w:p w:rsidR="00000000" w:rsidRDefault="00985481">
      <w:pPr>
        <w:pStyle w:val="a8"/>
      </w:pPr>
    </w:p>
    <w:p w:rsidR="00000000" w:rsidRDefault="00985481">
      <w:r>
        <w:t>- Инспекция Федеральной налоговой службы России по городу Сургуту в части предоставления сведений о государственной регистрации актов гражданского состояния (рождения, заключения брака, расторжения брака, смерти, установления отцовства и пере</w:t>
      </w:r>
      <w:r>
        <w:t>мены имени);</w:t>
      </w:r>
    </w:p>
    <w:p w:rsidR="00000000" w:rsidRDefault="00985481">
      <w:r>
        <w:t>- отдел по вопросам миграции Управления Министерства внутренних дел России по городу Сургуту в части предоставления сведений о регистрации граждан по месту жительства или месту пребывания на территории города Сургута, а также информации о заре</w:t>
      </w:r>
      <w:r>
        <w:t>гистрированных в жилом помещении и снятых с регистрационного учета гражданах;</w:t>
      </w:r>
    </w:p>
    <w:p w:rsidR="00000000" w:rsidRDefault="00985481">
      <w:bookmarkStart w:id="18" w:name="sub_13314"/>
      <w:r>
        <w:lastRenderedPageBreak/>
        <w:t xml:space="preserve">- организации, занимающиеся обслуживанием жилищного фонда (паспортный стол), в части предоставления сведений о гражданах, зарегистрированных в жилых помещениях и снятых </w:t>
      </w:r>
      <w:r>
        <w:t>с регистрационного учета;</w:t>
      </w:r>
    </w:p>
    <w:p w:rsidR="00000000" w:rsidRDefault="00985481">
      <w:bookmarkStart w:id="19" w:name="sub_13315"/>
      <w:bookmarkEnd w:id="18"/>
      <w:r>
        <w:t>- оценочные организации в части предоставления сведений о рыночной стоимости объектов движимого и недвижимого имущества, находящихся в собственности граждан и подлежащих налогообложению;</w:t>
      </w:r>
    </w:p>
    <w:bookmarkEnd w:id="19"/>
    <w:p w:rsidR="00000000" w:rsidRDefault="00985481">
      <w:r>
        <w:t>- отдел Государс</w:t>
      </w:r>
      <w:r>
        <w:t>твенной Инспекции безопасности дорожного движения по городу Сургуту Управления Министерства внутренних дел Российской Федерации по Ханты-Мансийскому автономному округу - Югре в части предоставления сведений о наличии либо отсутствии у граждан зарегистриров</w:t>
      </w:r>
      <w:r>
        <w:t>анных транспортных средств, подлежащих налогообложению.</w:t>
      </w:r>
    </w:p>
    <w:p w:rsidR="00000000" w:rsidRDefault="00985481">
      <w:bookmarkStart w:id="20" w:name="sub_134"/>
      <w:r>
        <w:t>1.3.4.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</w:t>
      </w:r>
      <w:r>
        <w:t>ционной сети "Интернет".</w:t>
      </w:r>
    </w:p>
    <w:bookmarkEnd w:id="20"/>
    <w:p w:rsidR="00000000" w:rsidRDefault="00985481">
      <w:r>
        <w:t>Информирование по вопросам предоставления муниципальной услуги, в том числе о ходе ее предоставления осуществляется специалистами управления.</w:t>
      </w:r>
    </w:p>
    <w:p w:rsidR="00000000" w:rsidRDefault="00985481">
      <w:bookmarkStart w:id="21" w:name="sub_135"/>
      <w:r>
        <w:t xml:space="preserve">1.3.5. Информация, указанная в </w:t>
      </w:r>
      <w:hyperlink w:anchor="sub_131" w:history="1">
        <w:r>
          <w:rPr>
            <w:rStyle w:val="a4"/>
          </w:rPr>
          <w:t>подпунктах 1.3.1 - 1.3</w:t>
        </w:r>
        <w:r>
          <w:rPr>
            <w:rStyle w:val="a4"/>
          </w:rPr>
          <w:t>.3 пункта 1.3</w:t>
        </w:r>
      </w:hyperlink>
      <w:r>
        <w:t xml:space="preserve"> настоящего административного регламента, размещается:</w:t>
      </w:r>
    </w:p>
    <w:bookmarkEnd w:id="21"/>
    <w:p w:rsidR="00000000" w:rsidRDefault="00985481">
      <w:r>
        <w:t>- на информационных стендах в месте предоставления муниципальной услуги;</w:t>
      </w:r>
    </w:p>
    <w:p w:rsidR="00000000" w:rsidRDefault="00985481">
      <w:r>
        <w:t>- в информационно-телекоммуникационной сети "Интернет": на официальном портале Администрации города (www.</w:t>
      </w:r>
      <w:r>
        <w:t>admsurgut.ru) (далее - официальный портал),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портал), в региональной информационной системе Ханты-Мансийс</w:t>
      </w:r>
      <w:r>
        <w:t>кого автономного округа - Югры "Портал государственных и муниципальных услуг (функций) Ханты-Мансийского автономного округа - Югры" (www.86.gosuslugi.ru) (далее - региональный портал).</w:t>
      </w:r>
    </w:p>
    <w:p w:rsidR="00000000" w:rsidRDefault="00985481">
      <w:bookmarkStart w:id="22" w:name="sub_136"/>
      <w:r>
        <w:t>1.3.6. Информирование заявителей по вопросам предоставления муни</w:t>
      </w:r>
      <w:r>
        <w:t>ципальной услуги, в том числе о ходе предоставления муниципальной услуги, осуществляется в следующих формах:</w:t>
      </w:r>
    </w:p>
    <w:bookmarkEnd w:id="22"/>
    <w:p w:rsidR="00000000" w:rsidRDefault="00985481">
      <w:r>
        <w:t>- устной (при личном обращении заявителя или по телефону);</w:t>
      </w:r>
    </w:p>
    <w:p w:rsidR="00000000" w:rsidRDefault="00985481">
      <w:r>
        <w:t>- письменной (при письменном обращении заявителя по почте, электронной почте, фак</w:t>
      </w:r>
      <w:r>
        <w:t>су);</w:t>
      </w:r>
    </w:p>
    <w:p w:rsidR="00000000" w:rsidRDefault="00985481">
      <w:r>
        <w:t>- в форме информационных (мультимедийных) материалов в информационно-телекоммуникационной сети "Интернет" на официальном сайте, едином и региональном порталах.</w:t>
      </w:r>
    </w:p>
    <w:p w:rsidR="00000000" w:rsidRDefault="00985481">
      <w:bookmarkStart w:id="23" w:name="sub_137"/>
      <w:r>
        <w:t>1.3.7. В случае устного обращения (лично или по телефону) заявителя (его представите</w:t>
      </w:r>
      <w:r>
        <w:t>ля) специалист управления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bookmarkEnd w:id="23"/>
    <w:p w:rsidR="00000000" w:rsidRDefault="00985481">
      <w:r>
        <w:t>Ответ на телефонный звонок начинается с</w:t>
      </w:r>
      <w:r>
        <w:t xml:space="preserve"> информации о наименовании органа, в который обратился заявитель, фамилии, имени, отчестве и должности специалиста, принявшего телефонный звонок.</w:t>
      </w:r>
    </w:p>
    <w:p w:rsidR="00000000" w:rsidRDefault="00985481">
      <w:r>
        <w:t>При общении с заявителем (по телефону или лично) специалист управления должен корректно и внимательно относить</w:t>
      </w:r>
      <w:r>
        <w:t>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00000" w:rsidRDefault="00985481">
      <w:r>
        <w:t>При невозможности специалиста, принявшего звонок, самостоятельно ответ</w:t>
      </w:r>
      <w:r>
        <w:t>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000000" w:rsidRDefault="00985481">
      <w:r>
        <w:t>В случае если для подготовки ответа требуется пр</w:t>
      </w:r>
      <w:r>
        <w:t>одолжительное время, специалист управления, осуществляющий устное информирование, может предложить заявителю направить в управление письменное обращение о предоставлении письменной консультации по процедуре предоставления муниципальной услуги и о ходе пред</w:t>
      </w:r>
      <w:r>
        <w:t>оставления муниципальной услуги либо назначить другое удобное для заявителя время для устного информирования.</w:t>
      </w:r>
    </w:p>
    <w:p w:rsidR="00000000" w:rsidRDefault="00985481">
      <w:r>
        <w:t>При консультировании по письменным обращениям ответ на обращение направляется заявителю на почтовый адрес, указанный в обращении, или по адресу электронной почты в срок, не превышающий 15 календарных дней с момента регистрации обращения.</w:t>
      </w:r>
    </w:p>
    <w:p w:rsidR="00000000" w:rsidRDefault="00985481">
      <w:r>
        <w:t>Для получения инфо</w:t>
      </w:r>
      <w:r>
        <w:t>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порталов, заявителям необходимо использовать адреса в информационно-телекоммуникационной сети "Интернет", ука</w:t>
      </w:r>
      <w:r>
        <w:t xml:space="preserve">занные в </w:t>
      </w:r>
      <w:hyperlink w:anchor="sub_131" w:history="1">
        <w:r>
          <w:rPr>
            <w:rStyle w:val="a4"/>
          </w:rPr>
          <w:t>подпунктах 1.3.1</w:t>
        </w:r>
      </w:hyperlink>
      <w:r>
        <w:t xml:space="preserve">, </w:t>
      </w:r>
      <w:hyperlink w:anchor="sub_135" w:history="1">
        <w:r>
          <w:rPr>
            <w:rStyle w:val="a4"/>
          </w:rPr>
          <w:t>1.3.5 пункта 1.3</w:t>
        </w:r>
      </w:hyperlink>
      <w:r>
        <w:t xml:space="preserve"> настоящего административного регламента.</w:t>
      </w:r>
    </w:p>
    <w:p w:rsidR="00000000" w:rsidRDefault="00985481">
      <w:r>
        <w:t>Информирование заявителей о порядке предоставления муниципальной услуги в МФЦ, а также по иным вопросам, связанным с пред</w:t>
      </w:r>
      <w:r>
        <w:t>оставлением муниципальной услуги, осуществляется МФЦ в соответствии с заключенным соглашением и регламентом работы МФЦ.</w:t>
      </w:r>
    </w:p>
    <w:p w:rsidR="00000000" w:rsidRDefault="00985481">
      <w:bookmarkStart w:id="24" w:name="sub_1308"/>
      <w:r>
        <w:t xml:space="preserve">1.3.8. Порядок, место размещения указанной в </w:t>
      </w:r>
      <w:hyperlink w:anchor="sub_131" w:history="1">
        <w:r>
          <w:rPr>
            <w:rStyle w:val="a4"/>
          </w:rPr>
          <w:t>подпунктах 1.3.1 -1.3.3</w:t>
        </w:r>
      </w:hyperlink>
      <w:r>
        <w:t xml:space="preserve">, </w:t>
      </w:r>
      <w:hyperlink w:anchor="sub_135" w:history="1">
        <w:r>
          <w:rPr>
            <w:rStyle w:val="a4"/>
          </w:rPr>
          <w:t>1.3.5 пункт</w:t>
        </w:r>
        <w:r>
          <w:rPr>
            <w:rStyle w:val="a4"/>
          </w:rPr>
          <w:t xml:space="preserve">а 1.3 </w:t>
        </w:r>
      </w:hyperlink>
      <w:r>
        <w:t>настоящего административного регламента информации, в том числе на стендах, а также в информационно-телекоммуникационной сети "Интернет".</w:t>
      </w:r>
    </w:p>
    <w:bookmarkEnd w:id="24"/>
    <w:p w:rsidR="00000000" w:rsidRDefault="00985481">
      <w:r>
        <w:lastRenderedPageBreak/>
        <w:t>На стене в местах предоставления муниципальной услуги и в информационно-телекоммуникационной сети "Ин</w:t>
      </w:r>
      <w:r>
        <w:t>тернет" размещается следующая информация:</w:t>
      </w:r>
    </w:p>
    <w:p w:rsidR="00000000" w:rsidRDefault="00985481">
      <w:r>
        <w:t>- извлечения из законодательных и иных нормативных правовых актов Российской Федерации, Ханты-Мансийского автономного округа - Югры, муниципальных правовых актов, содержащих нормы, регулирующие деятельность по пред</w:t>
      </w:r>
      <w:r>
        <w:t>оставлению муниципальной услуги;</w:t>
      </w:r>
    </w:p>
    <w:p w:rsidR="00000000" w:rsidRDefault="00985481">
      <w:r>
        <w:t>- местонахождение, график работы, справочные телефоны, адреса электронной почты управления, участвующего в предоставлении муниципальной услуги;</w:t>
      </w:r>
    </w:p>
    <w:p w:rsidR="00000000" w:rsidRDefault="00985481">
      <w:r>
        <w:t>- сведения о способах получения информации о месте нахождения и графиках работы</w:t>
      </w:r>
      <w:r>
        <w:t xml:space="preserve"> МФЦ, организаций, обращение в которые необходимо для предоставления муниципальной услуги;</w:t>
      </w:r>
    </w:p>
    <w:p w:rsidR="00000000" w:rsidRDefault="00985481">
      <w:r>
        <w:t>- 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00000" w:rsidRDefault="00985481">
      <w:r>
        <w:t xml:space="preserve">- бланк заявления о </w:t>
      </w:r>
      <w:r>
        <w:t>предоставлении муниципальной услуги и образец его заполнения;</w:t>
      </w:r>
    </w:p>
    <w:p w:rsidR="00000000" w:rsidRDefault="00985481">
      <w:r>
        <w:t>- исчерпывающий перечень документов, необходимых для предоставления муниципальной услуги;</w:t>
      </w:r>
    </w:p>
    <w:p w:rsidR="00000000" w:rsidRDefault="00985481">
      <w:r>
        <w:t>- основания для отказа в предоставлении муниципальной услуги;</w:t>
      </w:r>
    </w:p>
    <w:p w:rsidR="00000000" w:rsidRDefault="00985481">
      <w:r>
        <w:t xml:space="preserve">- блок-схема предоставления муниципальной </w:t>
      </w:r>
      <w:r>
        <w:t>услуги;</w:t>
      </w:r>
    </w:p>
    <w:p w:rsidR="00000000" w:rsidRDefault="00985481">
      <w:r>
        <w:t>- текст настоящего административного регламента с приложениями (извлечения - на информационном стенде. Полная версия размещается в информационно-телекоммуникационной сети "Интернет" либо полный текст административного регламента можно получить, обр</w:t>
      </w:r>
      <w:r>
        <w:t>атившись к специалисту управления, ответственному за предоставление муниципальной услуги).</w:t>
      </w:r>
    </w:p>
    <w:p w:rsidR="00000000" w:rsidRDefault="00985481">
      <w:bookmarkStart w:id="25" w:name="sub_139"/>
      <w:r>
        <w:t>1.3.9.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000000" w:rsidRDefault="00985481">
      <w:bookmarkStart w:id="26" w:name="sub_1310"/>
      <w:bookmarkEnd w:id="25"/>
      <w:r>
        <w:t>1.3.10. В случае внесения изменений в порядок предоставления муниципальной услуги специалист управления, ответственный за предоставление муниципальной услуги, в срок, не превышающий пяти рабочих дней со дня вступления в силу таких изменений, обеспеч</w:t>
      </w:r>
      <w:r>
        <w:t>ивает актуализацию информации в информационно-телекоммуникационной сети "Интернет" и на информационных стендах, находящихся в месте предоставления муниципальной услуги.</w:t>
      </w:r>
    </w:p>
    <w:bookmarkEnd w:id="26"/>
    <w:p w:rsidR="00000000" w:rsidRDefault="00985481"/>
    <w:p w:rsidR="00000000" w:rsidRDefault="00985481">
      <w:pPr>
        <w:pStyle w:val="1"/>
      </w:pPr>
      <w:bookmarkStart w:id="27" w:name="sub_1002"/>
      <w:r>
        <w:t>2. Стандарт предоставления муниципальной услуги</w:t>
      </w:r>
    </w:p>
    <w:bookmarkEnd w:id="27"/>
    <w:p w:rsidR="00000000" w:rsidRDefault="00985481"/>
    <w:p w:rsidR="00000000" w:rsidRDefault="00985481">
      <w:bookmarkStart w:id="28" w:name="sub_1021"/>
      <w:r>
        <w:t xml:space="preserve">2.1. </w:t>
      </w:r>
      <w:r>
        <w:t>Наименование муниципальной услуги: "Прием заявлений, документов, а также постановка граждан на учет в качестве нуждающихся в жилых помещениях" (далее - муниципальная услуга).</w:t>
      </w:r>
    </w:p>
    <w:p w:rsidR="00000000" w:rsidRDefault="00985481">
      <w:pPr>
        <w:pStyle w:val="a8"/>
        <w:rPr>
          <w:color w:val="000000"/>
          <w:sz w:val="16"/>
          <w:szCs w:val="16"/>
        </w:rPr>
      </w:pPr>
      <w:bookmarkStart w:id="29" w:name="sub_1022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985481">
      <w:pPr>
        <w:pStyle w:val="a9"/>
      </w:pPr>
      <w:r>
        <w:t>Пункт 2.2 изменен с 1 января 20</w:t>
      </w:r>
      <w:r>
        <w:t xml:space="preserve">18 г. - Постановлениями Администрации г. Сургута </w:t>
      </w:r>
      <w:hyperlink r:id="rId26" w:history="1">
        <w:r>
          <w:rPr>
            <w:rStyle w:val="a4"/>
          </w:rPr>
          <w:t>от 27 апреля 2017 г. N 3417</w:t>
        </w:r>
      </w:hyperlink>
      <w:r>
        <w:t xml:space="preserve"> и </w:t>
      </w:r>
      <w:hyperlink r:id="rId27" w:history="1">
        <w:r>
          <w:rPr>
            <w:rStyle w:val="a4"/>
          </w:rPr>
          <w:t>от 3 октября 2017 г. N 8559</w:t>
        </w:r>
      </w:hyperlink>
    </w:p>
    <w:p w:rsidR="00000000" w:rsidRDefault="00985481">
      <w:pPr>
        <w:pStyle w:val="a9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000000" w:rsidRDefault="00985481">
      <w:pPr>
        <w:pStyle w:val="a9"/>
      </w:pPr>
    </w:p>
    <w:p w:rsidR="00000000" w:rsidRDefault="00985481">
      <w:bookmarkStart w:id="30" w:name="sub_2212"/>
      <w:r>
        <w:t>2.2</w:t>
      </w:r>
      <w:r>
        <w:t>. 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услуги.</w:t>
      </w:r>
    </w:p>
    <w:bookmarkEnd w:id="30"/>
    <w:p w:rsidR="00000000" w:rsidRDefault="00985481">
      <w:r>
        <w:t>Органом, предоставляющим муниципальную услугу, является управление учёта и распр</w:t>
      </w:r>
      <w:r>
        <w:t>еделения жилья.</w:t>
      </w:r>
    </w:p>
    <w:p w:rsidR="00000000" w:rsidRDefault="00985481">
      <w:r>
        <w:t>За получением муниципальной услуги заявитель вправе обратиться в МФЦ.</w:t>
      </w:r>
    </w:p>
    <w:p w:rsidR="00000000" w:rsidRDefault="00985481">
      <w:r>
        <w:t>При предоставлении муниципальной услуги управление осуществляет межведомственное взаимодействие с:</w:t>
      </w:r>
    </w:p>
    <w:p w:rsidR="00000000" w:rsidRDefault="00985481">
      <w:r>
        <w:t>- федеральным государственным бюджетным учреждением "Федеральная кадастровая палата Росреестра" по Ханты-Мансийскому автономному округу - Югре Межрайонный отдел N 1 в части получения сведений о зарегистрированных правах, переходе права собственности на нед</w:t>
      </w:r>
      <w:r>
        <w:t>вижимое имущество у граждан за предшествующие пять лет;</w:t>
      </w:r>
    </w:p>
    <w:p w:rsidR="00000000" w:rsidRDefault="00985481">
      <w:r>
        <w:t>- государственным учреждением Управление пенсионного фонда Российской Федерации в городе Сургуте в части получения сведений о сумме пенсионных выплат гражданам;</w:t>
      </w:r>
    </w:p>
    <w:p w:rsidR="00000000" w:rsidRDefault="00985481">
      <w:r>
        <w:t>- казенным учреждением Ханты-Мансийског</w:t>
      </w:r>
      <w:r>
        <w:t>о автономного округа - Югры "Центр социальных выплат" в части получения сведений о сумме социальных выплат (компенсации, пособия, субсидии) для семей, имеющих детей в возрасте до 16 лет, для семей, имеющих детей-инвалидов, для неработающих родителей, имеющ</w:t>
      </w:r>
      <w:r>
        <w:t>их детей от 1,5 до 4 лет, для семей, имеющих детей, но потерявших кормильца;</w:t>
      </w:r>
    </w:p>
    <w:p w:rsidR="00000000" w:rsidRDefault="00985481">
      <w:r>
        <w:lastRenderedPageBreak/>
        <w:t xml:space="preserve">- военным комиссариатом по городу Сургуту и Сургутскому району в части получения сведений, подтверждающих временное отсутствие гражданина в связи с прохождением военной службы по </w:t>
      </w:r>
      <w:r>
        <w:t>призыву либо по контракту в Вооруженных Силах Российской Федерации;</w:t>
      </w:r>
    </w:p>
    <w:p w:rsidR="00000000" w:rsidRDefault="00985481">
      <w:r>
        <w:t>- казенным учреждением Ханты-Мансийского автономного округа - Югры "Сургутский центр занятости населения" в части получения сведений о сумме выплат неработающим гражданам;</w:t>
      </w:r>
    </w:p>
    <w:p w:rsidR="00000000" w:rsidRDefault="00985481">
      <w:r>
        <w:t>- Инспекцией Фед</w:t>
      </w:r>
      <w:r>
        <w:t>еральной налоговой службы России по городу Сургуту в части получения сведений о наличии либо отсутствии регистрации гражданина в качестве индивидуального предпринимателя;</w:t>
      </w:r>
    </w:p>
    <w:p w:rsidR="00000000" w:rsidRDefault="0098548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85481">
      <w:pPr>
        <w:pStyle w:val="a8"/>
      </w:pPr>
      <w:bookmarkStart w:id="31" w:name="sub_12112"/>
      <w:r>
        <w:t xml:space="preserve">Абзац одиннадцатый пункта 2.2 настоящего приложения </w:t>
      </w:r>
      <w:hyperlink r:id="rId29" w:history="1">
        <w:r>
          <w:rPr>
            <w:rStyle w:val="a4"/>
          </w:rPr>
          <w:t>вступает в силу</w:t>
        </w:r>
      </w:hyperlink>
      <w:r>
        <w:t xml:space="preserve"> с 1 января 2018 г.</w:t>
      </w:r>
    </w:p>
    <w:bookmarkEnd w:id="31"/>
    <w:p w:rsidR="00000000" w:rsidRDefault="00985481">
      <w:pPr>
        <w:pStyle w:val="a8"/>
      </w:pPr>
    </w:p>
    <w:p w:rsidR="00000000" w:rsidRDefault="00985481">
      <w:r>
        <w:t>- Инспекцией Федеральной налоговой службы России по городу Сургуту в части получения сведений о государственной регистрации актов гражданского состояния (рождения, заключения брака, расторжен</w:t>
      </w:r>
      <w:r>
        <w:t>ия брака, смерти, установления отцовства и перемены имени);</w:t>
      </w:r>
    </w:p>
    <w:p w:rsidR="00000000" w:rsidRDefault="00985481">
      <w:bookmarkStart w:id="32" w:name="sub_271213"/>
      <w:r>
        <w:t xml:space="preserve">- отделом по вопросам миграции Управления Министерства внутренних дел России по городу Сургуту в части получения сведений о регистрации граждан по месту жительства и месту пребывания на </w:t>
      </w:r>
      <w:r>
        <w:t>территории города Сургута, а также информации о зарегистрированных в жилом помещении и снятых с регистрационного учета гражданах;</w:t>
      </w:r>
    </w:p>
    <w:bookmarkEnd w:id="32"/>
    <w:p w:rsidR="00000000" w:rsidRDefault="00985481">
      <w:r>
        <w:t>- организациями, занимающимися обслуживанием жилищного фонда (паспортный стол) в части получения сведений о граждана</w:t>
      </w:r>
      <w:r>
        <w:t>х, зарегистрированных в жилых помещениях и снятых с регистрационного учета;</w:t>
      </w:r>
    </w:p>
    <w:p w:rsidR="00000000" w:rsidRDefault="00985481">
      <w:r>
        <w:t>- отделом Государственной Инспекции безопасности дорожного движения по городу Сургуту Управления Министерства внутренних дел Российской Федерации по Ханты-Мансийскому автономному о</w:t>
      </w:r>
      <w:r>
        <w:t>кругу - Югре в части получения сведений о наличии либо отсутствии у граждан зарегистрированных транспортных средств, подлежащих налогообложению.</w:t>
      </w:r>
    </w:p>
    <w:p w:rsidR="00000000" w:rsidRDefault="00985481">
      <w:bookmarkStart w:id="33" w:name="sub_1023"/>
      <w:r>
        <w:t xml:space="preserve">2.3. В соответствии с требованиями </w:t>
      </w:r>
      <w:hyperlink r:id="rId30" w:history="1">
        <w:r>
          <w:rPr>
            <w:rStyle w:val="a4"/>
          </w:rPr>
          <w:t>пункта 3 части 1 статьи 7</w:t>
        </w:r>
      </w:hyperlink>
      <w:r>
        <w:t xml:space="preserve"> Федер</w:t>
      </w:r>
      <w:r>
        <w:t>ального закона от 27.07.2010 N 210-ФЗ "Об организации предоставления государственных и муниципальных услуг" установлен запрет требовать от заявителя осуществления действий, в том числе согласований, необходимых для получения муниципальной услуги и связанны</w:t>
      </w:r>
      <w:r>
        <w:t>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муниципальными правовым актом (</w:t>
      </w:r>
      <w:hyperlink r:id="rId31" w:history="1">
        <w:r>
          <w:rPr>
            <w:rStyle w:val="a4"/>
          </w:rPr>
          <w:t>решение</w:t>
        </w:r>
      </w:hyperlink>
      <w:r>
        <w:t xml:space="preserve"> Думы города от 04.03.2011 N 876-IVДГ "Об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</w:t>
      </w:r>
      <w:r>
        <w:t>мера платы за оказание таких услуг").</w:t>
      </w:r>
    </w:p>
    <w:p w:rsidR="00000000" w:rsidRDefault="00985481">
      <w:bookmarkStart w:id="34" w:name="sub_1024"/>
      <w:bookmarkEnd w:id="33"/>
      <w:r>
        <w:t>2.4. Результат предоставления муниципальной услуги.</w:t>
      </w:r>
    </w:p>
    <w:bookmarkEnd w:id="34"/>
    <w:p w:rsidR="00000000" w:rsidRDefault="00985481">
      <w:r>
        <w:t xml:space="preserve">Результатом предоставления муниципальной услуги является выдача (направление) заявителю решения о постановке на учет в качестве нуждающихся в </w:t>
      </w:r>
      <w:r>
        <w:t>жилых помещениях (далее - постановка на учет) или об отказе в постановке на учет, которое оформляется в виде постановления Администрации города.</w:t>
      </w:r>
    </w:p>
    <w:p w:rsidR="00000000" w:rsidRDefault="00985481">
      <w:r>
        <w:t>Результат предоставления муниципальной услуги оформляется на официальном бланке управления за подписью руководи</w:t>
      </w:r>
      <w:r>
        <w:t>теля управления либо лица, его замещающего.</w:t>
      </w:r>
    </w:p>
    <w:p w:rsidR="00000000" w:rsidRDefault="00985481">
      <w:bookmarkStart w:id="35" w:name="sub_1025"/>
      <w:r>
        <w:t>2.5. Срок предоставления муниципальной услуги.</w:t>
      </w:r>
    </w:p>
    <w:bookmarkEnd w:id="35"/>
    <w:p w:rsidR="00000000" w:rsidRDefault="00985481">
      <w:r>
        <w:t>Общий (максимальный) срок предоставления муниципальной услуги составляет не более 15 рабочих дней со дня поступления в управление заявления о приняти</w:t>
      </w:r>
      <w:r>
        <w:t>и на учет (далее - заявление о принятии на учет, заявление о предоставлении муниципальной услуги, заявление).</w:t>
      </w:r>
    </w:p>
    <w:p w:rsidR="00000000" w:rsidRDefault="00985481">
      <w: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</w:t>
      </w:r>
      <w:r>
        <w:t>ого заявления в управление.</w:t>
      </w:r>
    </w:p>
    <w:p w:rsidR="00000000" w:rsidRDefault="00985481">
      <w:r>
        <w:t>В срок предоставления муниципальной услуги входит срок направления межведомственных запросов и получения на них ответов, а также срок выдачи (направления) документов, являющихся результатом предоставления муниципальной услуги.</w:t>
      </w:r>
    </w:p>
    <w:p w:rsidR="00000000" w:rsidRDefault="00985481">
      <w:pPr>
        <w:pStyle w:val="a8"/>
        <w:rPr>
          <w:color w:val="000000"/>
          <w:sz w:val="16"/>
          <w:szCs w:val="16"/>
        </w:rPr>
      </w:pPr>
      <w:bookmarkStart w:id="36" w:name="sub_1026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985481">
      <w:pPr>
        <w:pStyle w:val="a9"/>
      </w:pPr>
      <w:r>
        <w:t xml:space="preserve">Пункт 2.6 изменен с 29 апреля 2018 г.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19 апреля 2018 г. N 2685</w:t>
      </w:r>
    </w:p>
    <w:p w:rsidR="00000000" w:rsidRDefault="00985481">
      <w:pPr>
        <w:pStyle w:val="a9"/>
      </w:pPr>
      <w:r>
        <w:t xml:space="preserve">Изменения </w:t>
      </w:r>
      <w:hyperlink r:id="rId33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2018 г.</w:t>
      </w:r>
    </w:p>
    <w:p w:rsidR="00000000" w:rsidRDefault="00985481">
      <w:pPr>
        <w:pStyle w:val="a9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985481">
      <w:pPr>
        <w:pStyle w:val="a9"/>
      </w:pPr>
    </w:p>
    <w:p w:rsidR="00000000" w:rsidRDefault="00985481">
      <w:r>
        <w:t>2.6. Правовые основания для предоставления муниципальной услуги.</w:t>
      </w:r>
    </w:p>
    <w:p w:rsidR="00000000" w:rsidRDefault="00985481">
      <w:r>
        <w:t>Правовыми основаниями для предоставления муниципальной услуги являются:</w:t>
      </w:r>
    </w:p>
    <w:p w:rsidR="00000000" w:rsidRDefault="00985481">
      <w:r>
        <w:lastRenderedPageBreak/>
        <w:t xml:space="preserve">- </w:t>
      </w:r>
      <w:hyperlink r:id="rId35" w:history="1">
        <w:r>
          <w:rPr>
            <w:rStyle w:val="a4"/>
          </w:rPr>
          <w:t>Жилищный кодекс</w:t>
        </w:r>
      </w:hyperlink>
      <w:r>
        <w:t xml:space="preserve"> Российской Федерации (03.01.2005, N 1 (часть 1), ст. 14; Российская газета от 12.01.2005 N 1; Парламентская газета от 15.01.2005 N 7 - 8);</w:t>
      </w:r>
    </w:p>
    <w:p w:rsidR="00000000" w:rsidRDefault="00985481">
      <w:r>
        <w:t xml:space="preserve">- </w:t>
      </w:r>
      <w:hyperlink r:id="rId36" w:history="1">
        <w:r>
          <w:rPr>
            <w:rStyle w:val="a4"/>
          </w:rPr>
          <w:t>Федеральный закон</w:t>
        </w:r>
      </w:hyperlink>
      <w:r>
        <w:t xml:space="preserve"> от 09.02.2009 N </w:t>
      </w:r>
      <w:r>
        <w:t>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 от 16.02.2009 N 7, ст. 776; Российская газета от 13.02.2009 N 25);</w:t>
      </w:r>
    </w:p>
    <w:p w:rsidR="00000000" w:rsidRDefault="00985481">
      <w:r>
        <w:t xml:space="preserve">- </w:t>
      </w:r>
      <w:hyperlink r:id="rId37" w:history="1">
        <w:r>
          <w:rPr>
            <w:rStyle w:val="a4"/>
          </w:rPr>
          <w:t>Федеральный закон</w:t>
        </w:r>
      </w:hyperlink>
      <w:r>
        <w:t xml:space="preserve"> от 06.10.2003 N 131-ФЗ "Об общих принципах организации местного самоуправления в Российской Федерации" (Собрание законодательства Российской Федерации от 06.10.2003 N 40, ст. 3822; Парламентская газета от 08.10.2003 N 186; Росси</w:t>
      </w:r>
      <w:r>
        <w:t>йская газета от 08.10.2003 N 202);</w:t>
      </w:r>
    </w:p>
    <w:p w:rsidR="00000000" w:rsidRDefault="00985481">
      <w:r>
        <w:t xml:space="preserve">- </w:t>
      </w:r>
      <w:hyperlink r:id="rId38" w:history="1">
        <w:r>
          <w:rPr>
            <w:rStyle w:val="a4"/>
          </w:rPr>
          <w:t>Федеральный закон</w:t>
        </w:r>
      </w:hyperlink>
      <w:r>
        <w:t xml:space="preserve"> от 27.07.2006 N 152-ФЗ "О персональных данных" (Российская газета от 29.07.2006);</w:t>
      </w:r>
    </w:p>
    <w:p w:rsidR="00000000" w:rsidRDefault="00985481">
      <w:r>
        <w:t xml:space="preserve">- </w:t>
      </w:r>
      <w:hyperlink r:id="rId39" w:history="1">
        <w:r>
          <w:rPr>
            <w:rStyle w:val="a4"/>
          </w:rPr>
          <w:t>Федеральный закон</w:t>
        </w:r>
      </w:hyperlink>
      <w:r>
        <w:t xml:space="preserve"> от 27.07.2010 N 210-ФЗ "Об </w:t>
      </w:r>
      <w:r>
        <w:t>организации предоставления государственных и муниципальных услуг" (Собрание законодательства Российской Федерации от 02.08.2010 N 31, ст. 4179; Российская газета от 30.07.2010 N 168);</w:t>
      </w:r>
    </w:p>
    <w:p w:rsidR="00000000" w:rsidRDefault="00985481">
      <w:r>
        <w:t xml:space="preserve">-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</w:t>
      </w:r>
      <w:r>
        <w:t>й Федерации от 20.08.2003 N 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(Собрание законодательства Российской Федерации от 25.</w:t>
      </w:r>
      <w:r>
        <w:t>08.2003 N 34, ст. 3374; Российская газета от 26.09.2003 N 168);</w:t>
      </w:r>
    </w:p>
    <w:p w:rsidR="00000000" w:rsidRDefault="00985481">
      <w:bookmarkStart w:id="37" w:name="sub_269"/>
      <w:r>
        <w:t xml:space="preserve">- </w:t>
      </w:r>
      <w:hyperlink r:id="rId41" w:history="1">
        <w:r>
          <w:rPr>
            <w:rStyle w:val="a4"/>
          </w:rPr>
          <w:t>Закон</w:t>
        </w:r>
      </w:hyperlink>
      <w:r>
        <w:t xml:space="preserve"> Ханты-Мансийского автономного округа - Югры от 06.07.2005 N 57-оз "О регулировании отдельных жилищных отношений в Ханты-Мансийском автономном</w:t>
      </w:r>
      <w:r>
        <w:t xml:space="preserve"> округе - Югре" (Собрание законодательства Ханты-Мансийского автономного округа - Югры от 15.07.2005 N 7 (часть I), ст. 734);</w:t>
      </w:r>
    </w:p>
    <w:p w:rsidR="00000000" w:rsidRDefault="00985481">
      <w:bookmarkStart w:id="38" w:name="sub_268"/>
      <w:bookmarkEnd w:id="37"/>
      <w:r>
        <w:t xml:space="preserve">- </w:t>
      </w:r>
      <w:hyperlink r:id="rId42" w:history="1">
        <w:r>
          <w:rPr>
            <w:rStyle w:val="a4"/>
          </w:rPr>
          <w:t>Закон</w:t>
        </w:r>
      </w:hyperlink>
      <w:r>
        <w:t xml:space="preserve"> Ханты-Мансийского автономного округа - Югры от 11.06.2010 N 102-оз "Об а</w:t>
      </w:r>
      <w:r>
        <w:t>дминистративных правонарушениях" (Собрание законодательства Ханты-Мансийского автономного округа - Югры от 01.06.2010 - 15.06.2010 N 6 (часть I), ст. 461; Новости Югры от 13.07.2010 N 107);</w:t>
      </w:r>
    </w:p>
    <w:bookmarkEnd w:id="38"/>
    <w:p w:rsidR="00000000" w:rsidRDefault="00985481">
      <w:r>
        <w:t xml:space="preserve">-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Правите</w:t>
      </w:r>
      <w:r>
        <w:t>льства Ханты-Мансийского автономного округа - Югры от 03.07.2015 N 202-п "О Порядке учета доходов, полученных от реализации плодов и продукции личного подсобного хозяйства (растениеводства, скота, птицы, пушных зверей; пчеловодства; занятия традиционными в</w:t>
      </w:r>
      <w:r>
        <w:t>идами деятельности) в сумме доходов семьи (одиноко проживающего гражданина)" (Собрание законодательства Ханты-Мансийского автономного округа - Югры, 15.07.2015 N 7 (часть I), ст. 619);</w:t>
      </w:r>
    </w:p>
    <w:p w:rsidR="00000000" w:rsidRDefault="00985481">
      <w:bookmarkStart w:id="39" w:name="sub_2611"/>
      <w:r>
        <w:t xml:space="preserve">- </w:t>
      </w:r>
      <w:hyperlink r:id="rId44" w:history="1">
        <w:r>
          <w:rPr>
            <w:rStyle w:val="a4"/>
          </w:rPr>
          <w:t>приказ</w:t>
        </w:r>
      </w:hyperlink>
      <w:r>
        <w:t xml:space="preserve"> Министерства здрав</w:t>
      </w:r>
      <w:r>
        <w:t>оохранения России от 29.11.2012 N 987н "Об утверждении перечня тяжелых форм хронических заболеваний, при которых невозможно совместное проживание граждан в одной квартире" (Российская газета от 25.02.2013 N 40);</w:t>
      </w:r>
    </w:p>
    <w:bookmarkEnd w:id="39"/>
    <w:p w:rsidR="00000000" w:rsidRDefault="00985481">
      <w:r>
        <w:t xml:space="preserve">- </w:t>
      </w:r>
      <w:hyperlink r:id="rId45" w:history="1">
        <w:r>
          <w:rPr>
            <w:rStyle w:val="a4"/>
          </w:rPr>
          <w:t>п</w:t>
        </w:r>
        <w:r>
          <w:rPr>
            <w:rStyle w:val="a4"/>
          </w:rPr>
          <w:t>риказ</w:t>
        </w:r>
      </w:hyperlink>
      <w:r>
        <w:t xml:space="preserve"> Министерства здравоохранения России от 30.11.2012 N 991н "Об утверждении перечня заболеваний, дающих инвалидам, страдающим ими, право на дополнительную площадь" (Российская газета от 16.01.2013 N 6);</w:t>
      </w:r>
    </w:p>
    <w:p w:rsidR="00000000" w:rsidRDefault="00985481">
      <w:r>
        <w:t xml:space="preserve">- </w:t>
      </w:r>
      <w:hyperlink r:id="rId46" w:history="1">
        <w:r>
          <w:rPr>
            <w:rStyle w:val="a4"/>
          </w:rPr>
          <w:t>Устав</w:t>
        </w:r>
      </w:hyperlink>
      <w:r>
        <w:t xml:space="preserve"> мун</w:t>
      </w:r>
      <w:r>
        <w:t>иципального образования городской округ город Сургут Ханты-Мансийского автономного округа - Югры, принятый решением Сургутской городской Думы от 18.02.2005 N 425-III ГД;</w:t>
      </w:r>
    </w:p>
    <w:p w:rsidR="00000000" w:rsidRDefault="00985481">
      <w:r>
        <w:t xml:space="preserve">- </w:t>
      </w:r>
      <w:hyperlink r:id="rId47" w:history="1">
        <w:r>
          <w:rPr>
            <w:rStyle w:val="a4"/>
          </w:rPr>
          <w:t>решение</w:t>
        </w:r>
      </w:hyperlink>
      <w:r>
        <w:t xml:space="preserve"> Сургутской городской Думы от 26.10.2005 </w:t>
      </w:r>
      <w:r>
        <w:t>N 515-IIIГД "Об установлении учетной нормы и нормы предоставления жилого помещения муниципального жилищного фонда по договору социального найма" (Информационный бюллетень Думы и Администрации города Сургута от 31.10.2005 N 10);</w:t>
      </w:r>
    </w:p>
    <w:p w:rsidR="00000000" w:rsidRDefault="00985481">
      <w:r>
        <w:t xml:space="preserve">-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Администрации города Сургута от 21.10.2005 N 212 "Об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</w:t>
      </w:r>
      <w:r>
        <w:t>я граждан малоимущими и предоставления им по договорам социального найма жилых помещений муниципального жилищного фонда" (Информационный бюллетень Думы и Администрации города Сургута от 31.10.2005 N 10, "Сургутские ведомости" от 29.10.2005 N 43);</w:t>
      </w:r>
    </w:p>
    <w:p w:rsidR="00000000" w:rsidRDefault="00985481">
      <w:r>
        <w:t xml:space="preserve">-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Администрации города от 24.02.2011 N 844 "Об утверждении реестра муниципальных услуг городского округа город Сургут" ("Сургутские ведомости" от 05.03.2011 N 8);</w:t>
      </w:r>
    </w:p>
    <w:p w:rsidR="00000000" w:rsidRDefault="00985481">
      <w:r>
        <w:t xml:space="preserve">-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</w:t>
      </w:r>
      <w:r>
        <w:t>Администрации города от 11.02.2013 N 787 "Об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услуг";</w:t>
      </w:r>
    </w:p>
    <w:p w:rsidR="00000000" w:rsidRDefault="00985481">
      <w:r>
        <w:t xml:space="preserve">- 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Администрации города от 17.03.2016 N 1873 "О порядке разработки, проведения экспертизы и утверждения административных регламентов предоставления муниципальных услуг" ("Сургутские ведомости" от 26.03.2016 N 11);</w:t>
      </w:r>
    </w:p>
    <w:p w:rsidR="00000000" w:rsidRDefault="00985481">
      <w:r>
        <w:t xml:space="preserve">- </w:t>
      </w:r>
      <w:hyperlink r:id="rId52" w:history="1">
        <w:r>
          <w:rPr>
            <w:rStyle w:val="a4"/>
          </w:rPr>
          <w:t>постановление</w:t>
        </w:r>
      </w:hyperlink>
      <w:r>
        <w:t xml:space="preserve"> Администрации города от 08.04.2016 N 2652 "О внесении изменения в некоторые муниципальные правовые акты и о признании утратившим силу муниципального правового акта" ("Сургутские ведомости" от 23.04.2016 N 15);</w:t>
      </w:r>
    </w:p>
    <w:p w:rsidR="00000000" w:rsidRDefault="00985481">
      <w:r>
        <w:t xml:space="preserve">- </w:t>
      </w:r>
      <w:hyperlink r:id="rId53" w:history="1">
        <w:r>
          <w:rPr>
            <w:rStyle w:val="a4"/>
          </w:rPr>
          <w:t>распоряжение</w:t>
        </w:r>
      </w:hyperlink>
      <w:r>
        <w:t xml:space="preserve"> Администрации города от 16.11.2007 N 2496 "Об утверждении Положения об управлении учёта и распределения жилья Администрации города" (Информационный бюллетень Думы и Администрации города Сургута от 30.11.2007 N 11 (часть </w:t>
      </w:r>
      <w:r>
        <w:t>2);</w:t>
      </w:r>
    </w:p>
    <w:p w:rsidR="00000000" w:rsidRDefault="00985481">
      <w:r>
        <w:t>- настоящий административный регламент.</w:t>
      </w:r>
    </w:p>
    <w:p w:rsidR="00000000" w:rsidRDefault="00985481">
      <w:bookmarkStart w:id="40" w:name="sub_1027"/>
      <w:r>
        <w:t>2.7. Исчерпывающий перечень документов, необходимых для предоставления муниципальной услуги.</w:t>
      </w:r>
    </w:p>
    <w:p w:rsidR="00000000" w:rsidRDefault="00985481">
      <w:bookmarkStart w:id="41" w:name="sub_271"/>
      <w:bookmarkEnd w:id="40"/>
      <w:r>
        <w:lastRenderedPageBreak/>
        <w:t>2.7.1. Перечень документов, необходимых для предоставления муниципальной услуги, подлежащих пред</w:t>
      </w:r>
      <w:r>
        <w:t>ставлению гражданином самостоятельно:</w:t>
      </w:r>
    </w:p>
    <w:p w:rsidR="00000000" w:rsidRDefault="00985481">
      <w:bookmarkStart w:id="42" w:name="sub_2711"/>
      <w:bookmarkEnd w:id="41"/>
      <w:r>
        <w:t xml:space="preserve">1) заявление, подписанное всеми совершеннолетними членами семьи, по форме согласно </w:t>
      </w:r>
      <w:hyperlink r:id="rId54" w:history="1">
        <w:r>
          <w:rPr>
            <w:rStyle w:val="a4"/>
          </w:rPr>
          <w:t>приложению 2</w:t>
        </w:r>
      </w:hyperlink>
      <w:r>
        <w:t xml:space="preserve"> к административному регламенту;</w:t>
      </w:r>
    </w:p>
    <w:p w:rsidR="00000000" w:rsidRDefault="00985481">
      <w:bookmarkStart w:id="43" w:name="sub_2712"/>
      <w:bookmarkEnd w:id="42"/>
      <w:r>
        <w:t>2) документ, удостов</w:t>
      </w:r>
      <w:r>
        <w:t>еряющий личность заявителя и членов его семьи:</w:t>
      </w:r>
    </w:p>
    <w:bookmarkEnd w:id="43"/>
    <w:p w:rsidR="00000000" w:rsidRDefault="00985481">
      <w:r>
        <w:t>- паспорт гражданина Российской Федерации, военный билет военнослужащего, паспорт моряка, документ, удостоверяющий права (полномочия) в случае обращения с заявлением представителя заявителя;</w:t>
      </w:r>
    </w:p>
    <w:p w:rsidR="00000000" w:rsidRDefault="00985481">
      <w:bookmarkStart w:id="44" w:name="sub_27123"/>
      <w:r>
        <w:t>-</w:t>
      </w:r>
      <w:r>
        <w:t xml:space="preserve"> временное удостоверение личности гражданина Российской Федерации (</w:t>
      </w:r>
      <w:hyperlink r:id="rId55" w:history="1">
        <w:r>
          <w:rPr>
            <w:rStyle w:val="a4"/>
          </w:rPr>
          <w:t>форма 2П</w:t>
        </w:r>
      </w:hyperlink>
      <w:r>
        <w:t>) - для граждан Российской Федерации, общегражданский паспорт которых находится в процессе оформления (по случаю порчи, утраты, замены);</w:t>
      </w:r>
    </w:p>
    <w:bookmarkEnd w:id="44"/>
    <w:p w:rsidR="00000000" w:rsidRDefault="0098548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85481">
      <w:pPr>
        <w:pStyle w:val="a8"/>
      </w:pPr>
      <w:bookmarkStart w:id="45" w:name="sub_1317"/>
      <w:r>
        <w:t xml:space="preserve">Абзац четвертый подпункта 2 настоящего приложения </w:t>
      </w:r>
      <w:hyperlink r:id="rId56" w:history="1">
        <w:r>
          <w:rPr>
            <w:rStyle w:val="a4"/>
          </w:rPr>
          <w:t>вступает в силу</w:t>
        </w:r>
      </w:hyperlink>
      <w:r>
        <w:t xml:space="preserve"> с 1 января 2018 г.</w:t>
      </w:r>
    </w:p>
    <w:bookmarkEnd w:id="45"/>
    <w:p w:rsidR="00000000" w:rsidRDefault="00985481">
      <w:pPr>
        <w:pStyle w:val="a8"/>
      </w:pPr>
    </w:p>
    <w:p w:rsidR="00000000" w:rsidRDefault="00985481">
      <w:r>
        <w:t>- свидетельства о государственной регистрации актов гражданского состояния (свидетельства о рождении дете</w:t>
      </w:r>
      <w:r>
        <w:t>й в возрасте до 14 лет, свидетельства о регистрации либо расторжении брака), выданные компетентными органами иностранного государства, и их нотариально удостоверенный перевод на русский язык;</w:t>
      </w:r>
    </w:p>
    <w:p w:rsidR="00000000" w:rsidRDefault="00985481">
      <w:bookmarkStart w:id="46" w:name="sub_27129"/>
      <w:r>
        <w:t>- документ, подтверждающий временное отсутствие члена семьи заявителя по причине пребывания в учреждениях, исполняющих наказания в виде лишения свободы, либо обучения в образовательных учреждениях среднего профессионального и высшего профессионального обра</w:t>
      </w:r>
      <w:r>
        <w:t>зования по очной форме (учреждение, исполняющее наказание в виде лишения свободы, образовательное учреждение среднего профессионального или высшего профессионального образования);</w:t>
      </w:r>
    </w:p>
    <w:p w:rsidR="00000000" w:rsidRDefault="00985481">
      <w:bookmarkStart w:id="47" w:name="sub_27013"/>
      <w:bookmarkEnd w:id="46"/>
      <w:r>
        <w:t>3) документы, необходимые для признания гражданина малоиму</w:t>
      </w:r>
      <w:r>
        <w:t>щим:</w:t>
      </w:r>
    </w:p>
    <w:bookmarkEnd w:id="47"/>
    <w:p w:rsidR="00000000" w:rsidRDefault="00985481">
      <w:r>
        <w:t>- оригинал и копия свидетельства о постановке на налоговый учет, страхового пенсионного удостоверения всех членов семьи;</w:t>
      </w:r>
    </w:p>
    <w:p w:rsidR="00000000" w:rsidRDefault="00985481">
      <w:r>
        <w:t>- копия трудовой книжки (с предъявлением оригинала либо заверенная по месту работы);</w:t>
      </w:r>
    </w:p>
    <w:p w:rsidR="00000000" w:rsidRDefault="00985481">
      <w:r>
        <w:t xml:space="preserve">- </w:t>
      </w:r>
      <w:hyperlink r:id="rId57" w:history="1">
        <w:r>
          <w:rPr>
            <w:rStyle w:val="a4"/>
          </w:rPr>
          <w:t>справка 2-НДФЛ</w:t>
        </w:r>
      </w:hyperlink>
      <w:r>
        <w:t xml:space="preserve"> о доходах, полученных от трудовой деятельности за предыдущий календарный год на заявителя и членов семьи (по месту работы);</w:t>
      </w:r>
    </w:p>
    <w:p w:rsidR="00000000" w:rsidRDefault="00985481">
      <w:r>
        <w:t>- сведения о сумме дополнительной негосударственной пенсии за предыдущий календарный год для граждан, получающих</w:t>
      </w:r>
      <w:r>
        <w:t xml:space="preserve"> соответствующую выплату (Акционерное общество "Ханты-Мансийский негосударственный пенсионный фонд");</w:t>
      </w:r>
    </w:p>
    <w:p w:rsidR="00000000" w:rsidRDefault="00985481">
      <w:r>
        <w:t>- сведения о сумме выплаченных алиментов (по месту работы);</w:t>
      </w:r>
    </w:p>
    <w:p w:rsidR="00000000" w:rsidRDefault="00985481">
      <w:r>
        <w:t>- оригинал и копия пенсионного удостоверения для неработающего пенсионера;</w:t>
      </w:r>
    </w:p>
    <w:p w:rsidR="00000000" w:rsidRDefault="00985481">
      <w:r>
        <w:t>- акт (отчет) оценк</w:t>
      </w:r>
      <w:r>
        <w:t>и рыночной стоимости объектов движимого и недвижимого имущества, находящихся в собственности заявителя и членов его семьи и подлежащих налогообложению (оценочная организация);</w:t>
      </w:r>
    </w:p>
    <w:p w:rsidR="00000000" w:rsidRDefault="00985481">
      <w:pPr>
        <w:pStyle w:val="a8"/>
        <w:rPr>
          <w:color w:val="000000"/>
          <w:sz w:val="16"/>
          <w:szCs w:val="16"/>
        </w:rPr>
      </w:pPr>
      <w:bookmarkStart w:id="48" w:name="sub_2714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985481">
      <w:pPr>
        <w:pStyle w:val="a9"/>
      </w:pPr>
      <w:r>
        <w:t>Подпункт 4 изменен с 29 апреля 2018 г.</w:t>
      </w:r>
      <w:r>
        <w:t xml:space="preserve"> - </w:t>
      </w:r>
      <w:hyperlink r:id="rId58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19 апреля 2018 г. N 2685</w:t>
      </w:r>
    </w:p>
    <w:p w:rsidR="00000000" w:rsidRDefault="00985481">
      <w:pPr>
        <w:pStyle w:val="a9"/>
      </w:pPr>
      <w:r>
        <w:t xml:space="preserve">Изменения </w:t>
      </w:r>
      <w:hyperlink r:id="rId59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2018 г.</w:t>
      </w:r>
    </w:p>
    <w:p w:rsidR="00000000" w:rsidRDefault="00985481">
      <w:pPr>
        <w:pStyle w:val="a9"/>
      </w:pPr>
      <w:hyperlink r:id="rId60" w:history="1">
        <w:r>
          <w:rPr>
            <w:rStyle w:val="a4"/>
          </w:rPr>
          <w:t>См. предыдущую редакцию</w:t>
        </w:r>
      </w:hyperlink>
    </w:p>
    <w:p w:rsidR="00000000" w:rsidRDefault="00985481">
      <w:pPr>
        <w:pStyle w:val="a9"/>
      </w:pPr>
    </w:p>
    <w:p w:rsidR="00000000" w:rsidRDefault="00985481">
      <w:r>
        <w:t>4) документы, подтверждающие право быть признанным нуждающимся в жилом помещении:</w:t>
      </w:r>
    </w:p>
    <w:p w:rsidR="00000000" w:rsidRDefault="00985481">
      <w:r>
        <w:t>- оригинал и копия правоустанавливающего документа на жилое помещение, в котором заявитель и его семья проживают на момент подачи заявления (догов</w:t>
      </w:r>
      <w:r>
        <w:t>ор найма, договор поднайма и другое);</w:t>
      </w:r>
    </w:p>
    <w:p w:rsidR="00000000" w:rsidRDefault="00985481">
      <w:r>
        <w:t xml:space="preserve">- заключение врачебной комиссии о наличии у гражданина тяжелой формы заболевания, включенной в </w:t>
      </w:r>
      <w:hyperlink r:id="rId61" w:history="1">
        <w:r>
          <w:rPr>
            <w:rStyle w:val="a4"/>
          </w:rPr>
          <w:t>Перечень</w:t>
        </w:r>
      </w:hyperlink>
      <w:r>
        <w:t xml:space="preserve"> заболеваний, утвержденный </w:t>
      </w:r>
      <w:hyperlink r:id="rId62" w:history="1">
        <w:r>
          <w:rPr>
            <w:rStyle w:val="a4"/>
          </w:rPr>
          <w:t>приказом</w:t>
        </w:r>
      </w:hyperlink>
      <w:r>
        <w:t xml:space="preserve"> Мини</w:t>
      </w:r>
      <w:r>
        <w:t>стерства здравоохранения России от 29.11.2012 N 987н "Об утверждении перечня тяжелых форм хронических заболеваний, при которых невозможно совместное проживание граждан в одной квартире" (медицинское учреждение, в котором гражданин состоит на учете (при нал</w:t>
      </w:r>
      <w:r>
        <w:t>ичии такого заболевания);</w:t>
      </w:r>
    </w:p>
    <w:p w:rsidR="00000000" w:rsidRDefault="00985481">
      <w:r>
        <w:t xml:space="preserve">- заключение врачебной комиссии о наличии у гражданина заболевания, включенного в </w:t>
      </w:r>
      <w:hyperlink r:id="rId63" w:history="1">
        <w:r>
          <w:rPr>
            <w:rStyle w:val="a4"/>
          </w:rPr>
          <w:t>Перечень</w:t>
        </w:r>
      </w:hyperlink>
      <w:r>
        <w:t xml:space="preserve"> заболеваний, утвержденный </w:t>
      </w:r>
      <w:hyperlink r:id="rId6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</w:t>
      </w:r>
      <w:r>
        <w:t>России от 30.11.2012 N 991н "Об утверждении перечня заболеваний, дающих инвалидам, страдающим ими, право на дополнительную площадь" (медицинское учреждение, в котором гражданин состоит на учете (при наличии такого заболевания).</w:t>
      </w:r>
    </w:p>
    <w:p w:rsidR="00000000" w:rsidRDefault="00985481">
      <w:pPr>
        <w:pStyle w:val="a8"/>
        <w:rPr>
          <w:color w:val="000000"/>
          <w:sz w:val="16"/>
          <w:szCs w:val="16"/>
        </w:rPr>
      </w:pPr>
      <w:bookmarkStart w:id="49" w:name="sub_272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49"/>
    <w:p w:rsidR="00000000" w:rsidRDefault="00985481">
      <w:pPr>
        <w:pStyle w:val="a9"/>
      </w:pPr>
      <w:r>
        <w:lastRenderedPageBreak/>
        <w:fldChar w:fldCharType="begin"/>
      </w:r>
      <w:r>
        <w:instrText>HYPERLINK "garantF1://45130688.21"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г. Сургута от 27 апреля 2017 г. N 3417 в подпункт 2.7.2 пункта 2.7 настоящего приложения внесены изменения, </w:t>
      </w:r>
      <w:hyperlink r:id="rId65" w:history="1">
        <w:r>
          <w:rPr>
            <w:rStyle w:val="a4"/>
          </w:rPr>
          <w:t>вступающие в силу</w:t>
        </w:r>
      </w:hyperlink>
      <w:r>
        <w:t xml:space="preserve"> с 1 января 2018 </w:t>
      </w:r>
      <w:r>
        <w:t>г.</w:t>
      </w:r>
    </w:p>
    <w:p w:rsidR="00000000" w:rsidRDefault="00985481">
      <w:pPr>
        <w:pStyle w:val="a9"/>
      </w:pPr>
      <w:hyperlink r:id="rId6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85481">
      <w:pPr>
        <w:pStyle w:val="a9"/>
      </w:pPr>
    </w:p>
    <w:p w:rsidR="00000000" w:rsidRDefault="00985481">
      <w:r>
        <w:t>2.7.2. Перечень документов (сведений), которые находятся в распоряжении государственных органов, органов местного самоуправления и иных организаций, участвующих в предостав</w:t>
      </w:r>
      <w:r>
        <w:t>лении муниципальной услуги, и запрашиваются управлением в рамках межведомственного информационного взаимодействия (заявитель вправе представить документы и сведения по собственной инициативе):</w:t>
      </w:r>
    </w:p>
    <w:p w:rsidR="00000000" w:rsidRDefault="00985481">
      <w:bookmarkStart w:id="50" w:name="sub_2722"/>
      <w:r>
        <w:t>- сведения о государственной регистрации актов гражданс</w:t>
      </w:r>
      <w:r>
        <w:t>кого состояния (рождения, заключения брака, расторжения брака, смерти, установления отцовства и перемены имени) (Инспекция Федеральной налоговой службы России по городу Сургуту);</w:t>
      </w:r>
    </w:p>
    <w:bookmarkEnd w:id="50"/>
    <w:p w:rsidR="00000000" w:rsidRDefault="00985481">
      <w:r>
        <w:t>- сведения о предоставленных выплатах неработающим гражданам (казенно</w:t>
      </w:r>
      <w:r>
        <w:t>е учреждение Ханты-Мансийского автономного округа - Югры "Сургутский центр занятости населения");</w:t>
      </w:r>
    </w:p>
    <w:p w:rsidR="00000000" w:rsidRDefault="00985481">
      <w:r>
        <w:t>- сведения о сумме пенсионных выплат гражданам за предыдущий календарный год (государственное учреждение Управление пенсионного фонда Российской Федерации в г</w:t>
      </w:r>
      <w:r>
        <w:t>ороде Сургуте);</w:t>
      </w:r>
    </w:p>
    <w:p w:rsidR="00000000" w:rsidRDefault="00985481">
      <w:r>
        <w:t>- сведения о сумме социальных выплат (компенсации, пособия, субсидии) за предыдущий календарный год для семей, имеющих детей в возрасте до 16 лет, для семей, имеющих детей-инвалидов, для неработающих родителей, имеющих детей от 1,5 до 4 лет</w:t>
      </w:r>
      <w:r>
        <w:t>, для семей, имеющих детей, но потерявших кормильца (казенное учреждение Ханты-Мансийского автономного округа - Югры "Центр социальных выплат");</w:t>
      </w:r>
    </w:p>
    <w:p w:rsidR="00000000" w:rsidRDefault="00985481">
      <w:r>
        <w:t>- сведения о наличии либо отсутствии регистрации заявителя и членов его семьи в качестве индивидуального предпр</w:t>
      </w:r>
      <w:r>
        <w:t>инимателя, о состоянии расчетов по налогам, сборам, взносам на заявителя и членов его семьи, а также справка о постановке заявителя и членов его семьи на учет в налоговом органе с указанием идентификационного номера налогоплательщика (Инспекция Федеральной</w:t>
      </w:r>
      <w:r>
        <w:t xml:space="preserve"> налоговой службы России по городу Сургуту);</w:t>
      </w:r>
    </w:p>
    <w:p w:rsidR="00000000" w:rsidRDefault="00985481">
      <w:r>
        <w:t>- сведения из Единого государственного реестра недвижимости о правах заявителя и членов его семьи на имеющиеся (имевшиеся) у них объекты недвижимого имущества на территории Российской Федерации, в том числе на р</w:t>
      </w:r>
      <w:r>
        <w:t>анее существовавшие фамилию, имя, отчество в случае их изменения (Федеральная служба государственной регистрации, кадастра и картографии (Росреестр);</w:t>
      </w:r>
    </w:p>
    <w:p w:rsidR="00000000" w:rsidRDefault="00985481">
      <w:bookmarkStart w:id="51" w:name="sub_2728"/>
      <w:r>
        <w:t>- сведения о регистрации граждан по месту жительства, а также информации о зарегистрированных в жилом помещении и снятых с регистрационного учета гражданах (отдел по вопросам миграции Управления Министерства внутренних дел России по городу Сургуту);</w:t>
      </w:r>
    </w:p>
    <w:bookmarkEnd w:id="51"/>
    <w:p w:rsidR="00000000" w:rsidRDefault="00985481">
      <w:r>
        <w:t>- сведения, подтверждающие временное отсутствие члена семьи заяви- теля по причине прохождения военной службы по призыву или по контракту в Вооруженных Силах Российской Федерации (военный комиссариат по городу Сургуту и Сургутскому району);</w:t>
      </w:r>
    </w:p>
    <w:p w:rsidR="00000000" w:rsidRDefault="00985481">
      <w:r>
        <w:t xml:space="preserve">- сведения о </w:t>
      </w:r>
      <w:r>
        <w:t>размере сумм уплаченных (полученных) алиментов (отдел судебных приставов по городу Сургуту);</w:t>
      </w:r>
    </w:p>
    <w:p w:rsidR="00000000" w:rsidRDefault="00985481">
      <w:r>
        <w:t>- сведения о наличии либо отсутствии у заявителя и членов его семьи зарегистрированных транспортных средств, подлежащих налогообложению (отдел Государственной Инсп</w:t>
      </w:r>
      <w:r>
        <w:t>екции безопасности дорожного движения по городу Сургуту Управления Министерства внутренних дел Российской Федерации по Ханты-Мансийскому автономному округу - Югре);</w:t>
      </w:r>
    </w:p>
    <w:p w:rsidR="00000000" w:rsidRDefault="00985481">
      <w:bookmarkStart w:id="52" w:name="sub_27212"/>
      <w:r>
        <w:t>- свидетельство о регистрации акта гражданского состояния (свидетельство о рождени</w:t>
      </w:r>
      <w:r>
        <w:t>и детей в возрасте до 14 лет, свидетельство о регистрации заключения брака либо регистрации расторжения брака) (управление записи актов гражданского состояния Администрации города Сургута).</w:t>
      </w:r>
    </w:p>
    <w:p w:rsidR="00000000" w:rsidRDefault="00985481">
      <w:bookmarkStart w:id="53" w:name="sub_1028"/>
      <w:bookmarkEnd w:id="52"/>
      <w:r>
        <w:t xml:space="preserve">2.8. Документы, указанные в </w:t>
      </w:r>
      <w:hyperlink w:anchor="sub_271" w:history="1">
        <w:r>
          <w:rPr>
            <w:rStyle w:val="a4"/>
          </w:rPr>
          <w:t>подпункте 2.7.1 пункта 2.7</w:t>
        </w:r>
      </w:hyperlink>
      <w:r>
        <w:t xml:space="preserve"> настоящего административного регламента, могут быть представлены в форме электронных документов.</w:t>
      </w:r>
    </w:p>
    <w:p w:rsidR="00000000" w:rsidRDefault="00985481">
      <w:bookmarkStart w:id="54" w:name="sub_1029"/>
      <w:bookmarkEnd w:id="53"/>
      <w:r>
        <w:t xml:space="preserve">2.9. Способы получения заявителем документов, указанных в </w:t>
      </w:r>
      <w:hyperlink w:anchor="sub_271" w:history="1">
        <w:r>
          <w:rPr>
            <w:rStyle w:val="a4"/>
          </w:rPr>
          <w:t>подпункте 2.7.1 пункта 2.7</w:t>
        </w:r>
      </w:hyperlink>
      <w:r>
        <w:t xml:space="preserve"> на</w:t>
      </w:r>
      <w:r>
        <w:t>стоящего административного регламента:</w:t>
      </w:r>
    </w:p>
    <w:bookmarkEnd w:id="54"/>
    <w:p w:rsidR="00000000" w:rsidRDefault="00985481">
      <w:r>
        <w:t>2.9.1. Форму заявления о предоставлении муниципальной услуги заявитель может получить:</w:t>
      </w:r>
    </w:p>
    <w:p w:rsidR="00000000" w:rsidRDefault="00985481">
      <w:r>
        <w:t>- на информационном стенде в месте предоставления муниципальной услуги;</w:t>
      </w:r>
    </w:p>
    <w:p w:rsidR="00000000" w:rsidRDefault="00985481">
      <w:r>
        <w:t>- у специалиста управления, уполномоченного на пре</w:t>
      </w:r>
      <w:r>
        <w:t>доставление муниципальной услуги;</w:t>
      </w:r>
    </w:p>
    <w:p w:rsidR="00000000" w:rsidRDefault="00985481">
      <w:r>
        <w:t>- у специалиста МФЦ;</w:t>
      </w:r>
    </w:p>
    <w:p w:rsidR="00000000" w:rsidRDefault="00985481">
      <w:bookmarkStart w:id="55" w:name="sub_296"/>
      <w:r>
        <w:t>- посредством информационно-телекоммуникационной сети "Интернет" на официальном сайте, Едином и региональном порталах.</w:t>
      </w:r>
    </w:p>
    <w:bookmarkEnd w:id="55"/>
    <w:p w:rsidR="00000000" w:rsidRDefault="00985481">
      <w:r>
        <w:t xml:space="preserve">2.9.2. Документы, предусмотренные </w:t>
      </w:r>
      <w:hyperlink w:anchor="sub_272" w:history="1">
        <w:r>
          <w:rPr>
            <w:rStyle w:val="a4"/>
          </w:rPr>
          <w:t>подпунктом 2</w:t>
        </w:r>
        <w:r>
          <w:rPr>
            <w:rStyle w:val="a4"/>
          </w:rPr>
          <w:t>.7.2 пункта 2.7</w:t>
        </w:r>
      </w:hyperlink>
      <w:r>
        <w:t xml:space="preserve">, заявитель может получить посредством обращения в органы государственной власти, органы местного самоуправления, иные организации, указанные в </w:t>
      </w:r>
      <w:hyperlink w:anchor="sub_1200" w:history="1">
        <w:r>
          <w:rPr>
            <w:rStyle w:val="a4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000000" w:rsidRDefault="00985481">
      <w:bookmarkStart w:id="56" w:name="sub_1210"/>
      <w:r>
        <w:t>2.10</w:t>
      </w:r>
      <w:r>
        <w:t>. Порядок предоставления документов.</w:t>
      </w:r>
    </w:p>
    <w:bookmarkEnd w:id="56"/>
    <w:p w:rsidR="00000000" w:rsidRDefault="00985481">
      <w:r>
        <w:t>Для принятия на учет заявитель подает заявление в управление по месту своего жительства, через МФЦ либо посредством Единого или регионального порталов.</w:t>
      </w:r>
    </w:p>
    <w:p w:rsidR="00000000" w:rsidRDefault="00985481">
      <w:r>
        <w:t>В заявлении о предоставлении муниципальной услуги заявителе</w:t>
      </w:r>
      <w:r>
        <w:t xml:space="preserve">м указывается способ выдачи (направления) ему документа, являющегося </w:t>
      </w:r>
      <w:r>
        <w:lastRenderedPageBreak/>
        <w:t>результатом предоставления муниципальной услуги.</w:t>
      </w:r>
    </w:p>
    <w:p w:rsidR="00000000" w:rsidRDefault="00985481">
      <w:bookmarkStart w:id="57" w:name="sub_1211"/>
      <w:r>
        <w:t xml:space="preserve">2.11. Заявителю выдается расписка в получении документов по форме согласно </w:t>
      </w:r>
      <w:hyperlink w:anchor="sub_1300" w:history="1">
        <w:r>
          <w:rPr>
            <w:rStyle w:val="a4"/>
          </w:rPr>
          <w:t xml:space="preserve">приложению 3 </w:t>
        </w:r>
      </w:hyperlink>
      <w:r>
        <w:t>к настоящему адм</w:t>
      </w:r>
      <w:r>
        <w:t>инистративному регламенту с указанием их перечня и даты их получения управлением либо МФЦ, а также с указанием перечня документов, которые будут получены по межведомственным запросам.</w:t>
      </w:r>
    </w:p>
    <w:p w:rsidR="00000000" w:rsidRDefault="00985481">
      <w:pPr>
        <w:pStyle w:val="a8"/>
        <w:rPr>
          <w:color w:val="000000"/>
          <w:sz w:val="16"/>
          <w:szCs w:val="16"/>
        </w:rPr>
      </w:pPr>
      <w:bookmarkStart w:id="58" w:name="sub_1212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985481">
      <w:pPr>
        <w:pStyle w:val="a9"/>
      </w:pPr>
      <w:r>
        <w:t>Пункт 2.12 изменен с 2</w:t>
      </w:r>
      <w:r>
        <w:t xml:space="preserve">3 декабря 2018 г. - </w:t>
      </w:r>
      <w:hyperlink r:id="rId67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14 декабря 2018 г. N 9705</w:t>
      </w:r>
    </w:p>
    <w:p w:rsidR="00000000" w:rsidRDefault="00985481">
      <w:pPr>
        <w:pStyle w:val="a9"/>
      </w:pPr>
      <w:r>
        <w:t xml:space="preserve">Изменения </w:t>
      </w:r>
      <w:hyperlink r:id="rId68" w:history="1">
        <w:r>
          <w:rPr>
            <w:rStyle w:val="a4"/>
          </w:rPr>
          <w:t>распространяют</w:t>
        </w:r>
      </w:hyperlink>
      <w:r>
        <w:t xml:space="preserve"> свое действие на правоотношения, возникшие с 18 октября 2018 г.</w:t>
      </w:r>
    </w:p>
    <w:p w:rsidR="00000000" w:rsidRDefault="00985481">
      <w:pPr>
        <w:pStyle w:val="a9"/>
      </w:pPr>
      <w:hyperlink r:id="rId69" w:history="1">
        <w:r>
          <w:rPr>
            <w:rStyle w:val="a4"/>
          </w:rPr>
          <w:t>См. предыдущую редакцию</w:t>
        </w:r>
      </w:hyperlink>
    </w:p>
    <w:p w:rsidR="00000000" w:rsidRDefault="00985481">
      <w:pPr>
        <w:pStyle w:val="a9"/>
      </w:pPr>
    </w:p>
    <w:p w:rsidR="00000000" w:rsidRDefault="00985481">
      <w:r>
        <w:t xml:space="preserve">2.12. В соответствии с </w:t>
      </w:r>
      <w:hyperlink r:id="rId70" w:history="1">
        <w:r>
          <w:rPr>
            <w:rStyle w:val="a4"/>
          </w:rPr>
          <w:t>частью 1 статьи 7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 запрещ</w:t>
      </w:r>
      <w:r>
        <w:t>ается требовать от заявителей:</w:t>
      </w:r>
    </w:p>
    <w:p w:rsidR="00000000" w:rsidRDefault="00985481"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</w:t>
      </w:r>
      <w:r>
        <w:t>ципальной услуги;</w:t>
      </w:r>
    </w:p>
    <w:p w:rsidR="00000000" w:rsidRDefault="00985481">
      <w: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</w:t>
      </w:r>
      <w:r>
        <w:t xml:space="preserve">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1" w:history="1">
        <w:r>
          <w:rPr>
            <w:rStyle w:val="a4"/>
          </w:rPr>
          <w:t xml:space="preserve">частью 1 статьи 1 </w:t>
        </w:r>
      </w:hyperlink>
      <w:r>
        <w:t>Федерального закона от</w:t>
      </w:r>
      <w:r>
        <w:t xml:space="preserve"> 27.07.2010 N 210-ФЗ "Об 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</w:t>
      </w:r>
      <w:r>
        <w:t xml:space="preserve">выми актами, за исключением документов, включенных в определенный </w:t>
      </w:r>
      <w:hyperlink r:id="rId72" w:history="1">
        <w:r>
          <w:rPr>
            <w:rStyle w:val="a4"/>
          </w:rPr>
          <w:t xml:space="preserve">частью 6 статьи 7 </w:t>
        </w:r>
      </w:hyperlink>
      <w:r>
        <w:t>указанного Федерального закона перечень документов. Заявитель вправе представить указанные документы и информацию в управление по собс</w:t>
      </w:r>
      <w:r>
        <w:t>твенной инициативе;</w:t>
      </w:r>
    </w:p>
    <w:p w:rsidR="00000000" w:rsidRDefault="00985481">
      <w:bookmarkStart w:id="59" w:name="sub_2124"/>
      <w: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</w:t>
      </w:r>
      <w:r>
        <w:t xml:space="preserve">пальной услуги, за исключением случаев, предусмотренных </w:t>
      </w:r>
      <w:hyperlink r:id="rId73" w:history="1">
        <w:r>
          <w:rPr>
            <w:rStyle w:val="a4"/>
          </w:rPr>
          <w:t>пунктом 4 части 1 статьи 7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услуг".</w:t>
      </w:r>
    </w:p>
    <w:p w:rsidR="00000000" w:rsidRDefault="00985481">
      <w:bookmarkStart w:id="60" w:name="sub_1213"/>
      <w:bookmarkEnd w:id="59"/>
      <w:r>
        <w:t>2.13</w:t>
      </w:r>
      <w:r>
        <w:t>. 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00000" w:rsidRDefault="00985481">
      <w:bookmarkStart w:id="61" w:name="sub_1214"/>
      <w:bookmarkEnd w:id="60"/>
      <w:r>
        <w:t xml:space="preserve">2.14. Исчерпывающий перечень оснований для отказа в </w:t>
      </w:r>
      <w:r>
        <w:t>приеме документов, необходимых для предоставления муниципальной услуги.</w:t>
      </w:r>
    </w:p>
    <w:bookmarkEnd w:id="61"/>
    <w:p w:rsidR="00000000" w:rsidRDefault="00985481">
      <w: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- Ю</w:t>
      </w:r>
      <w:r>
        <w:t>гры не предусмотрены.</w:t>
      </w:r>
    </w:p>
    <w:p w:rsidR="00000000" w:rsidRDefault="00985481">
      <w:bookmarkStart w:id="62" w:name="sub_1215"/>
      <w:r>
        <w:t>2.15. Исчерпывающий перечень оснований для предоставления и (или) отказа в предоставлении муниципальной услуги.</w:t>
      </w:r>
    </w:p>
    <w:p w:rsidR="00000000" w:rsidRDefault="00985481">
      <w:bookmarkStart w:id="63" w:name="sub_2151"/>
      <w:bookmarkEnd w:id="62"/>
      <w:r>
        <w:t>2.15.1.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000000" w:rsidRDefault="00985481">
      <w:pPr>
        <w:pStyle w:val="a8"/>
        <w:rPr>
          <w:color w:val="000000"/>
          <w:sz w:val="16"/>
          <w:szCs w:val="16"/>
        </w:rPr>
      </w:pPr>
      <w:bookmarkStart w:id="64" w:name="sub_2152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985481">
      <w:pPr>
        <w:pStyle w:val="a9"/>
      </w:pPr>
      <w:r>
        <w:fldChar w:fldCharType="begin"/>
      </w:r>
      <w:r>
        <w:instrText>HYPERLINK "garantF1://4513068</w:instrText>
      </w:r>
      <w:r>
        <w:instrText>8.22"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г. Сургута от 27 апреля 2017 г. N 3417 в подпункт 2.15.2 пункта 2.15 настоящего приложения внесены изменения</w:t>
      </w:r>
    </w:p>
    <w:p w:rsidR="00000000" w:rsidRDefault="00985481">
      <w:pPr>
        <w:pStyle w:val="a9"/>
      </w:pPr>
      <w:hyperlink r:id="rId7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85481">
      <w:pPr>
        <w:pStyle w:val="a9"/>
      </w:pPr>
    </w:p>
    <w:p w:rsidR="00000000" w:rsidRDefault="00985481">
      <w:r>
        <w:t>2.15.2. Основаниями для отка</w:t>
      </w:r>
      <w:r>
        <w:t>за в предоставлении муниципальной услуги являются:</w:t>
      </w:r>
    </w:p>
    <w:p w:rsidR="00000000" w:rsidRDefault="00985481">
      <w:bookmarkStart w:id="65" w:name="sub_21502"/>
      <w:r>
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</w:t>
      </w:r>
      <w:r>
        <w:t xml:space="preserve">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с </w:t>
      </w:r>
      <w:hyperlink r:id="rId75" w:history="1">
        <w:r>
          <w:rPr>
            <w:rStyle w:val="a4"/>
          </w:rPr>
          <w:t>пунктом 2 статьи 16</w:t>
        </w:r>
      </w:hyperlink>
      <w:r>
        <w:t xml:space="preserve"> Закона автономного округа от 06.07.</w:t>
      </w:r>
      <w:r>
        <w:t>2005 N 57-оз,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со</w:t>
      </w:r>
      <w:r>
        <w:t>ответствующего гражданина состоять на учете в качестве нуждающегося в жилом помещении;</w:t>
      </w:r>
    </w:p>
    <w:bookmarkEnd w:id="65"/>
    <w:p w:rsidR="00000000" w:rsidRDefault="00985481">
      <w:r>
        <w:t xml:space="preserve">- представлены документы, которые не подтверждают право соответствующего гражданина состоять на учете в качестве нуждающегося в </w:t>
      </w:r>
      <w:r>
        <w:lastRenderedPageBreak/>
        <w:t>жилом помещении;</w:t>
      </w:r>
    </w:p>
    <w:p w:rsidR="00000000" w:rsidRDefault="00985481">
      <w:bookmarkStart w:id="66" w:name="sub_21504"/>
      <w:r>
        <w:t>- не и</w:t>
      </w:r>
      <w:r>
        <w:t xml:space="preserve">стек срок, предусмотренный </w:t>
      </w:r>
      <w:hyperlink r:id="rId76" w:history="1">
        <w:r>
          <w:rPr>
            <w:rStyle w:val="a4"/>
          </w:rPr>
          <w:t>пунктом 2 статьи 15</w:t>
        </w:r>
      </w:hyperlink>
      <w:r>
        <w:t xml:space="preserve"> Закона автономного округа от 06.07.2005 N 57-оз.</w:t>
      </w:r>
    </w:p>
    <w:p w:rsidR="00000000" w:rsidRDefault="00985481">
      <w:bookmarkStart w:id="67" w:name="sub_1216"/>
      <w:bookmarkEnd w:id="66"/>
      <w:r>
        <w:t>2.16. Порядок, размер и основания взимания государственной пошлины или иной платы, взимаемой за предостав</w:t>
      </w:r>
      <w:r>
        <w:t>ление муниципальной услуги.</w:t>
      </w:r>
    </w:p>
    <w:bookmarkEnd w:id="67"/>
    <w:p w:rsidR="00000000" w:rsidRDefault="00985481">
      <w:r>
        <w:t>Взимание платы за предоставление муниципальной услуги законодательством Российской Федерации и Ханты-Мансийского автономного округа - Югры не предусмотрено.</w:t>
      </w:r>
    </w:p>
    <w:p w:rsidR="00000000" w:rsidRDefault="00985481">
      <w:bookmarkStart w:id="68" w:name="sub_1217"/>
      <w:r>
        <w:t>2.17. Максимальный срок ожидания в очереди при подаче з</w:t>
      </w:r>
      <w:r>
        <w:t>апроса о предоставлении муниципальной услуги и при получении результата предоставления муниципальной услуги.</w:t>
      </w:r>
    </w:p>
    <w:bookmarkEnd w:id="68"/>
    <w:p w:rsidR="00000000" w:rsidRDefault="00985481"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</w:t>
      </w:r>
      <w:r>
        <w:t>униципальной услуги составляет не более 15 минут.</w:t>
      </w:r>
    </w:p>
    <w:p w:rsidR="00000000" w:rsidRDefault="00985481">
      <w:bookmarkStart w:id="69" w:name="sub_1218"/>
      <w:r>
        <w:t>2.18. Срок регистрации запроса заявителя о предоставлении муниципальной услуги, в том числе поступившего посредством электронной почты и с использованием федеральной государственной информационной с</w:t>
      </w:r>
      <w:r>
        <w:t>истемы "Единый портал государственных и муниципальных услуг (функций)", Портала государственных и муниципальных услуг (функций) Ханты-Мансийского автономного округа - Югры.</w:t>
      </w:r>
    </w:p>
    <w:bookmarkEnd w:id="69"/>
    <w:p w:rsidR="00000000" w:rsidRDefault="00985481">
      <w:r>
        <w:t>Заявление о принятии на учет регистрируется в книге регистрации заявлений п</w:t>
      </w:r>
      <w:r>
        <w:t xml:space="preserve">о форме согласно </w:t>
      </w:r>
      <w:hyperlink w:anchor="sub_1400" w:history="1">
        <w:r>
          <w:rPr>
            <w:rStyle w:val="a4"/>
          </w:rPr>
          <w:t>приложению 4</w:t>
        </w:r>
      </w:hyperlink>
      <w:r>
        <w:t xml:space="preserve"> к настоящему административному регламенту.</w:t>
      </w:r>
    </w:p>
    <w:p w:rsidR="00000000" w:rsidRDefault="00985481">
      <w:r>
        <w:t>Письменные обращения, поступившие в адрес управления, подлежат обязательной регистрации специалистом управления, ответственным за ведение делопроизводства, и специалистом управления, ответственным за предоставление муниципальной услуги, в день их поступлен</w:t>
      </w:r>
      <w:r>
        <w:t>ия в управление.</w:t>
      </w:r>
    </w:p>
    <w:p w:rsidR="00000000" w:rsidRDefault="00985481">
      <w:r>
        <w:t>Обращения, поступившие посредством электронной почты, Единого и регионального порталов, подлежат обязательной регистрации специалистом управления, ответственным за предоставление муниципальной услуги, в день их поступления в управление.</w:t>
      </w:r>
    </w:p>
    <w:p w:rsidR="00000000" w:rsidRDefault="00985481">
      <w:r>
        <w:t xml:space="preserve">В </w:t>
      </w:r>
      <w:r>
        <w:t>случае личного обращения заявителя с заявлением в управление, заявление подлежит обязательной регистрации специалистом управления, ответственным за предоставление муниципальной услуги, в течение 15 минут.</w:t>
      </w:r>
    </w:p>
    <w:p w:rsidR="00000000" w:rsidRDefault="00985481">
      <w:r>
        <w:t>Срок и порядок регистрации запроса заявителя о пред</w:t>
      </w:r>
      <w:r>
        <w:t>оставлении муниципальной услуги работниками МФЦ осуществляется в соответствии с регламентом работы МФЦ.</w:t>
      </w:r>
    </w:p>
    <w:p w:rsidR="00000000" w:rsidRDefault="00985481">
      <w:bookmarkStart w:id="70" w:name="sub_1219"/>
      <w:r>
        <w:t>2.19. Требования к помещениям, в которых предоставляется муниципальная услуга, к местам ожидания и приема заявителей, размещению и оформлению ви</w:t>
      </w:r>
      <w:r>
        <w:t>зуальной, текстовой и мультимедийной информации о порядке предоставления муниципальной услуги.</w:t>
      </w:r>
    </w:p>
    <w:bookmarkEnd w:id="70"/>
    <w:p w:rsidR="00000000" w:rsidRDefault="00985481">
      <w: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транспорта.</w:t>
      </w:r>
    </w:p>
    <w:p w:rsidR="00000000" w:rsidRDefault="00985481">
      <w: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000000" w:rsidRDefault="00985481">
      <w:r>
        <w:t>Помещения, в которых предоставляется муниципальная услуга, оборудуются соответствую</w:t>
      </w:r>
      <w:r>
        <w:t>щими информационными стендами, вывесками, указателями.</w:t>
      </w:r>
    </w:p>
    <w:p w:rsidR="00000000" w:rsidRDefault="00985481">
      <w: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000000" w:rsidRDefault="00985481">
      <w:r>
        <w:t>Информацио</w:t>
      </w:r>
      <w:r>
        <w:t>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000000" w:rsidRDefault="00985481">
      <w:r>
        <w:t>Оформление визуальной, текстовой информации о порядке п</w:t>
      </w:r>
      <w:r>
        <w:t>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000000" w:rsidRDefault="00985481">
      <w:r>
        <w:t>Каждое рабочее место специалиста, участвующего в предоставлении муниципальной услуги, оборудовано персональным компьютером с возможно</w:t>
      </w:r>
      <w:r>
        <w:t>стью доступа к необходимым информационным базам данных,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00000" w:rsidRDefault="00985481">
      <w:r>
        <w:t xml:space="preserve">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>
        <w:t>и перечнем документов, необходимых для предоставления муниципальной услуги.</w:t>
      </w:r>
    </w:p>
    <w:p w:rsidR="00000000" w:rsidRDefault="00985481">
      <w:r>
        <w:t xml:space="preserve">При предоставлении муниципальной услуги соблюдаются требования, установленные положениями </w:t>
      </w:r>
      <w:hyperlink r:id="rId77" w:history="1">
        <w:r>
          <w:rPr>
            <w:rStyle w:val="a4"/>
          </w:rPr>
          <w:t>Федерального закона</w:t>
        </w:r>
      </w:hyperlink>
      <w:r>
        <w:t xml:space="preserve"> от 24.11.1995 N </w:t>
      </w:r>
      <w:r>
        <w:t>181-ФЗ "О социальной защите инвалидов в Российской Федерации".</w:t>
      </w:r>
    </w:p>
    <w:p w:rsidR="00000000" w:rsidRDefault="00985481">
      <w:r>
        <w:t xml:space="preserve">Помещения МФЦ должны отвечать требованиям, установленным в соответствии с </w:t>
      </w:r>
      <w:hyperlink r:id="rId7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</w:t>
      </w:r>
      <w:r>
        <w:lastRenderedPageBreak/>
        <w:t>22.12.2012 N 1376 "Об утвержде</w:t>
      </w:r>
      <w:r>
        <w:t>нии Правил организации деятельности многофункциональных центров предоставления государственных и муниципальных услуг".</w:t>
      </w:r>
    </w:p>
    <w:p w:rsidR="00000000" w:rsidRDefault="00985481">
      <w:bookmarkStart w:id="71" w:name="sub_1220"/>
      <w:r>
        <w:t>2.20. Показатели доступности и качества муниципальной услуги.</w:t>
      </w:r>
    </w:p>
    <w:p w:rsidR="00000000" w:rsidRDefault="00985481">
      <w:pPr>
        <w:pStyle w:val="a8"/>
        <w:rPr>
          <w:color w:val="000000"/>
          <w:sz w:val="16"/>
          <w:szCs w:val="16"/>
        </w:rPr>
      </w:pPr>
      <w:bookmarkStart w:id="72" w:name="sub_2201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985481">
      <w:pPr>
        <w:pStyle w:val="a9"/>
      </w:pPr>
      <w:r>
        <w:t>Подпункт 2.20.1 и</w:t>
      </w:r>
      <w:r>
        <w:t xml:space="preserve">зменен. - </w:t>
      </w:r>
      <w:hyperlink r:id="rId79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15 июня 2018 г. N 4498</w:t>
      </w:r>
    </w:p>
    <w:p w:rsidR="00000000" w:rsidRDefault="00985481">
      <w:pPr>
        <w:pStyle w:val="a9"/>
      </w:pPr>
      <w:hyperlink r:id="rId80" w:history="1">
        <w:r>
          <w:rPr>
            <w:rStyle w:val="a4"/>
          </w:rPr>
          <w:t>См. предыдущую редакцию</w:t>
        </w:r>
      </w:hyperlink>
    </w:p>
    <w:p w:rsidR="00000000" w:rsidRDefault="00985481">
      <w:pPr>
        <w:pStyle w:val="a9"/>
      </w:pPr>
    </w:p>
    <w:p w:rsidR="00000000" w:rsidRDefault="00985481">
      <w:r>
        <w:t>2.20.1. Показателями доступности муниципальной услуги являются:</w:t>
      </w:r>
    </w:p>
    <w:p w:rsidR="00000000" w:rsidRDefault="00985481">
      <w:r>
        <w:t>- доступность и</w:t>
      </w:r>
      <w:r>
        <w:t>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портала, Единого и регионального порталов</w:t>
      </w:r>
      <w:r>
        <w:t>;</w:t>
      </w:r>
    </w:p>
    <w:p w:rsidR="00000000" w:rsidRDefault="00985481">
      <w:r>
        <w:t>- 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 в электронной форме;</w:t>
      </w:r>
    </w:p>
    <w:p w:rsidR="00000000" w:rsidRDefault="00985481">
      <w:bookmarkStart w:id="73" w:name="sub_22014"/>
      <w:r>
        <w:t>- возможность направления заявления о предо</w:t>
      </w:r>
      <w:r>
        <w:t>ставлении муниципальной услуги и документов в электронной форме посредством Единого и регионального порталов, а также возможность получения результата муниципальной услуги в электронной форме;</w:t>
      </w:r>
    </w:p>
    <w:bookmarkEnd w:id="73"/>
    <w:p w:rsidR="00000000" w:rsidRDefault="00985481">
      <w:r>
        <w:t>- возможность получения муниципальной услуги в МФЦ;</w:t>
      </w:r>
    </w:p>
    <w:p w:rsidR="00000000" w:rsidRDefault="00985481">
      <w:r>
        <w:t xml:space="preserve">- </w:t>
      </w:r>
      <w:r>
        <w:t>бесплатность предоставления муниципальной услуги и информации о процедуре предоставления муниципальной услуги.</w:t>
      </w:r>
    </w:p>
    <w:p w:rsidR="00000000" w:rsidRDefault="00985481">
      <w:pPr>
        <w:pStyle w:val="a8"/>
        <w:rPr>
          <w:color w:val="000000"/>
          <w:sz w:val="16"/>
          <w:szCs w:val="16"/>
        </w:rPr>
      </w:pPr>
      <w:bookmarkStart w:id="74" w:name="sub_2202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985481">
      <w:pPr>
        <w:pStyle w:val="a9"/>
      </w:pPr>
      <w:r>
        <w:t xml:space="preserve">Подпункт 2.20.2 изменен. - </w:t>
      </w:r>
      <w:hyperlink r:id="rId81" w:history="1">
        <w:r>
          <w:rPr>
            <w:rStyle w:val="a4"/>
          </w:rPr>
          <w:t>Постановление</w:t>
        </w:r>
      </w:hyperlink>
      <w:r>
        <w:t xml:space="preserve"> Администрации г. Сургута</w:t>
      </w:r>
      <w:r>
        <w:t xml:space="preserve"> от 15 июня 2018 г. N 4498</w:t>
      </w:r>
    </w:p>
    <w:p w:rsidR="00000000" w:rsidRDefault="00985481">
      <w:pPr>
        <w:pStyle w:val="a9"/>
      </w:pPr>
      <w:hyperlink r:id="rId82" w:history="1">
        <w:r>
          <w:rPr>
            <w:rStyle w:val="a4"/>
          </w:rPr>
          <w:t>См. предыдущую редакцию</w:t>
        </w:r>
      </w:hyperlink>
    </w:p>
    <w:p w:rsidR="00000000" w:rsidRDefault="00985481">
      <w:pPr>
        <w:pStyle w:val="a9"/>
      </w:pPr>
    </w:p>
    <w:p w:rsidR="00000000" w:rsidRDefault="00985481">
      <w:r>
        <w:t>2.20.2. Показателями качества предоставления муниципальной услуги являются:</w:t>
      </w:r>
    </w:p>
    <w:p w:rsidR="00000000" w:rsidRDefault="00985481">
      <w:r>
        <w:t>- полнота и актуальность информации о порядке предоставления муниципальной услуги, размещ</w:t>
      </w:r>
      <w:r>
        <w:t>енной на информационном стенде, на официальном портале Администрации города в информационно-телекоммуникационной сети "Интернет", Едином и региональном порталах государственных и муниципальных услуг (функций);</w:t>
      </w:r>
    </w:p>
    <w:p w:rsidR="00000000" w:rsidRDefault="00985481">
      <w:r>
        <w:t>- соблюдение сроков выполнения административны</w:t>
      </w:r>
      <w:r>
        <w:t>х процедур при предоставлении муниципальной услуги;</w:t>
      </w:r>
    </w:p>
    <w:p w:rsidR="00000000" w:rsidRDefault="00985481">
      <w: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00000" w:rsidRDefault="00985481">
      <w:r>
        <w:t>- удовлетворенность получателей муниципал</w:t>
      </w:r>
      <w:r>
        <w:t>ьной услуги ее качеством и доступностью (определяется в ходе проведения мониторинга качества и доступности);</w:t>
      </w:r>
    </w:p>
    <w:p w:rsidR="00000000" w:rsidRDefault="00985481">
      <w:r>
        <w:t>- возможность оценки заявителем в электронной форме качества предоставления муниципальной услуги в МФЦ;</w:t>
      </w:r>
    </w:p>
    <w:p w:rsidR="00000000" w:rsidRDefault="00985481">
      <w:r>
        <w:t xml:space="preserve">- отсутствие обоснованных жалоб заявителей </w:t>
      </w:r>
      <w:r>
        <w:t>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000000" w:rsidRDefault="00985481">
      <w:pPr>
        <w:pStyle w:val="a8"/>
        <w:rPr>
          <w:color w:val="000000"/>
          <w:sz w:val="16"/>
          <w:szCs w:val="16"/>
        </w:rPr>
      </w:pPr>
      <w:bookmarkStart w:id="75" w:name="sub_1221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985481">
      <w:pPr>
        <w:pStyle w:val="a9"/>
      </w:pPr>
      <w:r>
        <w:t xml:space="preserve">Пункт 2.21 изменен. - </w:t>
      </w:r>
      <w:hyperlink r:id="rId83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15 июня 2018 г. N 4498</w:t>
      </w:r>
    </w:p>
    <w:p w:rsidR="00000000" w:rsidRDefault="00985481">
      <w:pPr>
        <w:pStyle w:val="a9"/>
      </w:pPr>
      <w:hyperlink r:id="rId84" w:history="1">
        <w:r>
          <w:rPr>
            <w:rStyle w:val="a4"/>
          </w:rPr>
          <w:t>См. предыдущую редакцию</w:t>
        </w:r>
      </w:hyperlink>
    </w:p>
    <w:p w:rsidR="00000000" w:rsidRDefault="00985481">
      <w:pPr>
        <w:pStyle w:val="a9"/>
      </w:pPr>
    </w:p>
    <w:p w:rsidR="00000000" w:rsidRDefault="00985481">
      <w:r>
        <w:t>2.21. Иные требования, в том числе учитывающие особенности предоставления муниципальной услуги в многофункцио</w:t>
      </w:r>
      <w:r>
        <w:t>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00000" w:rsidRDefault="00985481">
      <w:r>
        <w:t>Предоставление муниципальной услуги в МФЦ осуществляется по принципу "одного окна" в соответствии с законодательством Российской Федерации в порядке и сроки, установленные соглашением, заключенным между МФЦ и Администрацией города.</w:t>
      </w:r>
    </w:p>
    <w:p w:rsidR="00000000" w:rsidRDefault="00985481">
      <w:r>
        <w:t>Заявитель (представитель</w:t>
      </w:r>
      <w:r>
        <w:t xml:space="preserve"> заявителя) вправе представлять документы в электронной форме с использованием Единого портала и регионального портала с использованием </w:t>
      </w:r>
      <w:hyperlink r:id="rId85" w:history="1">
        <w:r>
          <w:rPr>
            <w:rStyle w:val="a4"/>
          </w:rPr>
          <w:t>электронной подписи</w:t>
        </w:r>
      </w:hyperlink>
      <w:r>
        <w:t>, вид которой определяется в соответствии с действующим федераль</w:t>
      </w:r>
      <w:r>
        <w:t>ным законодательством.</w:t>
      </w:r>
    </w:p>
    <w:p w:rsidR="00000000" w:rsidRDefault="00985481">
      <w:r>
        <w:t xml:space="preserve">Действия, связанные с проверкой действительности усиленной </w:t>
      </w:r>
      <w:hyperlink r:id="rId86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заявителя, использованной при обращении за получением муниципальной услуги, а также с установлением</w:t>
      </w:r>
      <w:r>
        <w:t xml:space="preserve"> перечня классов средств удостоверяющих центров, которые допускаются </w:t>
      </w:r>
      <w:r>
        <w:lastRenderedPageBreak/>
        <w:t>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</w:t>
      </w:r>
      <w:r>
        <w:t xml:space="preserve">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87" w:history="1">
        <w:r>
          <w:rPr>
            <w:rStyle w:val="a4"/>
          </w:rPr>
          <w:t>постановлением</w:t>
        </w:r>
      </w:hyperlink>
      <w:r>
        <w:t xml:space="preserve"> Правительства </w:t>
      </w:r>
      <w:r>
        <w:t>Российской Федерации от 25.08.2012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</w:t>
      </w:r>
      <w:r>
        <w:t>стративных регламентов предоставления государственных услуг".</w:t>
      </w:r>
    </w:p>
    <w:p w:rsidR="00000000" w:rsidRDefault="00985481">
      <w:bookmarkStart w:id="76" w:name="sub_2215"/>
      <w:r>
        <w:t>Заявителю предоставляется возможность записи в электронной форме на прием в МФЦ для подачи запроса о предоставлении муниципальной услуги.</w:t>
      </w:r>
    </w:p>
    <w:bookmarkEnd w:id="76"/>
    <w:p w:rsidR="00000000" w:rsidRDefault="00985481"/>
    <w:p w:rsidR="00000000" w:rsidRDefault="00985481">
      <w:pPr>
        <w:pStyle w:val="1"/>
      </w:pPr>
      <w:bookmarkStart w:id="77" w:name="sub_1003"/>
      <w:r>
        <w:t>3. Состав, последовательность и</w:t>
      </w:r>
      <w:r>
        <w:t xml:space="preserve"> сроки выполнения </w:t>
      </w:r>
      <w:r>
        <w:br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77"/>
    <w:p w:rsidR="00000000" w:rsidRDefault="00985481"/>
    <w:p w:rsidR="00000000" w:rsidRDefault="00985481">
      <w:bookmarkStart w:id="78" w:name="sub_1031"/>
      <w:r>
        <w:t>3.1. Предоставление муниципальной услуги включает в себя следующие администр</w:t>
      </w:r>
      <w:r>
        <w:t>ативные процедуры:</w:t>
      </w:r>
    </w:p>
    <w:bookmarkEnd w:id="78"/>
    <w:p w:rsidR="00000000" w:rsidRDefault="00985481">
      <w:r>
        <w:t>- прием и регистрация заявления о постановке на учет в качестве нуждающихся в предоставлении жилых помещений;</w:t>
      </w:r>
    </w:p>
    <w:p w:rsidR="00000000" w:rsidRDefault="00985481">
      <w:r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000000" w:rsidRDefault="00985481">
      <w:r>
        <w:t>- п</w:t>
      </w:r>
      <w:r>
        <w:t>ринятие решения о постановке на учет или об отказе в постановке на учет;</w:t>
      </w:r>
    </w:p>
    <w:p w:rsidR="00000000" w:rsidRDefault="00985481">
      <w:r>
        <w:t>- выдача (направление) заявителю результата предоставления муниципальной услуги.</w:t>
      </w:r>
    </w:p>
    <w:p w:rsidR="00000000" w:rsidRDefault="00985481">
      <w:r>
        <w:t xml:space="preserve">Блок-схема предоставления муниципальной услуги приведена в </w:t>
      </w:r>
      <w:hyperlink w:anchor="sub_1700" w:history="1">
        <w:r>
          <w:rPr>
            <w:rStyle w:val="a4"/>
          </w:rPr>
          <w:t>приложении 7</w:t>
        </w:r>
      </w:hyperlink>
      <w:r>
        <w:t xml:space="preserve"> к на</w:t>
      </w:r>
      <w:r>
        <w:t>стоящему административному регламенту.</w:t>
      </w:r>
    </w:p>
    <w:p w:rsidR="00000000" w:rsidRDefault="00985481">
      <w:pPr>
        <w:pStyle w:val="a8"/>
        <w:rPr>
          <w:color w:val="000000"/>
          <w:sz w:val="16"/>
          <w:szCs w:val="16"/>
        </w:rPr>
      </w:pPr>
      <w:bookmarkStart w:id="79" w:name="sub_311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985481">
      <w:pPr>
        <w:pStyle w:val="a9"/>
      </w:pPr>
      <w:r>
        <w:t xml:space="preserve">Подпункт 3.1.1 изменен. - </w:t>
      </w:r>
      <w:hyperlink r:id="rId88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4 апреля 2018 г. N 2240</w:t>
      </w:r>
    </w:p>
    <w:p w:rsidR="00000000" w:rsidRDefault="00985481">
      <w:pPr>
        <w:pStyle w:val="a9"/>
      </w:pPr>
      <w:r>
        <w:t xml:space="preserve">Изменения </w:t>
      </w:r>
      <w:hyperlink r:id="rId89" w:history="1">
        <w:r>
          <w:rPr>
            <w:rStyle w:val="a4"/>
          </w:rPr>
          <w:t>распр</w:t>
        </w:r>
        <w:r>
          <w:rPr>
            <w:rStyle w:val="a4"/>
          </w:rPr>
          <w:t>остраняются</w:t>
        </w:r>
      </w:hyperlink>
      <w:r>
        <w:t xml:space="preserve"> на правоотношения, возникшие с 1 января 2018 г.</w:t>
      </w:r>
    </w:p>
    <w:p w:rsidR="00000000" w:rsidRDefault="00985481">
      <w:pPr>
        <w:pStyle w:val="a9"/>
      </w:pPr>
      <w:hyperlink r:id="rId90" w:history="1">
        <w:r>
          <w:rPr>
            <w:rStyle w:val="a4"/>
          </w:rPr>
          <w:t>См. предыдущую редакцию</w:t>
        </w:r>
      </w:hyperlink>
    </w:p>
    <w:p w:rsidR="00000000" w:rsidRDefault="00985481">
      <w:pPr>
        <w:pStyle w:val="a9"/>
      </w:pPr>
    </w:p>
    <w:p w:rsidR="00000000" w:rsidRDefault="00985481">
      <w:r>
        <w:t>3.1.1. Прием и регистрация заявления о постановке на учет в качестве нуждающихся в предоставлении жилых помещений.</w:t>
      </w:r>
    </w:p>
    <w:p w:rsidR="00000000" w:rsidRDefault="00985481">
      <w:r>
        <w:t>Основанием нача</w:t>
      </w:r>
      <w:r>
        <w:t>ла административной процедуры является поступление в управление заявления о постановке на учет в качестве нуждающегося в предоставлении жилого помещения.</w:t>
      </w:r>
    </w:p>
    <w:p w:rsidR="00000000" w:rsidRDefault="00985481">
      <w:r>
        <w:t>Сведения о должностных лицах, ответственных за выполнение каждого административного действия, входящег</w:t>
      </w:r>
      <w:r>
        <w:t>о в состав административной процедуры:</w:t>
      </w:r>
    </w:p>
    <w:p w:rsidR="00000000" w:rsidRDefault="00985481">
      <w:r>
        <w:t>- за прием и регистрацию заявления, поступившего в адрес управления по почте, - специалист, ответственный за делопроизводство, и специалист, ответственный за предоставление муниципальной услуги; за прием и регистрацию</w:t>
      </w:r>
      <w:r>
        <w:t xml:space="preserve"> заявления, представленного заявителем лично в управление, - специалист управления, ответственный за предоставление муниципальной услуги;</w:t>
      </w:r>
    </w:p>
    <w:p w:rsidR="00000000" w:rsidRDefault="00985481">
      <w:r>
        <w:t>- за прием и регистрацию заявления, поступившего в адрес управления посредством Единого и регионального порталов, - сп</w:t>
      </w:r>
      <w:r>
        <w:t>ециалист управления, ответственный за предоставление муниципальной услуги.</w:t>
      </w:r>
    </w:p>
    <w:p w:rsidR="00000000" w:rsidRDefault="00985481">
      <w:bookmarkStart w:id="80" w:name="sub_3116"/>
      <w:r>
        <w:t xml:space="preserve">Содержание административных действий, входящих в состав административной процедуры: специалист управления, ответственный за предоставление муниципальной услуги, принимает и </w:t>
      </w:r>
      <w:r>
        <w:t>регистрирует заявление о постановке на учет в книге регистрации заявлений граждан, проводит проверку представленных документов, сверяет представленные копии документов с их оригиналами и удостоверяет подписью, подготавливает и выдает расписку о получении д</w:t>
      </w:r>
      <w:r>
        <w:t>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</w:p>
    <w:bookmarkEnd w:id="80"/>
    <w:p w:rsidR="00000000" w:rsidRDefault="00985481">
      <w:r>
        <w:t>В случае поступления заявления посредством Единого и регионального порталов расписка не выдается.</w:t>
      </w:r>
    </w:p>
    <w:p w:rsidR="00000000" w:rsidRDefault="00985481">
      <w:r>
        <w:t xml:space="preserve">Книга </w:t>
      </w:r>
      <w:r>
        <w:t xml:space="preserve">регистрации заявлений граждан ведется на бумажном носителе по форме согласно </w:t>
      </w:r>
      <w:hyperlink w:anchor="sub_1400" w:history="1">
        <w:r>
          <w:rPr>
            <w:rStyle w:val="a4"/>
          </w:rPr>
          <w:t>приложению 4</w:t>
        </w:r>
      </w:hyperlink>
      <w:r>
        <w:t xml:space="preserve"> к настоящему административному регламенту.</w:t>
      </w:r>
    </w:p>
    <w:p w:rsidR="00000000" w:rsidRDefault="00985481">
      <w:r>
        <w:t>Критерием принятия решения о приеме и регистрации заявления о постановке на учет является наличие</w:t>
      </w:r>
      <w:r>
        <w:t xml:space="preserve"> заявления о предоставлении муниципальной услуги.</w:t>
      </w:r>
    </w:p>
    <w:p w:rsidR="00000000" w:rsidRDefault="00985481">
      <w:r>
        <w:t xml:space="preserve">Срок регистрации заявления о предоставлении муниципальной услуги не должен превышать одного рабочего дня; при личном обращении </w:t>
      </w:r>
      <w:r>
        <w:lastRenderedPageBreak/>
        <w:t>заявителя -15 минут с момента получения заявления о предоставлении муниципально</w:t>
      </w:r>
      <w:r>
        <w:t>й услуги.</w:t>
      </w:r>
    </w:p>
    <w:p w:rsidR="00000000" w:rsidRDefault="00985481">
      <w:r>
        <w:t>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документов.</w:t>
      </w:r>
    </w:p>
    <w:p w:rsidR="00000000" w:rsidRDefault="00985481">
      <w:r>
        <w:t>Способ фиксации результата выполнения административной процедуры: факт регистрации заявления о постановке на учет фиксируется в Книге регистрации заявлений граждан.</w:t>
      </w:r>
    </w:p>
    <w:p w:rsidR="00000000" w:rsidRDefault="00985481">
      <w:bookmarkStart w:id="81" w:name="sub_312"/>
      <w:r>
        <w:t xml:space="preserve">3.1.2. Формирование и направление межведомственных запросов в органы, участвующие в </w:t>
      </w:r>
      <w:r>
        <w:t>предоставлении муниципальной услуги.</w:t>
      </w:r>
    </w:p>
    <w:bookmarkEnd w:id="81"/>
    <w:p w:rsidR="00000000" w:rsidRDefault="00985481">
      <w:r>
        <w:t>Основанием для начала административной процедуры является зарегистрированное заявление о постановке на учет.</w:t>
      </w:r>
    </w:p>
    <w:p w:rsidR="00000000" w:rsidRDefault="00985481">
      <w:r>
        <w:t>Сведения о должностных лицах, ответственных за выполнение каждого административного действия, входящего</w:t>
      </w:r>
      <w:r>
        <w:t xml:space="preserve"> в состав административной процедуры: специалист управления, ответственный за предоставление муниципальной услуги.</w:t>
      </w:r>
    </w:p>
    <w:p w:rsidR="00000000" w:rsidRDefault="00985481">
      <w:r>
        <w:t>Содержание административных действий, входящих в состав административной процедуры:</w:t>
      </w:r>
    </w:p>
    <w:p w:rsidR="00000000" w:rsidRDefault="00985481">
      <w:r>
        <w:t xml:space="preserve">- формирование и направление межведомственных запросов в </w:t>
      </w:r>
      <w:r>
        <w:t>органы, участвующие в предоставлении муниципальной услуги (продолжительность и (или) максимальный срок выполнения административного действия - в течение одного рабочего дня с момента приема и регистрации заявления о предоставлении муниципальной услуги);</w:t>
      </w:r>
    </w:p>
    <w:p w:rsidR="00000000" w:rsidRDefault="00985481">
      <w:r>
        <w:t xml:space="preserve">- </w:t>
      </w:r>
      <w:r>
        <w:t>получение ответов на межведомственные запросы (продолжительность и (или) максимальный срок выполнения административного действия - пять рабочих дней со дня поступления межведомственного запроса в органы, предоставляющие документ и информацию).</w:t>
      </w:r>
    </w:p>
    <w:p w:rsidR="00000000" w:rsidRDefault="00985481">
      <w:r>
        <w:t>Критерием пр</w:t>
      </w:r>
      <w:r>
        <w:t>инятия решения о формировании и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инициативе, и отсутствие оснований для отказа в п</w:t>
      </w:r>
      <w:r>
        <w:t xml:space="preserve">редоставлении муниципальной услуги, предусмотренных </w:t>
      </w:r>
      <w:hyperlink w:anchor="sub_2152" w:history="1">
        <w:r>
          <w:rPr>
            <w:rStyle w:val="a4"/>
          </w:rPr>
          <w:t>подпунктом 2.15.2 пункта 2.15</w:t>
        </w:r>
      </w:hyperlink>
      <w:r>
        <w:t xml:space="preserve"> настоящего административного регламента.</w:t>
      </w:r>
    </w:p>
    <w:p w:rsidR="00000000" w:rsidRDefault="00985481">
      <w:r>
        <w:t>Результатом выполнения административной процедуры являются полученные в порядке межведомственного информаци</w:t>
      </w:r>
      <w:r>
        <w:t>онного взаимодействия документы (сведения), необходимые для предоставления муниципальной услуги.</w:t>
      </w:r>
    </w:p>
    <w:p w:rsidR="00000000" w:rsidRDefault="00985481">
      <w:r>
        <w:t>Способ фиксации результата выполнения административной процедуры: ответы на межведомственные запросы приобщаются к документам заявителя.</w:t>
      </w:r>
    </w:p>
    <w:p w:rsidR="00000000" w:rsidRDefault="00985481">
      <w:bookmarkStart w:id="82" w:name="sub_313"/>
      <w:r>
        <w:t>3.1.3. Принятие</w:t>
      </w:r>
      <w:r>
        <w:t xml:space="preserve"> решения о постановке на учет или об отказе в постановке на учет в качестве нуждающихся в предоставлении жилых помещений.</w:t>
      </w:r>
    </w:p>
    <w:bookmarkEnd w:id="82"/>
    <w:p w:rsidR="00000000" w:rsidRDefault="00985481">
      <w:r>
        <w:t>Основанием для начала выполнения административной процедуры является поступившее заявление о постановке на учет и иных представ</w:t>
      </w:r>
      <w:r>
        <w:t>ленных или полученных по межведомственным запросам документов.</w:t>
      </w:r>
    </w:p>
    <w:p w:rsidR="00000000" w:rsidRDefault="00985481">
      <w: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000000" w:rsidRDefault="00985481">
      <w:r>
        <w:t>- за рассмотрение, подготовку и оформление документо</w:t>
      </w:r>
      <w:r>
        <w:t>в, являющихся результатом предоставления муниципальной услуги, обеспечение их согласования - специалист управления, ответственный за предоставление муниципальной услуги (результат предоставления муниципальной услуги оформляется в форме постановления Админи</w:t>
      </w:r>
      <w:r>
        <w:t>страции города);</w:t>
      </w:r>
    </w:p>
    <w:p w:rsidR="00000000" w:rsidRDefault="00985481">
      <w:r>
        <w:t>- за подписание документа (постановления Администрации города), являющегося результатом предоставления муниципальной услуги -уполномоченное должностное лицо Администрации города либо лицо, его замещающее;</w:t>
      </w:r>
    </w:p>
    <w:p w:rsidR="00000000" w:rsidRDefault="00985481">
      <w:r>
        <w:t>- за регистрацию документа, являющ</w:t>
      </w:r>
      <w:r>
        <w:t>егося результатом предоставления муниципальной услуги, - специалист управления, ответственный за делопроизводство.</w:t>
      </w:r>
    </w:p>
    <w:p w:rsidR="00000000" w:rsidRDefault="00985481">
      <w:r>
        <w:t xml:space="preserve">Специалист управления проводит экспертизу заявления о постановке на учет и иных представленных или полученных по межведомственным запросам в </w:t>
      </w:r>
      <w:r>
        <w:t xml:space="preserve">соответствии с </w:t>
      </w:r>
      <w:hyperlink w:anchor="sub_1027" w:history="1">
        <w:r>
          <w:rPr>
            <w:rStyle w:val="a4"/>
          </w:rPr>
          <w:t xml:space="preserve">пунктом 2.7 </w:t>
        </w:r>
      </w:hyperlink>
      <w:r>
        <w:t>настоящего административного регламента документов с целью признания заявителя и членов его семьи малоимущими, нуждающимися в жилых помещениях.</w:t>
      </w:r>
    </w:p>
    <w:p w:rsidR="00000000" w:rsidRDefault="00985481">
      <w:r>
        <w:t>Основания для признания граждан нуждающимися в жилых помеще</w:t>
      </w:r>
      <w:r>
        <w:t xml:space="preserve">ниях определены </w:t>
      </w:r>
      <w:hyperlink r:id="rId91" w:history="1">
        <w:r>
          <w:rPr>
            <w:rStyle w:val="a4"/>
          </w:rPr>
          <w:t>статьей 51</w:t>
        </w:r>
      </w:hyperlink>
      <w:r>
        <w:t xml:space="preserve"> Жилищного кодекса Российской Федерации.</w:t>
      </w:r>
    </w:p>
    <w:p w:rsidR="00000000" w:rsidRDefault="00985481">
      <w:r>
        <w:t>Малоимущими гражданами являются граждане с учетом размера дохода, приходящегося на каждого члена семьи (одиноко проживающего гражданина), и стоимости им</w:t>
      </w:r>
      <w:r>
        <w:t>ущества, находящегося в собственности членов семьи (одиноко проживающего гражданина) и подлежащего налогообложению.</w:t>
      </w:r>
    </w:p>
    <w:p w:rsidR="00000000" w:rsidRDefault="00985481">
      <w:r>
        <w:t>Специалист управления при проверке документов определяет факт отнесения заявителя и членов его семьи к категории нуждающихся в жилых помещен</w:t>
      </w:r>
      <w:r>
        <w:t>иях и малоимущих.</w:t>
      </w:r>
    </w:p>
    <w:p w:rsidR="00000000" w:rsidRDefault="00985481">
      <w:r>
        <w:t xml:space="preserve"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в жилом помещении и (или) являются малоимущими, специалист управления </w:t>
      </w:r>
      <w:r>
        <w:t>готовит проект решения (постановление Администрации города) о принятии заявителя на учет в качестве малоимущего, нуждающегося в предоставлении жилого помещения по договору социального найма.</w:t>
      </w:r>
    </w:p>
    <w:p w:rsidR="00000000" w:rsidRDefault="00985481">
      <w:r>
        <w:lastRenderedPageBreak/>
        <w:t>В случае если заявитель и члены его семьи не относятся к категори</w:t>
      </w:r>
      <w:r>
        <w:t xml:space="preserve">и нуждающихся и (или) не являются малоимущими и (или) в случае наличия оснований для отказа в предоставлении муниципальной услуги, предусмотренных </w:t>
      </w:r>
      <w:hyperlink w:anchor="sub_2152" w:history="1">
        <w:r>
          <w:rPr>
            <w:rStyle w:val="a4"/>
          </w:rPr>
          <w:t>подпунктом 2.15.2 пункта 2.15</w:t>
        </w:r>
      </w:hyperlink>
      <w:r>
        <w:t xml:space="preserve"> настоящего административного регламента, специалист у</w:t>
      </w:r>
      <w:r>
        <w:t>правления готовит проект решения (постановление Администрации города) об отказе в постановке на учет в качестве нуждающихся в жилых помещениях.</w:t>
      </w:r>
    </w:p>
    <w:p w:rsidR="00000000" w:rsidRDefault="00985481">
      <w:r>
        <w:t>Критерием принятия решения о предоставлении или об отказе в предоставлении муниципальной услуги является:</w:t>
      </w:r>
    </w:p>
    <w:p w:rsidR="00000000" w:rsidRDefault="00985481">
      <w:r>
        <w:t>- нали</w:t>
      </w:r>
      <w:r>
        <w:t xml:space="preserve">чие (отсутствие) оснований для отказа в предоставлении муниципальной услуги, указанных в </w:t>
      </w:r>
      <w:hyperlink w:anchor="sub_2152" w:history="1">
        <w:r>
          <w:rPr>
            <w:rStyle w:val="a4"/>
          </w:rPr>
          <w:t>подпункте 2.15.2 пункта 2.15</w:t>
        </w:r>
      </w:hyperlink>
      <w:r>
        <w:t xml:space="preserve"> настоящего административного регламента;</w:t>
      </w:r>
    </w:p>
    <w:p w:rsidR="00000000" w:rsidRDefault="00985481">
      <w:r>
        <w:t>- принятое решение об отнесении заявителя к категории нуждающихся в жил</w:t>
      </w:r>
      <w:r>
        <w:t>ом помещении и (или) малоимущих.</w:t>
      </w:r>
    </w:p>
    <w:p w:rsidR="00000000" w:rsidRDefault="00985481">
      <w:r>
        <w:t>Максимальный срок выполнения административной процедуры составляет один рабочий день.</w:t>
      </w:r>
    </w:p>
    <w:p w:rsidR="00000000" w:rsidRDefault="00985481">
      <w:r>
        <w:t>Проект решения о постановке или об отказе в постановке на учет направляется на согласование в правовое управление и подписание заместител</w:t>
      </w:r>
      <w:r>
        <w:t xml:space="preserve">ем главы Администрации города, курирующего деятельность управления учёта и распределения жилья в соответствии с </w:t>
      </w:r>
      <w:hyperlink r:id="rId92" w:history="1">
        <w:r>
          <w:rPr>
            <w:rStyle w:val="a4"/>
          </w:rPr>
          <w:t>Регламентом</w:t>
        </w:r>
      </w:hyperlink>
      <w:r>
        <w:t xml:space="preserve"> Администрации города.</w:t>
      </w:r>
    </w:p>
    <w:p w:rsidR="00000000" w:rsidRDefault="00985481">
      <w:r>
        <w:t>Максимальный срок выполнения административного действия составляет не б</w:t>
      </w:r>
      <w:r>
        <w:t>олее семи рабочих дней.</w:t>
      </w:r>
    </w:p>
    <w:p w:rsidR="00000000" w:rsidRDefault="00985481">
      <w:r>
        <w:t>Результат выполнения административной процедуры:</w:t>
      </w:r>
    </w:p>
    <w:p w:rsidR="00000000" w:rsidRDefault="00985481">
      <w:r>
        <w:t>- решение (постановление Администрации города) о постановке заявителя на учет;</w:t>
      </w:r>
    </w:p>
    <w:p w:rsidR="00000000" w:rsidRDefault="00985481">
      <w:r>
        <w:t>- решение (постановление Администрации города) об отказе в постановке заявителя на учет.</w:t>
      </w:r>
    </w:p>
    <w:p w:rsidR="00000000" w:rsidRDefault="00985481">
      <w:r>
        <w:t>Способ фиксации результата выполнения административной процедуры:</w:t>
      </w:r>
    </w:p>
    <w:p w:rsidR="00000000" w:rsidRDefault="00985481">
      <w:r>
        <w:t xml:space="preserve">На основании решения Администрации города о постановке заявителя на учет заводится учетное дело. Сведения о принятых на учет заявителях включаются в книгу учета граждан, нуждающихся в жилых </w:t>
      </w:r>
      <w:r>
        <w:t xml:space="preserve">помещениях, по форме, установленной </w:t>
      </w:r>
      <w:hyperlink w:anchor="sub_1500" w:history="1">
        <w:r>
          <w:rPr>
            <w:rStyle w:val="a4"/>
          </w:rPr>
          <w:t>приложением 5</w:t>
        </w:r>
      </w:hyperlink>
      <w:r>
        <w:t xml:space="preserve"> к настоящему административному регламенту, и вносятся в программу "Автоматизированное рабочее место (АРМ) "Квартира". Учетному делу присваивается номер, со</w:t>
      </w:r>
      <w:r>
        <w:t>ответствующий номеру в книге учета граждан, нуждающихся в жилых помещениях.</w:t>
      </w:r>
    </w:p>
    <w:p w:rsidR="00000000" w:rsidRDefault="00985481">
      <w:r>
        <w:t xml:space="preserve">Заявитель включается в список граждан, нуждающихся в предоставлении жилых помещений по договору социального найма, по форме согласно </w:t>
      </w:r>
      <w:hyperlink w:anchor="sub_1600" w:history="1">
        <w:r>
          <w:rPr>
            <w:rStyle w:val="a4"/>
          </w:rPr>
          <w:t>приложению 6</w:t>
        </w:r>
      </w:hyperlink>
      <w:r>
        <w:t xml:space="preserve"> к настоя</w:t>
      </w:r>
      <w:r>
        <w:t>щему административному регламенту. Очередность граждан на предоставление жилого помещения по договору социального найма формируется один раз в год по состоянию на 01 января, и список утверждается постановлением Администрации города.</w:t>
      </w:r>
    </w:p>
    <w:p w:rsidR="00000000" w:rsidRDefault="00985481">
      <w:pPr>
        <w:pStyle w:val="a8"/>
        <w:rPr>
          <w:color w:val="000000"/>
          <w:sz w:val="16"/>
          <w:szCs w:val="16"/>
        </w:rPr>
      </w:pPr>
      <w:bookmarkStart w:id="83" w:name="sub_314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83"/>
    <w:p w:rsidR="00000000" w:rsidRDefault="00985481">
      <w:pPr>
        <w:pStyle w:val="a9"/>
      </w:pPr>
      <w:r>
        <w:t xml:space="preserve">Подпункт 3.1.4 изменен. - </w:t>
      </w:r>
      <w:hyperlink r:id="rId93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15 июня 2018 г. N 4498</w:t>
      </w:r>
    </w:p>
    <w:p w:rsidR="00000000" w:rsidRDefault="00985481">
      <w:pPr>
        <w:pStyle w:val="a9"/>
      </w:pPr>
      <w:hyperlink r:id="rId94" w:history="1">
        <w:r>
          <w:rPr>
            <w:rStyle w:val="a4"/>
          </w:rPr>
          <w:t>См. предыдущую редакцию</w:t>
        </w:r>
      </w:hyperlink>
    </w:p>
    <w:p w:rsidR="00000000" w:rsidRDefault="00985481">
      <w:pPr>
        <w:pStyle w:val="a9"/>
      </w:pPr>
    </w:p>
    <w:p w:rsidR="00000000" w:rsidRDefault="00985481">
      <w:r>
        <w:t>3.1.4. Выдача (направление) результата муниципа</w:t>
      </w:r>
      <w:r>
        <w:t>льной услуги заявителю.</w:t>
      </w:r>
    </w:p>
    <w:p w:rsidR="00000000" w:rsidRDefault="00985481">
      <w:r>
        <w:t>Основанием для начала выполнения административной процедуры является поступление зарегистрированных документов, являющихся результатом предоставления муниципальной услуги, к специалисту управления, ответственному за предоставление м</w:t>
      </w:r>
      <w:r>
        <w:t>униципальной услуги.</w:t>
      </w:r>
    </w:p>
    <w:p w:rsidR="00000000" w:rsidRDefault="00985481">
      <w:r>
        <w:t>Должностным лицом, ответственным за выполнение административной процедуры является специалист управления, ответственный за предоставление муниципальной услуги.</w:t>
      </w:r>
    </w:p>
    <w:p w:rsidR="00000000" w:rsidRDefault="00985481">
      <w:bookmarkStart w:id="84" w:name="sub_3144"/>
      <w:r>
        <w:t>Специалист управления, ответственный за предоставление муниципально</w:t>
      </w:r>
      <w:r>
        <w:t>й услуги, выдает (направляет) заявителю документ, являющийся результатом предоставления муниципальной услуги, указанным в заявлении способом (лично при обращении заявителя, на почтовый, в том числе электронной адрес заявителя либо в электронной форме посре</w:t>
      </w:r>
      <w:r>
        <w:t>дством Единого и регионального портала).</w:t>
      </w:r>
    </w:p>
    <w:bookmarkEnd w:id="84"/>
    <w:p w:rsidR="00000000" w:rsidRDefault="00985481">
      <w:r>
        <w:t>Критерием принятия решения считаются оформленные документы, являющиеся результатом предоставления муниципальной услуги.</w:t>
      </w:r>
    </w:p>
    <w:p w:rsidR="00000000" w:rsidRDefault="00985481">
      <w:r>
        <w:t>Результатом выполнения административной процедуры является выдача (направление) заявите</w:t>
      </w:r>
      <w:r>
        <w:t>лю решения о постановке на учет или об отказе в постановке на учет в качестве нуждающихся в жилых помещениях.</w:t>
      </w:r>
    </w:p>
    <w:p w:rsidR="00000000" w:rsidRDefault="00985481">
      <w:r>
        <w:t>Максимальный срок выполнения административной процедуры - один рабочий день со дня принятия решения о постановке на учет.</w:t>
      </w:r>
    </w:p>
    <w:p w:rsidR="00000000" w:rsidRDefault="00985481">
      <w:r>
        <w:t>Решение об отказе в пост</w:t>
      </w:r>
      <w:r>
        <w:t>ановке на учет выдается или направляется гражданину, подавшему соответствующее заявление, не позднее чем через три рабочих дня со дня принятия такого решения с указанием причин отказа в постановке на учет. В книге регистрации заявлений делается соответству</w:t>
      </w:r>
      <w:r>
        <w:t>ющая запись.</w:t>
      </w:r>
    </w:p>
    <w:p w:rsidR="00000000" w:rsidRDefault="00985481">
      <w:r>
        <w:t>В случае отказа в принятии на учет заявителю под расписку возвращается заявление о принятии на учет и документы, о чем делается соответствующая запись в книге регистрации заявлений граждан.</w:t>
      </w:r>
    </w:p>
    <w:p w:rsidR="00000000" w:rsidRDefault="00985481">
      <w:r>
        <w:t>Срок хранения невостребованных документов в случае от</w:t>
      </w:r>
      <w:r>
        <w:t>каза гражданину в принятии на учет составляет пять лет со дня поступления заявления о предоставлении муниципальной услуги. По истечении указанного срока документы подлежат уничтожению.</w:t>
      </w:r>
    </w:p>
    <w:p w:rsidR="00000000" w:rsidRDefault="00985481">
      <w:r>
        <w:lastRenderedPageBreak/>
        <w:t>Способ фиксации результата административной процедуры подтверждается от</w:t>
      </w:r>
      <w:r>
        <w:t>меткой в книге регистрации заявлений граждан.</w:t>
      </w:r>
    </w:p>
    <w:p w:rsidR="00000000" w:rsidRDefault="00985481"/>
    <w:p w:rsidR="00000000" w:rsidRDefault="00985481">
      <w:pPr>
        <w:pStyle w:val="1"/>
      </w:pPr>
      <w:bookmarkStart w:id="85" w:name="sub_1004"/>
      <w:r>
        <w:t>4. Формы контроля за исполнением административного регламента</w:t>
      </w:r>
    </w:p>
    <w:bookmarkEnd w:id="85"/>
    <w:p w:rsidR="00000000" w:rsidRDefault="00985481"/>
    <w:p w:rsidR="00000000" w:rsidRDefault="00985481">
      <w:bookmarkStart w:id="86" w:name="sub_1041"/>
      <w:r>
        <w:t>4.1. Порядок осуществления текущего контроля за соблюдением и исполнением ответственными должностными лицами положений адм</w:t>
      </w:r>
      <w:r>
        <w:t>инистративного регламента и иных правовых актов, устанавливающих требования к предоставлению муниципальной услуги, а также принятием ими решений.</w:t>
      </w:r>
    </w:p>
    <w:bookmarkEnd w:id="86"/>
    <w:p w:rsidR="00000000" w:rsidRDefault="00985481">
      <w:r>
        <w:t xml:space="preserve">Текущий контроль за соблюдением и исполнением ответственными должностными лицами положений настоящего </w:t>
      </w:r>
      <w:r>
        <w:t>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управления либо лицом, его замещающим, или уполномоченными лицами.</w:t>
      </w:r>
    </w:p>
    <w:p w:rsidR="00000000" w:rsidRDefault="00985481">
      <w:bookmarkStart w:id="87" w:name="sub_1042"/>
      <w:r>
        <w:t>4.2. Порядок и периоди</w:t>
      </w:r>
      <w:r>
        <w:t>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организаций.</w:t>
      </w:r>
    </w:p>
    <w:bookmarkEnd w:id="87"/>
    <w:p w:rsidR="00000000" w:rsidRDefault="00985481">
      <w:r>
        <w:t>4.2.1. Плановые проверки полноты и качества предоставления муниципальной услуги проводятся руководителем управления либо лицом, его замещающим, или уполномоченными лицами.</w:t>
      </w:r>
    </w:p>
    <w:p w:rsidR="00000000" w:rsidRDefault="00985481"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управления либо лица, его замещающего.</w:t>
      </w:r>
    </w:p>
    <w:p w:rsidR="00000000" w:rsidRDefault="00985481">
      <w:r>
        <w:t>4.2.2. Внеплановые проверки полноты и качества предоставления му</w:t>
      </w:r>
      <w:r>
        <w:t>ниципальной услуги проводятся руководителем управления либо лицом, его замещающим, уполномоченными им лицами на основании жалоб заявителей на решения или действия (бездействие) должностных лиц управления, принятые или осуществленные в ходе предоставления м</w:t>
      </w:r>
      <w:r>
        <w:t>униципальной услуги.</w:t>
      </w:r>
    </w:p>
    <w:p w:rsidR="00000000" w:rsidRDefault="00985481"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00000" w:rsidRDefault="00985481">
      <w:r>
        <w:t>В случае выявления нарушений прав заявителей по результатам проведения проверок полноты и качества пред</w:t>
      </w:r>
      <w:r>
        <w:t>оставления муниципальной услуги виновные лица привлекаются к ответственности в соответствии с законодательством Российской Федерации.</w:t>
      </w:r>
    </w:p>
    <w:p w:rsidR="00000000" w:rsidRDefault="00985481">
      <w:bookmarkStart w:id="88" w:name="sub_423"/>
      <w:r>
        <w:t>4.2.3. Контроль за исполнением административных процедур по предоставлению муниципальной услуги со стороны граждан,</w:t>
      </w:r>
      <w:r>
        <w:t xml:space="preserve"> их объединений и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управления.</w:t>
      </w:r>
    </w:p>
    <w:p w:rsidR="00000000" w:rsidRDefault="00985481">
      <w:bookmarkStart w:id="89" w:name="sub_1043"/>
      <w:bookmarkEnd w:id="88"/>
      <w:r>
        <w:t>4.3. Ответственность должностных лиц органа местног</w:t>
      </w:r>
      <w:r>
        <w:t>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bookmarkEnd w:id="89"/>
    <w:p w:rsidR="00000000" w:rsidRDefault="00985481">
      <w:r>
        <w:t>Должностные лица управления несут персональную ответственност</w:t>
      </w:r>
      <w:r>
        <w:t>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услуги.</w:t>
      </w:r>
    </w:p>
    <w:p w:rsidR="00000000" w:rsidRDefault="00985481">
      <w:r>
        <w:t xml:space="preserve">Персональная ответственность специалистов закрепляется в их должностных инструкциях </w:t>
      </w:r>
      <w:r>
        <w:t>в соответствии с требованиями законодательства.</w:t>
      </w:r>
    </w:p>
    <w:p w:rsidR="00000000" w:rsidRDefault="00985481">
      <w:r>
        <w:t xml:space="preserve">В соответствии со </w:t>
      </w:r>
      <w:hyperlink r:id="rId95" w:history="1">
        <w:r>
          <w:rPr>
            <w:rStyle w:val="a4"/>
          </w:rPr>
          <w:t>статьей 9.6</w:t>
        </w:r>
      </w:hyperlink>
      <w:r>
        <w:t xml:space="preserve"> Закона от 11.07.2010 N 102-оз должностные лица управления, работники МФЦ несут административную ответственность за нарушение настоящего админ</w:t>
      </w:r>
      <w:r>
        <w:t>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</w:t>
      </w:r>
      <w:r>
        <w:t>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</w:t>
      </w:r>
      <w:r>
        <w:t xml:space="preserve">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информационным стендам с образцами</w:t>
      </w:r>
      <w:r>
        <w:t xml:space="preserve"> их заполнения и перечнем документов, необходимых для предоставления муниципальной услуги.</w:t>
      </w:r>
    </w:p>
    <w:p w:rsidR="00000000" w:rsidRDefault="0098548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85481">
      <w:pPr>
        <w:pStyle w:val="a8"/>
      </w:pPr>
      <w:r>
        <w:t xml:space="preserve">По-видимому, в предыдущем абзаце имеется в виду </w:t>
      </w:r>
      <w:hyperlink r:id="rId96" w:history="1">
        <w:r>
          <w:rPr>
            <w:rStyle w:val="a4"/>
          </w:rPr>
          <w:t>Закон</w:t>
        </w:r>
      </w:hyperlink>
      <w:r>
        <w:t xml:space="preserve"> Ханты-Мансийского АО - Югры от 11 июня 2010 г. N 102-оз</w:t>
      </w:r>
    </w:p>
    <w:p w:rsidR="00000000" w:rsidRDefault="00985481">
      <w:pPr>
        <w:pStyle w:val="a8"/>
      </w:pPr>
    </w:p>
    <w:p w:rsidR="00000000" w:rsidRDefault="00985481">
      <w:pPr>
        <w:pStyle w:val="a8"/>
        <w:rPr>
          <w:color w:val="000000"/>
          <w:sz w:val="16"/>
          <w:szCs w:val="16"/>
        </w:rPr>
      </w:pPr>
      <w:bookmarkStart w:id="90" w:name="sub_1005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90"/>
    <w:p w:rsidR="00000000" w:rsidRDefault="00985481">
      <w:pPr>
        <w:pStyle w:val="a9"/>
      </w:pPr>
      <w:r>
        <w:t xml:space="preserve">Раздел 5 изменен. - </w:t>
      </w:r>
      <w:hyperlink r:id="rId97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8 июня 2018 г. N 4309</w:t>
      </w:r>
    </w:p>
    <w:p w:rsidR="00000000" w:rsidRDefault="00985481">
      <w:pPr>
        <w:pStyle w:val="a9"/>
      </w:pPr>
      <w:hyperlink r:id="rId98" w:history="1">
        <w:r>
          <w:rPr>
            <w:rStyle w:val="a4"/>
          </w:rPr>
          <w:t>См. предыдущую редакцию</w:t>
        </w:r>
      </w:hyperlink>
    </w:p>
    <w:p w:rsidR="00000000" w:rsidRDefault="00985481">
      <w:pPr>
        <w:pStyle w:val="a9"/>
      </w:pPr>
    </w:p>
    <w:p w:rsidR="00000000" w:rsidRDefault="00985481">
      <w:pPr>
        <w:pStyle w:val="1"/>
      </w:pPr>
      <w:r>
        <w:t>5. Досудебный (внесудебный) порядок об</w:t>
      </w:r>
      <w:r>
        <w:t xml:space="preserve">жалования решений </w:t>
      </w:r>
      <w:r>
        <w:br/>
        <w:t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N 210-ФЗ, а также их должностных лиц, муниципальных служа</w:t>
      </w:r>
      <w:r>
        <w:t>щих, работников</w:t>
      </w:r>
    </w:p>
    <w:p w:rsidR="00000000" w:rsidRDefault="00985481"/>
    <w:p w:rsidR="00000000" w:rsidRDefault="00985481">
      <w:bookmarkStart w:id="91" w:name="sub_1051"/>
      <w:r>
        <w:t>5.1. Заявитель вправе обратиться с жалобой на нарушение порядка предоставления муниципальной услуги, выразившееся в неправомерных решениях и действиях (бездействии) органа, предоставляющего муниципальную услугу, его структурных под</w:t>
      </w:r>
      <w:r>
        <w:t>разделений и должностных лиц, муниципальных служащих, а также муниципального казенного учреждения "Многофункциональный центр предоставления государственных и муниципальных услуг города Сургута" (далее - МКУ "МФЦ г. Сургута) и его работников при предоставле</w:t>
      </w:r>
      <w:r>
        <w:t>нии муниципальной услуги (далее - жалоба).</w:t>
      </w:r>
    </w:p>
    <w:p w:rsidR="00000000" w:rsidRDefault="00985481">
      <w:bookmarkStart w:id="92" w:name="sub_1052"/>
      <w:bookmarkEnd w:id="91"/>
      <w:r>
        <w:t xml:space="preserve">5.2. Действие настоящего раздела административного регламента распространяется на жалобы, поданные с соблюдением требований </w:t>
      </w:r>
      <w:hyperlink r:id="rId99" w:history="1">
        <w:r>
          <w:rPr>
            <w:rStyle w:val="a4"/>
          </w:rPr>
          <w:t>Федерального закона</w:t>
        </w:r>
      </w:hyperlink>
      <w:r>
        <w:t xml:space="preserve"> от 27.07.2010 N 2</w:t>
      </w:r>
      <w:r>
        <w:t>10-ФЗ "Об организации предоставления государственных и муниципальных услуг" (далее - Федеральный закон от 27.07.2010 N 210-ФЗ.</w:t>
      </w:r>
    </w:p>
    <w:p w:rsidR="00000000" w:rsidRDefault="00985481">
      <w:bookmarkStart w:id="93" w:name="sub_1053"/>
      <w:bookmarkEnd w:id="92"/>
      <w:r>
        <w:t>5.3. Жалоба подается в письменной форме на бумажном носителе или в электронной форме.</w:t>
      </w:r>
    </w:p>
    <w:bookmarkEnd w:id="93"/>
    <w:p w:rsidR="00000000" w:rsidRDefault="00985481">
      <w:r>
        <w:t>Жалоба в письменной</w:t>
      </w:r>
      <w:r>
        <w:t xml:space="preserve"> форме может быть направлена по почте, через МКУ "МФЦ г. Сургута", а также может быть принята при личном приеме заявителя. В случае подачи жалобы при личном приеме заявитель представляет документ, удостоверяющий его личность, в соответствии с законодательс</w:t>
      </w:r>
      <w:r>
        <w:t>твом Российской Федерации.</w:t>
      </w:r>
    </w:p>
    <w:p w:rsidR="00000000" w:rsidRDefault="00985481">
      <w:r>
        <w:t>Жалоба в электронной форме может быть направлена посредством электронной почты, с использованием информационно-телекоммуникационной сети "Интернет", официального портала Администрации города, федеральной государственной информаци</w:t>
      </w:r>
      <w:r>
        <w:t>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Ханты-Мансийского автономного округа - Югры", а также федеральной государственной инф</w:t>
      </w:r>
      <w:r>
        <w:t xml:space="preserve">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</w:t>
      </w:r>
      <w:r>
        <w:t>должностными лицами, государственными и муниципальными служащими (далее - система досудебного обжалования).</w:t>
      </w:r>
    </w:p>
    <w:p w:rsidR="00000000" w:rsidRDefault="00985481">
      <w:bookmarkStart w:id="94" w:name="sub_1054"/>
      <w:r>
        <w:t>5.4. Жалоба должна содержать:</w:t>
      </w:r>
    </w:p>
    <w:bookmarkEnd w:id="94"/>
    <w:p w:rsidR="00000000" w:rsidRDefault="00985481">
      <w:r>
        <w:t>- наименование органа, предоставляющего муниципальную услугу, фамилию, имя, отчество должностного лица</w:t>
      </w:r>
      <w:r>
        <w:t xml:space="preserve"> органа, предоставляющего муниципальную услугу, муниципального служащего либо наименование МКУ "МФЦ г. Сургута", фамилию, имя, отчество его работника, решения и действия (бездействие) которых обжалуются;</w:t>
      </w:r>
    </w:p>
    <w:p w:rsidR="00000000" w:rsidRDefault="00985481">
      <w:r>
        <w:t xml:space="preserve">- фамилию, имя, отчество (последнее - при наличии), </w:t>
      </w:r>
      <w:r>
        <w:t xml:space="preserve">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</w:t>
      </w:r>
      <w:r>
        <w:t>должен быть направлен ответ заявителю;</w:t>
      </w:r>
    </w:p>
    <w:p w:rsidR="00000000" w:rsidRDefault="00985481">
      <w: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 либо МКУ "МФЦ г. Сургута" или его работника;</w:t>
      </w:r>
    </w:p>
    <w:p w:rsidR="00000000" w:rsidRDefault="00985481">
      <w:r>
        <w:t>- доводы, на осно</w:t>
      </w:r>
      <w:r>
        <w:t>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 либо МКУ "МФЦ г. Сургута" или его работника. Заявителем могут быть представлены докумен</w:t>
      </w:r>
      <w:r>
        <w:t>ты (при наличии), подтверждающие доводы заявителя, либо их копии.</w:t>
      </w:r>
    </w:p>
    <w:p w:rsidR="00000000" w:rsidRDefault="00985481">
      <w:bookmarkStart w:id="95" w:name="sub_1055"/>
      <w: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t>вителя, представляется один из следующих документов:</w:t>
      </w:r>
    </w:p>
    <w:bookmarkEnd w:id="95"/>
    <w:p w:rsidR="00000000" w:rsidRDefault="00985481">
      <w:r>
        <w:t>- оформленная в соответствии с законодательством Российской Федерации доверенность (для физических лиц);</w:t>
      </w:r>
    </w:p>
    <w:p w:rsidR="00000000" w:rsidRDefault="00985481">
      <w:r>
        <w:t>- оформленная в соответствии с законодательством Российской Федерации доверенность, подпис</w:t>
      </w:r>
      <w:r>
        <w:t>анная руководителем заявителя или уполномоченным этим руководителем лицом (для юридических лиц);</w:t>
      </w:r>
    </w:p>
    <w:p w:rsidR="00000000" w:rsidRDefault="00985481"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</w:t>
      </w:r>
      <w:r>
        <w:t>равом действовать от имени заявителя без доверенности.</w:t>
      </w:r>
    </w:p>
    <w:p w:rsidR="00000000" w:rsidRDefault="00985481">
      <w:bookmarkStart w:id="96" w:name="sub_1056"/>
      <w:r>
        <w:t>5.6.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</w:t>
      </w:r>
      <w:r>
        <w:t xml:space="preserve">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96"/>
    <w:p w:rsidR="00000000" w:rsidRDefault="00985481">
      <w:r>
        <w:t>Время приема жалоб должно совпадать со временем предоставления муниципальных услуг.</w:t>
      </w:r>
    </w:p>
    <w:p w:rsidR="00000000" w:rsidRDefault="00985481">
      <w:bookmarkStart w:id="97" w:name="sub_1057"/>
      <w:r>
        <w:lastRenderedPageBreak/>
        <w:t>5.7. Прием жало</w:t>
      </w:r>
      <w:r>
        <w:t>б в письменной форме осуществляется МКУ "МФЦ г. Сургута" в секторах информирования и ожидания МКУ "МФЦ г. Сургута" и его структурных подразделений.</w:t>
      </w:r>
    </w:p>
    <w:bookmarkEnd w:id="97"/>
    <w:p w:rsidR="00000000" w:rsidRDefault="00985481">
      <w:r>
        <w:t>Время приема жалоб должно совпадать с графиком (режимом) работы МКУ "МФЦ г. Сургута".</w:t>
      </w:r>
    </w:p>
    <w:p w:rsidR="00000000" w:rsidRDefault="00985481">
      <w:bookmarkStart w:id="98" w:name="sub_1058"/>
      <w:r>
        <w:t>5.8. П</w:t>
      </w:r>
      <w:r>
        <w:t xml:space="preserve">ри подаче жалобы в электронном виде документы, указанные в </w:t>
      </w:r>
      <w:hyperlink w:anchor="sub_1055" w:history="1">
        <w:r>
          <w:rPr>
            <w:rStyle w:val="a4"/>
          </w:rPr>
          <w:t xml:space="preserve">пункте 5.5 раздела 5 </w:t>
        </w:r>
      </w:hyperlink>
      <w:r>
        <w:t xml:space="preserve">настоящего административного регламента, могут быть представлены в форме электронных документов, подписанных </w:t>
      </w:r>
      <w:hyperlink r:id="rId100" w:history="1">
        <w:r>
          <w:rPr>
            <w:rStyle w:val="a4"/>
          </w:rPr>
          <w:t>электро</w:t>
        </w:r>
        <w:r>
          <w:rPr>
            <w:rStyle w:val="a4"/>
          </w:rPr>
          <w:t>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985481">
      <w:bookmarkStart w:id="99" w:name="sub_1059"/>
      <w:bookmarkEnd w:id="98"/>
      <w:r>
        <w:t>5.9. Жалоба рассматривается органом, предоставляющим муниципальную услугу, порядок предос</w:t>
      </w:r>
      <w:r>
        <w:t>тавления которой был нарушен вследствие решений и действий (бездействия) органа, предоставляющего муниципальную услугу, его должностного лица, муниципального служащего.</w:t>
      </w:r>
    </w:p>
    <w:bookmarkEnd w:id="99"/>
    <w:p w:rsidR="00000000" w:rsidRDefault="00985481">
      <w:r>
        <w:t>В случае если обжалуются решения руководителя органа, предоставляющего муниципа</w:t>
      </w:r>
      <w:r>
        <w:t>льную услугу, жалоба рассматривается заместителем Главы города, курирующим соответствующую сферу, в порядке, предусмотренном настоящим разделом административного регламента.</w:t>
      </w:r>
    </w:p>
    <w:p w:rsidR="00000000" w:rsidRDefault="00985481">
      <w:r>
        <w:t>При отсутствии заместителя Главы города, курирующего соответствующую сферу, жалоба</w:t>
      </w:r>
      <w:r>
        <w:t xml:space="preserve"> рассматривается Главой города, а в период его отсутствия - высшим должностным лицом Администрации города, исполняющим обязанности по руководству деятельностью Администрации города.</w:t>
      </w:r>
    </w:p>
    <w:p w:rsidR="00000000" w:rsidRDefault="00985481">
      <w:bookmarkStart w:id="100" w:name="sub_1510"/>
      <w:r>
        <w:t>5.10. Жалоба на решение и действия (бездействие) работника МКУ "МФ</w:t>
      </w:r>
      <w:r>
        <w:t>Ц г. Сургута" рассматривается директором МКУ "МФЦ г. Сургута". Жалобы на решения и действия (бездействие) МКУ "МФЦ г. Сургута" рассматриваются заместителем Главы города, курирующим деятельность МКУ "МФЦ г. Сургута".</w:t>
      </w:r>
    </w:p>
    <w:bookmarkEnd w:id="100"/>
    <w:p w:rsidR="00000000" w:rsidRDefault="00985481">
      <w:r>
        <w:t>При отсутствии заместителя Главы</w:t>
      </w:r>
      <w:r>
        <w:t xml:space="preserve"> города, курирующего деятельность МКУ "МФЦ г. Сургута", жалоба рассматривается Главой города, а в период его отсутствия - высшим должностным лицом Администрации города, исполняющим обязанности по руководству деятельностью Администрации города.</w:t>
      </w:r>
    </w:p>
    <w:p w:rsidR="00000000" w:rsidRDefault="00985481">
      <w:bookmarkStart w:id="101" w:name="sub_1511"/>
      <w:r>
        <w:t>5.11</w:t>
      </w:r>
      <w:r>
        <w:t xml:space="preserve">. В случае если жалоба подана заявителем в орган или в МКУ "МФЦ г. Сургута", в компетенцию которого не входит принятие решения по жалобе в соответствии с требованиями </w:t>
      </w:r>
      <w:hyperlink w:anchor="sub_1059" w:history="1">
        <w:r>
          <w:rPr>
            <w:rStyle w:val="a4"/>
          </w:rPr>
          <w:t>пунктов 5.9</w:t>
        </w:r>
      </w:hyperlink>
      <w:r>
        <w:t xml:space="preserve">, </w:t>
      </w:r>
      <w:hyperlink w:anchor="sub_1510" w:history="1">
        <w:r>
          <w:rPr>
            <w:rStyle w:val="a4"/>
          </w:rPr>
          <w:t>5.10 раздела 5</w:t>
        </w:r>
      </w:hyperlink>
      <w:r>
        <w:t xml:space="preserve"> настоящег</w:t>
      </w:r>
      <w:r>
        <w:t>о административного регламента, указанный орган либо МКУ "МФЦ г. Сургута"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01"/>
    <w:p w:rsidR="00000000" w:rsidRDefault="00985481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985481">
      <w:bookmarkStart w:id="102" w:name="sub_1512"/>
      <w:r>
        <w:t>5.12. В случае если через МКУ "МФЦ г. Сургута" подается жалоба на решение и действия (бездействие) органа, предоставляющего мун</w:t>
      </w:r>
      <w:r>
        <w:t>иципальную услугу, его должностного лица, муниципального служащего МКУ "МФЦ г. Сургута" обеспечивает ее передачу в соответствующий орган в порядке и сроки, которые установлены соглашением о взаимодействии между МКУ "МФЦ г. Сургута" и Администрацией города,</w:t>
      </w:r>
      <w:r>
        <w:t xml:space="preserve"> но не позднее следующего рабочего дня со дня поступления жалобы.</w:t>
      </w:r>
    </w:p>
    <w:p w:rsidR="00000000" w:rsidRDefault="00985481">
      <w:bookmarkStart w:id="103" w:name="sub_1513"/>
      <w:bookmarkEnd w:id="102"/>
      <w:r>
        <w:t>5.13. Заявитель может обратиться с жалобой в том числе в следующих случаях:</w:t>
      </w:r>
    </w:p>
    <w:bookmarkEnd w:id="103"/>
    <w:p w:rsidR="00000000" w:rsidRDefault="00985481">
      <w:r>
        <w:t>- нарушение срока регистрации запроса заявителя о предоставлении муниципальной услуги либо</w:t>
      </w:r>
      <w:r>
        <w:t xml:space="preserve"> запроса о предоставлении нескольких государственных и (или) муниципальных услуг;</w:t>
      </w:r>
    </w:p>
    <w:p w:rsidR="00000000" w:rsidRDefault="00985481">
      <w: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МКУ "МФЦ г. Сургута</w:t>
      </w:r>
      <w:r>
        <w:t xml:space="preserve">" или его работника возможно в случае, если на МКУ "МФЦ г. Сургута" возложена функция по предоставлению соответствующей муниципальной услуги в полном объеме в порядке, определенном </w:t>
      </w:r>
      <w:hyperlink r:id="rId101" w:history="1">
        <w:r>
          <w:rPr>
            <w:rStyle w:val="a4"/>
          </w:rPr>
          <w:t xml:space="preserve">частью 1.3 статьи 16 </w:t>
        </w:r>
      </w:hyperlink>
      <w:r>
        <w:t xml:space="preserve">Федерального </w:t>
      </w:r>
      <w:r>
        <w:t>закона "Об организации предоставления государственных и муниципальных услуг";</w:t>
      </w:r>
    </w:p>
    <w:p w:rsidR="00000000" w:rsidRDefault="00985481">
      <w:r>
        <w:t>-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</w:t>
      </w:r>
      <w:r>
        <w:t>ции, муниципальными правовыми актами для предоставления муниципальной услуги;</w:t>
      </w:r>
    </w:p>
    <w:p w:rsidR="00000000" w:rsidRDefault="00985481"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</w:t>
      </w:r>
      <w:r>
        <w:t xml:space="preserve"> муниципальными правовыми актами для предоставления муниципальной услуги;</w:t>
      </w:r>
    </w:p>
    <w:p w:rsidR="00000000" w:rsidRDefault="00985481"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</w:t>
      </w:r>
      <w:r>
        <w:t>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МКУ "МФЦ г. Сургута" или е</w:t>
      </w:r>
      <w:r>
        <w:t xml:space="preserve">го работника возможно в случае, если на МКУ "МФЦ г. Сургута" возложена функция по предоставлению соответствующей муниципальной услуги в полном объеме в порядке, определенном </w:t>
      </w:r>
      <w:hyperlink r:id="rId102" w:history="1">
        <w:r>
          <w:rPr>
            <w:rStyle w:val="a4"/>
          </w:rPr>
          <w:t xml:space="preserve">частью 1.3 статьи 16 </w:t>
        </w:r>
      </w:hyperlink>
      <w:r>
        <w:t xml:space="preserve">Федерального закона </w:t>
      </w:r>
      <w:r>
        <w:t>от 27.07.2010 N 210-ФЗ;</w:t>
      </w:r>
    </w:p>
    <w:p w:rsidR="00000000" w:rsidRDefault="00985481">
      <w: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>
        <w:t>актами;</w:t>
      </w:r>
    </w:p>
    <w:p w:rsidR="00000000" w:rsidRDefault="00985481">
      <w:r>
        <w:lastRenderedPageBreak/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</w:t>
      </w:r>
      <w:r>
        <w:t xml:space="preserve">ний и действий (бездействия) МКУ "МФЦ г. Сургута" или его работника возможно в случае, если на МКУ "МФЦ г. Сургута" возложена функция по предоставлению соответствующей муниципальной услуги в полном объеме в порядке, определенном </w:t>
      </w:r>
      <w:hyperlink r:id="rId103" w:history="1">
        <w:r>
          <w:rPr>
            <w:rStyle w:val="a4"/>
          </w:rPr>
          <w:t>частью 1.3 статьи 16</w:t>
        </w:r>
      </w:hyperlink>
      <w:r>
        <w:t xml:space="preserve"> Федерального закона от 27.07.2010 N 210-ФЗ;</w:t>
      </w:r>
    </w:p>
    <w:p w:rsidR="00000000" w:rsidRDefault="00985481">
      <w:r>
        <w:t>- нарушение срока или порядка выдачи документов по результатам предоставления муниципальной услуги;</w:t>
      </w:r>
    </w:p>
    <w:p w:rsidR="00000000" w:rsidRDefault="00985481">
      <w:r>
        <w:t>- приостановление предоставления муниципальной услуги, если основания приоста</w:t>
      </w:r>
      <w: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</w:t>
      </w:r>
      <w:r>
        <w:t xml:space="preserve">азанном случае досудебное (внесудебное) обжалование заявителем решений и действий (бездействия) МКУ "МФЦ г. Сургута" или его работника возможно в случае, если на МКУ "МФЦ г. Сургута" возложена функция по предоставлению соответствующей муниципальной услуги </w:t>
      </w:r>
      <w:r>
        <w:t xml:space="preserve">в полном объеме в порядке, определенном </w:t>
      </w:r>
      <w:hyperlink r:id="rId104" w:history="1">
        <w:r>
          <w:rPr>
            <w:rStyle w:val="a4"/>
          </w:rPr>
          <w:t>частью 1.3 статьи 16</w:t>
        </w:r>
      </w:hyperlink>
      <w:r>
        <w:t xml:space="preserve"> Федерального закона от 27.07.2010 N 210-ФЗ.</w:t>
      </w:r>
    </w:p>
    <w:p w:rsidR="00000000" w:rsidRDefault="00985481">
      <w:bookmarkStart w:id="104" w:name="sub_1514"/>
      <w:r>
        <w:t>5.14. Заявитель вправе запрашивать и получать в органе, предоставляющем муниципальную услугу, информац</w:t>
      </w:r>
      <w:r>
        <w:t>ию и документы, необходимые для обоснования и рассмотрения жалобы, если это не затрагивает права, свободы и законные интересы других лиц и если в указанных информации и документах не содержатся сведения, составляющие охраняемую федеральным законом тайну.</w:t>
      </w:r>
    </w:p>
    <w:p w:rsidR="00000000" w:rsidRDefault="00985481">
      <w:bookmarkStart w:id="105" w:name="sub_1515"/>
      <w:bookmarkEnd w:id="104"/>
      <w:r>
        <w:t>5.15. В органе, предоставляющем муниципальную услугу, МКУ "МФЦ г. Сургута" определяются уполномоченные на рассмотрение жалоб должностные лица, которые обеспечивают:</w:t>
      </w:r>
    </w:p>
    <w:bookmarkEnd w:id="105"/>
    <w:p w:rsidR="00000000" w:rsidRDefault="00985481">
      <w:r>
        <w:t>- прием и рассмотрение жалоб в соответствии с требованиями настоящего раздела административного регламента;</w:t>
      </w:r>
    </w:p>
    <w:p w:rsidR="00000000" w:rsidRDefault="00985481">
      <w:r>
        <w:t xml:space="preserve">- направление жалоб в уполномоченный на их рассмотрение орган в соответствии с </w:t>
      </w:r>
      <w:hyperlink w:anchor="sub_1511" w:history="1">
        <w:r>
          <w:rPr>
            <w:rStyle w:val="a4"/>
          </w:rPr>
          <w:t>пунктом 5.11 раздела 5</w:t>
        </w:r>
      </w:hyperlink>
      <w:r>
        <w:t xml:space="preserve"> настоящего администр</w:t>
      </w:r>
      <w:r>
        <w:t>ативного регламента.</w:t>
      </w:r>
    </w:p>
    <w:p w:rsidR="00000000" w:rsidRDefault="00985481">
      <w:bookmarkStart w:id="106" w:name="sub_1516"/>
      <w: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</w:t>
      </w:r>
      <w:r>
        <w:t>ответствующие материалы в органы прокуратуры.</w:t>
      </w:r>
    </w:p>
    <w:p w:rsidR="00000000" w:rsidRDefault="00985481">
      <w:bookmarkStart w:id="107" w:name="sub_1517"/>
      <w:bookmarkEnd w:id="106"/>
      <w:r>
        <w:t>5.17. Органы, предоставляющие муниципальную услугу, МКУ "МФЦ г. Сургута" обеспечивают:</w:t>
      </w:r>
    </w:p>
    <w:bookmarkEnd w:id="107"/>
    <w:p w:rsidR="00000000" w:rsidRDefault="00985481">
      <w:r>
        <w:t>- оснащение мест приема жалоб;</w:t>
      </w:r>
    </w:p>
    <w:p w:rsidR="00000000" w:rsidRDefault="00985481">
      <w:r>
        <w:t>- информирование заявителей о порядке обжалования решений и действий</w:t>
      </w:r>
      <w:r>
        <w:t xml:space="preserve"> (бездействия) органов, предоставляющих муниципальные услуги, их должностных лиц, муниципальных служащих, МКУ "МФЦ г. Сургута" и его работников посредством размещения информации на стендах в местах предоставления муниципальной услуги, на официальном портал</w:t>
      </w:r>
      <w:r>
        <w:t>е Администрации города, в федеральной государственной информационной системе "Единый портал государственных и муниципальных услуг (функций)", в региональной информационной системы "Портал государственных и муниципальных услуг (функций) Ханты-Мансийского ав</w:t>
      </w:r>
      <w:r>
        <w:t>тономного округа - Югры";</w:t>
      </w:r>
    </w:p>
    <w:p w:rsidR="00000000" w:rsidRDefault="00985481">
      <w:r>
        <w:t xml:space="preserve"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служащих, МКУ "МФЦ г. Сургута" и его работников, в том числе по </w:t>
      </w:r>
      <w:r>
        <w:t>телефону, электронной почте, при личном приеме;</w:t>
      </w:r>
    </w:p>
    <w:p w:rsidR="00000000" w:rsidRDefault="00985481">
      <w:r>
        <w:t>- формирование и представление ежеквартально заместителю Главы города, курирующему соответствующую сферу, отчетности о полученных и рассмотренных жалобах (в том числе о количестве удовлетворенных и неудовлетв</w:t>
      </w:r>
      <w:r>
        <w:t>оренных жалоб).</w:t>
      </w:r>
    </w:p>
    <w:p w:rsidR="00000000" w:rsidRDefault="00985481">
      <w:bookmarkStart w:id="108" w:name="sub_1518"/>
      <w:r>
        <w:t>5.18. Жалоба, поступившая в уполномоченный на ее рассмотрение орган или МКУ "МФЦ г. Сургута", подлежит регистрации не позднее следующего рабочего дня со дня ее поступления. Жалоба рассматривается в течение 15-и рабочих дней со дня е</w:t>
      </w:r>
      <w:r>
        <w:t>е регистрации.</w:t>
      </w:r>
    </w:p>
    <w:bookmarkEnd w:id="108"/>
    <w:p w:rsidR="00000000" w:rsidRDefault="00985481">
      <w: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</w:t>
      </w:r>
      <w:r>
        <w:t>бочих дней со дня ее регистрации.</w:t>
      </w:r>
    </w:p>
    <w:p w:rsidR="00000000" w:rsidRDefault="00985481">
      <w:bookmarkStart w:id="109" w:name="sub_1519"/>
      <w:r>
        <w:t xml:space="preserve">5.19. По результатам рассмотрения жалобы в соответствии с </w:t>
      </w:r>
      <w:hyperlink r:id="rId105" w:history="1">
        <w:r>
          <w:rPr>
            <w:rStyle w:val="a4"/>
          </w:rPr>
          <w:t>частью 7 статьи 11.2</w:t>
        </w:r>
      </w:hyperlink>
      <w:r>
        <w:t xml:space="preserve"> Федерального закона от 27.07.2010 N 210-ФЗ уполномоченный на ее рассмотрение орган, должностное</w:t>
      </w:r>
      <w:r>
        <w:t xml:space="preserve"> лицо или МКУ "МФЦ г. Сургута"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</w:t>
      </w:r>
      <w:r>
        <w:t>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</w:t>
      </w:r>
      <w:r>
        <w:t>анное решение принимается в форме акта уполномоченного на ее рассмотрение органа, должностного лица или МКУ "МФЦ г. Сургута".</w:t>
      </w:r>
    </w:p>
    <w:bookmarkEnd w:id="109"/>
    <w:p w:rsidR="00000000" w:rsidRDefault="00985481">
      <w:r>
        <w:t>При удовлетворении жалобы уполномоченный на ее рассмотрение орган, должностное лицо или МКУ "МФЦ г. Сургута" принимает исч</w:t>
      </w:r>
      <w:r>
        <w:t xml:space="preserve">ерпывающие меры по устранению выявленных нарушений, в том числе по выдаче заявителю результата муниципальной услуги, не позднее пяти рабочих </w:t>
      </w:r>
      <w:r>
        <w:lastRenderedPageBreak/>
        <w:t>дней со дня принятия решения, если иное не установлено законодательством Российской Федерации.</w:t>
      </w:r>
    </w:p>
    <w:p w:rsidR="00000000" w:rsidRDefault="00985481">
      <w:bookmarkStart w:id="110" w:name="sub_1520"/>
      <w:r>
        <w:t>5.20. Не поз</w:t>
      </w:r>
      <w:r>
        <w:t xml:space="preserve">днее дня, следующего за днем принятия решения, указанного в </w:t>
      </w:r>
      <w:hyperlink w:anchor="sub_1519" w:history="1">
        <w:r>
          <w:rPr>
            <w:rStyle w:val="a4"/>
          </w:rPr>
          <w:t>пункте 5.19 раздела 5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</w:t>
      </w:r>
      <w:r>
        <w:t xml:space="preserve"> результатах рассмотрения жалобы.</w:t>
      </w:r>
    </w:p>
    <w:bookmarkEnd w:id="110"/>
    <w:p w:rsidR="00000000" w:rsidRDefault="00985481">
      <w: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000000" w:rsidRDefault="00985481">
      <w:bookmarkStart w:id="111" w:name="sub_1521"/>
      <w:r>
        <w:t xml:space="preserve">5.21. В ответе по результатам рассмотрения жалобы </w:t>
      </w:r>
      <w:r>
        <w:t>указываются:</w:t>
      </w:r>
    </w:p>
    <w:p w:rsidR="00000000" w:rsidRDefault="00985481">
      <w:bookmarkStart w:id="112" w:name="sub_5212"/>
      <w:bookmarkEnd w:id="111"/>
      <w:r>
        <w:t>- наименование органа, предоставляющего муниципальную услугу, либо МКУ "МФЦ г. Сургута", рассмотревшего жалобу, должность, фамилия, имя, отчество (при наличии) его должностного лица, принявшего решение по жалобе;</w:t>
      </w:r>
    </w:p>
    <w:bookmarkEnd w:id="112"/>
    <w:p w:rsidR="00000000" w:rsidRDefault="00985481">
      <w:r>
        <w:t>- номе</w:t>
      </w:r>
      <w:r>
        <w:t>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000000" w:rsidRDefault="00985481">
      <w:r>
        <w:t>- фамилия, имя, отчество (при наличии) или наименование заявителя;</w:t>
      </w:r>
    </w:p>
    <w:p w:rsidR="00000000" w:rsidRDefault="00985481">
      <w:r>
        <w:t>- основания для принятия решения по жал</w:t>
      </w:r>
      <w:r>
        <w:t>обе;</w:t>
      </w:r>
    </w:p>
    <w:p w:rsidR="00000000" w:rsidRDefault="00985481">
      <w:r>
        <w:t>- принятое по жалобе решение;</w:t>
      </w:r>
    </w:p>
    <w:p w:rsidR="00000000" w:rsidRDefault="00985481">
      <w:r>
        <w:t>-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000000" w:rsidRDefault="00985481">
      <w:r>
        <w:t>- сведения о порядке обжалования принятого по жалобе решения.</w:t>
      </w:r>
    </w:p>
    <w:p w:rsidR="00000000" w:rsidRDefault="00985481">
      <w:bookmarkStart w:id="113" w:name="sub_1522"/>
      <w:r>
        <w:t>5.22</w:t>
      </w:r>
      <w:r>
        <w:t xml:space="preserve">. Ответ по результатам рассмотрения жалобы подписывается уполномоченным на рассмотрение жалобы должностным лицом, указанным в </w:t>
      </w:r>
      <w:hyperlink w:anchor="sub_5212" w:history="1">
        <w:r>
          <w:rPr>
            <w:rStyle w:val="a4"/>
          </w:rPr>
          <w:t xml:space="preserve">абзаце втором пункта 5.21 раздела 5 </w:t>
        </w:r>
      </w:hyperlink>
      <w:r>
        <w:t>настоящего административного регламента.</w:t>
      </w:r>
    </w:p>
    <w:bookmarkEnd w:id="113"/>
    <w:p w:rsidR="00000000" w:rsidRDefault="00985481">
      <w:r>
        <w:t>По желанию заявител</w:t>
      </w:r>
      <w:r>
        <w:t xml:space="preserve">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106" w:history="1">
        <w:r>
          <w:rPr>
            <w:rStyle w:val="a4"/>
          </w:rPr>
          <w:t>электронной подписью</w:t>
        </w:r>
      </w:hyperlink>
      <w:r>
        <w:t xml:space="preserve"> уполномоченного на рассмотрение жа</w:t>
      </w:r>
      <w:r>
        <w:t>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00000" w:rsidRDefault="00985481">
      <w:bookmarkStart w:id="114" w:name="sub_1523"/>
      <w:r>
        <w:t>5.23. Уполномоченный на рассмотрение жалобы орган, должностное лицо отказывает в удовлетворении жалобы в сл</w:t>
      </w:r>
      <w:r>
        <w:t>едующих случаях:</w:t>
      </w:r>
    </w:p>
    <w:bookmarkEnd w:id="114"/>
    <w:p w:rsidR="00000000" w:rsidRDefault="00985481"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985481">
      <w:r>
        <w:t>- подача жалобы лицом, полномочия которого не подтверждены в порядке, установленном законодательством Российс</w:t>
      </w:r>
      <w:r>
        <w:t>кой Федерации;</w:t>
      </w:r>
    </w:p>
    <w:p w:rsidR="00000000" w:rsidRDefault="00985481">
      <w: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000000" w:rsidRDefault="00985481">
      <w:bookmarkStart w:id="115" w:name="sub_1524"/>
      <w:r>
        <w:t>5.24. Уполномоченный на рассмотрение жалобы орган,</w:t>
      </w:r>
      <w:r>
        <w:t xml:space="preserve"> должностное лицо вправе оставить жалобу без ответа в следующих случаях:</w:t>
      </w:r>
    </w:p>
    <w:bookmarkEnd w:id="115"/>
    <w:p w:rsidR="00000000" w:rsidRDefault="00985481"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985481"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985481">
      <w:bookmarkStart w:id="116" w:name="sub_1525"/>
      <w:r>
        <w:t xml:space="preserve">5.25. Все решения и действия (бездействие) органа, предоставляющего муниципальную услугу, </w:t>
      </w:r>
      <w:r>
        <w:t>его структурных подразделений и должностных лиц, муниципальных служащих, а также МКУ "МФЦ г. Сургута и его работников заявитель вправе оспорить в судебном порядке в соответствии с законодательством Российской Федерации.</w:t>
      </w:r>
    </w:p>
    <w:bookmarkEnd w:id="116"/>
    <w:p w:rsidR="00000000" w:rsidRDefault="00985481"/>
    <w:p w:rsidR="00000000" w:rsidRDefault="00985481">
      <w:pPr>
        <w:ind w:firstLine="698"/>
        <w:jc w:val="right"/>
      </w:pPr>
      <w:bookmarkStart w:id="117" w:name="sub_11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</w:t>
      </w:r>
      <w:r>
        <w:rPr>
          <w:rStyle w:val="a3"/>
        </w:rPr>
        <w:br/>
        <w:t xml:space="preserve">предоставления муниципальной </w:t>
      </w:r>
      <w:r>
        <w:rPr>
          <w:rStyle w:val="a3"/>
        </w:rPr>
        <w:br/>
        <w:t xml:space="preserve">услуги "Прием заявлений, </w:t>
      </w:r>
      <w:r>
        <w:rPr>
          <w:rStyle w:val="a3"/>
        </w:rPr>
        <w:br/>
        <w:t xml:space="preserve">документов, а также постановка </w:t>
      </w:r>
      <w:r>
        <w:rPr>
          <w:rStyle w:val="a3"/>
        </w:rPr>
        <w:br/>
        <w:t xml:space="preserve">граждан на учет в качестве </w:t>
      </w:r>
      <w:r>
        <w:rPr>
          <w:rStyle w:val="a3"/>
        </w:rPr>
        <w:br/>
        <w:t>нуждающихся в жилых помещениях"</w:t>
      </w:r>
      <w:r>
        <w:rPr>
          <w:rStyle w:val="a3"/>
        </w:rPr>
        <w:br/>
        <w:t xml:space="preserve">(с изменениями от 7 марта 2014 г., 22 августа, </w:t>
      </w:r>
      <w:r>
        <w:rPr>
          <w:rStyle w:val="a3"/>
        </w:rPr>
        <w:br/>
        <w:t>19 октяб</w:t>
      </w:r>
      <w:r>
        <w:rPr>
          <w:rStyle w:val="a3"/>
        </w:rPr>
        <w:t>ря 2016 г.)</w:t>
      </w:r>
    </w:p>
    <w:bookmarkEnd w:id="117"/>
    <w:p w:rsidR="00000000" w:rsidRDefault="00985481"/>
    <w:p w:rsidR="00000000" w:rsidRDefault="009854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2"/>
        <w:gridCol w:w="5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5481">
            <w:pPr>
              <w:pStyle w:val="aa"/>
            </w:pPr>
            <w:r>
              <w:t>Руководителю уполномоченного органа</w:t>
            </w:r>
          </w:p>
          <w:p w:rsidR="00000000" w:rsidRDefault="00985481">
            <w:pPr>
              <w:pStyle w:val="aa"/>
            </w:pPr>
            <w:r>
              <w:t>_____________________________________________</w:t>
            </w:r>
          </w:p>
          <w:p w:rsidR="00000000" w:rsidRDefault="00985481">
            <w:pPr>
              <w:pStyle w:val="aa"/>
            </w:pPr>
            <w:r>
              <w:t>_____________________________________________</w:t>
            </w:r>
          </w:p>
          <w:p w:rsidR="00000000" w:rsidRDefault="00985481">
            <w:pPr>
              <w:pStyle w:val="aa"/>
              <w:jc w:val="center"/>
            </w:pPr>
            <w:r>
              <w:t>(инициалы, фамилия руководителя)</w:t>
            </w:r>
          </w:p>
          <w:p w:rsidR="00000000" w:rsidRDefault="00985481">
            <w:pPr>
              <w:pStyle w:val="aa"/>
            </w:pPr>
            <w:r>
              <w:t>_____________________________________________</w:t>
            </w:r>
          </w:p>
          <w:p w:rsidR="00000000" w:rsidRDefault="00985481">
            <w:pPr>
              <w:pStyle w:val="aa"/>
              <w:jc w:val="center"/>
            </w:pPr>
            <w:r>
              <w:t>(фамилия, имя, отчество за</w:t>
            </w:r>
            <w:r>
              <w:t>явителя)</w:t>
            </w:r>
          </w:p>
          <w:p w:rsidR="00000000" w:rsidRDefault="00985481">
            <w:pPr>
              <w:pStyle w:val="aa"/>
            </w:pPr>
          </w:p>
          <w:p w:rsidR="00000000" w:rsidRDefault="00985481">
            <w:pPr>
              <w:pStyle w:val="aa"/>
            </w:pPr>
            <w:r>
              <w:t>проживающего(ей) по адресу:</w:t>
            </w:r>
          </w:p>
          <w:p w:rsidR="00000000" w:rsidRDefault="00985481">
            <w:pPr>
              <w:pStyle w:val="aa"/>
            </w:pPr>
            <w:r>
              <w:t>______________________________________________</w:t>
            </w:r>
          </w:p>
          <w:p w:rsidR="00000000" w:rsidRDefault="00985481">
            <w:pPr>
              <w:pStyle w:val="aa"/>
            </w:pPr>
            <w:r>
              <w:t>______________________________________________</w:t>
            </w:r>
          </w:p>
          <w:p w:rsidR="00000000" w:rsidRDefault="00985481">
            <w:pPr>
              <w:pStyle w:val="aa"/>
            </w:pPr>
            <w:r>
              <w:t>адрес электронной почты:</w:t>
            </w:r>
          </w:p>
          <w:p w:rsidR="00000000" w:rsidRDefault="00985481">
            <w:pPr>
              <w:pStyle w:val="aa"/>
            </w:pPr>
            <w:r>
              <w:t>______________________________________________</w:t>
            </w:r>
          </w:p>
          <w:p w:rsidR="00000000" w:rsidRDefault="00985481">
            <w:pPr>
              <w:pStyle w:val="aa"/>
            </w:pPr>
            <w:r>
              <w:t>телефон: ____________________________________</w:t>
            </w:r>
          </w:p>
        </w:tc>
      </w:tr>
    </w:tbl>
    <w:p w:rsidR="00000000" w:rsidRDefault="00985481"/>
    <w:p w:rsidR="00000000" w:rsidRDefault="00985481">
      <w:pPr>
        <w:pStyle w:val="1"/>
      </w:pPr>
      <w:r>
        <w:t>Заявление</w:t>
      </w:r>
    </w:p>
    <w:p w:rsidR="00000000" w:rsidRDefault="00985481"/>
    <w:p w:rsidR="00000000" w:rsidRDefault="00985481">
      <w:r>
        <w:t>Прошу принять меня с семьей из _____ человек на учет в качестве нуждающихся в жилых помещениях, предоставляемых по договорам социального найма.</w:t>
      </w:r>
    </w:p>
    <w:p w:rsidR="00000000" w:rsidRDefault="00985481">
      <w:r>
        <w:t>Я и члены моей семьи проживаем по адресу:</w:t>
      </w:r>
    </w:p>
    <w:p w:rsidR="00000000" w:rsidRDefault="00985481">
      <w:r>
        <w:t>___________________________________________________________</w:t>
      </w:r>
      <w:r>
        <w:t>_________</w:t>
      </w:r>
    </w:p>
    <w:p w:rsidR="00000000" w:rsidRDefault="00985481">
      <w:r>
        <w:t>          (указать адрес, тип, площадь занимаемого жилого помещения)</w:t>
      </w:r>
    </w:p>
    <w:p w:rsidR="00000000" w:rsidRDefault="0098548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340"/>
        <w:gridCol w:w="210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Фамилия, имя, отчество</w:t>
            </w:r>
          </w:p>
          <w:p w:rsidR="00000000" w:rsidRDefault="00985481">
            <w:pPr>
              <w:pStyle w:val="aa"/>
              <w:jc w:val="center"/>
            </w:pPr>
            <w:r>
              <w:t>заявителя, членов семьи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Родственные</w:t>
            </w:r>
          </w:p>
          <w:p w:rsidR="00000000" w:rsidRDefault="00985481">
            <w:pPr>
              <w:pStyle w:val="aa"/>
              <w:jc w:val="center"/>
            </w:pPr>
            <w:r>
              <w:t>отношения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Адрес занимаемого</w:t>
            </w:r>
          </w:p>
          <w:p w:rsidR="00000000" w:rsidRDefault="00985481">
            <w:pPr>
              <w:pStyle w:val="aa"/>
              <w:jc w:val="center"/>
            </w:pPr>
            <w:r>
              <w:t>жилого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</w:tbl>
    <w:p w:rsidR="00000000" w:rsidRDefault="00985481"/>
    <w:p w:rsidR="00000000" w:rsidRDefault="00985481">
      <w:r>
        <w:t>Гражданско-правовых сделок с жилыми помещениями за последние пять лет я и члены моей семьи не производили/производили (подчеркнуть)</w:t>
      </w:r>
    </w:p>
    <w:p w:rsidR="00000000" w:rsidRDefault="00985481">
      <w:r>
        <w:t>(если производили, то какие именно)</w:t>
      </w:r>
    </w:p>
    <w:p w:rsidR="00000000" w:rsidRDefault="00985481"/>
    <w:p w:rsidR="00000000" w:rsidRDefault="00985481">
      <w:r>
        <w:t>____________________________________________________________________</w:t>
      </w:r>
    </w:p>
    <w:p w:rsidR="00000000" w:rsidRDefault="00985481">
      <w:r>
        <w:t>Я и члены моей семьи имеем на праве собственности следующее движимое и недвижимое имущество, подлежащее налогообложению, и доход (подлежит обязательному заполнению):</w:t>
      </w:r>
    </w:p>
    <w:p w:rsidR="00000000" w:rsidRDefault="00985481">
      <w:r>
        <w:t>- недвижимое имущество:</w:t>
      </w:r>
    </w:p>
    <w:p w:rsidR="00000000" w:rsidRDefault="0098548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1431"/>
        <w:gridCol w:w="1134"/>
        <w:gridCol w:w="240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Наименование</w:t>
            </w:r>
          </w:p>
          <w:p w:rsidR="00000000" w:rsidRDefault="00985481">
            <w:pPr>
              <w:pStyle w:val="aa"/>
              <w:jc w:val="center"/>
            </w:pPr>
            <w:r>
              <w:t>недвижимого</w:t>
            </w:r>
          </w:p>
          <w:p w:rsidR="00000000" w:rsidRDefault="00985481">
            <w:pPr>
              <w:pStyle w:val="aa"/>
              <w:jc w:val="center"/>
            </w:pPr>
            <w:r>
              <w:t>имущества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Доля</w:t>
            </w:r>
          </w:p>
          <w:p w:rsidR="00000000" w:rsidRDefault="00985481">
            <w:pPr>
              <w:pStyle w:val="aa"/>
              <w:jc w:val="center"/>
            </w:pPr>
            <w:r>
              <w:t>в праве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А</w:t>
            </w:r>
            <w:r>
              <w:t>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Основание</w:t>
            </w:r>
          </w:p>
          <w:p w:rsidR="00000000" w:rsidRDefault="00985481">
            <w:pPr>
              <w:pStyle w:val="aa"/>
              <w:jc w:val="center"/>
            </w:pPr>
            <w:r>
              <w:t>приобретения</w:t>
            </w:r>
            <w:hyperlink w:anchor="sub_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</w:tbl>
    <w:p w:rsidR="00000000" w:rsidRDefault="00985481"/>
    <w:p w:rsidR="00000000" w:rsidRDefault="00985481">
      <w:r>
        <w:lastRenderedPageBreak/>
        <w:t>- движимое имущество, подлежащее государственной регистрации:</w:t>
      </w:r>
    </w:p>
    <w:p w:rsidR="00000000" w:rsidRDefault="0098548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92"/>
        <w:gridCol w:w="31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Марка транспортного средства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Год выпуска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Государственный</w:t>
            </w:r>
          </w:p>
          <w:p w:rsidR="00000000" w:rsidRDefault="00985481">
            <w:pPr>
              <w:pStyle w:val="aa"/>
              <w:jc w:val="center"/>
            </w:pPr>
            <w:r>
              <w:t>регистрационный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</w:tbl>
    <w:p w:rsidR="00000000" w:rsidRDefault="00985481"/>
    <w:p w:rsidR="00000000" w:rsidRDefault="00985481">
      <w:r>
        <w:t>- доходы заявителя:</w:t>
      </w:r>
    </w:p>
    <w:p w:rsidR="00000000" w:rsidRDefault="0098548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387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Вид дохода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Среднемесячная величина дохода (руб.)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  <w:p w:rsidR="00000000" w:rsidRDefault="00985481">
            <w:pPr>
              <w:pStyle w:val="aa"/>
              <w:jc w:val="center"/>
            </w:pPr>
            <w:r>
              <w:t xml:space="preserve">Доход по основному месту работы (по справке </w:t>
            </w:r>
            <w:hyperlink r:id="rId107" w:history="1">
              <w:r>
                <w:rPr>
                  <w:rStyle w:val="a4"/>
                </w:rPr>
                <w:t>2-НДФЛ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  <w:p w:rsidR="00000000" w:rsidRDefault="00985481">
            <w:pPr>
              <w:pStyle w:val="aa"/>
              <w:jc w:val="center"/>
            </w:pPr>
            <w:r>
              <w:t>Иные доходы (все виды выплат, пособий, проценты, полученные по банковским вкладам):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</w:tbl>
    <w:p w:rsidR="00000000" w:rsidRDefault="00985481"/>
    <w:p w:rsidR="00000000" w:rsidRDefault="00985481">
      <w:r>
        <w:t>- доходы членов семьи заявителя:</w:t>
      </w:r>
    </w:p>
    <w:p w:rsidR="00000000" w:rsidRDefault="0098548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"/>
        <w:gridCol w:w="4651"/>
        <w:gridCol w:w="1216"/>
        <w:gridCol w:w="3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Вид дохода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Среднемесячная величина дохода</w:t>
            </w:r>
          </w:p>
          <w:p w:rsidR="00000000" w:rsidRDefault="00985481">
            <w:pPr>
              <w:pStyle w:val="aa"/>
              <w:jc w:val="center"/>
            </w:pPr>
            <w:r>
              <w:t>(руб.)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  <w:p w:rsidR="00000000" w:rsidRDefault="00985481">
            <w:pPr>
              <w:pStyle w:val="aa"/>
              <w:jc w:val="center"/>
            </w:pPr>
            <w:r>
              <w:t xml:space="preserve">Доход по основному месту работы (по справке </w:t>
            </w:r>
            <w:hyperlink r:id="rId108" w:history="1">
              <w:r>
                <w:rPr>
                  <w:rStyle w:val="a4"/>
                </w:rPr>
                <w:t>2-НДФЛ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  <w:p w:rsidR="00000000" w:rsidRDefault="00985481">
            <w:pPr>
              <w:pStyle w:val="aa"/>
              <w:jc w:val="center"/>
            </w:pPr>
            <w:r>
              <w:t>Иные доходы (все виды выплат, пособий, проценты, полученные по банковским вкладам):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 xml:space="preserve">Доход по основному месту работы (по справке </w:t>
            </w:r>
            <w:hyperlink r:id="rId109" w:history="1">
              <w:r>
                <w:rPr>
                  <w:rStyle w:val="a4"/>
                </w:rPr>
                <w:t>2-НДФЛ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1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  <w:p w:rsidR="00000000" w:rsidRDefault="00985481">
            <w:pPr>
              <w:pStyle w:val="aa"/>
              <w:jc w:val="center"/>
            </w:pPr>
            <w:r>
              <w:t>Иные доходы (все виды выплат, пособий, проценты, полученные по банковским вкладам):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2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3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4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lastRenderedPageBreak/>
              <w:t>5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6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</w:tbl>
    <w:p w:rsidR="00000000" w:rsidRDefault="00985481"/>
    <w:p w:rsidR="00000000" w:rsidRDefault="00985481">
      <w:r>
        <w:rPr>
          <w:rStyle w:val="a3"/>
        </w:rPr>
        <w:t>Примечания</w:t>
      </w:r>
      <w:r>
        <w:t>:</w:t>
      </w:r>
    </w:p>
    <w:p w:rsidR="00000000" w:rsidRDefault="00985481">
      <w:bookmarkStart w:id="118" w:name="sub_11"/>
      <w:r>
        <w:t>*указываются основание приобретения (покупка, мена, дарение, наследование, приватизация и другое);</w:t>
      </w:r>
    </w:p>
    <w:p w:rsidR="00000000" w:rsidRDefault="00985481">
      <w:bookmarkStart w:id="119" w:name="sub_22"/>
      <w:bookmarkEnd w:id="118"/>
      <w:r>
        <w:t xml:space="preserve">**для доходов, полученных в иностранной валюте, величина дохода учитывается в рублях по </w:t>
      </w:r>
      <w:hyperlink r:id="rId110" w:history="1">
        <w:r>
          <w:rPr>
            <w:rStyle w:val="a4"/>
          </w:rPr>
          <w:t>курсу</w:t>
        </w:r>
      </w:hyperlink>
      <w:r>
        <w:t xml:space="preserve"> Банка России на дат</w:t>
      </w:r>
      <w:r>
        <w:t>у получения дохода.</w:t>
      </w:r>
    </w:p>
    <w:bookmarkEnd w:id="119"/>
    <w:p w:rsidR="00000000" w:rsidRDefault="00985481"/>
    <w:p w:rsidR="00000000" w:rsidRDefault="00985481">
      <w:r>
        <w:t>Я (мы) даю(ем) согласие на проверку указанных в заявлении сведений и на запрос документов, необходимых для рассмотрения заявления.</w:t>
      </w:r>
    </w:p>
    <w:p w:rsidR="00000000" w:rsidRDefault="00985481">
      <w:r>
        <w:t xml:space="preserve">В соответствии с требованиями </w:t>
      </w:r>
      <w:hyperlink r:id="rId111" w:history="1">
        <w:r>
          <w:rPr>
            <w:rStyle w:val="a4"/>
          </w:rPr>
          <w:t>статьи 9</w:t>
        </w:r>
      </w:hyperlink>
      <w:r>
        <w:t xml:space="preserve"> Федерального закона от </w:t>
      </w:r>
      <w:r>
        <w:t>27.07.2006 N 152-ФЗ "О персональных данных" подтверждаю(ем) свое согласие на обработку органами местного самоуправления персональных данных.</w:t>
      </w:r>
    </w:p>
    <w:p w:rsidR="00000000" w:rsidRDefault="00985481"/>
    <w:p w:rsidR="00000000" w:rsidRDefault="00985481">
      <w:r>
        <w:t>____________________________________________________________________ _____</w:t>
      </w:r>
    </w:p>
    <w:p w:rsidR="00000000" w:rsidRDefault="00985481">
      <w:r>
        <w:t>_______________________________________</w:t>
      </w:r>
      <w:r>
        <w:t>_____________________________ _____</w:t>
      </w:r>
    </w:p>
    <w:p w:rsidR="00000000" w:rsidRDefault="00985481">
      <w:r>
        <w:t>____________________________________________________________________ _____</w:t>
      </w:r>
    </w:p>
    <w:p w:rsidR="00000000" w:rsidRDefault="00985481">
      <w:r>
        <w:t>____________________________________________________________________ _____</w:t>
      </w:r>
    </w:p>
    <w:p w:rsidR="00000000" w:rsidRDefault="00985481">
      <w:r>
        <w:t>____________________________________________________________________ _</w:t>
      </w:r>
      <w:r>
        <w:t>____</w:t>
      </w:r>
    </w:p>
    <w:p w:rsidR="00000000" w:rsidRDefault="00985481">
      <w:r>
        <w:t>____________________________________________________________________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(подпись всех совершеннолетних членов семьи или законных представителей</w:t>
            </w:r>
          </w:p>
          <w:p w:rsidR="00000000" w:rsidRDefault="00985481">
            <w:pPr>
              <w:pStyle w:val="aa"/>
              <w:jc w:val="center"/>
            </w:pPr>
            <w:r>
              <w:t>за несовершеннолетних членов семьи)</w:t>
            </w:r>
          </w:p>
        </w:tc>
      </w:tr>
    </w:tbl>
    <w:p w:rsidR="00000000" w:rsidRDefault="00985481"/>
    <w:p w:rsidR="00000000" w:rsidRDefault="00985481">
      <w:r>
        <w:t>Ежегодная перерегистрация граждан, состоящих на учете в качестве н</w:t>
      </w:r>
      <w:r>
        <w:t>уждающихся в жилых помещениях, предоставляемых по договорам социального найма, проходит с 01 февраля до 01 апреля.</w:t>
      </w:r>
    </w:p>
    <w:p w:rsidR="00000000" w:rsidRDefault="00985481">
      <w:r>
        <w:t>С условиями и порядком прохождения ежегодной перерегистрации ознакомлены.</w:t>
      </w:r>
    </w:p>
    <w:p w:rsidR="00000000" w:rsidRDefault="00985481">
      <w:r>
        <w:t>Извещение о постановке на учет нуждающихся в улучшении жилищных усл</w:t>
      </w:r>
      <w:r>
        <w:t>овий либо об отказе в постановке на учет прошу выдать мне на руки, направить по почте (подчеркнуть).</w:t>
      </w:r>
    </w:p>
    <w:p w:rsidR="00000000" w:rsidRDefault="00985481"/>
    <w:p w:rsidR="00000000" w:rsidRDefault="00985481">
      <w:r>
        <w:t>Заявитель</w:t>
      </w:r>
    </w:p>
    <w:p w:rsidR="00000000" w:rsidRDefault="00985481"/>
    <w:p w:rsidR="00000000" w:rsidRDefault="00985481">
      <w:r>
        <w:t>____________________________________________________________________ ______</w:t>
      </w:r>
    </w:p>
    <w:p w:rsidR="00000000" w:rsidRDefault="00985481"/>
    <w:p w:rsidR="00000000" w:rsidRDefault="00985481">
      <w:r>
        <w:t>Члены семьи ___________________________________________</w:t>
      </w:r>
    </w:p>
    <w:p w:rsidR="00000000" w:rsidRDefault="00985481">
      <w:r>
        <w:t>_______________________________________________________</w:t>
      </w:r>
    </w:p>
    <w:p w:rsidR="00000000" w:rsidRDefault="00985481">
      <w:r>
        <w:t>_______________________________________________________</w:t>
      </w:r>
    </w:p>
    <w:p w:rsidR="00000000" w:rsidRDefault="00985481">
      <w:r>
        <w:t>_______________________________________________________</w:t>
      </w:r>
    </w:p>
    <w:p w:rsidR="00000000" w:rsidRDefault="00985481"/>
    <w:p w:rsidR="00000000" w:rsidRDefault="00985481"/>
    <w:p w:rsidR="00000000" w:rsidRDefault="00985481">
      <w:r>
        <w:t>"____" _________________201 __ года</w:t>
      </w:r>
    </w:p>
    <w:p w:rsidR="00000000" w:rsidRDefault="00985481"/>
    <w:p w:rsidR="00000000" w:rsidRDefault="00985481"/>
    <w:p w:rsidR="00000000" w:rsidRDefault="00985481">
      <w:r>
        <w:t>Документы принял специалист</w:t>
      </w:r>
    </w:p>
    <w:p w:rsidR="00000000" w:rsidRDefault="009854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62"/>
        <w:gridCol w:w="4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___________________</w:t>
            </w:r>
            <w:r>
              <w:t>______</w:t>
            </w:r>
          </w:p>
          <w:p w:rsidR="00000000" w:rsidRDefault="00985481">
            <w:pPr>
              <w:pStyle w:val="aa"/>
              <w:jc w:val="center"/>
            </w:pPr>
            <w:r>
              <w:t>(Ф.И.О.)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_________________________</w:t>
            </w:r>
          </w:p>
          <w:p w:rsidR="00000000" w:rsidRDefault="00985481">
            <w:pPr>
              <w:pStyle w:val="aa"/>
              <w:jc w:val="center"/>
            </w:pPr>
            <w:r>
              <w:t>(подпись)</w:t>
            </w:r>
          </w:p>
        </w:tc>
      </w:tr>
    </w:tbl>
    <w:p w:rsidR="00000000" w:rsidRDefault="00985481"/>
    <w:p w:rsidR="00000000" w:rsidRDefault="00985481">
      <w:r>
        <w:t>"____" _________________201__ года</w:t>
      </w:r>
    </w:p>
    <w:p w:rsidR="00000000" w:rsidRDefault="00985481"/>
    <w:p w:rsidR="00000000" w:rsidRDefault="00985481">
      <w:pPr>
        <w:pStyle w:val="a8"/>
        <w:rPr>
          <w:color w:val="000000"/>
          <w:sz w:val="16"/>
          <w:szCs w:val="16"/>
        </w:rPr>
      </w:pPr>
      <w:bookmarkStart w:id="120" w:name="sub_1200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985481">
      <w:pPr>
        <w:pStyle w:val="a9"/>
      </w:pPr>
      <w:r>
        <w:lastRenderedPageBreak/>
        <w:t xml:space="preserve">Приложение 2 изменено с 8 октября 2017 г. - </w:t>
      </w:r>
      <w:hyperlink r:id="rId112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3 октября 2017 г. N 8559</w:t>
      </w:r>
    </w:p>
    <w:p w:rsidR="00000000" w:rsidRDefault="00985481">
      <w:pPr>
        <w:pStyle w:val="a9"/>
      </w:pPr>
      <w:hyperlink r:id="rId113" w:history="1">
        <w:r>
          <w:rPr>
            <w:rStyle w:val="a4"/>
          </w:rPr>
          <w:t>См. предыдущую редакцию</w:t>
        </w:r>
      </w:hyperlink>
    </w:p>
    <w:p w:rsidR="00000000" w:rsidRDefault="00985481">
      <w:pPr>
        <w:pStyle w:val="a9"/>
      </w:pPr>
    </w:p>
    <w:p w:rsidR="00000000" w:rsidRDefault="0098548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85481">
      <w:pPr>
        <w:pStyle w:val="a8"/>
      </w:pPr>
    </w:p>
    <w:p w:rsidR="00000000" w:rsidRDefault="00985481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</w:t>
      </w:r>
      <w:r>
        <w:rPr>
          <w:rStyle w:val="a3"/>
        </w:rPr>
        <w:br/>
        <w:t>предоставления муниципальной</w:t>
      </w:r>
      <w:r>
        <w:rPr>
          <w:rStyle w:val="a3"/>
        </w:rPr>
        <w:br/>
        <w:t xml:space="preserve">услуги "Прием заявлений, </w:t>
      </w:r>
      <w:r>
        <w:rPr>
          <w:rStyle w:val="a3"/>
        </w:rPr>
        <w:br/>
        <w:t>док</w:t>
      </w:r>
      <w:r>
        <w:rPr>
          <w:rStyle w:val="a3"/>
        </w:rPr>
        <w:t xml:space="preserve">ументов, а также постановка </w:t>
      </w:r>
      <w:r>
        <w:rPr>
          <w:rStyle w:val="a3"/>
        </w:rPr>
        <w:br/>
        <w:t xml:space="preserve">граждан на учет в качестве </w:t>
      </w:r>
      <w:r>
        <w:rPr>
          <w:rStyle w:val="a3"/>
        </w:rPr>
        <w:br/>
        <w:t>нуждающихся в жилых помещениях"</w:t>
      </w:r>
    </w:p>
    <w:p w:rsidR="00000000" w:rsidRDefault="00985481"/>
    <w:p w:rsidR="00000000" w:rsidRDefault="00985481">
      <w:pPr>
        <w:pStyle w:val="1"/>
      </w:pPr>
      <w:r>
        <w:t xml:space="preserve">Перечень </w:t>
      </w:r>
      <w:r>
        <w:br/>
        <w:t>предприятий, учреждений, участвующих в предоставлении муниципальной услуги</w:t>
      </w:r>
    </w:p>
    <w:p w:rsidR="00000000" w:rsidRDefault="0098548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380"/>
        <w:gridCol w:w="2240"/>
        <w:gridCol w:w="1820"/>
        <w:gridCol w:w="23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Адрес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График</w:t>
            </w:r>
          </w:p>
          <w:p w:rsidR="00000000" w:rsidRDefault="00985481">
            <w:pPr>
              <w:pStyle w:val="aa"/>
              <w:jc w:val="center"/>
            </w:pPr>
            <w:r>
              <w:t>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Контактный</w:t>
            </w:r>
          </w:p>
          <w:p w:rsidR="00000000" w:rsidRDefault="00985481">
            <w:pPr>
              <w:pStyle w:val="aa"/>
              <w:jc w:val="center"/>
            </w:pPr>
            <w:r>
              <w:t>телефон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Адрес</w:t>
            </w:r>
          </w:p>
          <w:p w:rsidR="00000000" w:rsidRDefault="00985481">
            <w:pPr>
              <w:pStyle w:val="aa"/>
              <w:jc w:val="center"/>
            </w:pPr>
            <w:r>
              <w:t>электронной</w:t>
            </w:r>
          </w:p>
          <w:p w:rsidR="00000000" w:rsidRDefault="00985481">
            <w:pPr>
              <w:pStyle w:val="aa"/>
              <w:jc w:val="center"/>
            </w:pPr>
            <w:r>
              <w:t>почты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Адрес официального сайта в сети</w:t>
            </w:r>
          </w:p>
          <w:p w:rsidR="00000000" w:rsidRDefault="00985481">
            <w:pPr>
              <w:pStyle w:val="aa"/>
              <w:jc w:val="center"/>
            </w:pPr>
            <w:r>
              <w:t>"Интернет"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Федеральное государственное бюджетное учреждение "Федеральная кадастровая палата Росреестра" по Ханты-Мансийскому</w:t>
            </w:r>
          </w:p>
          <w:p w:rsidR="00000000" w:rsidRDefault="00985481">
            <w:pPr>
              <w:pStyle w:val="ad"/>
            </w:pPr>
            <w:r>
              <w:t>автономному округу - Югре</w:t>
            </w:r>
          </w:p>
          <w:p w:rsidR="00000000" w:rsidRDefault="00985481">
            <w:pPr>
              <w:pStyle w:val="ad"/>
            </w:pPr>
            <w:r>
              <w:t>Межрайонный отдел N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город Сургут,</w:t>
            </w:r>
          </w:p>
          <w:p w:rsidR="00000000" w:rsidRDefault="00985481">
            <w:pPr>
              <w:pStyle w:val="ad"/>
            </w:pPr>
            <w:r>
              <w:t>улица Григория</w:t>
            </w:r>
          </w:p>
          <w:p w:rsidR="00000000" w:rsidRDefault="00985481">
            <w:pPr>
              <w:pStyle w:val="ad"/>
            </w:pPr>
            <w:r>
              <w:t>Кукуевицкого, 12/1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вт</w:t>
            </w:r>
            <w:r>
              <w:t>орник:</w:t>
            </w:r>
          </w:p>
          <w:p w:rsidR="00000000" w:rsidRDefault="00985481">
            <w:pPr>
              <w:pStyle w:val="aa"/>
              <w:jc w:val="center"/>
            </w:pPr>
            <w:r>
              <w:t>12.00 - 20.00,</w:t>
            </w:r>
          </w:p>
          <w:p w:rsidR="00000000" w:rsidRDefault="00985481">
            <w:pPr>
              <w:pStyle w:val="aa"/>
              <w:jc w:val="center"/>
            </w:pPr>
            <w:r>
              <w:t>среда:</w:t>
            </w:r>
          </w:p>
          <w:p w:rsidR="00000000" w:rsidRDefault="00985481">
            <w:pPr>
              <w:pStyle w:val="aa"/>
              <w:jc w:val="center"/>
            </w:pPr>
            <w:r>
              <w:t>08.00 - 16.00,</w:t>
            </w:r>
          </w:p>
          <w:p w:rsidR="00000000" w:rsidRDefault="00985481">
            <w:pPr>
              <w:pStyle w:val="aa"/>
              <w:jc w:val="center"/>
            </w:pPr>
            <w:r>
              <w:t>четверг:</w:t>
            </w:r>
          </w:p>
          <w:p w:rsidR="00000000" w:rsidRDefault="00985481">
            <w:pPr>
              <w:pStyle w:val="aa"/>
              <w:jc w:val="center"/>
            </w:pPr>
            <w:r>
              <w:t>12.00 - 20.00,</w:t>
            </w:r>
          </w:p>
          <w:p w:rsidR="00000000" w:rsidRDefault="00985481">
            <w:pPr>
              <w:pStyle w:val="aa"/>
              <w:jc w:val="center"/>
            </w:pPr>
            <w:r>
              <w:t>пятница:</w:t>
            </w:r>
          </w:p>
          <w:p w:rsidR="00000000" w:rsidRDefault="00985481">
            <w:pPr>
              <w:pStyle w:val="aa"/>
              <w:jc w:val="center"/>
            </w:pPr>
            <w:r>
              <w:t>08.00 - 16.00,</w:t>
            </w:r>
          </w:p>
          <w:p w:rsidR="00000000" w:rsidRDefault="00985481">
            <w:pPr>
              <w:pStyle w:val="aa"/>
              <w:jc w:val="center"/>
            </w:pPr>
            <w:r>
              <w:t>суббота:</w:t>
            </w:r>
          </w:p>
          <w:p w:rsidR="00000000" w:rsidRDefault="00985481">
            <w:pPr>
              <w:pStyle w:val="aa"/>
              <w:jc w:val="center"/>
            </w:pPr>
            <w:r>
              <w:t>08.00 - 16.00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32-44-45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Fgu86@u86.rosreestr.ru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http://kadastr.ru</w:t>
            </w:r>
          </w:p>
          <w:p w:rsidR="00000000" w:rsidRDefault="00985481">
            <w:pPr>
              <w:pStyle w:val="aa"/>
              <w:jc w:val="center"/>
            </w:pPr>
            <w:r>
              <w:t>www.rosreestr.ru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Государственное учреждение Управление пенсионного фонда Российской Федерации в городе Сургуте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город Сургут, улица Майская, 8/1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понедельник -</w:t>
            </w:r>
          </w:p>
          <w:p w:rsidR="00000000" w:rsidRDefault="00985481">
            <w:pPr>
              <w:pStyle w:val="aa"/>
              <w:jc w:val="center"/>
            </w:pPr>
            <w:r>
              <w:t>пятница:</w:t>
            </w:r>
          </w:p>
          <w:p w:rsidR="00000000" w:rsidRDefault="00985481">
            <w:pPr>
              <w:pStyle w:val="aa"/>
              <w:jc w:val="center"/>
            </w:pPr>
            <w:r>
              <w:t>09.00 - 17.00,</w:t>
            </w:r>
          </w:p>
          <w:p w:rsidR="00000000" w:rsidRDefault="00985481">
            <w:pPr>
              <w:pStyle w:val="aa"/>
              <w:jc w:val="center"/>
            </w:pPr>
            <w:r>
              <w:t>обед:</w:t>
            </w:r>
          </w:p>
          <w:p w:rsidR="00000000" w:rsidRDefault="00985481">
            <w:pPr>
              <w:pStyle w:val="aa"/>
              <w:jc w:val="center"/>
            </w:pPr>
            <w:r>
              <w:t>13.00 - 14.00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52-27-10</w:t>
            </w:r>
          </w:p>
          <w:p w:rsidR="00000000" w:rsidRDefault="00985481">
            <w:pPr>
              <w:pStyle w:val="aa"/>
              <w:jc w:val="center"/>
            </w:pPr>
            <w:r>
              <w:t>77-88-50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1306@027.pfr.ru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www.pfrf.ru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Акционерное общество "Ханты-Мансийский негосударственный пенсионный фонд"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город Сургут, улица Дзержинского, 7/2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понедельник -</w:t>
            </w:r>
          </w:p>
          <w:p w:rsidR="00000000" w:rsidRDefault="00985481">
            <w:pPr>
              <w:pStyle w:val="aa"/>
              <w:jc w:val="center"/>
            </w:pPr>
            <w:r>
              <w:t>пятница:</w:t>
            </w:r>
          </w:p>
          <w:p w:rsidR="00000000" w:rsidRDefault="00985481">
            <w:pPr>
              <w:pStyle w:val="aa"/>
              <w:jc w:val="center"/>
            </w:pPr>
            <w:r>
              <w:t>с 08.30 до 18.00,</w:t>
            </w:r>
          </w:p>
          <w:p w:rsidR="00000000" w:rsidRDefault="00985481">
            <w:pPr>
              <w:pStyle w:val="aa"/>
              <w:jc w:val="center"/>
            </w:pPr>
            <w:r>
              <w:t>суббота:</w:t>
            </w:r>
          </w:p>
          <w:p w:rsidR="00000000" w:rsidRDefault="00985481">
            <w:pPr>
              <w:pStyle w:val="aa"/>
              <w:jc w:val="center"/>
            </w:pPr>
            <w:r>
              <w:t>10.00 - 16.00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28-64-17</w:t>
            </w:r>
          </w:p>
          <w:p w:rsidR="00000000" w:rsidRDefault="00985481">
            <w:pPr>
              <w:pStyle w:val="aa"/>
              <w:jc w:val="center"/>
            </w:pPr>
            <w:r>
              <w:t>35-53-45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fond@hmnpf.ru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http://surgut.hmnpf.ru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Инспекция Федеральной</w:t>
            </w:r>
          </w:p>
          <w:p w:rsidR="00000000" w:rsidRDefault="00985481">
            <w:pPr>
              <w:pStyle w:val="ad"/>
            </w:pPr>
            <w:r>
              <w:t>налоговой службы России</w:t>
            </w:r>
          </w:p>
          <w:p w:rsidR="00000000" w:rsidRDefault="00985481">
            <w:pPr>
              <w:pStyle w:val="ad"/>
            </w:pPr>
            <w:r>
              <w:t>по городу Сургуту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город Сургут, улица Геологическая,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понедельник:</w:t>
            </w:r>
          </w:p>
          <w:p w:rsidR="00000000" w:rsidRDefault="00985481">
            <w:pPr>
              <w:pStyle w:val="aa"/>
              <w:jc w:val="center"/>
            </w:pPr>
            <w:r>
              <w:t>09.00 - 18.00,</w:t>
            </w:r>
          </w:p>
          <w:p w:rsidR="00000000" w:rsidRDefault="00985481">
            <w:pPr>
              <w:pStyle w:val="aa"/>
              <w:jc w:val="center"/>
            </w:pPr>
            <w:r>
              <w:t>вторник:</w:t>
            </w:r>
          </w:p>
          <w:p w:rsidR="00000000" w:rsidRDefault="00985481">
            <w:pPr>
              <w:pStyle w:val="aa"/>
              <w:jc w:val="center"/>
            </w:pPr>
            <w:r>
              <w:t>09.00 - 20.00,</w:t>
            </w:r>
          </w:p>
          <w:p w:rsidR="00000000" w:rsidRDefault="00985481">
            <w:pPr>
              <w:pStyle w:val="aa"/>
              <w:jc w:val="center"/>
            </w:pPr>
            <w:r>
              <w:t>среда:</w:t>
            </w:r>
          </w:p>
          <w:p w:rsidR="00000000" w:rsidRDefault="00985481">
            <w:pPr>
              <w:pStyle w:val="aa"/>
              <w:jc w:val="center"/>
            </w:pPr>
            <w:r>
              <w:lastRenderedPageBreak/>
              <w:t>09.00 - 18.00,</w:t>
            </w:r>
          </w:p>
          <w:p w:rsidR="00000000" w:rsidRDefault="00985481">
            <w:pPr>
              <w:pStyle w:val="aa"/>
              <w:jc w:val="center"/>
            </w:pPr>
            <w:r>
              <w:t>четверг:</w:t>
            </w:r>
          </w:p>
          <w:p w:rsidR="00000000" w:rsidRDefault="00985481">
            <w:pPr>
              <w:pStyle w:val="aa"/>
              <w:jc w:val="center"/>
            </w:pPr>
            <w:r>
              <w:t>09.00 - 20.00,</w:t>
            </w:r>
          </w:p>
          <w:p w:rsidR="00000000" w:rsidRDefault="00985481">
            <w:pPr>
              <w:pStyle w:val="aa"/>
              <w:jc w:val="center"/>
            </w:pPr>
            <w:r>
              <w:t>пятница:</w:t>
            </w:r>
          </w:p>
          <w:p w:rsidR="00000000" w:rsidRDefault="00985481">
            <w:pPr>
              <w:pStyle w:val="aa"/>
              <w:jc w:val="center"/>
            </w:pPr>
            <w:r>
              <w:t>09.00 - 17.00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lastRenderedPageBreak/>
              <w:t>52-64-00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i860200@r86.nalog.ru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www.nalog.ru</w:t>
            </w:r>
          </w:p>
          <w:p w:rsidR="00000000" w:rsidRDefault="00985481">
            <w:pPr>
              <w:pStyle w:val="aa"/>
              <w:jc w:val="center"/>
            </w:pPr>
            <w:r>
              <w:t>https://tramitador.ru/help/fns/Surgut.html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lastRenderedPageBreak/>
              <w:t>Казенное учреждение Ханты-Мансийского автономного округа - Югры "Центр имущественных</w:t>
            </w:r>
          </w:p>
          <w:p w:rsidR="00000000" w:rsidRDefault="00985481">
            <w:pPr>
              <w:pStyle w:val="ad"/>
            </w:pPr>
            <w:r>
              <w:t>отношений";</w:t>
            </w:r>
          </w:p>
          <w:p w:rsidR="00000000" w:rsidRDefault="00985481">
            <w:pPr>
              <w:pStyle w:val="ad"/>
            </w:pPr>
            <w:r>
              <w:t>Муниципальное казенное учреждение "Многофункционал</w:t>
            </w:r>
            <w:r>
              <w:t>ьный центр предоставления государственных и муниципальных услуг города Сургута"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город Ханты-Мансийск, улица Коминтерна, 23</w:t>
            </w:r>
          </w:p>
          <w:p w:rsidR="00000000" w:rsidRDefault="00985481">
            <w:pPr>
              <w:pStyle w:val="aa"/>
            </w:pPr>
          </w:p>
          <w:p w:rsidR="00000000" w:rsidRDefault="00985481">
            <w:pPr>
              <w:pStyle w:val="ad"/>
            </w:pPr>
            <w:r>
              <w:t>город Сургут,</w:t>
            </w:r>
          </w:p>
          <w:p w:rsidR="00000000" w:rsidRDefault="00985481">
            <w:pPr>
              <w:pStyle w:val="ad"/>
            </w:pPr>
            <w:r>
              <w:t>Югорский тракт, 38</w:t>
            </w:r>
          </w:p>
          <w:p w:rsidR="00000000" w:rsidRDefault="00985481">
            <w:pPr>
              <w:pStyle w:val="ad"/>
            </w:pPr>
            <w:r>
              <w:t>город Сургут, улица Профсоюзов, дом 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  <w:p w:rsidR="00000000" w:rsidRDefault="00985481">
            <w:pPr>
              <w:pStyle w:val="aa"/>
            </w:pPr>
          </w:p>
          <w:p w:rsidR="00000000" w:rsidRDefault="00985481">
            <w:pPr>
              <w:pStyle w:val="aa"/>
            </w:pPr>
          </w:p>
          <w:p w:rsidR="00000000" w:rsidRDefault="00985481">
            <w:pPr>
              <w:pStyle w:val="aa"/>
            </w:pPr>
          </w:p>
          <w:p w:rsidR="00000000" w:rsidRDefault="00985481">
            <w:pPr>
              <w:pStyle w:val="aa"/>
              <w:jc w:val="center"/>
            </w:pPr>
            <w:r>
              <w:t>понедельник -</w:t>
            </w:r>
          </w:p>
          <w:p w:rsidR="00000000" w:rsidRDefault="00985481">
            <w:pPr>
              <w:pStyle w:val="aa"/>
              <w:jc w:val="center"/>
            </w:pPr>
            <w:r>
              <w:t>пятница:</w:t>
            </w:r>
          </w:p>
          <w:p w:rsidR="00000000" w:rsidRDefault="00985481">
            <w:pPr>
              <w:pStyle w:val="aa"/>
              <w:jc w:val="center"/>
            </w:pPr>
            <w:r>
              <w:t>08.00 - 20.00,</w:t>
            </w:r>
          </w:p>
          <w:p w:rsidR="00000000" w:rsidRDefault="00985481">
            <w:pPr>
              <w:pStyle w:val="aa"/>
              <w:jc w:val="center"/>
            </w:pPr>
            <w:r>
              <w:t>суббота:</w:t>
            </w:r>
          </w:p>
          <w:p w:rsidR="00000000" w:rsidRDefault="00985481">
            <w:pPr>
              <w:pStyle w:val="aa"/>
              <w:jc w:val="center"/>
            </w:pPr>
            <w:r>
              <w:t>08.00 - 1</w:t>
            </w:r>
            <w:r>
              <w:t>8.00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(3467) 32-38-04</w:t>
            </w:r>
          </w:p>
          <w:p w:rsidR="00000000" w:rsidRDefault="00985481">
            <w:pPr>
              <w:pStyle w:val="aa"/>
            </w:pPr>
          </w:p>
          <w:p w:rsidR="00000000" w:rsidRDefault="00985481">
            <w:pPr>
              <w:pStyle w:val="aa"/>
            </w:pPr>
          </w:p>
          <w:p w:rsidR="00000000" w:rsidRDefault="00985481">
            <w:pPr>
              <w:pStyle w:val="aa"/>
            </w:pPr>
          </w:p>
          <w:p w:rsidR="00000000" w:rsidRDefault="00985481">
            <w:pPr>
              <w:pStyle w:val="aa"/>
              <w:jc w:val="center"/>
            </w:pPr>
            <w:r>
              <w:t>20-69-26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Fondim86@mail.ru</w:t>
            </w:r>
          </w:p>
          <w:p w:rsidR="00000000" w:rsidRDefault="00985481">
            <w:pPr>
              <w:pStyle w:val="aa"/>
            </w:pPr>
          </w:p>
          <w:p w:rsidR="00000000" w:rsidRDefault="00985481">
            <w:pPr>
              <w:pStyle w:val="aa"/>
            </w:pPr>
          </w:p>
          <w:p w:rsidR="00000000" w:rsidRDefault="00985481">
            <w:pPr>
              <w:pStyle w:val="aa"/>
            </w:pPr>
          </w:p>
          <w:p w:rsidR="00000000" w:rsidRDefault="00985481">
            <w:pPr>
              <w:pStyle w:val="aa"/>
              <w:jc w:val="center"/>
            </w:pPr>
            <w:r>
              <w:t>mfc@admsurgut.ru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Органы технической инвентаризации по предыдущему месту жительства граждан на территории Российской Федерации за пределами Ханты-Мансийского автономного округа - Югры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www.rosinv.ru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Организации, занимающиеся обслуживанием жилищного фонда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управляющие</w:t>
            </w:r>
          </w:p>
          <w:p w:rsidR="00000000" w:rsidRDefault="00985481">
            <w:pPr>
              <w:pStyle w:val="ad"/>
            </w:pPr>
            <w:r>
              <w:t>компании, ТСЖ</w:t>
            </w:r>
          </w:p>
          <w:p w:rsidR="00000000" w:rsidRDefault="00985481">
            <w:pPr>
              <w:pStyle w:val="ad"/>
            </w:pPr>
            <w:r>
              <w:t>по месту жительства заявителей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005</w:t>
            </w:r>
          </w:p>
          <w:p w:rsidR="00000000" w:rsidRDefault="00985481">
            <w:pPr>
              <w:pStyle w:val="aa"/>
              <w:jc w:val="center"/>
            </w:pPr>
            <w:r>
              <w:t>52-44-00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saf@admsurgut.ru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www.admsurgut.ru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Казенное</w:t>
            </w:r>
            <w:r>
              <w:t xml:space="preserve"> учреждение Ханты-Мансийского автономного округа - Югры "Центр социальных выплат" филиал в городе Сургуте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город Сургут,</w:t>
            </w:r>
          </w:p>
          <w:p w:rsidR="00000000" w:rsidRDefault="00985481">
            <w:pPr>
              <w:pStyle w:val="ad"/>
            </w:pPr>
            <w:r>
              <w:t>проспект Мира, 44/2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понедельник -</w:t>
            </w:r>
          </w:p>
          <w:p w:rsidR="00000000" w:rsidRDefault="00985481">
            <w:pPr>
              <w:pStyle w:val="aa"/>
              <w:jc w:val="center"/>
            </w:pPr>
            <w:r>
              <w:t>пятница:</w:t>
            </w:r>
          </w:p>
          <w:p w:rsidR="00000000" w:rsidRDefault="00985481">
            <w:pPr>
              <w:pStyle w:val="aa"/>
              <w:jc w:val="center"/>
            </w:pPr>
            <w:r>
              <w:t>09.00 - 17.00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52-98-09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surgcsv@dtsznhmao.ru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http://uszn.surgut.ru/node/4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Военный комиссариат по городу Сургуту и Сургутскому району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город Сургут, улица Просвещения, 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понедельник -</w:t>
            </w:r>
          </w:p>
          <w:p w:rsidR="00000000" w:rsidRDefault="00985481">
            <w:pPr>
              <w:pStyle w:val="aa"/>
              <w:jc w:val="center"/>
            </w:pPr>
            <w:r>
              <w:t>пятница:</w:t>
            </w:r>
          </w:p>
          <w:p w:rsidR="00000000" w:rsidRDefault="00985481">
            <w:pPr>
              <w:pStyle w:val="aa"/>
              <w:jc w:val="center"/>
            </w:pPr>
            <w:r>
              <w:t>09.00 - 17.00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24-44-96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http://4geo.ru/surgut/voennyy-komissariat-g-surguta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Казенное учреждение Ханты-Мансийского автономного округа - Ю</w:t>
            </w:r>
            <w:r>
              <w:t>гры "Сургутский центр занятости населения"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город Сургут, улица Крылова, 21/2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понедельник -</w:t>
            </w:r>
          </w:p>
          <w:p w:rsidR="00000000" w:rsidRDefault="00985481">
            <w:pPr>
              <w:pStyle w:val="aa"/>
              <w:jc w:val="center"/>
            </w:pPr>
            <w:r>
              <w:t>пятница:</w:t>
            </w:r>
          </w:p>
          <w:p w:rsidR="00000000" w:rsidRDefault="00985481">
            <w:pPr>
              <w:pStyle w:val="aa"/>
              <w:jc w:val="center"/>
            </w:pPr>
            <w:r>
              <w:t>09.00 - 17.00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52-47-01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surgut@dznhmao.ru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http://job.dznhmao.ru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Отдел судебных приставов по городу Сургуту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город Сургут,</w:t>
            </w:r>
          </w:p>
          <w:p w:rsidR="00000000" w:rsidRDefault="00985481">
            <w:pPr>
              <w:pStyle w:val="ad"/>
            </w:pPr>
            <w:r>
              <w:t>проспект Мира, 44/2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понедельник -</w:t>
            </w:r>
          </w:p>
          <w:p w:rsidR="00000000" w:rsidRDefault="00985481">
            <w:pPr>
              <w:pStyle w:val="aa"/>
              <w:jc w:val="center"/>
            </w:pPr>
            <w:r>
              <w:t>пятница:</w:t>
            </w:r>
          </w:p>
          <w:p w:rsidR="00000000" w:rsidRDefault="00985481">
            <w:pPr>
              <w:pStyle w:val="aa"/>
              <w:jc w:val="center"/>
            </w:pPr>
            <w:r>
              <w:t>09.00 - 17.00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21-63-29,</w:t>
            </w:r>
          </w:p>
          <w:p w:rsidR="00000000" w:rsidRDefault="00985481">
            <w:pPr>
              <w:pStyle w:val="aa"/>
              <w:jc w:val="center"/>
            </w:pPr>
            <w:r>
              <w:t>21-63-32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http://r86.fssprus.ru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 xml:space="preserve">Отдел по вопросам миграции Управления Министерства </w:t>
            </w:r>
            <w:r>
              <w:lastRenderedPageBreak/>
              <w:t>внутренних дел России по Ханты-Мансийскому автономному округу - Югре по городу Сургуту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lastRenderedPageBreak/>
              <w:t xml:space="preserve">город Сургут, улица </w:t>
            </w:r>
            <w:r>
              <w:lastRenderedPageBreak/>
              <w:t>Профсоюзов, 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lastRenderedPageBreak/>
              <w:t>понедельник -</w:t>
            </w:r>
          </w:p>
          <w:p w:rsidR="00000000" w:rsidRDefault="00985481">
            <w:pPr>
              <w:pStyle w:val="aa"/>
              <w:jc w:val="center"/>
            </w:pPr>
            <w:r>
              <w:t>пятница:</w:t>
            </w:r>
          </w:p>
          <w:p w:rsidR="00000000" w:rsidRDefault="00985481">
            <w:pPr>
              <w:pStyle w:val="aa"/>
              <w:jc w:val="center"/>
            </w:pPr>
            <w:r>
              <w:lastRenderedPageBreak/>
              <w:t>09.00 - 18.00,</w:t>
            </w:r>
          </w:p>
          <w:p w:rsidR="00000000" w:rsidRDefault="00985481">
            <w:pPr>
              <w:pStyle w:val="aa"/>
              <w:jc w:val="center"/>
            </w:pPr>
            <w:r>
              <w:t>перерыв:</w:t>
            </w:r>
          </w:p>
          <w:p w:rsidR="00000000" w:rsidRDefault="00985481">
            <w:pPr>
              <w:pStyle w:val="aa"/>
              <w:jc w:val="center"/>
            </w:pPr>
            <w:r>
              <w:t>12.30 - 14.00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lastRenderedPageBreak/>
              <w:t>76-19-63,</w:t>
            </w:r>
          </w:p>
          <w:p w:rsidR="00000000" w:rsidRDefault="00985481">
            <w:pPr>
              <w:pStyle w:val="aa"/>
              <w:jc w:val="center"/>
            </w:pPr>
            <w:r>
              <w:t>76-18-74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Umvd86@list.ru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www.86.mvd.ru</w:t>
            </w:r>
          </w:p>
          <w:p w:rsidR="00000000" w:rsidRDefault="00985481">
            <w:pPr>
              <w:pStyle w:val="aa"/>
              <w:jc w:val="center"/>
            </w:pPr>
            <w:r>
              <w:t>https://86.мвд.рф/document/922518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lastRenderedPageBreak/>
              <w:t>Отдел Государственной Инспекции безопасности дорожного движения в городе Сургуте Управления Министерства внутренних дел Ро</w:t>
            </w:r>
            <w:r>
              <w:t>ссийской Федерации по Ханты-Мансийскому автономному округу - Югре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город Сургут, улица 30 лет Победы, 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понедельник -</w:t>
            </w:r>
          </w:p>
          <w:p w:rsidR="00000000" w:rsidRDefault="00985481">
            <w:pPr>
              <w:pStyle w:val="aa"/>
              <w:jc w:val="center"/>
            </w:pPr>
            <w:r>
              <w:t>пятница:</w:t>
            </w:r>
          </w:p>
          <w:p w:rsidR="00000000" w:rsidRDefault="00985481">
            <w:pPr>
              <w:pStyle w:val="aa"/>
              <w:jc w:val="center"/>
            </w:pPr>
            <w:r>
              <w:t>09.00 - 18.00,</w:t>
            </w:r>
          </w:p>
          <w:p w:rsidR="00000000" w:rsidRDefault="00985481">
            <w:pPr>
              <w:pStyle w:val="aa"/>
              <w:jc w:val="center"/>
            </w:pPr>
            <w:r>
              <w:t>перерыв:</w:t>
            </w:r>
          </w:p>
          <w:p w:rsidR="00000000" w:rsidRDefault="00985481">
            <w:pPr>
              <w:pStyle w:val="aa"/>
              <w:jc w:val="center"/>
            </w:pPr>
            <w:r>
              <w:t>12.30 - 14.00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76-10-04,</w:t>
            </w:r>
          </w:p>
          <w:p w:rsidR="00000000" w:rsidRDefault="00985481">
            <w:pPr>
              <w:pStyle w:val="aa"/>
              <w:jc w:val="center"/>
            </w:pPr>
            <w:r>
              <w:t>76-10-02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http://www.gibdd.ru/r/86/news</w:t>
            </w:r>
          </w:p>
          <w:p w:rsidR="00000000" w:rsidRDefault="00985481">
            <w:pPr>
              <w:pStyle w:val="aa"/>
              <w:jc w:val="center"/>
            </w:pPr>
            <w:r>
              <w:t>http://www.gibdd.ru/r/86/contacts</w:t>
            </w:r>
          </w:p>
          <w:p w:rsidR="00000000" w:rsidRDefault="00985481">
            <w:pPr>
              <w:pStyle w:val="aa"/>
              <w:jc w:val="center"/>
            </w:pPr>
            <w:r>
              <w:t>http:/</w:t>
            </w:r>
            <w:r>
              <w:t>/4geo.ru/surgut/otdel-gibdd-uvd-po-g-surgutu</w:t>
            </w:r>
          </w:p>
        </w:tc>
      </w:tr>
    </w:tbl>
    <w:p w:rsidR="00000000" w:rsidRDefault="00985481"/>
    <w:p w:rsidR="00000000" w:rsidRDefault="00985481">
      <w:pPr>
        <w:ind w:firstLine="698"/>
        <w:jc w:val="right"/>
      </w:pPr>
      <w:bookmarkStart w:id="121" w:name="sub_13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</w:t>
      </w:r>
      <w:r>
        <w:rPr>
          <w:rStyle w:val="a3"/>
        </w:rPr>
        <w:br/>
        <w:t xml:space="preserve">предоставления муниципальной </w:t>
      </w:r>
      <w:r>
        <w:rPr>
          <w:rStyle w:val="a3"/>
        </w:rPr>
        <w:br/>
        <w:t xml:space="preserve">услуги "Прием заявлений, </w:t>
      </w:r>
      <w:r>
        <w:rPr>
          <w:rStyle w:val="a3"/>
        </w:rPr>
        <w:br/>
        <w:t xml:space="preserve">документов, а также постановка </w:t>
      </w:r>
      <w:r>
        <w:rPr>
          <w:rStyle w:val="a3"/>
        </w:rPr>
        <w:br/>
        <w:t xml:space="preserve">граждан на учет в качестве </w:t>
      </w:r>
      <w:r>
        <w:rPr>
          <w:rStyle w:val="a3"/>
        </w:rPr>
        <w:br/>
      </w:r>
      <w:r>
        <w:rPr>
          <w:rStyle w:val="a3"/>
        </w:rPr>
        <w:t>нуждающихся в жилых помещениях"</w:t>
      </w:r>
      <w:r>
        <w:rPr>
          <w:rStyle w:val="a3"/>
        </w:rPr>
        <w:br/>
        <w:t>(с изменениями от 3 ноября 2015 г., 19 октября 2016 г.)</w:t>
      </w:r>
    </w:p>
    <w:bookmarkEnd w:id="121"/>
    <w:p w:rsidR="00000000" w:rsidRDefault="00985481"/>
    <w:p w:rsidR="00000000" w:rsidRDefault="00985481">
      <w:pPr>
        <w:pStyle w:val="1"/>
      </w:pPr>
      <w:r>
        <w:t xml:space="preserve">Регистрационный номер заявления </w:t>
      </w:r>
      <w:r>
        <w:br/>
        <w:t>____________________________________________________________________</w:t>
      </w:r>
      <w:r>
        <w:br/>
        <w:t>(наименование уполномоченного органа)</w:t>
      </w:r>
    </w:p>
    <w:p w:rsidR="00000000" w:rsidRDefault="00985481"/>
    <w:p w:rsidR="00000000" w:rsidRDefault="00985481">
      <w:pPr>
        <w:ind w:firstLine="698"/>
        <w:jc w:val="right"/>
      </w:pPr>
      <w:r>
        <w:t>"____"__________20</w:t>
      </w:r>
      <w:r>
        <w:t>__ год</w:t>
      </w:r>
      <w:r>
        <w:br/>
        <w:t>время __________________</w:t>
      </w:r>
    </w:p>
    <w:p w:rsidR="00000000" w:rsidRDefault="00985481"/>
    <w:p w:rsidR="00000000" w:rsidRDefault="00985481">
      <w:pPr>
        <w:pStyle w:val="1"/>
      </w:pPr>
      <w:r>
        <w:t xml:space="preserve">Расписка </w:t>
      </w:r>
      <w:r>
        <w:br/>
        <w:t>в получении документов</w:t>
      </w:r>
    </w:p>
    <w:p w:rsidR="00000000" w:rsidRDefault="00985481"/>
    <w:p w:rsidR="00000000" w:rsidRDefault="00985481">
      <w:r>
        <w:t>Наименование муниципальной услуги "Прием заявлений, документов, а также постановка граждан на учет в качестве нуждающихся в жилых помещениях"</w:t>
      </w:r>
    </w:p>
    <w:p w:rsidR="00000000" w:rsidRDefault="00985481"/>
    <w:p w:rsidR="00000000" w:rsidRDefault="00985481">
      <w:r>
        <w:t>Заявитель:</w:t>
      </w:r>
    </w:p>
    <w:p w:rsidR="00000000" w:rsidRDefault="00985481">
      <w:r>
        <w:t>___________________________________</w:t>
      </w:r>
      <w:r>
        <w:t>_________________________________ 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(фамилия, имя, отчество)</w:t>
            </w:r>
          </w:p>
        </w:tc>
      </w:tr>
    </w:tbl>
    <w:p w:rsidR="00000000" w:rsidRDefault="00985481">
      <w:r>
        <w:t>проживающий по адресу:</w:t>
      </w:r>
    </w:p>
    <w:p w:rsidR="00000000" w:rsidRDefault="00985481">
      <w:r>
        <w:t>____________________________________________________________________ 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(адрес места жительства)</w:t>
            </w:r>
          </w:p>
        </w:tc>
      </w:tr>
    </w:tbl>
    <w:p w:rsidR="00000000" w:rsidRDefault="00985481"/>
    <w:p w:rsidR="00000000" w:rsidRDefault="00985481">
      <w:r>
        <w:t>Представлены следующие документы:</w:t>
      </w:r>
    </w:p>
    <w:p w:rsidR="00000000" w:rsidRDefault="0098548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32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N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lastRenderedPageBreak/>
              <w:t>Наименование</w:t>
            </w:r>
          </w:p>
          <w:p w:rsidR="00000000" w:rsidRDefault="00985481">
            <w:pPr>
              <w:pStyle w:val="aa"/>
              <w:jc w:val="center"/>
            </w:pPr>
            <w:r>
              <w:lastRenderedPageBreak/>
              <w:t>и реквизиты документов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экземпляров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d"/>
            </w:pPr>
            <w:r>
              <w:t>Заявление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</w:tbl>
    <w:p w:rsidR="00000000" w:rsidRDefault="00985481"/>
    <w:p w:rsidR="00000000" w:rsidRDefault="00985481">
      <w:r>
        <w:t>Перечень документов, которые будут получены по межведомственным запросам: справка о полученных выплатах по безработице для неработающих граждан; справка о размере пенсии за предыдущий календарный год для пенсионеров и инвалидов; справка о выплате дополните</w:t>
      </w:r>
      <w:r>
        <w:t>льной пенсии за предыдущий календарный год для граждан, получающих соответствующую выплату; справка о доходах (компенсации, пособия, субсидии) для семей, имеющих детей в возрасте до 16 лет; для семей, имеющих детей-инвалидов, для семей, имеющих детей, но п</w:t>
      </w:r>
      <w:r>
        <w:t>отерявших кормильца; справка о наличии либо отсутствии регистрации заявителя и совершеннолетних членов его семьи в качестве индивидуального предпринимателя; справка органов государственной регистрации о зарегистрированных после 1999 года правах собственнос</w:t>
      </w:r>
      <w:r>
        <w:t>ти на жилые помещения и объекты недвижимости, переходе права собственности на жилые помещения на всех членов семьи за предыдущие пять лет до постановки на учет; документы, подтверждающие регистрацию заявителя и членов его семьи по месту жительства или по м</w:t>
      </w:r>
      <w:r>
        <w:t>есту пребывания.</w:t>
      </w:r>
    </w:p>
    <w:p w:rsidR="00000000" w:rsidRDefault="00985481"/>
    <w:p w:rsidR="00000000" w:rsidRDefault="00985481">
      <w:r>
        <w:t>Решение о принятии (об отказе в принятии) на учет нуждающихся в жилье будет принято до "___"_________20_____ года</w:t>
      </w:r>
    </w:p>
    <w:p w:rsidR="00000000" w:rsidRDefault="00985481"/>
    <w:p w:rsidR="00000000" w:rsidRDefault="00985481"/>
    <w:p w:rsidR="00000000" w:rsidRDefault="00985481">
      <w:r>
        <w:t>Подпись заявителя 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(подпись/Ф.И.О.)</w:t>
            </w:r>
          </w:p>
        </w:tc>
      </w:tr>
    </w:tbl>
    <w:p w:rsidR="00000000" w:rsidRDefault="00985481"/>
    <w:p w:rsidR="00000000" w:rsidRDefault="00985481">
      <w:r>
        <w:t>Подпись исполнителя 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5481">
            <w:pPr>
              <w:pStyle w:val="aa"/>
              <w:jc w:val="center"/>
            </w:pPr>
            <w:r>
              <w:t>(подпись/Ф.И.О.)</w:t>
            </w:r>
          </w:p>
        </w:tc>
      </w:tr>
    </w:tbl>
    <w:p w:rsidR="00000000" w:rsidRDefault="00985481"/>
    <w:p w:rsidR="00000000" w:rsidRDefault="00985481">
      <w:r>
        <w:t>Телефон исполнителя __________________________________________________________</w:t>
      </w:r>
    </w:p>
    <w:p w:rsidR="00000000" w:rsidRDefault="00985481"/>
    <w:p w:rsidR="00000000" w:rsidRDefault="00985481">
      <w:pPr>
        <w:ind w:firstLine="698"/>
        <w:jc w:val="right"/>
      </w:pPr>
      <w:bookmarkStart w:id="122" w:name="sub_1400"/>
      <w:r>
        <w:rPr>
          <w:rStyle w:val="a3"/>
        </w:rPr>
        <w:t xml:space="preserve">Приложение 4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 xml:space="preserve">предоставления муниципальной </w:t>
      </w:r>
      <w:r>
        <w:rPr>
          <w:rStyle w:val="a3"/>
        </w:rPr>
        <w:br/>
        <w:t xml:space="preserve">услуги "Прием заявлений, </w:t>
      </w:r>
      <w:r>
        <w:rPr>
          <w:rStyle w:val="a3"/>
        </w:rPr>
        <w:br/>
        <w:t xml:space="preserve">документов, а также постановка </w:t>
      </w:r>
      <w:r>
        <w:rPr>
          <w:rStyle w:val="a3"/>
        </w:rPr>
        <w:br/>
        <w:t>граждан на учет в качестве</w:t>
      </w:r>
      <w:r>
        <w:rPr>
          <w:rStyle w:val="a3"/>
        </w:rPr>
        <w:br/>
        <w:t>нуждающихся в жилых помещениях"</w:t>
      </w:r>
      <w:r>
        <w:rPr>
          <w:rStyle w:val="a3"/>
        </w:rPr>
        <w:br/>
        <w:t>(с изменениями от 7 марта 2014 г., 19 октября 2016 г.)</w:t>
      </w:r>
    </w:p>
    <w:bookmarkEnd w:id="122"/>
    <w:p w:rsidR="00000000" w:rsidRDefault="00985481"/>
    <w:p w:rsidR="00000000" w:rsidRDefault="00985481">
      <w:pPr>
        <w:pStyle w:val="1"/>
      </w:pPr>
      <w:r>
        <w:lastRenderedPageBreak/>
        <w:t xml:space="preserve">Книга </w:t>
      </w:r>
      <w:r>
        <w:br/>
        <w:t>регистрации заявлений граждан о прин</w:t>
      </w:r>
      <w:r>
        <w:t>ятии на учет в качестве нуждающихся в жилых помещениях по месту жительства в Администрации города</w:t>
      </w:r>
    </w:p>
    <w:p w:rsidR="00000000" w:rsidRDefault="00985481"/>
    <w:p w:rsidR="00000000" w:rsidRDefault="00985481">
      <w:r>
        <w:t>Начата ____________________</w:t>
      </w:r>
    </w:p>
    <w:p w:rsidR="00000000" w:rsidRDefault="00985481">
      <w:r>
        <w:t>Окончена __________________</w:t>
      </w:r>
    </w:p>
    <w:p w:rsidR="00000000" w:rsidRDefault="0098548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527"/>
        <w:gridCol w:w="1275"/>
        <w:gridCol w:w="1560"/>
        <w:gridCol w:w="1417"/>
        <w:gridCol w:w="1701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N</w:t>
            </w:r>
          </w:p>
          <w:p w:rsidR="00000000" w:rsidRDefault="00985481">
            <w:pPr>
              <w:pStyle w:val="aa"/>
              <w:jc w:val="center"/>
            </w:pPr>
            <w:r>
              <w:t>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Дата</w:t>
            </w:r>
          </w:p>
          <w:p w:rsidR="00000000" w:rsidRDefault="00985481">
            <w:pPr>
              <w:pStyle w:val="aa"/>
              <w:jc w:val="center"/>
            </w:pPr>
            <w:r>
              <w:t>принятия заявления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Ф.И.О. 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Адрес</w:t>
            </w:r>
          </w:p>
          <w:p w:rsidR="00000000" w:rsidRDefault="00985481">
            <w:pPr>
              <w:pStyle w:val="aa"/>
              <w:jc w:val="center"/>
            </w:pPr>
            <w:r>
              <w:t>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Решение</w:t>
            </w:r>
          </w:p>
          <w:p w:rsidR="00000000" w:rsidRDefault="00985481">
            <w:pPr>
              <w:pStyle w:val="aa"/>
              <w:jc w:val="center"/>
            </w:pPr>
            <w:r>
              <w:t>о принятии либо</w:t>
            </w:r>
          </w:p>
          <w:p w:rsidR="00000000" w:rsidRDefault="00985481">
            <w:pPr>
              <w:pStyle w:val="aa"/>
              <w:jc w:val="center"/>
            </w:pPr>
            <w:r>
              <w:t>об отказе</w:t>
            </w:r>
          </w:p>
          <w:p w:rsidR="00000000" w:rsidRDefault="00985481">
            <w:pPr>
              <w:pStyle w:val="aa"/>
              <w:jc w:val="center"/>
            </w:pPr>
            <w:r>
              <w:t>в принятии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Уведомление заявителя</w:t>
            </w:r>
          </w:p>
          <w:p w:rsidR="00000000" w:rsidRDefault="00985481">
            <w:pPr>
              <w:pStyle w:val="aa"/>
              <w:jc w:val="center"/>
            </w:pPr>
            <w:r>
              <w:t>о принятом решении</w:t>
            </w:r>
          </w:p>
          <w:p w:rsidR="00000000" w:rsidRDefault="00985481">
            <w:pPr>
              <w:pStyle w:val="aa"/>
              <w:jc w:val="center"/>
            </w:pPr>
            <w:r>
              <w:t>(дата,</w:t>
            </w:r>
          </w:p>
          <w:p w:rsidR="00000000" w:rsidRDefault="00985481">
            <w:pPr>
              <w:pStyle w:val="aa"/>
              <w:jc w:val="center"/>
            </w:pPr>
            <w:r>
              <w:t>исходящий номер)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</w:tbl>
    <w:p w:rsidR="00000000" w:rsidRDefault="00985481"/>
    <w:p w:rsidR="00000000" w:rsidRDefault="00985481">
      <w:pPr>
        <w:ind w:firstLine="698"/>
        <w:jc w:val="right"/>
      </w:pPr>
      <w:bookmarkStart w:id="123" w:name="sub_15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 xml:space="preserve">предоставления муниципальной </w:t>
      </w:r>
      <w:r>
        <w:rPr>
          <w:rStyle w:val="a3"/>
        </w:rPr>
        <w:br/>
        <w:t xml:space="preserve">услуги "Прием заявлений, </w:t>
      </w:r>
      <w:r>
        <w:rPr>
          <w:rStyle w:val="a3"/>
        </w:rPr>
        <w:br/>
      </w:r>
      <w:r>
        <w:rPr>
          <w:rStyle w:val="a3"/>
        </w:rPr>
        <w:t xml:space="preserve">документов, а также постановка </w:t>
      </w:r>
      <w:r>
        <w:rPr>
          <w:rStyle w:val="a3"/>
        </w:rPr>
        <w:br/>
        <w:t xml:space="preserve">граждан на учет в качестве </w:t>
      </w:r>
      <w:r>
        <w:rPr>
          <w:rStyle w:val="a3"/>
        </w:rPr>
        <w:br/>
        <w:t>нуждающихся в жилых помещениях"</w:t>
      </w:r>
      <w:r>
        <w:rPr>
          <w:rStyle w:val="a3"/>
        </w:rPr>
        <w:br/>
        <w:t>(с изменениями от 19 октября 2016 г.)</w:t>
      </w:r>
    </w:p>
    <w:bookmarkEnd w:id="123"/>
    <w:p w:rsidR="00000000" w:rsidRDefault="00985481"/>
    <w:p w:rsidR="00000000" w:rsidRDefault="00985481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985481"/>
    <w:p w:rsidR="00000000" w:rsidRDefault="00985481">
      <w:pPr>
        <w:pStyle w:val="1"/>
      </w:pPr>
      <w:r>
        <w:t xml:space="preserve">Книга учета граждан, </w:t>
      </w:r>
      <w:r>
        <w:br/>
        <w:t>нуждающихся в предоставлении жилых помещений по договору социального найм</w:t>
      </w:r>
      <w:r>
        <w:t>а</w:t>
      </w:r>
    </w:p>
    <w:p w:rsidR="00000000" w:rsidRDefault="0098548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1134"/>
        <w:gridCol w:w="1134"/>
        <w:gridCol w:w="1701"/>
        <w:gridCol w:w="1418"/>
        <w:gridCol w:w="1417"/>
        <w:gridCol w:w="1701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N</w:t>
            </w:r>
          </w:p>
          <w:p w:rsidR="00000000" w:rsidRDefault="00985481">
            <w:pPr>
              <w:pStyle w:val="aa"/>
              <w:jc w:val="center"/>
            </w:pPr>
            <w: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Ф.И.О. заявителя</w:t>
            </w:r>
          </w:p>
          <w:p w:rsidR="00000000" w:rsidRDefault="00985481">
            <w:pPr>
              <w:pStyle w:val="aa"/>
              <w:jc w:val="center"/>
            </w:pPr>
            <w:r>
              <w:t>и членов его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Адрес</w:t>
            </w:r>
          </w:p>
          <w:p w:rsidR="00000000" w:rsidRDefault="00985481">
            <w:pPr>
              <w:pStyle w:val="aa"/>
              <w:jc w:val="center"/>
            </w:pPr>
            <w:r>
              <w:t>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Состав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Льгота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Количество</w:t>
            </w:r>
          </w:p>
          <w:p w:rsidR="00000000" w:rsidRDefault="00985481">
            <w:pPr>
              <w:pStyle w:val="aa"/>
              <w:jc w:val="center"/>
            </w:pPr>
            <w:r>
              <w:t>комнат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Общая</w:t>
            </w:r>
          </w:p>
          <w:p w:rsidR="00000000" w:rsidRDefault="00985481">
            <w:pPr>
              <w:pStyle w:val="aa"/>
              <w:jc w:val="center"/>
            </w:pPr>
            <w: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Дата</w:t>
            </w:r>
          </w:p>
          <w:p w:rsidR="00000000" w:rsidRDefault="00985481">
            <w:pPr>
              <w:pStyle w:val="aa"/>
              <w:jc w:val="center"/>
            </w:pPr>
            <w:r>
              <w:t>подачи</w:t>
            </w:r>
          </w:p>
          <w:p w:rsidR="00000000" w:rsidRDefault="00985481">
            <w:pPr>
              <w:pStyle w:val="aa"/>
              <w:jc w:val="center"/>
            </w:pPr>
            <w:r>
              <w:t>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Решение</w:t>
            </w:r>
          </w:p>
          <w:p w:rsidR="00000000" w:rsidRDefault="00985481">
            <w:pPr>
              <w:pStyle w:val="aa"/>
              <w:jc w:val="center"/>
            </w:pPr>
            <w:r>
              <w:t>о принятии</w:t>
            </w:r>
          </w:p>
          <w:p w:rsidR="00000000" w:rsidRDefault="00985481">
            <w:pPr>
              <w:pStyle w:val="aa"/>
              <w:jc w:val="center"/>
            </w:pPr>
            <w:r>
              <w:t>на учет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Решение</w:t>
            </w:r>
          </w:p>
          <w:p w:rsidR="00000000" w:rsidRDefault="00985481">
            <w:pPr>
              <w:pStyle w:val="aa"/>
              <w:jc w:val="center"/>
            </w:pPr>
            <w:r>
              <w:t>о снятии</w:t>
            </w:r>
          </w:p>
          <w:p w:rsidR="00000000" w:rsidRDefault="00985481">
            <w:pPr>
              <w:pStyle w:val="aa"/>
              <w:jc w:val="center"/>
            </w:pPr>
            <w:r>
              <w:t>с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</w:tbl>
    <w:p w:rsidR="00000000" w:rsidRDefault="00985481"/>
    <w:p w:rsidR="00000000" w:rsidRDefault="00985481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85481">
      <w:r>
        <w:rPr>
          <w:rStyle w:val="a3"/>
        </w:rPr>
        <w:lastRenderedPageBreak/>
        <w:t>Примечание</w:t>
      </w:r>
      <w:r>
        <w:t>: книга учета граждан, нуждающихся в предоставлении жилых помещений по договору социального найма:</w:t>
      </w:r>
    </w:p>
    <w:p w:rsidR="00000000" w:rsidRDefault="00985481">
      <w:r>
        <w:t>- пронумеровывается, прошнуровывается и скрепляется печатью управления;</w:t>
      </w:r>
    </w:p>
    <w:p w:rsidR="00000000" w:rsidRDefault="00985481">
      <w:r>
        <w:t>- хранится в управлении.</w:t>
      </w:r>
    </w:p>
    <w:p w:rsidR="00000000" w:rsidRDefault="00985481"/>
    <w:p w:rsidR="00000000" w:rsidRDefault="00985481">
      <w:pPr>
        <w:ind w:firstLine="698"/>
        <w:jc w:val="right"/>
      </w:pPr>
      <w:bookmarkStart w:id="124" w:name="sub_16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</w:t>
        </w:r>
        <w:r>
          <w:rPr>
            <w:rStyle w:val="a4"/>
          </w:rPr>
          <w:t>ному регламенту</w:t>
        </w:r>
      </w:hyperlink>
      <w:r>
        <w:rPr>
          <w:rStyle w:val="a3"/>
        </w:rPr>
        <w:br/>
        <w:t xml:space="preserve">предоставления муниципальной </w:t>
      </w:r>
      <w:r>
        <w:rPr>
          <w:rStyle w:val="a3"/>
        </w:rPr>
        <w:br/>
        <w:t xml:space="preserve">услуги "Прием заявлений, </w:t>
      </w:r>
      <w:r>
        <w:rPr>
          <w:rStyle w:val="a3"/>
        </w:rPr>
        <w:br/>
        <w:t xml:space="preserve">документов, а также постановка </w:t>
      </w:r>
      <w:r>
        <w:rPr>
          <w:rStyle w:val="a3"/>
        </w:rPr>
        <w:br/>
        <w:t xml:space="preserve">граждан на учет в качестве </w:t>
      </w:r>
      <w:r>
        <w:rPr>
          <w:rStyle w:val="a3"/>
        </w:rPr>
        <w:br/>
        <w:t>нуждающихся в жилых помещениях"</w:t>
      </w:r>
      <w:r>
        <w:rPr>
          <w:rStyle w:val="a3"/>
        </w:rPr>
        <w:br/>
        <w:t>(с изменениями от 19 октября 2016 г.)</w:t>
      </w:r>
    </w:p>
    <w:bookmarkEnd w:id="124"/>
    <w:p w:rsidR="00000000" w:rsidRDefault="00985481"/>
    <w:p w:rsidR="00000000" w:rsidRDefault="00985481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985481"/>
    <w:p w:rsidR="00000000" w:rsidRDefault="00985481">
      <w:pPr>
        <w:pStyle w:val="1"/>
      </w:pPr>
      <w:r>
        <w:t xml:space="preserve">Список </w:t>
      </w:r>
      <w:r>
        <w:br/>
      </w:r>
      <w:r>
        <w:t>малоимущих граждан, нуждающихся в предоставлении жилых помещений по договору социального найма, принятых на учет с 01.03.2005 по 31.12.20___</w:t>
      </w:r>
    </w:p>
    <w:p w:rsidR="00000000" w:rsidRDefault="0098548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297"/>
        <w:gridCol w:w="1418"/>
        <w:gridCol w:w="1275"/>
        <w:gridCol w:w="1134"/>
        <w:gridCol w:w="993"/>
        <w:gridCol w:w="1134"/>
        <w:gridCol w:w="1155"/>
        <w:gridCol w:w="1963"/>
        <w:gridCol w:w="1559"/>
        <w:gridCol w:w="156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N</w:t>
            </w:r>
          </w:p>
          <w:p w:rsidR="00000000" w:rsidRDefault="00985481">
            <w:pPr>
              <w:pStyle w:val="aa"/>
              <w:jc w:val="center"/>
            </w:pPr>
            <w:r>
              <w:t>п/п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Учетный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Фамилия, имя,</w:t>
            </w:r>
          </w:p>
          <w:p w:rsidR="00000000" w:rsidRDefault="00985481">
            <w:pPr>
              <w:pStyle w:val="aa"/>
              <w:jc w:val="center"/>
            </w:pPr>
            <w:r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Льготная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Состав</w:t>
            </w:r>
          </w:p>
          <w:p w:rsidR="00000000" w:rsidRDefault="00985481">
            <w:pPr>
              <w:pStyle w:val="aa"/>
              <w:jc w:val="center"/>
            </w:pPr>
            <w:r>
              <w:t>семьи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Характеристика</w:t>
            </w:r>
          </w:p>
          <w:p w:rsidR="00000000" w:rsidRDefault="00985481">
            <w:pPr>
              <w:pStyle w:val="aa"/>
              <w:jc w:val="center"/>
            </w:pPr>
            <w:r>
              <w:t>занимаемой площади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Дата</w:t>
            </w:r>
          </w:p>
          <w:p w:rsidR="00000000" w:rsidRDefault="00985481">
            <w:pPr>
              <w:pStyle w:val="aa"/>
              <w:jc w:val="center"/>
            </w:pPr>
            <w:r>
              <w:t>поступления</w:t>
            </w:r>
          </w:p>
          <w:p w:rsidR="00000000" w:rsidRDefault="00985481">
            <w:pPr>
              <w:pStyle w:val="aa"/>
              <w:jc w:val="center"/>
            </w:pPr>
            <w:r>
              <w:t>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Решение</w:t>
            </w:r>
          </w:p>
          <w:p w:rsidR="00000000" w:rsidRDefault="00985481">
            <w:pPr>
              <w:pStyle w:val="aa"/>
              <w:jc w:val="center"/>
            </w:pPr>
            <w:r>
              <w:t>о принятии</w:t>
            </w:r>
          </w:p>
          <w:p w:rsidR="00000000" w:rsidRDefault="00985481">
            <w:pPr>
              <w:pStyle w:val="aa"/>
              <w:jc w:val="center"/>
            </w:pPr>
            <w:r>
              <w:t>на учет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Потребность</w:t>
            </w:r>
          </w:p>
          <w:p w:rsidR="00000000" w:rsidRDefault="00985481">
            <w:pPr>
              <w:pStyle w:val="aa"/>
              <w:jc w:val="center"/>
            </w:pPr>
            <w:r>
              <w:t>в жилье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количество комнат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общая площадь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  <w:jc w:val="center"/>
            </w:pPr>
            <w:r>
              <w:t>адрес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54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85481">
            <w:pPr>
              <w:pStyle w:val="aa"/>
            </w:pPr>
          </w:p>
        </w:tc>
      </w:tr>
    </w:tbl>
    <w:p w:rsidR="00000000" w:rsidRDefault="00985481"/>
    <w:p w:rsidR="00000000" w:rsidRDefault="00985481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85481">
      <w:r>
        <w:rPr>
          <w:rStyle w:val="a3"/>
        </w:rPr>
        <w:lastRenderedPageBreak/>
        <w:t>Примечание</w:t>
      </w:r>
      <w:r>
        <w:t>: список очередности утверждается ежегодно по состоянию на 01 января.</w:t>
      </w:r>
    </w:p>
    <w:p w:rsidR="00000000" w:rsidRDefault="00985481"/>
    <w:p w:rsidR="00000000" w:rsidRDefault="00985481">
      <w:pPr>
        <w:pStyle w:val="a8"/>
        <w:rPr>
          <w:color w:val="000000"/>
          <w:sz w:val="16"/>
          <w:szCs w:val="16"/>
        </w:rPr>
      </w:pPr>
      <w:bookmarkStart w:id="125" w:name="sub_1700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985481">
      <w:pPr>
        <w:pStyle w:val="a9"/>
      </w:pPr>
      <w:r>
        <w:t xml:space="preserve">Приложение 7 изменено. - </w:t>
      </w:r>
      <w:hyperlink r:id="rId114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15 июня 2018 г. N 4498</w:t>
      </w:r>
    </w:p>
    <w:p w:rsidR="00000000" w:rsidRDefault="00985481">
      <w:pPr>
        <w:pStyle w:val="a9"/>
      </w:pPr>
      <w:hyperlink r:id="rId115" w:history="1">
        <w:r>
          <w:rPr>
            <w:rStyle w:val="a4"/>
          </w:rPr>
          <w:t>См. предыдущую редакцию</w:t>
        </w:r>
      </w:hyperlink>
    </w:p>
    <w:p w:rsidR="00000000" w:rsidRDefault="00985481">
      <w:pPr>
        <w:pStyle w:val="a9"/>
      </w:pPr>
    </w:p>
    <w:p w:rsidR="00000000" w:rsidRDefault="00985481">
      <w:pPr>
        <w:ind w:firstLine="698"/>
        <w:jc w:val="right"/>
      </w:pPr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 xml:space="preserve">предоставления муниципальной </w:t>
      </w:r>
      <w:r>
        <w:rPr>
          <w:rStyle w:val="a3"/>
        </w:rPr>
        <w:br/>
        <w:t xml:space="preserve">услуги "Прием заявлений, </w:t>
      </w:r>
      <w:r>
        <w:rPr>
          <w:rStyle w:val="a3"/>
        </w:rPr>
        <w:br/>
        <w:t xml:space="preserve">документов, а также постановка </w:t>
      </w:r>
      <w:r>
        <w:rPr>
          <w:rStyle w:val="a3"/>
        </w:rPr>
        <w:br/>
        <w:t xml:space="preserve">граждан на учет в качестве </w:t>
      </w:r>
      <w:r>
        <w:rPr>
          <w:rStyle w:val="a3"/>
        </w:rPr>
        <w:br/>
        <w:t>нуждающихся в жилых помещениях"</w:t>
      </w:r>
    </w:p>
    <w:p w:rsidR="00000000" w:rsidRDefault="00985481"/>
    <w:p w:rsidR="00000000" w:rsidRDefault="00985481">
      <w:pPr>
        <w:pStyle w:val="1"/>
      </w:pPr>
      <w:r>
        <w:t xml:space="preserve">Блок-схема </w:t>
      </w:r>
      <w:r>
        <w:br/>
        <w:t>предоставления муниципальной услуги "Прием заявлений, до</w:t>
      </w:r>
      <w:r>
        <w:t>кументов, а также постановка граждан на учет в качестве нуждающихся в жилых помещениях"</w:t>
      </w:r>
    </w:p>
    <w:p w:rsidR="00000000" w:rsidRDefault="00985481"/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┌─ ── ── ── ── ── ── ── ── ── ── ── ── ── ── ── ── ┐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│  Прием и регистрация заявления о предоставлении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муниципальной услуги</w:t>
      </w:r>
      <w:hyperlink w:anchor="sub_33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 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└─ ─ ─ ─ ─┬─ ── ── ── ── ── ── ── ── ─── ── ──┬── ─┘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┌─────────────────▼─────────┐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</w:t>
      </w:r>
      <w:r>
        <w:rPr>
          <w:sz w:val="22"/>
          <w:szCs w:val="22"/>
        </w:rPr>
        <w:t>│   Отсутствие документов,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│     необходимых для  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│      предоставления  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│   муниципальной услуги,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</w:t>
      </w:r>
      <w:r>
        <w:rPr>
          <w:sz w:val="22"/>
          <w:szCs w:val="22"/>
        </w:rPr>
        <w:t xml:space="preserve">        │  которые заявитель может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│представить по собственной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│         инициативе   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└─────────────────┬─────────┘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</w:t>
      </w:r>
      <w:r>
        <w:rPr>
          <w:sz w:val="22"/>
          <w:szCs w:val="22"/>
        </w:rPr>
        <w:t xml:space="preserve">                             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┌───────────────────▼─────────┐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│  Формирование и направление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│ межведомственных запросов в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</w:t>
      </w:r>
      <w:r>
        <w:rPr>
          <w:sz w:val="22"/>
          <w:szCs w:val="22"/>
        </w:rPr>
        <w:t xml:space="preserve">            │    органы, участвующие в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│предоставлении муниципальной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│           услуги       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└───────────────────┬─────────┘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│                              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┌───────────────────▼─────────┐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│    Получение ответов на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│ межведомственные запросы от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│               │  органов, участвующих в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│предоставлении муниципальной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│             услуги     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└───────────────────┬─────────┘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│                              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┌─────────▼───────────────────────────────────▼────┐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│ Принятие решения о постановке граждан на учет или│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│      об отказе в постановке граждан на учет 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└─────┬──────────</w:t>
      </w:r>
      <w:r>
        <w:rPr>
          <w:sz w:val="22"/>
          <w:szCs w:val="22"/>
        </w:rPr>
        <w:t>─────────────────────────────┬────┘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│                                  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┌────────────▼─────────────────┐   ┌─────────────────▼───────────┐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│  Отсутствуют основания для   │   │ Наличие оснований для отказа│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│   отказа в предоставлении</w:t>
      </w:r>
      <w:r>
        <w:rPr>
          <w:sz w:val="22"/>
          <w:szCs w:val="22"/>
        </w:rPr>
        <w:t xml:space="preserve">    │   │      в предоставлении  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│    муниципальной услуги      │   │     муниципальной услуги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└────────────┬─────────────────┘   └─────────────────┬───────────┘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│                                  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┌────────────▼─────────</w:t>
      </w:r>
      <w:r>
        <w:rPr>
          <w:sz w:val="22"/>
          <w:szCs w:val="22"/>
        </w:rPr>
        <w:t>────────┐   ┌─────────────────▼─────────┐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│Принятие решения о постановке │   │Принятие решения об отказе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│          на учет             │   │  в постановке на учет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└────────────┬─────────────────┘   └─────────────────┬─────────┘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│ </w:t>
      </w:r>
      <w:r>
        <w:rPr>
          <w:sz w:val="22"/>
          <w:szCs w:val="22"/>
        </w:rPr>
        <w:t xml:space="preserve">                                 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┌ ── ─▼─ ── ── ── ── ── ── ── ── ── ── ── ── ─▼─ ──┐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Выдача (направление) заявителю решения о     │</w:t>
      </w:r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│         предоставлении муниципальной услуги</w:t>
      </w:r>
      <w:hyperlink w:anchor="sub_33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98548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└ ── ──</w:t>
      </w:r>
      <w:r>
        <w:rPr>
          <w:sz w:val="22"/>
          <w:szCs w:val="22"/>
        </w:rPr>
        <w:t xml:space="preserve"> ── ── ── ── ── ── ── ── ── ── ── ── ── ── ─┘</w:t>
      </w:r>
    </w:p>
    <w:p w:rsidR="00000000" w:rsidRDefault="00985481"/>
    <w:p w:rsidR="00000000" w:rsidRDefault="00985481">
      <w:pPr>
        <w:pStyle w:val="ab"/>
        <w:rPr>
          <w:sz w:val="22"/>
          <w:szCs w:val="22"/>
        </w:rPr>
      </w:pPr>
      <w:bookmarkStart w:id="126" w:name="sub_33"/>
      <w:r>
        <w:rPr>
          <w:rStyle w:val="a3"/>
          <w:sz w:val="22"/>
          <w:szCs w:val="22"/>
        </w:rPr>
        <w:t>Примечание</w:t>
      </w:r>
      <w:r>
        <w:rPr>
          <w:sz w:val="22"/>
          <w:szCs w:val="22"/>
        </w:rPr>
        <w:t>: *возможно предоставление услуги в электронном виде</w:t>
      </w:r>
    </w:p>
    <w:bookmarkEnd w:id="126"/>
    <w:p w:rsidR="00985481" w:rsidRDefault="00985481"/>
    <w:sectPr w:rsidR="0098548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F2"/>
    <w:rsid w:val="00985481"/>
    <w:rsid w:val="00E6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968BAC-5F34-4A3B-9515-55D3A13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45130688.14" TargetMode="External"/><Relationship Id="rId117" Type="http://schemas.openxmlformats.org/officeDocument/2006/relationships/theme" Target="theme/theme1.xml"/><Relationship Id="rId21" Type="http://schemas.openxmlformats.org/officeDocument/2006/relationships/hyperlink" Target="garantF1://30646499.132" TargetMode="External"/><Relationship Id="rId42" Type="http://schemas.openxmlformats.org/officeDocument/2006/relationships/hyperlink" Target="garantF1://18828935.0" TargetMode="External"/><Relationship Id="rId47" Type="http://schemas.openxmlformats.org/officeDocument/2006/relationships/hyperlink" Target="garantF1://29009137.0" TargetMode="External"/><Relationship Id="rId63" Type="http://schemas.openxmlformats.org/officeDocument/2006/relationships/hyperlink" Target="garantF1://70197548.1000" TargetMode="External"/><Relationship Id="rId68" Type="http://schemas.openxmlformats.org/officeDocument/2006/relationships/hyperlink" Target="garantF1://45173742.4" TargetMode="External"/><Relationship Id="rId84" Type="http://schemas.openxmlformats.org/officeDocument/2006/relationships/hyperlink" Target="garantF1://29148157.1221" TargetMode="External"/><Relationship Id="rId89" Type="http://schemas.openxmlformats.org/officeDocument/2006/relationships/hyperlink" Target="garantF1://45153532.3" TargetMode="External"/><Relationship Id="rId112" Type="http://schemas.openxmlformats.org/officeDocument/2006/relationships/hyperlink" Target="garantF1://45139596.15" TargetMode="External"/><Relationship Id="rId16" Type="http://schemas.openxmlformats.org/officeDocument/2006/relationships/hyperlink" Target="garantF1://12038291.51" TargetMode="External"/><Relationship Id="rId107" Type="http://schemas.openxmlformats.org/officeDocument/2006/relationships/hyperlink" Target="garantF1://71160460.1000" TargetMode="External"/><Relationship Id="rId11" Type="http://schemas.openxmlformats.org/officeDocument/2006/relationships/hyperlink" Target="garantF1://29125210.0" TargetMode="External"/><Relationship Id="rId24" Type="http://schemas.openxmlformats.org/officeDocument/2006/relationships/hyperlink" Target="garantF1://29046639.133" TargetMode="External"/><Relationship Id="rId32" Type="http://schemas.openxmlformats.org/officeDocument/2006/relationships/hyperlink" Target="garantF1://45155858.11" TargetMode="External"/><Relationship Id="rId37" Type="http://schemas.openxmlformats.org/officeDocument/2006/relationships/hyperlink" Target="garantF1://86367.0" TargetMode="External"/><Relationship Id="rId40" Type="http://schemas.openxmlformats.org/officeDocument/2006/relationships/hyperlink" Target="garantF1://86248.0" TargetMode="External"/><Relationship Id="rId45" Type="http://schemas.openxmlformats.org/officeDocument/2006/relationships/hyperlink" Target="garantF1://70197548.0" TargetMode="External"/><Relationship Id="rId53" Type="http://schemas.openxmlformats.org/officeDocument/2006/relationships/hyperlink" Target="garantF1://29013170.0" TargetMode="External"/><Relationship Id="rId58" Type="http://schemas.openxmlformats.org/officeDocument/2006/relationships/hyperlink" Target="garantF1://45155858.12" TargetMode="External"/><Relationship Id="rId66" Type="http://schemas.openxmlformats.org/officeDocument/2006/relationships/hyperlink" Target="garantF1://29046639.272" TargetMode="External"/><Relationship Id="rId74" Type="http://schemas.openxmlformats.org/officeDocument/2006/relationships/hyperlink" Target="garantF1://29146638.2152" TargetMode="External"/><Relationship Id="rId79" Type="http://schemas.openxmlformats.org/officeDocument/2006/relationships/hyperlink" Target="garantF1://45159558.111" TargetMode="External"/><Relationship Id="rId87" Type="http://schemas.openxmlformats.org/officeDocument/2006/relationships/hyperlink" Target="garantF1://70120262.0" TargetMode="External"/><Relationship Id="rId102" Type="http://schemas.openxmlformats.org/officeDocument/2006/relationships/hyperlink" Target="garantF1://12077515.160013" TargetMode="External"/><Relationship Id="rId110" Type="http://schemas.openxmlformats.org/officeDocument/2006/relationships/hyperlink" Target="garantF1://7917.0" TargetMode="External"/><Relationship Id="rId115" Type="http://schemas.openxmlformats.org/officeDocument/2006/relationships/hyperlink" Target="garantF1://29148157.1700" TargetMode="External"/><Relationship Id="rId5" Type="http://schemas.openxmlformats.org/officeDocument/2006/relationships/hyperlink" Target="garantF1://12077515.0" TargetMode="External"/><Relationship Id="rId61" Type="http://schemas.openxmlformats.org/officeDocument/2006/relationships/hyperlink" Target="garantF1://70221504.1000" TargetMode="External"/><Relationship Id="rId82" Type="http://schemas.openxmlformats.org/officeDocument/2006/relationships/hyperlink" Target="garantF1://29148157.2202" TargetMode="External"/><Relationship Id="rId90" Type="http://schemas.openxmlformats.org/officeDocument/2006/relationships/hyperlink" Target="garantF1://29147764.311" TargetMode="External"/><Relationship Id="rId95" Type="http://schemas.openxmlformats.org/officeDocument/2006/relationships/hyperlink" Target="garantF1://18828935.96" TargetMode="External"/><Relationship Id="rId19" Type="http://schemas.openxmlformats.org/officeDocument/2006/relationships/hyperlink" Target="garantF1://29147764.131" TargetMode="External"/><Relationship Id="rId14" Type="http://schemas.openxmlformats.org/officeDocument/2006/relationships/hyperlink" Target="garantF1://45173742.11" TargetMode="External"/><Relationship Id="rId22" Type="http://schemas.openxmlformats.org/officeDocument/2006/relationships/hyperlink" Target="garantF1://45130688.12" TargetMode="External"/><Relationship Id="rId27" Type="http://schemas.openxmlformats.org/officeDocument/2006/relationships/hyperlink" Target="garantF1://45139596.12" TargetMode="External"/><Relationship Id="rId30" Type="http://schemas.openxmlformats.org/officeDocument/2006/relationships/hyperlink" Target="garantF1://12077515.73" TargetMode="External"/><Relationship Id="rId35" Type="http://schemas.openxmlformats.org/officeDocument/2006/relationships/hyperlink" Target="garantF1://12038291.0" TargetMode="External"/><Relationship Id="rId43" Type="http://schemas.openxmlformats.org/officeDocument/2006/relationships/hyperlink" Target="garantF1://18838168.0" TargetMode="External"/><Relationship Id="rId48" Type="http://schemas.openxmlformats.org/officeDocument/2006/relationships/hyperlink" Target="garantF1://29008954.0" TargetMode="External"/><Relationship Id="rId56" Type="http://schemas.openxmlformats.org/officeDocument/2006/relationships/hyperlink" Target="garantF1://45139596.3" TargetMode="External"/><Relationship Id="rId64" Type="http://schemas.openxmlformats.org/officeDocument/2006/relationships/hyperlink" Target="garantF1://70197548.0" TargetMode="External"/><Relationship Id="rId69" Type="http://schemas.openxmlformats.org/officeDocument/2006/relationships/hyperlink" Target="garantF1://29148749.1212" TargetMode="External"/><Relationship Id="rId77" Type="http://schemas.openxmlformats.org/officeDocument/2006/relationships/hyperlink" Target="garantF1://10064504.0" TargetMode="External"/><Relationship Id="rId100" Type="http://schemas.openxmlformats.org/officeDocument/2006/relationships/hyperlink" Target="garantF1://12084522.21" TargetMode="External"/><Relationship Id="rId105" Type="http://schemas.openxmlformats.org/officeDocument/2006/relationships/hyperlink" Target="garantF1://12077515.11027" TargetMode="External"/><Relationship Id="rId113" Type="http://schemas.openxmlformats.org/officeDocument/2006/relationships/hyperlink" Target="garantF1://29147177.1200" TargetMode="External"/><Relationship Id="rId8" Type="http://schemas.openxmlformats.org/officeDocument/2006/relationships/hyperlink" Target="garantF1://12087858.49" TargetMode="External"/><Relationship Id="rId51" Type="http://schemas.openxmlformats.org/officeDocument/2006/relationships/hyperlink" Target="garantF1://45101346.0" TargetMode="External"/><Relationship Id="rId72" Type="http://schemas.openxmlformats.org/officeDocument/2006/relationships/hyperlink" Target="garantF1://12077515.706" TargetMode="External"/><Relationship Id="rId80" Type="http://schemas.openxmlformats.org/officeDocument/2006/relationships/hyperlink" Target="garantF1://29148157.2201" TargetMode="External"/><Relationship Id="rId85" Type="http://schemas.openxmlformats.org/officeDocument/2006/relationships/hyperlink" Target="garantF1://12084522.21" TargetMode="External"/><Relationship Id="rId93" Type="http://schemas.openxmlformats.org/officeDocument/2006/relationships/hyperlink" Target="garantF1://45159558.114" TargetMode="External"/><Relationship Id="rId98" Type="http://schemas.openxmlformats.org/officeDocument/2006/relationships/hyperlink" Target="garantF1://29048139.1005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29125210.0" TargetMode="External"/><Relationship Id="rId17" Type="http://schemas.openxmlformats.org/officeDocument/2006/relationships/hyperlink" Target="garantF1://45153532.11" TargetMode="External"/><Relationship Id="rId25" Type="http://schemas.openxmlformats.org/officeDocument/2006/relationships/hyperlink" Target="garantF1://45139596.3" TargetMode="External"/><Relationship Id="rId33" Type="http://schemas.openxmlformats.org/officeDocument/2006/relationships/hyperlink" Target="garantF1://45155858.3" TargetMode="External"/><Relationship Id="rId38" Type="http://schemas.openxmlformats.org/officeDocument/2006/relationships/hyperlink" Target="garantF1://12048567.0" TargetMode="External"/><Relationship Id="rId46" Type="http://schemas.openxmlformats.org/officeDocument/2006/relationships/hyperlink" Target="garantF1://29007763.0" TargetMode="External"/><Relationship Id="rId59" Type="http://schemas.openxmlformats.org/officeDocument/2006/relationships/hyperlink" Target="garantF1://45155858.3" TargetMode="External"/><Relationship Id="rId67" Type="http://schemas.openxmlformats.org/officeDocument/2006/relationships/hyperlink" Target="garantF1://45173742.12" TargetMode="External"/><Relationship Id="rId103" Type="http://schemas.openxmlformats.org/officeDocument/2006/relationships/hyperlink" Target="garantF1://12077515.160013" TargetMode="External"/><Relationship Id="rId108" Type="http://schemas.openxmlformats.org/officeDocument/2006/relationships/hyperlink" Target="garantF1://71160460.1000" TargetMode="External"/><Relationship Id="rId116" Type="http://schemas.openxmlformats.org/officeDocument/2006/relationships/fontTable" Target="fontTable.xml"/><Relationship Id="rId20" Type="http://schemas.openxmlformats.org/officeDocument/2006/relationships/hyperlink" Target="garantF1://45163720.1" TargetMode="External"/><Relationship Id="rId41" Type="http://schemas.openxmlformats.org/officeDocument/2006/relationships/hyperlink" Target="garantF1://18818889.0" TargetMode="External"/><Relationship Id="rId54" Type="http://schemas.openxmlformats.org/officeDocument/2006/relationships/hyperlink" Target="garantF1://29046639.1200" TargetMode="External"/><Relationship Id="rId62" Type="http://schemas.openxmlformats.org/officeDocument/2006/relationships/hyperlink" Target="garantF1://70221504.0" TargetMode="External"/><Relationship Id="rId70" Type="http://schemas.openxmlformats.org/officeDocument/2006/relationships/hyperlink" Target="garantF1://12077515.701" TargetMode="External"/><Relationship Id="rId75" Type="http://schemas.openxmlformats.org/officeDocument/2006/relationships/hyperlink" Target="garantF1://18818889.162" TargetMode="External"/><Relationship Id="rId83" Type="http://schemas.openxmlformats.org/officeDocument/2006/relationships/hyperlink" Target="garantF1://45159558.113" TargetMode="External"/><Relationship Id="rId88" Type="http://schemas.openxmlformats.org/officeDocument/2006/relationships/hyperlink" Target="garantF1://45153532.13" TargetMode="External"/><Relationship Id="rId91" Type="http://schemas.openxmlformats.org/officeDocument/2006/relationships/hyperlink" Target="garantF1://12038291.51" TargetMode="External"/><Relationship Id="rId96" Type="http://schemas.openxmlformats.org/officeDocument/2006/relationships/hyperlink" Target="garantF1://18828935.0" TargetMode="External"/><Relationship Id="rId111" Type="http://schemas.openxmlformats.org/officeDocument/2006/relationships/hyperlink" Target="garantF1://12048567.9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000055.22" TargetMode="External"/><Relationship Id="rId15" Type="http://schemas.openxmlformats.org/officeDocument/2006/relationships/hyperlink" Target="garantF1://29148749.1012" TargetMode="External"/><Relationship Id="rId23" Type="http://schemas.openxmlformats.org/officeDocument/2006/relationships/hyperlink" Target="garantF1://45139596.11" TargetMode="External"/><Relationship Id="rId28" Type="http://schemas.openxmlformats.org/officeDocument/2006/relationships/hyperlink" Target="garantF1://29046639.1022" TargetMode="External"/><Relationship Id="rId36" Type="http://schemas.openxmlformats.org/officeDocument/2006/relationships/hyperlink" Target="garantF1://94874.0" TargetMode="External"/><Relationship Id="rId49" Type="http://schemas.openxmlformats.org/officeDocument/2006/relationships/hyperlink" Target="garantF1://29020904.0" TargetMode="External"/><Relationship Id="rId57" Type="http://schemas.openxmlformats.org/officeDocument/2006/relationships/hyperlink" Target="garantF1://12081560.1000" TargetMode="External"/><Relationship Id="rId106" Type="http://schemas.openxmlformats.org/officeDocument/2006/relationships/hyperlink" Target="garantF1://12084522.21" TargetMode="External"/><Relationship Id="rId114" Type="http://schemas.openxmlformats.org/officeDocument/2006/relationships/hyperlink" Target="garantF1://45159558.12" TargetMode="External"/><Relationship Id="rId10" Type="http://schemas.openxmlformats.org/officeDocument/2006/relationships/hyperlink" Target="garantF1://29020470.0" TargetMode="External"/><Relationship Id="rId31" Type="http://schemas.openxmlformats.org/officeDocument/2006/relationships/hyperlink" Target="garantF1://29020997.0" TargetMode="External"/><Relationship Id="rId44" Type="http://schemas.openxmlformats.org/officeDocument/2006/relationships/hyperlink" Target="garantF1://70221504.0" TargetMode="External"/><Relationship Id="rId52" Type="http://schemas.openxmlformats.org/officeDocument/2006/relationships/hyperlink" Target="garantF1://45102640.0" TargetMode="External"/><Relationship Id="rId60" Type="http://schemas.openxmlformats.org/officeDocument/2006/relationships/hyperlink" Target="garantF1://29047899.2714" TargetMode="External"/><Relationship Id="rId65" Type="http://schemas.openxmlformats.org/officeDocument/2006/relationships/hyperlink" Target="garantF1://45130688.3" TargetMode="External"/><Relationship Id="rId73" Type="http://schemas.openxmlformats.org/officeDocument/2006/relationships/hyperlink" Target="garantF1://12077515.7014" TargetMode="External"/><Relationship Id="rId78" Type="http://schemas.openxmlformats.org/officeDocument/2006/relationships/hyperlink" Target="garantF1://70190064.0" TargetMode="External"/><Relationship Id="rId81" Type="http://schemas.openxmlformats.org/officeDocument/2006/relationships/hyperlink" Target="garantF1://45159558.112" TargetMode="External"/><Relationship Id="rId86" Type="http://schemas.openxmlformats.org/officeDocument/2006/relationships/hyperlink" Target="garantF1://12084522.54" TargetMode="External"/><Relationship Id="rId94" Type="http://schemas.openxmlformats.org/officeDocument/2006/relationships/hyperlink" Target="garantF1://29148157.314" TargetMode="External"/><Relationship Id="rId99" Type="http://schemas.openxmlformats.org/officeDocument/2006/relationships/hyperlink" Target="garantF1://12077515.0" TargetMode="External"/><Relationship Id="rId101" Type="http://schemas.openxmlformats.org/officeDocument/2006/relationships/hyperlink" Target="garantF1://12077515.16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19721.0" TargetMode="External"/><Relationship Id="rId13" Type="http://schemas.openxmlformats.org/officeDocument/2006/relationships/hyperlink" Target="garantF1://30617829.80" TargetMode="External"/><Relationship Id="rId18" Type="http://schemas.openxmlformats.org/officeDocument/2006/relationships/hyperlink" Target="garantF1://45153532.3" TargetMode="External"/><Relationship Id="rId39" Type="http://schemas.openxmlformats.org/officeDocument/2006/relationships/hyperlink" Target="garantF1://12077515.0" TargetMode="External"/><Relationship Id="rId109" Type="http://schemas.openxmlformats.org/officeDocument/2006/relationships/hyperlink" Target="garantF1://71160460.1000" TargetMode="External"/><Relationship Id="rId34" Type="http://schemas.openxmlformats.org/officeDocument/2006/relationships/hyperlink" Target="garantF1://29047899.1026" TargetMode="External"/><Relationship Id="rId50" Type="http://schemas.openxmlformats.org/officeDocument/2006/relationships/hyperlink" Target="garantF1://29041882.0" TargetMode="External"/><Relationship Id="rId55" Type="http://schemas.openxmlformats.org/officeDocument/2006/relationships/hyperlink" Target="garantF1://70289996.12000" TargetMode="External"/><Relationship Id="rId76" Type="http://schemas.openxmlformats.org/officeDocument/2006/relationships/hyperlink" Target="garantF1://18818889.152" TargetMode="External"/><Relationship Id="rId97" Type="http://schemas.openxmlformats.org/officeDocument/2006/relationships/hyperlink" Target="garantF1://45159152.200" TargetMode="External"/><Relationship Id="rId104" Type="http://schemas.openxmlformats.org/officeDocument/2006/relationships/hyperlink" Target="garantF1://12077515.160013" TargetMode="External"/><Relationship Id="rId7" Type="http://schemas.openxmlformats.org/officeDocument/2006/relationships/hyperlink" Target="garantF1://94874.0" TargetMode="External"/><Relationship Id="rId71" Type="http://schemas.openxmlformats.org/officeDocument/2006/relationships/hyperlink" Target="garantF1://12077515.101" TargetMode="External"/><Relationship Id="rId92" Type="http://schemas.openxmlformats.org/officeDocument/2006/relationships/hyperlink" Target="garantF1://29009405.100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45139596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16063</Words>
  <Characters>91562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Крымская Эльза Фанилевна</cp:lastModifiedBy>
  <cp:revision>2</cp:revision>
  <dcterms:created xsi:type="dcterms:W3CDTF">2019-03-06T11:18:00Z</dcterms:created>
  <dcterms:modified xsi:type="dcterms:W3CDTF">2019-03-06T11:18:00Z</dcterms:modified>
</cp:coreProperties>
</file>