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CA" w:rsidRPr="008E5E24" w:rsidRDefault="007D6BCA" w:rsidP="007D6BCA">
      <w:pPr>
        <w:pStyle w:val="1"/>
        <w:spacing w:before="0" w:after="0"/>
        <w:rPr>
          <w:color w:val="2E74B5"/>
        </w:rPr>
      </w:pPr>
      <w:bookmarkStart w:id="0" w:name="_GoBack"/>
      <w:bookmarkEnd w:id="0"/>
      <w:r w:rsidRPr="008E5E24">
        <w:rPr>
          <w:color w:val="2E74B5"/>
        </w:rPr>
        <w:t>Подготовлено с использованием информационно-правовой системы ГАРАНТ</w:t>
      </w:r>
    </w:p>
    <w:p w:rsidR="007D6BCA" w:rsidRPr="007D6BCA" w:rsidRDefault="00C16AB5" w:rsidP="007D6BCA">
      <w:pPr>
        <w:pStyle w:val="1"/>
        <w:rPr>
          <w:color w:val="auto"/>
        </w:rPr>
      </w:pPr>
      <w:hyperlink r:id="rId7" w:history="1">
        <w:r w:rsidR="007D6BCA" w:rsidRPr="007D6BCA">
          <w:rPr>
            <w:rStyle w:val="ab"/>
            <w:bCs w:val="0"/>
            <w:color w:val="auto"/>
          </w:rPr>
          <w:t xml:space="preserve">Постановление Администрации г. Сургута от 3 декабря 2018 г. N 9262 </w:t>
        </w:r>
        <w:r w:rsidR="007D6BCA" w:rsidRPr="007D6BCA">
          <w:rPr>
            <w:rStyle w:val="ab"/>
            <w:bCs w:val="0"/>
            <w:color w:val="auto"/>
          </w:rPr>
          <w:br/>
          <w:t>"Об установлении размеров снижения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hyperlink>
    </w:p>
    <w:p w:rsidR="007D6BCA" w:rsidRPr="008E5E24" w:rsidRDefault="007D6BCA" w:rsidP="007D6BCA">
      <w:pPr>
        <w:pStyle w:val="aa"/>
        <w:spacing w:before="0"/>
        <w:rPr>
          <w:color w:val="auto"/>
        </w:rPr>
      </w:pPr>
      <w:bookmarkStart w:id="1" w:name="sub_543989368"/>
      <w:r w:rsidRPr="008E5E24">
        <w:rPr>
          <w:color w:val="auto"/>
        </w:rPr>
        <w:t xml:space="preserve">В настоящий документ внесены изменения следующими документами: </w:t>
      </w:r>
      <w:r>
        <w:rPr>
          <w:color w:val="auto"/>
        </w:rPr>
        <w:t>постановление Администрации города от</w:t>
      </w:r>
      <w:r w:rsidRPr="008E5E24">
        <w:rPr>
          <w:color w:val="auto"/>
        </w:rPr>
        <w:t xml:space="preserve"> </w:t>
      </w:r>
      <w:r>
        <w:rPr>
          <w:color w:val="auto"/>
        </w:rPr>
        <w:t>28.02.2019 № 1431</w:t>
      </w:r>
      <w:r w:rsidRPr="008E5E24">
        <w:rPr>
          <w:color w:val="auto"/>
        </w:rPr>
        <w:t xml:space="preserve"> </w:t>
      </w:r>
    </w:p>
    <w:bookmarkEnd w:id="1"/>
    <w:p w:rsidR="007D6BCA" w:rsidRPr="003C77F7" w:rsidRDefault="007D6BCA" w:rsidP="007D6BCA"/>
    <w:p w:rsidR="007D6BCA" w:rsidRDefault="007D6BCA" w:rsidP="007D6BCA"/>
    <w:p w:rsidR="007D6BCA" w:rsidRPr="007D6BCA" w:rsidRDefault="007D6BCA" w:rsidP="007D6BCA">
      <w:pPr>
        <w:ind w:firstLine="567"/>
        <w:jc w:val="both"/>
        <w:rPr>
          <w:rFonts w:ascii="Arial" w:hAnsi="Arial" w:cs="Arial"/>
          <w:sz w:val="24"/>
          <w:szCs w:val="24"/>
        </w:rPr>
      </w:pPr>
      <w:r w:rsidRPr="007D6BCA">
        <w:rPr>
          <w:rFonts w:ascii="Arial" w:hAnsi="Arial" w:cs="Arial"/>
          <w:sz w:val="24"/>
          <w:szCs w:val="24"/>
        </w:rPr>
        <w:t xml:space="preserve">В соответствии со </w:t>
      </w:r>
      <w:hyperlink r:id="rId8" w:history="1">
        <w:r w:rsidRPr="007D6BCA">
          <w:rPr>
            <w:rStyle w:val="ab"/>
            <w:rFonts w:ascii="Arial" w:hAnsi="Arial" w:cs="Arial"/>
            <w:color w:val="auto"/>
            <w:sz w:val="24"/>
            <w:szCs w:val="24"/>
          </w:rPr>
          <w:t>ст. 157.1</w:t>
        </w:r>
      </w:hyperlink>
      <w:r w:rsidRPr="007D6BCA">
        <w:rPr>
          <w:rFonts w:ascii="Arial" w:hAnsi="Arial" w:cs="Arial"/>
          <w:sz w:val="24"/>
          <w:szCs w:val="24"/>
        </w:rPr>
        <w:t xml:space="preserve"> Жилищного кодекса Российской Федерации, в целях соблюдения предельных (максимальных) индексов изменения размера вносимой гражданами платы за коммунальные услуги:</w:t>
      </w:r>
    </w:p>
    <w:p w:rsidR="007D6BCA" w:rsidRPr="007D6BCA" w:rsidRDefault="007D6BCA" w:rsidP="007D6BCA">
      <w:pPr>
        <w:ind w:firstLine="567"/>
        <w:jc w:val="both"/>
        <w:rPr>
          <w:rFonts w:ascii="Arial" w:hAnsi="Arial" w:cs="Arial"/>
          <w:sz w:val="24"/>
          <w:szCs w:val="24"/>
        </w:rPr>
      </w:pPr>
      <w:bookmarkStart w:id="2" w:name="sub_1"/>
      <w:r w:rsidRPr="007D6BCA">
        <w:rPr>
          <w:rFonts w:ascii="Arial" w:hAnsi="Arial" w:cs="Arial"/>
          <w:sz w:val="24"/>
          <w:szCs w:val="24"/>
        </w:rPr>
        <w:t>1. Установить с 01.01.2019 за счет средств местного бюджета размеры снижения платы граждан за следующие коммунальные услуги:</w:t>
      </w:r>
    </w:p>
    <w:p w:rsidR="007D6BCA" w:rsidRPr="007D6BCA" w:rsidRDefault="007D6BCA" w:rsidP="007D6BCA">
      <w:pPr>
        <w:ind w:firstLine="567"/>
        <w:jc w:val="both"/>
        <w:rPr>
          <w:rFonts w:ascii="Arial" w:hAnsi="Arial" w:cs="Arial"/>
          <w:sz w:val="24"/>
          <w:szCs w:val="24"/>
        </w:rPr>
      </w:pPr>
      <w:bookmarkStart w:id="3" w:name="sub_11"/>
      <w:bookmarkEnd w:id="2"/>
      <w:r w:rsidRPr="007D6BCA">
        <w:rPr>
          <w:rFonts w:ascii="Arial" w:hAnsi="Arial" w:cs="Arial"/>
          <w:sz w:val="24"/>
          <w:szCs w:val="24"/>
        </w:rPr>
        <w:t xml:space="preserve">1.1. За услугу отопления согласно </w:t>
      </w:r>
      <w:hyperlink w:anchor="sub_1000" w:history="1">
        <w:r w:rsidRPr="007D6BCA">
          <w:rPr>
            <w:rStyle w:val="ab"/>
            <w:rFonts w:ascii="Arial" w:hAnsi="Arial" w:cs="Arial"/>
            <w:color w:val="auto"/>
            <w:sz w:val="24"/>
            <w:szCs w:val="24"/>
          </w:rPr>
          <w:t>приложениям 1</w:t>
        </w:r>
      </w:hyperlink>
      <w:r w:rsidRPr="007D6BCA">
        <w:rPr>
          <w:rFonts w:ascii="Arial" w:hAnsi="Arial" w:cs="Arial"/>
          <w:sz w:val="24"/>
          <w:szCs w:val="24"/>
        </w:rPr>
        <w:t xml:space="preserve">, </w:t>
      </w:r>
      <w:hyperlink w:anchor="sub_2000" w:history="1">
        <w:r w:rsidRPr="007D6BCA">
          <w:rPr>
            <w:rStyle w:val="ab"/>
            <w:rFonts w:ascii="Arial" w:hAnsi="Arial" w:cs="Arial"/>
            <w:color w:val="auto"/>
            <w:sz w:val="24"/>
            <w:szCs w:val="24"/>
          </w:rPr>
          <w:t>2</w:t>
        </w:r>
      </w:hyperlink>
      <w:r w:rsidRPr="007D6BCA">
        <w:rPr>
          <w:rFonts w:ascii="Arial" w:hAnsi="Arial" w:cs="Arial"/>
          <w:sz w:val="24"/>
          <w:szCs w:val="24"/>
        </w:rPr>
        <w:t>.</w:t>
      </w:r>
    </w:p>
    <w:p w:rsidR="007D6BCA" w:rsidRPr="007D6BCA" w:rsidRDefault="007D6BCA" w:rsidP="007D6BCA">
      <w:pPr>
        <w:ind w:firstLine="567"/>
        <w:jc w:val="both"/>
        <w:rPr>
          <w:rFonts w:ascii="Arial" w:hAnsi="Arial" w:cs="Arial"/>
          <w:sz w:val="24"/>
          <w:szCs w:val="24"/>
        </w:rPr>
      </w:pPr>
      <w:bookmarkStart w:id="4" w:name="sub_12"/>
      <w:bookmarkEnd w:id="3"/>
      <w:r w:rsidRPr="007D6BCA">
        <w:rPr>
          <w:rFonts w:ascii="Arial" w:hAnsi="Arial" w:cs="Arial"/>
          <w:sz w:val="24"/>
          <w:szCs w:val="24"/>
        </w:rPr>
        <w:t xml:space="preserve">1.2. За услугу холодного водоснабжения согласно </w:t>
      </w:r>
      <w:hyperlink w:anchor="sub_3000" w:history="1">
        <w:r w:rsidRPr="007D6BCA">
          <w:rPr>
            <w:rStyle w:val="ab"/>
            <w:rFonts w:ascii="Arial" w:hAnsi="Arial" w:cs="Arial"/>
            <w:color w:val="auto"/>
            <w:sz w:val="24"/>
            <w:szCs w:val="24"/>
          </w:rPr>
          <w:t>приложениям 3</w:t>
        </w:r>
      </w:hyperlink>
      <w:r w:rsidRPr="007D6BCA">
        <w:rPr>
          <w:rFonts w:ascii="Arial" w:hAnsi="Arial" w:cs="Arial"/>
          <w:sz w:val="24"/>
          <w:szCs w:val="24"/>
        </w:rPr>
        <w:t xml:space="preserve">, </w:t>
      </w:r>
      <w:hyperlink w:anchor="sub_4000" w:history="1">
        <w:r w:rsidRPr="007D6BCA">
          <w:rPr>
            <w:rStyle w:val="ab"/>
            <w:rFonts w:ascii="Arial" w:hAnsi="Arial" w:cs="Arial"/>
            <w:color w:val="auto"/>
            <w:sz w:val="24"/>
            <w:szCs w:val="24"/>
          </w:rPr>
          <w:t>4</w:t>
        </w:r>
      </w:hyperlink>
      <w:r w:rsidRPr="007D6BCA">
        <w:rPr>
          <w:rFonts w:ascii="Arial" w:hAnsi="Arial" w:cs="Arial"/>
          <w:sz w:val="24"/>
          <w:szCs w:val="24"/>
        </w:rPr>
        <w:t>.</w:t>
      </w:r>
    </w:p>
    <w:p w:rsidR="007D6BCA" w:rsidRPr="007D6BCA" w:rsidRDefault="007D6BCA" w:rsidP="007D6BCA">
      <w:pPr>
        <w:ind w:firstLine="567"/>
        <w:jc w:val="both"/>
        <w:rPr>
          <w:rFonts w:ascii="Arial" w:hAnsi="Arial" w:cs="Arial"/>
          <w:sz w:val="24"/>
          <w:szCs w:val="24"/>
        </w:rPr>
      </w:pPr>
      <w:bookmarkStart w:id="5" w:name="sub_13"/>
      <w:bookmarkEnd w:id="4"/>
      <w:r w:rsidRPr="007D6BCA">
        <w:rPr>
          <w:rFonts w:ascii="Arial" w:hAnsi="Arial" w:cs="Arial"/>
          <w:sz w:val="24"/>
          <w:szCs w:val="24"/>
        </w:rPr>
        <w:t xml:space="preserve">1.3. За услугу подвоза воды в жилые помещения без централизованного холодного водоснабжения согласно </w:t>
      </w:r>
      <w:hyperlink w:anchor="sub_5000" w:history="1">
        <w:r w:rsidRPr="007D6BCA">
          <w:rPr>
            <w:rStyle w:val="ab"/>
            <w:rFonts w:ascii="Arial" w:hAnsi="Arial" w:cs="Arial"/>
            <w:color w:val="auto"/>
            <w:sz w:val="24"/>
            <w:szCs w:val="24"/>
          </w:rPr>
          <w:t>приложению 5</w:t>
        </w:r>
      </w:hyperlink>
      <w:r w:rsidRPr="007D6BCA">
        <w:rPr>
          <w:rFonts w:ascii="Arial" w:hAnsi="Arial" w:cs="Arial"/>
          <w:sz w:val="24"/>
          <w:szCs w:val="24"/>
        </w:rPr>
        <w:t>.</w:t>
      </w:r>
    </w:p>
    <w:p w:rsidR="007D6BCA" w:rsidRPr="007D6BCA" w:rsidRDefault="007D6BCA" w:rsidP="007D6BCA">
      <w:pPr>
        <w:ind w:firstLine="567"/>
        <w:jc w:val="both"/>
        <w:rPr>
          <w:rFonts w:ascii="Arial" w:hAnsi="Arial" w:cs="Arial"/>
          <w:sz w:val="24"/>
          <w:szCs w:val="24"/>
        </w:rPr>
      </w:pPr>
      <w:bookmarkStart w:id="6" w:name="sub_2"/>
      <w:bookmarkEnd w:id="5"/>
      <w:r w:rsidRPr="007D6BCA">
        <w:rPr>
          <w:rFonts w:ascii="Arial" w:hAnsi="Arial" w:cs="Arial"/>
          <w:sz w:val="24"/>
          <w:szCs w:val="24"/>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7D6BCA" w:rsidRPr="007D6BCA" w:rsidRDefault="007D6BCA" w:rsidP="007D6BCA">
      <w:pPr>
        <w:ind w:firstLine="567"/>
        <w:jc w:val="both"/>
        <w:rPr>
          <w:rFonts w:ascii="Arial" w:hAnsi="Arial" w:cs="Arial"/>
          <w:sz w:val="24"/>
          <w:szCs w:val="24"/>
        </w:rPr>
      </w:pPr>
      <w:bookmarkStart w:id="7" w:name="sub_3"/>
      <w:bookmarkEnd w:id="6"/>
      <w:r w:rsidRPr="007D6BCA">
        <w:rPr>
          <w:rFonts w:ascii="Arial" w:hAnsi="Arial" w:cs="Arial"/>
          <w:sz w:val="24"/>
          <w:szCs w:val="24"/>
        </w:rPr>
        <w:t xml:space="preserve">3. Муниципальному казенному учреждению "Наш город" </w:t>
      </w:r>
      <w:hyperlink r:id="rId9" w:history="1">
        <w:r w:rsidRPr="007D6BCA">
          <w:rPr>
            <w:rStyle w:val="ab"/>
            <w:rFonts w:ascii="Arial" w:hAnsi="Arial" w:cs="Arial"/>
            <w:color w:val="auto"/>
            <w:sz w:val="24"/>
            <w:szCs w:val="24"/>
          </w:rPr>
          <w:t>опубликовать</w:t>
        </w:r>
      </w:hyperlink>
      <w:r w:rsidRPr="007D6BCA">
        <w:rPr>
          <w:rFonts w:ascii="Arial" w:hAnsi="Arial" w:cs="Arial"/>
          <w:sz w:val="24"/>
          <w:szCs w:val="24"/>
        </w:rPr>
        <w:t xml:space="preserve"> настоящее постановление в средствах массовой информации.</w:t>
      </w:r>
    </w:p>
    <w:p w:rsidR="007D6BCA" w:rsidRPr="007D6BCA" w:rsidRDefault="007D6BCA" w:rsidP="007D6BCA">
      <w:pPr>
        <w:ind w:firstLine="567"/>
        <w:jc w:val="both"/>
        <w:rPr>
          <w:rFonts w:ascii="Arial" w:hAnsi="Arial" w:cs="Arial"/>
          <w:sz w:val="24"/>
          <w:szCs w:val="24"/>
        </w:rPr>
      </w:pPr>
      <w:bookmarkStart w:id="8" w:name="sub_4"/>
      <w:bookmarkEnd w:id="7"/>
      <w:r w:rsidRPr="007D6BCA">
        <w:rPr>
          <w:rFonts w:ascii="Arial" w:hAnsi="Arial" w:cs="Arial"/>
          <w:sz w:val="24"/>
          <w:szCs w:val="24"/>
        </w:rPr>
        <w:t>4. Контроль за выполнением постановления возложить на заместителя Главы города Кривцова Н.Н.</w:t>
      </w:r>
    </w:p>
    <w:bookmarkEnd w:id="8"/>
    <w:p w:rsidR="007D6BCA" w:rsidRPr="007D6BCA" w:rsidRDefault="007D6BCA" w:rsidP="007D6BCA">
      <w:pPr>
        <w:rPr>
          <w:rFonts w:ascii="Arial" w:hAnsi="Arial" w:cs="Arial"/>
          <w:sz w:val="24"/>
          <w:szCs w:val="24"/>
        </w:rPr>
      </w:pPr>
    </w:p>
    <w:tbl>
      <w:tblPr>
        <w:tblW w:w="0" w:type="auto"/>
        <w:tblInd w:w="108" w:type="dxa"/>
        <w:tblLook w:val="0000" w:firstRow="0" w:lastRow="0" w:firstColumn="0" w:lastColumn="0" w:noHBand="0" w:noVBand="0"/>
      </w:tblPr>
      <w:tblGrid>
        <w:gridCol w:w="6299"/>
        <w:gridCol w:w="3231"/>
      </w:tblGrid>
      <w:tr w:rsidR="007D6BCA" w:rsidRPr="007D6BCA" w:rsidTr="00BE32BB">
        <w:tc>
          <w:tcPr>
            <w:tcW w:w="6666" w:type="dxa"/>
            <w:tcBorders>
              <w:top w:val="nil"/>
              <w:left w:val="nil"/>
              <w:bottom w:val="nil"/>
              <w:right w:val="nil"/>
            </w:tcBorders>
          </w:tcPr>
          <w:p w:rsidR="007D6BCA" w:rsidRPr="007D6BCA" w:rsidRDefault="007D6BCA" w:rsidP="00BE32BB">
            <w:pPr>
              <w:pStyle w:val="ad"/>
            </w:pPr>
            <w:r w:rsidRPr="007D6BCA">
              <w:t>Глава города</w:t>
            </w:r>
          </w:p>
        </w:tc>
        <w:tc>
          <w:tcPr>
            <w:tcW w:w="3333" w:type="dxa"/>
            <w:tcBorders>
              <w:top w:val="nil"/>
              <w:left w:val="nil"/>
              <w:bottom w:val="nil"/>
              <w:right w:val="nil"/>
            </w:tcBorders>
          </w:tcPr>
          <w:p w:rsidR="007D6BCA" w:rsidRPr="007D6BCA" w:rsidRDefault="007D6BCA" w:rsidP="00BE32BB">
            <w:pPr>
              <w:pStyle w:val="ac"/>
              <w:jc w:val="right"/>
            </w:pPr>
            <w:r w:rsidRPr="007D6BCA">
              <w:t>В.Н. Шувалов</w:t>
            </w:r>
          </w:p>
        </w:tc>
      </w:tr>
    </w:tbl>
    <w:p w:rsidR="00A91708" w:rsidRDefault="00A91708" w:rsidP="00A91708">
      <w:pPr>
        <w:sectPr w:rsidR="00A91708" w:rsidSect="00A91708">
          <w:headerReference w:type="default" r:id="rId10"/>
          <w:headerReference w:type="first" r:id="rId11"/>
          <w:pgSz w:w="11906" w:h="16838"/>
          <w:pgMar w:top="1134" w:right="567" w:bottom="1134" w:left="1701" w:header="709" w:footer="709" w:gutter="0"/>
          <w:cols w:space="708"/>
          <w:titlePg/>
          <w:docGrid w:linePitch="381"/>
        </w:sectPr>
      </w:pPr>
    </w:p>
    <w:p w:rsidR="007D6BCA" w:rsidRPr="007D6BCA" w:rsidRDefault="007D6BCA" w:rsidP="007D6BCA">
      <w:pPr>
        <w:jc w:val="right"/>
        <w:rPr>
          <w:rFonts w:ascii="Arial" w:hAnsi="Arial" w:cs="Arial"/>
          <w:sz w:val="24"/>
          <w:szCs w:val="24"/>
        </w:rPr>
      </w:pPr>
      <w:r w:rsidRPr="007D6BCA">
        <w:rPr>
          <w:rStyle w:val="ae"/>
          <w:rFonts w:ascii="Arial" w:hAnsi="Arial" w:cs="Arial"/>
          <w:color w:val="auto"/>
          <w:sz w:val="24"/>
          <w:szCs w:val="24"/>
        </w:rPr>
        <w:lastRenderedPageBreak/>
        <w:t xml:space="preserve">Приложение </w:t>
      </w:r>
      <w:r>
        <w:rPr>
          <w:rStyle w:val="ae"/>
          <w:rFonts w:ascii="Arial" w:hAnsi="Arial" w:cs="Arial"/>
          <w:color w:val="auto"/>
          <w:sz w:val="24"/>
          <w:szCs w:val="24"/>
        </w:rPr>
        <w:t>1</w:t>
      </w:r>
      <w:r w:rsidRPr="007D6BCA">
        <w:rPr>
          <w:rStyle w:val="ae"/>
          <w:rFonts w:ascii="Arial" w:hAnsi="Arial" w:cs="Arial"/>
          <w:color w:val="auto"/>
          <w:sz w:val="24"/>
          <w:szCs w:val="24"/>
        </w:rPr>
        <w:br/>
        <w:t>к</w:t>
      </w:r>
      <w:r w:rsidRPr="007D6BCA">
        <w:rPr>
          <w:rStyle w:val="ae"/>
          <w:rFonts w:ascii="Arial" w:hAnsi="Arial" w:cs="Arial"/>
          <w:b w:val="0"/>
          <w:color w:val="auto"/>
          <w:sz w:val="24"/>
          <w:szCs w:val="24"/>
        </w:rPr>
        <w:t xml:space="preserve"> </w:t>
      </w:r>
      <w:hyperlink w:anchor="sub_0" w:history="1">
        <w:r w:rsidRPr="007D6BCA">
          <w:rPr>
            <w:rStyle w:val="ab"/>
            <w:rFonts w:ascii="Arial" w:hAnsi="Arial" w:cs="Arial"/>
            <w:b/>
            <w:color w:val="auto"/>
            <w:sz w:val="24"/>
            <w:szCs w:val="24"/>
          </w:rPr>
          <w:t>постановлению</w:t>
        </w:r>
      </w:hyperlink>
      <w:r>
        <w:rPr>
          <w:rStyle w:val="ae"/>
          <w:rFonts w:ascii="Arial" w:hAnsi="Arial" w:cs="Arial"/>
          <w:color w:val="auto"/>
          <w:sz w:val="24"/>
          <w:szCs w:val="24"/>
        </w:rPr>
        <w:t xml:space="preserve"> Администра</w:t>
      </w:r>
      <w:r w:rsidRPr="007D6BCA">
        <w:rPr>
          <w:rStyle w:val="ae"/>
          <w:rFonts w:ascii="Arial" w:hAnsi="Arial" w:cs="Arial"/>
          <w:color w:val="auto"/>
          <w:sz w:val="24"/>
          <w:szCs w:val="24"/>
        </w:rPr>
        <w:t>ции г. Сургута</w:t>
      </w:r>
      <w:r w:rsidRPr="007D6BCA">
        <w:rPr>
          <w:rStyle w:val="ae"/>
          <w:rFonts w:ascii="Arial" w:hAnsi="Arial" w:cs="Arial"/>
          <w:color w:val="auto"/>
          <w:sz w:val="24"/>
          <w:szCs w:val="24"/>
        </w:rPr>
        <w:br/>
        <w:t>от 3 декабря 2018 г. N 9262</w:t>
      </w:r>
    </w:p>
    <w:p w:rsidR="00A91708" w:rsidRPr="007D6BCA" w:rsidRDefault="00A91708" w:rsidP="00A91708">
      <w:pPr>
        <w:ind w:left="11907"/>
        <w:rPr>
          <w:rFonts w:ascii="Arial" w:hAnsi="Arial" w:cs="Arial"/>
          <w:sz w:val="24"/>
          <w:szCs w:val="24"/>
        </w:rPr>
      </w:pPr>
    </w:p>
    <w:p w:rsidR="00A91708" w:rsidRPr="007D6BCA" w:rsidRDefault="00A91708" w:rsidP="00A91708">
      <w:pPr>
        <w:ind w:left="11907"/>
        <w:rPr>
          <w:rFonts w:ascii="Arial" w:hAnsi="Arial" w:cs="Arial"/>
          <w:sz w:val="24"/>
          <w:szCs w:val="24"/>
        </w:rPr>
      </w:pPr>
    </w:p>
    <w:p w:rsidR="00A91708" w:rsidRPr="007D6BCA" w:rsidRDefault="00A91708" w:rsidP="00A91708">
      <w:pPr>
        <w:jc w:val="center"/>
        <w:rPr>
          <w:rFonts w:ascii="Arial" w:eastAsiaTheme="minorEastAsia" w:hAnsi="Arial" w:cs="Arial"/>
          <w:b/>
          <w:sz w:val="24"/>
          <w:szCs w:val="24"/>
          <w:lang w:eastAsia="ru-RU"/>
        </w:rPr>
      </w:pPr>
      <w:r w:rsidRPr="007D6BCA">
        <w:rPr>
          <w:rFonts w:ascii="Arial" w:eastAsiaTheme="minorEastAsia" w:hAnsi="Arial" w:cs="Arial"/>
          <w:b/>
          <w:sz w:val="24"/>
          <w:szCs w:val="24"/>
          <w:lang w:eastAsia="ru-RU"/>
        </w:rPr>
        <w:t xml:space="preserve">Размеры снижения платы граждан за услугу отопления в целях соблюдения предельных (максимальных) индексов </w:t>
      </w:r>
    </w:p>
    <w:p w:rsidR="00A91708" w:rsidRPr="007D6BCA" w:rsidRDefault="00A91708" w:rsidP="00A91708">
      <w:pPr>
        <w:jc w:val="center"/>
        <w:rPr>
          <w:rFonts w:ascii="Arial" w:eastAsiaTheme="minorEastAsia" w:hAnsi="Arial" w:cs="Arial"/>
          <w:b/>
          <w:sz w:val="24"/>
          <w:szCs w:val="24"/>
          <w:lang w:eastAsia="ru-RU"/>
        </w:rPr>
      </w:pPr>
      <w:r w:rsidRPr="007D6BCA">
        <w:rPr>
          <w:rFonts w:ascii="Arial" w:eastAsiaTheme="minorEastAsia" w:hAnsi="Arial" w:cs="Arial"/>
          <w:b/>
          <w:sz w:val="24"/>
          <w:szCs w:val="24"/>
          <w:lang w:eastAsia="ru-RU"/>
        </w:rPr>
        <w:t>изменения размера вносимой гражданами платы за коммунальные услуги</w:t>
      </w:r>
      <w:r w:rsidRPr="007D6BCA">
        <w:rPr>
          <w:rFonts w:ascii="Arial" w:hAnsi="Arial" w:cs="Arial"/>
          <w:b/>
          <w:sz w:val="24"/>
          <w:szCs w:val="24"/>
        </w:rPr>
        <w:t xml:space="preserve"> </w:t>
      </w:r>
      <w:r w:rsidRPr="007D6BCA">
        <w:rPr>
          <w:rFonts w:ascii="Arial" w:eastAsiaTheme="minorEastAsia" w:hAnsi="Arial" w:cs="Arial"/>
          <w:b/>
          <w:sz w:val="24"/>
          <w:szCs w:val="24"/>
          <w:lang w:eastAsia="ru-RU"/>
        </w:rPr>
        <w:t xml:space="preserve">в зоне действия единой теплоснабжающей </w:t>
      </w:r>
    </w:p>
    <w:p w:rsidR="00A91708" w:rsidRPr="007D6BCA" w:rsidRDefault="00A91708" w:rsidP="00A91708">
      <w:pPr>
        <w:jc w:val="center"/>
        <w:rPr>
          <w:rFonts w:ascii="Arial" w:hAnsi="Arial" w:cs="Arial"/>
          <w:sz w:val="24"/>
          <w:szCs w:val="24"/>
        </w:rPr>
      </w:pPr>
      <w:r w:rsidRPr="007D6BCA">
        <w:rPr>
          <w:rFonts w:ascii="Arial" w:eastAsiaTheme="minorEastAsia" w:hAnsi="Arial" w:cs="Arial"/>
          <w:b/>
          <w:sz w:val="24"/>
          <w:szCs w:val="24"/>
          <w:lang w:eastAsia="ru-RU"/>
        </w:rPr>
        <w:t xml:space="preserve">организации </w:t>
      </w:r>
      <w:proofErr w:type="spellStart"/>
      <w:r w:rsidRPr="007D6BCA">
        <w:rPr>
          <w:rFonts w:ascii="Arial" w:eastAsiaTheme="minorEastAsia" w:hAnsi="Arial" w:cs="Arial"/>
          <w:b/>
          <w:sz w:val="24"/>
          <w:szCs w:val="24"/>
          <w:lang w:eastAsia="ru-RU"/>
        </w:rPr>
        <w:t>Сургутское</w:t>
      </w:r>
      <w:proofErr w:type="spellEnd"/>
      <w:r w:rsidRPr="007D6BCA">
        <w:rPr>
          <w:rFonts w:ascii="Arial" w:eastAsiaTheme="minorEastAsia" w:hAnsi="Arial" w:cs="Arial"/>
          <w:b/>
          <w:sz w:val="24"/>
          <w:szCs w:val="24"/>
          <w:lang w:eastAsia="ru-RU"/>
        </w:rPr>
        <w:t xml:space="preserve"> городское муниципальное унитарное предприятие «Тепловик»</w:t>
      </w:r>
    </w:p>
    <w:p w:rsidR="00A91708" w:rsidRPr="00A91708" w:rsidRDefault="00A91708" w:rsidP="00A91708">
      <w:pPr>
        <w:jc w:val="center"/>
        <w:rPr>
          <w:rFonts w:cs="Times New Roman"/>
          <w:sz w:val="22"/>
        </w:rPr>
      </w:pPr>
    </w:p>
    <w:tbl>
      <w:tblPr>
        <w:tblStyle w:val="11"/>
        <w:tblW w:w="14879" w:type="dxa"/>
        <w:tblLayout w:type="fixed"/>
        <w:tblLook w:val="04A0" w:firstRow="1" w:lastRow="0" w:firstColumn="1" w:lastColumn="0" w:noHBand="0" w:noVBand="1"/>
      </w:tblPr>
      <w:tblGrid>
        <w:gridCol w:w="3397"/>
        <w:gridCol w:w="2268"/>
        <w:gridCol w:w="1276"/>
        <w:gridCol w:w="1418"/>
        <w:gridCol w:w="1275"/>
        <w:gridCol w:w="1276"/>
        <w:gridCol w:w="1134"/>
        <w:gridCol w:w="1559"/>
        <w:gridCol w:w="1276"/>
      </w:tblGrid>
      <w:tr w:rsidR="00A91708" w:rsidRPr="00A91708" w:rsidTr="00A91708">
        <w:trPr>
          <w:trHeight w:val="410"/>
        </w:trPr>
        <w:tc>
          <w:tcPr>
            <w:tcW w:w="3397" w:type="dxa"/>
            <w:vMerge w:val="restart"/>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Вид благоустройства</w:t>
            </w:r>
          </w:p>
        </w:tc>
        <w:tc>
          <w:tcPr>
            <w:tcW w:w="2268" w:type="dxa"/>
            <w:vMerge w:val="restart"/>
          </w:tcPr>
          <w:p w:rsidR="00A91708" w:rsidRPr="007D6BCA" w:rsidRDefault="00A91708" w:rsidP="00A91708">
            <w:pPr>
              <w:ind w:firstLine="34"/>
              <w:jc w:val="center"/>
              <w:rPr>
                <w:rFonts w:ascii="Arial" w:hAnsi="Arial" w:cs="Arial"/>
                <w:sz w:val="22"/>
                <w:szCs w:val="22"/>
              </w:rPr>
            </w:pPr>
            <w:r w:rsidRPr="007D6BCA">
              <w:rPr>
                <w:rFonts w:ascii="Arial" w:hAnsi="Arial" w:cs="Arial"/>
                <w:sz w:val="22"/>
                <w:szCs w:val="22"/>
              </w:rPr>
              <w:t xml:space="preserve">Норматив </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 xml:space="preserve">потребления, Гкал </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 xml:space="preserve">на 1 кв. метр </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 xml:space="preserve">общей площади </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 xml:space="preserve">жилого помещения </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в месяц</w:t>
            </w:r>
          </w:p>
        </w:tc>
        <w:tc>
          <w:tcPr>
            <w:tcW w:w="9214" w:type="dxa"/>
            <w:gridSpan w:val="7"/>
          </w:tcPr>
          <w:p w:rsidR="00A91708" w:rsidRPr="007D6BCA" w:rsidRDefault="00A91708" w:rsidP="00A91708">
            <w:pPr>
              <w:jc w:val="center"/>
              <w:rPr>
                <w:rFonts w:ascii="Arial" w:hAnsi="Arial" w:cs="Arial"/>
                <w:sz w:val="22"/>
                <w:szCs w:val="22"/>
              </w:rPr>
            </w:pPr>
            <w:r w:rsidRPr="007D6BCA">
              <w:rPr>
                <w:rFonts w:ascii="Arial" w:hAnsi="Arial" w:cs="Arial"/>
                <w:sz w:val="22"/>
                <w:szCs w:val="22"/>
              </w:rPr>
              <w:t>Размер снижения платы (в процентах)</w:t>
            </w:r>
          </w:p>
        </w:tc>
      </w:tr>
      <w:tr w:rsidR="00A91708" w:rsidRPr="00A91708" w:rsidTr="00A91708">
        <w:tc>
          <w:tcPr>
            <w:tcW w:w="3397" w:type="dxa"/>
            <w:vMerge/>
          </w:tcPr>
          <w:p w:rsidR="00A91708" w:rsidRPr="007D6BCA" w:rsidRDefault="00A91708" w:rsidP="00A91708">
            <w:pPr>
              <w:jc w:val="center"/>
              <w:rPr>
                <w:rFonts w:ascii="Arial" w:hAnsi="Arial" w:cs="Arial"/>
                <w:sz w:val="22"/>
                <w:szCs w:val="22"/>
              </w:rPr>
            </w:pPr>
          </w:p>
        </w:tc>
        <w:tc>
          <w:tcPr>
            <w:tcW w:w="2268" w:type="dxa"/>
            <w:vMerge/>
          </w:tcPr>
          <w:p w:rsidR="00A91708" w:rsidRPr="007D6BCA" w:rsidRDefault="00A91708" w:rsidP="00A91708">
            <w:pPr>
              <w:jc w:val="center"/>
              <w:rPr>
                <w:rFonts w:ascii="Arial" w:hAnsi="Arial" w:cs="Arial"/>
                <w:sz w:val="22"/>
                <w:szCs w:val="22"/>
              </w:rPr>
            </w:pPr>
          </w:p>
        </w:tc>
        <w:tc>
          <w:tcPr>
            <w:tcW w:w="1276" w:type="dxa"/>
          </w:tcPr>
          <w:p w:rsidR="00A91708" w:rsidRPr="007D6BCA" w:rsidRDefault="00A91708" w:rsidP="00A91708">
            <w:pPr>
              <w:ind w:hanging="108"/>
              <w:jc w:val="center"/>
              <w:rPr>
                <w:rFonts w:ascii="Arial" w:hAnsi="Arial" w:cs="Arial"/>
                <w:sz w:val="22"/>
                <w:szCs w:val="22"/>
              </w:rPr>
            </w:pPr>
            <w:r w:rsidRPr="007D6BCA">
              <w:rPr>
                <w:rFonts w:ascii="Arial" w:hAnsi="Arial" w:cs="Arial"/>
                <w:sz w:val="22"/>
                <w:szCs w:val="22"/>
              </w:rPr>
              <w:t>поселок</w:t>
            </w:r>
          </w:p>
          <w:p w:rsidR="00A91708" w:rsidRPr="007D6BCA" w:rsidRDefault="00A91708" w:rsidP="00A91708">
            <w:pPr>
              <w:ind w:hanging="108"/>
              <w:jc w:val="center"/>
              <w:rPr>
                <w:rFonts w:ascii="Arial" w:hAnsi="Arial" w:cs="Arial"/>
                <w:sz w:val="22"/>
                <w:szCs w:val="22"/>
              </w:rPr>
            </w:pPr>
            <w:r w:rsidRPr="007D6BCA">
              <w:rPr>
                <w:rFonts w:ascii="Arial" w:hAnsi="Arial" w:cs="Arial"/>
                <w:sz w:val="22"/>
                <w:szCs w:val="22"/>
              </w:rPr>
              <w:t>Таёжный</w:t>
            </w:r>
          </w:p>
        </w:tc>
        <w:tc>
          <w:tcPr>
            <w:tcW w:w="141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поселок</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Медвежий Угол</w:t>
            </w:r>
          </w:p>
        </w:tc>
        <w:tc>
          <w:tcPr>
            <w:tcW w:w="1275"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поселок</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Лунный</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поселок</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Юность</w:t>
            </w:r>
          </w:p>
        </w:tc>
        <w:tc>
          <w:tcPr>
            <w:tcW w:w="1134"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поселок</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МО-94</w:t>
            </w:r>
          </w:p>
        </w:tc>
        <w:tc>
          <w:tcPr>
            <w:tcW w:w="1559"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поселок</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Кедровый-1</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поселок</w:t>
            </w:r>
          </w:p>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Лесной</w:t>
            </w:r>
          </w:p>
        </w:tc>
      </w:tr>
      <w:tr w:rsidR="00A91708" w:rsidRPr="00A91708" w:rsidTr="00A91708">
        <w:tc>
          <w:tcPr>
            <w:tcW w:w="3397" w:type="dxa"/>
          </w:tcPr>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1. Многоквартирные и жилые дома с закрытой системой отопления:</w:t>
            </w:r>
          </w:p>
        </w:tc>
        <w:tc>
          <w:tcPr>
            <w:tcW w:w="2268" w:type="dxa"/>
          </w:tcPr>
          <w:p w:rsidR="00A91708" w:rsidRPr="007D6BCA" w:rsidRDefault="00A91708" w:rsidP="00A91708">
            <w:pPr>
              <w:ind w:firstLine="0"/>
              <w:jc w:val="center"/>
              <w:rPr>
                <w:rFonts w:ascii="Arial" w:hAnsi="Arial" w:cs="Arial"/>
                <w:sz w:val="22"/>
                <w:szCs w:val="22"/>
              </w:rPr>
            </w:pPr>
          </w:p>
        </w:tc>
        <w:tc>
          <w:tcPr>
            <w:tcW w:w="1276" w:type="dxa"/>
          </w:tcPr>
          <w:p w:rsidR="00A91708" w:rsidRPr="007D6BCA" w:rsidRDefault="00A91708" w:rsidP="00A91708">
            <w:pPr>
              <w:ind w:firstLine="0"/>
              <w:jc w:val="center"/>
              <w:rPr>
                <w:rFonts w:ascii="Arial" w:hAnsi="Arial" w:cs="Arial"/>
                <w:sz w:val="22"/>
                <w:szCs w:val="22"/>
              </w:rPr>
            </w:pPr>
          </w:p>
        </w:tc>
        <w:tc>
          <w:tcPr>
            <w:tcW w:w="1418" w:type="dxa"/>
          </w:tcPr>
          <w:p w:rsidR="00A91708" w:rsidRPr="007D6BCA" w:rsidRDefault="00A91708" w:rsidP="00A91708">
            <w:pPr>
              <w:ind w:firstLine="0"/>
              <w:jc w:val="center"/>
              <w:rPr>
                <w:rFonts w:ascii="Arial" w:hAnsi="Arial" w:cs="Arial"/>
                <w:sz w:val="22"/>
                <w:szCs w:val="22"/>
              </w:rPr>
            </w:pPr>
          </w:p>
        </w:tc>
        <w:tc>
          <w:tcPr>
            <w:tcW w:w="1275" w:type="dxa"/>
          </w:tcPr>
          <w:p w:rsidR="00A91708" w:rsidRPr="007D6BCA" w:rsidRDefault="00A91708" w:rsidP="00A91708">
            <w:pPr>
              <w:ind w:firstLine="0"/>
              <w:jc w:val="center"/>
              <w:rPr>
                <w:rFonts w:ascii="Arial" w:hAnsi="Arial" w:cs="Arial"/>
                <w:sz w:val="22"/>
                <w:szCs w:val="22"/>
              </w:rPr>
            </w:pPr>
          </w:p>
        </w:tc>
        <w:tc>
          <w:tcPr>
            <w:tcW w:w="1276" w:type="dxa"/>
          </w:tcPr>
          <w:p w:rsidR="00A91708" w:rsidRPr="007D6BCA" w:rsidRDefault="00A91708" w:rsidP="00A91708">
            <w:pPr>
              <w:ind w:firstLine="0"/>
              <w:jc w:val="center"/>
              <w:rPr>
                <w:rFonts w:ascii="Arial" w:hAnsi="Arial" w:cs="Arial"/>
                <w:sz w:val="22"/>
                <w:szCs w:val="22"/>
              </w:rPr>
            </w:pPr>
          </w:p>
        </w:tc>
        <w:tc>
          <w:tcPr>
            <w:tcW w:w="1134" w:type="dxa"/>
          </w:tcPr>
          <w:p w:rsidR="00A91708" w:rsidRPr="007D6BCA" w:rsidRDefault="00A91708" w:rsidP="00A91708">
            <w:pPr>
              <w:ind w:firstLine="0"/>
              <w:jc w:val="center"/>
              <w:rPr>
                <w:rFonts w:ascii="Arial" w:hAnsi="Arial" w:cs="Arial"/>
                <w:sz w:val="22"/>
                <w:szCs w:val="22"/>
              </w:rPr>
            </w:pPr>
          </w:p>
        </w:tc>
        <w:tc>
          <w:tcPr>
            <w:tcW w:w="1559" w:type="dxa"/>
          </w:tcPr>
          <w:p w:rsidR="00A91708" w:rsidRPr="007D6BCA" w:rsidRDefault="00A91708" w:rsidP="00A91708">
            <w:pPr>
              <w:ind w:firstLine="0"/>
              <w:jc w:val="center"/>
              <w:rPr>
                <w:rFonts w:ascii="Arial" w:hAnsi="Arial" w:cs="Arial"/>
                <w:sz w:val="22"/>
                <w:szCs w:val="22"/>
              </w:rPr>
            </w:pPr>
          </w:p>
        </w:tc>
        <w:tc>
          <w:tcPr>
            <w:tcW w:w="1276" w:type="dxa"/>
          </w:tcPr>
          <w:p w:rsidR="00A91708" w:rsidRPr="007D6BCA" w:rsidRDefault="00A91708" w:rsidP="00A91708">
            <w:pPr>
              <w:ind w:firstLine="0"/>
              <w:jc w:val="center"/>
              <w:rPr>
                <w:rFonts w:ascii="Arial" w:hAnsi="Arial" w:cs="Arial"/>
                <w:sz w:val="22"/>
                <w:szCs w:val="22"/>
              </w:rPr>
            </w:pPr>
          </w:p>
        </w:tc>
      </w:tr>
      <w:tr w:rsidR="00A91708" w:rsidRPr="00A91708" w:rsidTr="00A91708">
        <w:tc>
          <w:tcPr>
            <w:tcW w:w="3397" w:type="dxa"/>
          </w:tcPr>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 xml:space="preserve">1.1. из панельных, блочных, </w:t>
            </w:r>
          </w:p>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 xml:space="preserve">монолитных конструкций </w:t>
            </w:r>
          </w:p>
        </w:tc>
        <w:tc>
          <w:tcPr>
            <w:tcW w:w="226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0,0227</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41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5"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34</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134"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559"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r>
      <w:tr w:rsidR="00A91708" w:rsidRPr="00A91708" w:rsidTr="00A91708">
        <w:trPr>
          <w:trHeight w:val="286"/>
        </w:trPr>
        <w:tc>
          <w:tcPr>
            <w:tcW w:w="3397" w:type="dxa"/>
          </w:tcPr>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1.2. из кирпича</w:t>
            </w:r>
          </w:p>
        </w:tc>
        <w:tc>
          <w:tcPr>
            <w:tcW w:w="226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0,0191</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41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5"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27</w:t>
            </w:r>
          </w:p>
        </w:tc>
        <w:tc>
          <w:tcPr>
            <w:tcW w:w="1134"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4</w:t>
            </w:r>
          </w:p>
        </w:tc>
        <w:tc>
          <w:tcPr>
            <w:tcW w:w="1559"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r>
      <w:tr w:rsidR="00A91708" w:rsidRPr="00A91708" w:rsidTr="00A91708">
        <w:trPr>
          <w:trHeight w:val="286"/>
        </w:trPr>
        <w:tc>
          <w:tcPr>
            <w:tcW w:w="3397" w:type="dxa"/>
          </w:tcPr>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 xml:space="preserve">1.3. из деревянных </w:t>
            </w:r>
          </w:p>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конструкций</w:t>
            </w:r>
          </w:p>
        </w:tc>
        <w:tc>
          <w:tcPr>
            <w:tcW w:w="226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0,0221</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25</w:t>
            </w:r>
          </w:p>
        </w:tc>
        <w:tc>
          <w:tcPr>
            <w:tcW w:w="141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5"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20</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63</w:t>
            </w:r>
          </w:p>
        </w:tc>
        <w:tc>
          <w:tcPr>
            <w:tcW w:w="1134"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559"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76</w:t>
            </w:r>
          </w:p>
        </w:tc>
      </w:tr>
      <w:tr w:rsidR="00A91708" w:rsidRPr="00A91708" w:rsidTr="00A91708">
        <w:tc>
          <w:tcPr>
            <w:tcW w:w="3397" w:type="dxa"/>
          </w:tcPr>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2. Многоквартирные и жилые дома с открытой системой отопления (с отбором ГВС из систем отопления):</w:t>
            </w:r>
          </w:p>
        </w:tc>
        <w:tc>
          <w:tcPr>
            <w:tcW w:w="2268" w:type="dxa"/>
          </w:tcPr>
          <w:p w:rsidR="00A91708" w:rsidRPr="007D6BCA" w:rsidRDefault="00A91708" w:rsidP="00A91708">
            <w:pPr>
              <w:ind w:firstLine="0"/>
              <w:jc w:val="center"/>
              <w:rPr>
                <w:rFonts w:ascii="Arial" w:hAnsi="Arial" w:cs="Arial"/>
                <w:sz w:val="22"/>
                <w:szCs w:val="22"/>
              </w:rPr>
            </w:pPr>
          </w:p>
        </w:tc>
        <w:tc>
          <w:tcPr>
            <w:tcW w:w="1276" w:type="dxa"/>
          </w:tcPr>
          <w:p w:rsidR="00A91708" w:rsidRPr="007D6BCA" w:rsidRDefault="00A91708" w:rsidP="00A91708">
            <w:pPr>
              <w:ind w:firstLine="0"/>
              <w:jc w:val="center"/>
              <w:rPr>
                <w:rFonts w:ascii="Arial" w:hAnsi="Arial" w:cs="Arial"/>
                <w:sz w:val="22"/>
                <w:szCs w:val="22"/>
              </w:rPr>
            </w:pPr>
          </w:p>
        </w:tc>
        <w:tc>
          <w:tcPr>
            <w:tcW w:w="1418" w:type="dxa"/>
          </w:tcPr>
          <w:p w:rsidR="00A91708" w:rsidRPr="007D6BCA" w:rsidRDefault="00A91708" w:rsidP="00A91708">
            <w:pPr>
              <w:ind w:firstLine="0"/>
              <w:jc w:val="center"/>
              <w:rPr>
                <w:rFonts w:ascii="Arial" w:hAnsi="Arial" w:cs="Arial"/>
                <w:sz w:val="22"/>
                <w:szCs w:val="22"/>
              </w:rPr>
            </w:pPr>
          </w:p>
        </w:tc>
        <w:tc>
          <w:tcPr>
            <w:tcW w:w="1275" w:type="dxa"/>
          </w:tcPr>
          <w:p w:rsidR="00A91708" w:rsidRPr="007D6BCA" w:rsidRDefault="00A91708" w:rsidP="00A91708">
            <w:pPr>
              <w:ind w:firstLine="0"/>
              <w:jc w:val="center"/>
              <w:rPr>
                <w:rFonts w:ascii="Arial" w:hAnsi="Arial" w:cs="Arial"/>
                <w:sz w:val="22"/>
                <w:szCs w:val="22"/>
              </w:rPr>
            </w:pPr>
          </w:p>
        </w:tc>
        <w:tc>
          <w:tcPr>
            <w:tcW w:w="1276" w:type="dxa"/>
          </w:tcPr>
          <w:p w:rsidR="00A91708" w:rsidRPr="007D6BCA" w:rsidRDefault="00A91708" w:rsidP="00A91708">
            <w:pPr>
              <w:ind w:firstLine="0"/>
              <w:jc w:val="center"/>
              <w:rPr>
                <w:rFonts w:ascii="Arial" w:hAnsi="Arial" w:cs="Arial"/>
                <w:sz w:val="22"/>
                <w:szCs w:val="22"/>
              </w:rPr>
            </w:pPr>
          </w:p>
        </w:tc>
        <w:tc>
          <w:tcPr>
            <w:tcW w:w="1134" w:type="dxa"/>
          </w:tcPr>
          <w:p w:rsidR="00A91708" w:rsidRPr="007D6BCA" w:rsidRDefault="00A91708" w:rsidP="00A91708">
            <w:pPr>
              <w:ind w:firstLine="0"/>
              <w:jc w:val="center"/>
              <w:rPr>
                <w:rFonts w:ascii="Arial" w:hAnsi="Arial" w:cs="Arial"/>
                <w:sz w:val="22"/>
                <w:szCs w:val="22"/>
              </w:rPr>
            </w:pPr>
          </w:p>
        </w:tc>
        <w:tc>
          <w:tcPr>
            <w:tcW w:w="1559" w:type="dxa"/>
          </w:tcPr>
          <w:p w:rsidR="00A91708" w:rsidRPr="007D6BCA" w:rsidRDefault="00A91708" w:rsidP="00A91708">
            <w:pPr>
              <w:ind w:firstLine="0"/>
              <w:jc w:val="center"/>
              <w:rPr>
                <w:rFonts w:ascii="Arial" w:hAnsi="Arial" w:cs="Arial"/>
                <w:sz w:val="22"/>
                <w:szCs w:val="22"/>
              </w:rPr>
            </w:pPr>
          </w:p>
        </w:tc>
        <w:tc>
          <w:tcPr>
            <w:tcW w:w="1276" w:type="dxa"/>
          </w:tcPr>
          <w:p w:rsidR="00A91708" w:rsidRPr="007D6BCA" w:rsidRDefault="00A91708" w:rsidP="00A91708">
            <w:pPr>
              <w:ind w:firstLine="0"/>
              <w:jc w:val="center"/>
              <w:rPr>
                <w:rFonts w:ascii="Arial" w:hAnsi="Arial" w:cs="Arial"/>
                <w:sz w:val="22"/>
                <w:szCs w:val="22"/>
              </w:rPr>
            </w:pPr>
          </w:p>
        </w:tc>
      </w:tr>
      <w:tr w:rsidR="00A91708" w:rsidRPr="00A91708" w:rsidTr="00A91708">
        <w:trPr>
          <w:trHeight w:val="289"/>
        </w:trPr>
        <w:tc>
          <w:tcPr>
            <w:tcW w:w="3397" w:type="dxa"/>
          </w:tcPr>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2.1. капитальные 1-этажные</w:t>
            </w:r>
          </w:p>
        </w:tc>
        <w:tc>
          <w:tcPr>
            <w:tcW w:w="226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0,0454</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58</w:t>
            </w:r>
          </w:p>
        </w:tc>
        <w:tc>
          <w:tcPr>
            <w:tcW w:w="141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5"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55</w:t>
            </w:r>
          </w:p>
        </w:tc>
        <w:tc>
          <w:tcPr>
            <w:tcW w:w="1134"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559"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r>
      <w:tr w:rsidR="00A91708" w:rsidRPr="00A91708" w:rsidTr="00A91708">
        <w:trPr>
          <w:trHeight w:val="289"/>
        </w:trPr>
        <w:tc>
          <w:tcPr>
            <w:tcW w:w="3397" w:type="dxa"/>
          </w:tcPr>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2.2. капитальные 2-этажные</w:t>
            </w:r>
          </w:p>
        </w:tc>
        <w:tc>
          <w:tcPr>
            <w:tcW w:w="226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0,0421</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47</w:t>
            </w:r>
          </w:p>
        </w:tc>
        <w:tc>
          <w:tcPr>
            <w:tcW w:w="141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46</w:t>
            </w:r>
          </w:p>
        </w:tc>
        <w:tc>
          <w:tcPr>
            <w:tcW w:w="1275"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46</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134"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47</w:t>
            </w:r>
          </w:p>
        </w:tc>
        <w:tc>
          <w:tcPr>
            <w:tcW w:w="1559"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r>
      <w:tr w:rsidR="00A91708" w:rsidRPr="00A91708" w:rsidTr="00A91708">
        <w:trPr>
          <w:trHeight w:val="289"/>
        </w:trPr>
        <w:tc>
          <w:tcPr>
            <w:tcW w:w="3397" w:type="dxa"/>
          </w:tcPr>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2.3. капитальные 5-9-этажные</w:t>
            </w:r>
          </w:p>
        </w:tc>
        <w:tc>
          <w:tcPr>
            <w:tcW w:w="226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0,0254</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14</w:t>
            </w:r>
          </w:p>
        </w:tc>
        <w:tc>
          <w:tcPr>
            <w:tcW w:w="141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5"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134"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559"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r>
      <w:tr w:rsidR="00A91708" w:rsidRPr="00A91708" w:rsidTr="00A91708">
        <w:trPr>
          <w:trHeight w:val="289"/>
        </w:trPr>
        <w:tc>
          <w:tcPr>
            <w:tcW w:w="3397" w:type="dxa"/>
          </w:tcPr>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2.4. деревянные 1-этажные</w:t>
            </w:r>
          </w:p>
        </w:tc>
        <w:tc>
          <w:tcPr>
            <w:tcW w:w="226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0,0595</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63</w:t>
            </w:r>
          </w:p>
        </w:tc>
        <w:tc>
          <w:tcPr>
            <w:tcW w:w="141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61</w:t>
            </w:r>
          </w:p>
        </w:tc>
        <w:tc>
          <w:tcPr>
            <w:tcW w:w="1275"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63</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63</w:t>
            </w:r>
          </w:p>
        </w:tc>
        <w:tc>
          <w:tcPr>
            <w:tcW w:w="1134"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559"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16</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89</w:t>
            </w:r>
          </w:p>
        </w:tc>
      </w:tr>
      <w:tr w:rsidR="00A91708" w:rsidRPr="00A91708" w:rsidTr="00A91708">
        <w:trPr>
          <w:trHeight w:val="289"/>
        </w:trPr>
        <w:tc>
          <w:tcPr>
            <w:tcW w:w="3397" w:type="dxa"/>
          </w:tcPr>
          <w:p w:rsidR="00A91708" w:rsidRPr="007D6BCA" w:rsidRDefault="00A91708" w:rsidP="00A91708">
            <w:pPr>
              <w:ind w:firstLine="0"/>
              <w:jc w:val="left"/>
              <w:rPr>
                <w:rFonts w:ascii="Arial" w:hAnsi="Arial" w:cs="Arial"/>
                <w:sz w:val="22"/>
                <w:szCs w:val="22"/>
              </w:rPr>
            </w:pPr>
            <w:r w:rsidRPr="007D6BCA">
              <w:rPr>
                <w:rFonts w:ascii="Arial" w:hAnsi="Arial" w:cs="Arial"/>
                <w:sz w:val="22"/>
                <w:szCs w:val="22"/>
              </w:rPr>
              <w:t>2.5. деревянные 2-этажные</w:t>
            </w:r>
          </w:p>
        </w:tc>
        <w:tc>
          <w:tcPr>
            <w:tcW w:w="226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0,0553</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61</w:t>
            </w:r>
          </w:p>
        </w:tc>
        <w:tc>
          <w:tcPr>
            <w:tcW w:w="1418"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5"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134"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c>
          <w:tcPr>
            <w:tcW w:w="1559" w:type="dxa"/>
          </w:tcPr>
          <w:p w:rsidR="00A91708" w:rsidRPr="007D6BCA" w:rsidRDefault="00A91708" w:rsidP="00A91708">
            <w:pPr>
              <w:jc w:val="center"/>
              <w:rPr>
                <w:rFonts w:ascii="Arial" w:hAnsi="Arial" w:cs="Arial"/>
                <w:sz w:val="22"/>
                <w:szCs w:val="22"/>
              </w:rPr>
            </w:pPr>
            <w:r w:rsidRPr="007D6BCA">
              <w:rPr>
                <w:rFonts w:ascii="Arial" w:hAnsi="Arial" w:cs="Arial"/>
                <w:sz w:val="22"/>
                <w:szCs w:val="22"/>
              </w:rPr>
              <w:t>–</w:t>
            </w:r>
          </w:p>
        </w:tc>
        <w:tc>
          <w:tcPr>
            <w:tcW w:w="1276" w:type="dxa"/>
          </w:tcPr>
          <w:p w:rsidR="00A91708" w:rsidRPr="007D6BCA" w:rsidRDefault="00A91708" w:rsidP="00A91708">
            <w:pPr>
              <w:ind w:firstLine="0"/>
              <w:jc w:val="center"/>
              <w:rPr>
                <w:rFonts w:ascii="Arial" w:hAnsi="Arial" w:cs="Arial"/>
                <w:sz w:val="22"/>
                <w:szCs w:val="22"/>
              </w:rPr>
            </w:pPr>
            <w:r w:rsidRPr="007D6BCA">
              <w:rPr>
                <w:rFonts w:ascii="Arial" w:hAnsi="Arial" w:cs="Arial"/>
                <w:sz w:val="22"/>
                <w:szCs w:val="22"/>
              </w:rPr>
              <w:t>–</w:t>
            </w:r>
          </w:p>
        </w:tc>
      </w:tr>
    </w:tbl>
    <w:p w:rsidR="00226A5C" w:rsidRDefault="00226A5C" w:rsidP="00A91708"/>
    <w:p w:rsidR="00A91708" w:rsidRDefault="00A91708" w:rsidP="00A91708">
      <w:pPr>
        <w:sectPr w:rsidR="00A91708" w:rsidSect="00A91708">
          <w:pgSz w:w="16838" w:h="11906" w:orient="landscape"/>
          <w:pgMar w:top="1701" w:right="1134" w:bottom="426" w:left="1134" w:header="709" w:footer="709" w:gutter="0"/>
          <w:cols w:space="708"/>
          <w:titlePg/>
          <w:docGrid w:linePitch="381"/>
        </w:sectPr>
      </w:pPr>
    </w:p>
    <w:p w:rsidR="007D6BCA" w:rsidRPr="007D6BCA" w:rsidRDefault="007D6BCA" w:rsidP="007D6BCA">
      <w:pPr>
        <w:jc w:val="right"/>
        <w:rPr>
          <w:rFonts w:ascii="Arial" w:hAnsi="Arial" w:cs="Arial"/>
          <w:sz w:val="24"/>
          <w:szCs w:val="24"/>
        </w:rPr>
      </w:pPr>
      <w:r w:rsidRPr="007D6BCA">
        <w:rPr>
          <w:rStyle w:val="ae"/>
          <w:rFonts w:ascii="Arial" w:hAnsi="Arial" w:cs="Arial"/>
          <w:color w:val="auto"/>
          <w:sz w:val="24"/>
          <w:szCs w:val="24"/>
        </w:rPr>
        <w:lastRenderedPageBreak/>
        <w:t xml:space="preserve">Приложение </w:t>
      </w:r>
      <w:r>
        <w:rPr>
          <w:rStyle w:val="ae"/>
          <w:rFonts w:ascii="Arial" w:hAnsi="Arial" w:cs="Arial"/>
          <w:color w:val="auto"/>
          <w:sz w:val="24"/>
          <w:szCs w:val="24"/>
        </w:rPr>
        <w:t>2</w:t>
      </w:r>
      <w:r w:rsidRPr="007D6BCA">
        <w:rPr>
          <w:rStyle w:val="ae"/>
          <w:rFonts w:ascii="Arial" w:hAnsi="Arial" w:cs="Arial"/>
          <w:color w:val="auto"/>
          <w:sz w:val="24"/>
          <w:szCs w:val="24"/>
        </w:rPr>
        <w:br/>
        <w:t>к</w:t>
      </w:r>
      <w:r w:rsidRPr="007D6BCA">
        <w:rPr>
          <w:rStyle w:val="ae"/>
          <w:rFonts w:ascii="Arial" w:hAnsi="Arial" w:cs="Arial"/>
          <w:b w:val="0"/>
          <w:color w:val="auto"/>
          <w:sz w:val="24"/>
          <w:szCs w:val="24"/>
        </w:rPr>
        <w:t xml:space="preserve"> </w:t>
      </w:r>
      <w:hyperlink w:anchor="sub_0" w:history="1">
        <w:r w:rsidRPr="007D6BCA">
          <w:rPr>
            <w:rStyle w:val="ab"/>
            <w:rFonts w:ascii="Arial" w:hAnsi="Arial" w:cs="Arial"/>
            <w:b/>
            <w:color w:val="auto"/>
            <w:sz w:val="24"/>
            <w:szCs w:val="24"/>
          </w:rPr>
          <w:t>постановлению</w:t>
        </w:r>
      </w:hyperlink>
      <w:r>
        <w:rPr>
          <w:rStyle w:val="ae"/>
          <w:rFonts w:ascii="Arial" w:hAnsi="Arial" w:cs="Arial"/>
          <w:color w:val="auto"/>
          <w:sz w:val="24"/>
          <w:szCs w:val="24"/>
        </w:rPr>
        <w:t xml:space="preserve"> Администра</w:t>
      </w:r>
      <w:r w:rsidRPr="007D6BCA">
        <w:rPr>
          <w:rStyle w:val="ae"/>
          <w:rFonts w:ascii="Arial" w:hAnsi="Arial" w:cs="Arial"/>
          <w:color w:val="auto"/>
          <w:sz w:val="24"/>
          <w:szCs w:val="24"/>
        </w:rPr>
        <w:t>ции г. Сургута</w:t>
      </w:r>
      <w:r w:rsidRPr="007D6BCA">
        <w:rPr>
          <w:rStyle w:val="ae"/>
          <w:rFonts w:ascii="Arial" w:hAnsi="Arial" w:cs="Arial"/>
          <w:color w:val="auto"/>
          <w:sz w:val="24"/>
          <w:szCs w:val="24"/>
        </w:rPr>
        <w:br/>
        <w:t>от 3 декабря 2018 г. N 9262</w:t>
      </w:r>
    </w:p>
    <w:p w:rsidR="00A91708" w:rsidRPr="007D6BCA" w:rsidRDefault="00A91708" w:rsidP="00A91708">
      <w:pPr>
        <w:ind w:left="5954"/>
        <w:rPr>
          <w:rFonts w:ascii="Arial" w:hAnsi="Arial" w:cs="Arial"/>
          <w:sz w:val="24"/>
          <w:szCs w:val="24"/>
        </w:rPr>
      </w:pPr>
    </w:p>
    <w:p w:rsidR="00A91708" w:rsidRPr="007D6BCA" w:rsidRDefault="00A91708" w:rsidP="00A91708">
      <w:pPr>
        <w:jc w:val="center"/>
        <w:rPr>
          <w:rFonts w:ascii="Arial" w:eastAsiaTheme="minorEastAsia" w:hAnsi="Arial" w:cs="Arial"/>
          <w:sz w:val="24"/>
          <w:szCs w:val="24"/>
        </w:rPr>
      </w:pP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Размеры снижения платы граждан за услугу отопления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в целях соблюдения предельных (максимальных) индексов изменения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размера вносимой гражданами платы за коммунальные услуги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в зоне действия единой теплоснабжающей организации </w:t>
      </w:r>
    </w:p>
    <w:p w:rsidR="00A91708" w:rsidRPr="007D6BCA" w:rsidRDefault="00A91708" w:rsidP="00A91708">
      <w:pPr>
        <w:jc w:val="center"/>
        <w:rPr>
          <w:rFonts w:ascii="Arial" w:eastAsiaTheme="minorEastAsia" w:hAnsi="Arial" w:cs="Arial"/>
          <w:b/>
          <w:sz w:val="24"/>
          <w:szCs w:val="24"/>
        </w:rPr>
      </w:pPr>
      <w:proofErr w:type="spellStart"/>
      <w:r w:rsidRPr="007D6BCA">
        <w:rPr>
          <w:rFonts w:ascii="Arial" w:eastAsiaTheme="minorEastAsia" w:hAnsi="Arial" w:cs="Arial"/>
          <w:b/>
          <w:sz w:val="24"/>
          <w:szCs w:val="24"/>
        </w:rPr>
        <w:t>Сургутское</w:t>
      </w:r>
      <w:proofErr w:type="spellEnd"/>
      <w:r w:rsidRPr="007D6BCA">
        <w:rPr>
          <w:rFonts w:ascii="Arial" w:eastAsiaTheme="minorEastAsia" w:hAnsi="Arial" w:cs="Arial"/>
          <w:b/>
          <w:sz w:val="24"/>
          <w:szCs w:val="24"/>
        </w:rPr>
        <w:t xml:space="preserve"> городское муниципальное унитарное предприятие </w:t>
      </w:r>
    </w:p>
    <w:p w:rsidR="00A91708" w:rsidRPr="007D6BCA" w:rsidRDefault="00A91708" w:rsidP="00A91708">
      <w:pPr>
        <w:jc w:val="center"/>
        <w:rPr>
          <w:rFonts w:ascii="Arial" w:hAnsi="Arial" w:cs="Arial"/>
          <w:b/>
          <w:sz w:val="24"/>
          <w:szCs w:val="24"/>
        </w:rPr>
      </w:pPr>
      <w:r w:rsidRPr="007D6BCA">
        <w:rPr>
          <w:rFonts w:ascii="Arial" w:eastAsiaTheme="minorEastAsia" w:hAnsi="Arial" w:cs="Arial"/>
          <w:b/>
          <w:sz w:val="24"/>
          <w:szCs w:val="24"/>
        </w:rPr>
        <w:t>«Городские тепловые сети»</w:t>
      </w:r>
    </w:p>
    <w:p w:rsidR="00A91708" w:rsidRPr="00A91708" w:rsidRDefault="00A91708" w:rsidP="00A91708">
      <w:pPr>
        <w:jc w:val="center"/>
        <w:rPr>
          <w:sz w:val="27"/>
          <w:szCs w:val="27"/>
        </w:rPr>
      </w:pPr>
    </w:p>
    <w:tbl>
      <w:tblPr>
        <w:tblStyle w:val="a3"/>
        <w:tblW w:w="9351" w:type="dxa"/>
        <w:tblLayout w:type="fixed"/>
        <w:tblLook w:val="04A0" w:firstRow="1" w:lastRow="0" w:firstColumn="1" w:lastColumn="0" w:noHBand="0" w:noVBand="1"/>
      </w:tblPr>
      <w:tblGrid>
        <w:gridCol w:w="4106"/>
        <w:gridCol w:w="2552"/>
        <w:gridCol w:w="2693"/>
      </w:tblGrid>
      <w:tr w:rsidR="00A91708" w:rsidRPr="00A91708" w:rsidTr="00764128">
        <w:trPr>
          <w:trHeight w:val="410"/>
        </w:trPr>
        <w:tc>
          <w:tcPr>
            <w:tcW w:w="4106" w:type="dxa"/>
            <w:vMerge w:val="restart"/>
          </w:tcPr>
          <w:p w:rsidR="00A91708" w:rsidRPr="007D6BCA" w:rsidRDefault="00A91708" w:rsidP="00764128">
            <w:pPr>
              <w:jc w:val="center"/>
              <w:rPr>
                <w:rFonts w:ascii="Arial" w:hAnsi="Arial" w:cs="Arial"/>
                <w:sz w:val="22"/>
                <w:szCs w:val="22"/>
              </w:rPr>
            </w:pPr>
            <w:r w:rsidRPr="007D6BCA">
              <w:rPr>
                <w:rFonts w:ascii="Arial" w:hAnsi="Arial" w:cs="Arial"/>
                <w:sz w:val="22"/>
                <w:szCs w:val="22"/>
              </w:rPr>
              <w:t>Вид благоустройства</w:t>
            </w:r>
          </w:p>
        </w:tc>
        <w:tc>
          <w:tcPr>
            <w:tcW w:w="2552" w:type="dxa"/>
            <w:vMerge w:val="restart"/>
          </w:tcPr>
          <w:p w:rsidR="00A91708" w:rsidRPr="007D6BCA" w:rsidRDefault="00A91708" w:rsidP="00A91708">
            <w:pPr>
              <w:jc w:val="center"/>
              <w:rPr>
                <w:rFonts w:ascii="Arial" w:hAnsi="Arial" w:cs="Arial"/>
                <w:sz w:val="22"/>
                <w:szCs w:val="22"/>
              </w:rPr>
            </w:pPr>
            <w:r w:rsidRPr="007D6BCA">
              <w:rPr>
                <w:rFonts w:ascii="Arial" w:hAnsi="Arial" w:cs="Arial"/>
                <w:sz w:val="22"/>
                <w:szCs w:val="22"/>
              </w:rPr>
              <w:t xml:space="preserve">Норматив </w:t>
            </w:r>
          </w:p>
          <w:p w:rsidR="00A91708" w:rsidRPr="007D6BCA" w:rsidRDefault="00A91708" w:rsidP="00A91708">
            <w:pPr>
              <w:jc w:val="center"/>
              <w:rPr>
                <w:rFonts w:ascii="Arial" w:hAnsi="Arial" w:cs="Arial"/>
                <w:sz w:val="22"/>
                <w:szCs w:val="22"/>
              </w:rPr>
            </w:pPr>
            <w:r w:rsidRPr="007D6BCA">
              <w:rPr>
                <w:rFonts w:ascii="Arial" w:hAnsi="Arial" w:cs="Arial"/>
                <w:sz w:val="22"/>
                <w:szCs w:val="22"/>
              </w:rPr>
              <w:t xml:space="preserve">потребления, </w:t>
            </w:r>
          </w:p>
          <w:p w:rsidR="00A91708" w:rsidRPr="007D6BCA" w:rsidRDefault="00A91708" w:rsidP="00A91708">
            <w:pPr>
              <w:jc w:val="center"/>
              <w:rPr>
                <w:rFonts w:ascii="Arial" w:hAnsi="Arial" w:cs="Arial"/>
                <w:sz w:val="22"/>
                <w:szCs w:val="22"/>
              </w:rPr>
            </w:pPr>
            <w:r w:rsidRPr="007D6BCA">
              <w:rPr>
                <w:rFonts w:ascii="Arial" w:hAnsi="Arial" w:cs="Arial"/>
                <w:sz w:val="22"/>
                <w:szCs w:val="22"/>
              </w:rPr>
              <w:t xml:space="preserve">Гкал на 1 кв. метр </w:t>
            </w:r>
          </w:p>
          <w:p w:rsidR="00A91708" w:rsidRPr="007D6BCA" w:rsidRDefault="00A91708" w:rsidP="00A91708">
            <w:pPr>
              <w:jc w:val="center"/>
              <w:rPr>
                <w:rFonts w:ascii="Arial" w:hAnsi="Arial" w:cs="Arial"/>
                <w:sz w:val="22"/>
                <w:szCs w:val="22"/>
              </w:rPr>
            </w:pPr>
            <w:r w:rsidRPr="007D6BCA">
              <w:rPr>
                <w:rFonts w:ascii="Arial" w:hAnsi="Arial" w:cs="Arial"/>
                <w:sz w:val="22"/>
                <w:szCs w:val="22"/>
              </w:rPr>
              <w:t xml:space="preserve">общей площади </w:t>
            </w:r>
          </w:p>
          <w:p w:rsidR="00A91708" w:rsidRPr="007D6BCA" w:rsidRDefault="00A91708" w:rsidP="00A91708">
            <w:pPr>
              <w:jc w:val="center"/>
              <w:rPr>
                <w:rFonts w:ascii="Arial" w:hAnsi="Arial" w:cs="Arial"/>
                <w:sz w:val="22"/>
                <w:szCs w:val="22"/>
              </w:rPr>
            </w:pPr>
            <w:r w:rsidRPr="007D6BCA">
              <w:rPr>
                <w:rFonts w:ascii="Arial" w:hAnsi="Arial" w:cs="Arial"/>
                <w:sz w:val="22"/>
                <w:szCs w:val="22"/>
              </w:rPr>
              <w:t xml:space="preserve">жилого помещения </w:t>
            </w:r>
          </w:p>
          <w:p w:rsidR="00A91708" w:rsidRPr="007D6BCA" w:rsidRDefault="00A91708" w:rsidP="00A91708">
            <w:pPr>
              <w:jc w:val="center"/>
              <w:rPr>
                <w:rFonts w:ascii="Arial" w:hAnsi="Arial" w:cs="Arial"/>
                <w:sz w:val="22"/>
                <w:szCs w:val="22"/>
              </w:rPr>
            </w:pPr>
            <w:r w:rsidRPr="007D6BCA">
              <w:rPr>
                <w:rFonts w:ascii="Arial" w:hAnsi="Arial" w:cs="Arial"/>
                <w:sz w:val="22"/>
                <w:szCs w:val="22"/>
              </w:rPr>
              <w:t>в месяц</w:t>
            </w:r>
          </w:p>
        </w:tc>
        <w:tc>
          <w:tcPr>
            <w:tcW w:w="2693"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 xml:space="preserve">Размер </w:t>
            </w:r>
          </w:p>
          <w:p w:rsidR="00A91708" w:rsidRPr="007D6BCA" w:rsidRDefault="00A91708" w:rsidP="00764128">
            <w:pPr>
              <w:jc w:val="center"/>
              <w:rPr>
                <w:rFonts w:ascii="Arial" w:hAnsi="Arial" w:cs="Arial"/>
                <w:sz w:val="22"/>
                <w:szCs w:val="22"/>
              </w:rPr>
            </w:pPr>
            <w:r w:rsidRPr="007D6BCA">
              <w:rPr>
                <w:rFonts w:ascii="Arial" w:hAnsi="Arial" w:cs="Arial"/>
                <w:sz w:val="22"/>
                <w:szCs w:val="22"/>
              </w:rPr>
              <w:t>снижения платы</w:t>
            </w:r>
          </w:p>
          <w:p w:rsidR="00A91708" w:rsidRPr="007D6BCA" w:rsidRDefault="00A91708" w:rsidP="00764128">
            <w:pPr>
              <w:jc w:val="center"/>
              <w:rPr>
                <w:rFonts w:ascii="Arial" w:hAnsi="Arial" w:cs="Arial"/>
                <w:sz w:val="22"/>
                <w:szCs w:val="22"/>
              </w:rPr>
            </w:pPr>
            <w:r w:rsidRPr="007D6BCA">
              <w:rPr>
                <w:rFonts w:ascii="Arial" w:hAnsi="Arial" w:cs="Arial"/>
                <w:sz w:val="22"/>
                <w:szCs w:val="22"/>
              </w:rPr>
              <w:t>(в процентах)</w:t>
            </w:r>
          </w:p>
        </w:tc>
      </w:tr>
      <w:tr w:rsidR="00A91708" w:rsidRPr="00A91708" w:rsidTr="00764128">
        <w:tc>
          <w:tcPr>
            <w:tcW w:w="4106" w:type="dxa"/>
            <w:vMerge/>
          </w:tcPr>
          <w:p w:rsidR="00A91708" w:rsidRPr="007D6BCA" w:rsidRDefault="00A91708" w:rsidP="00764128">
            <w:pPr>
              <w:jc w:val="center"/>
              <w:rPr>
                <w:rFonts w:ascii="Arial" w:hAnsi="Arial" w:cs="Arial"/>
                <w:sz w:val="22"/>
                <w:szCs w:val="22"/>
              </w:rPr>
            </w:pPr>
          </w:p>
        </w:tc>
        <w:tc>
          <w:tcPr>
            <w:tcW w:w="2552" w:type="dxa"/>
            <w:vMerge/>
          </w:tcPr>
          <w:p w:rsidR="00A91708" w:rsidRPr="007D6BCA" w:rsidRDefault="00A91708" w:rsidP="00764128">
            <w:pPr>
              <w:jc w:val="center"/>
              <w:rPr>
                <w:rFonts w:ascii="Arial" w:hAnsi="Arial" w:cs="Arial"/>
                <w:sz w:val="22"/>
                <w:szCs w:val="22"/>
              </w:rPr>
            </w:pPr>
          </w:p>
        </w:tc>
        <w:tc>
          <w:tcPr>
            <w:tcW w:w="2693"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 xml:space="preserve">микрорайоны </w:t>
            </w:r>
          </w:p>
          <w:p w:rsidR="00A91708" w:rsidRPr="007D6BCA" w:rsidRDefault="00A91708" w:rsidP="00764128">
            <w:pPr>
              <w:jc w:val="center"/>
              <w:rPr>
                <w:rFonts w:ascii="Arial" w:hAnsi="Arial" w:cs="Arial"/>
                <w:sz w:val="22"/>
                <w:szCs w:val="22"/>
              </w:rPr>
            </w:pPr>
            <w:r w:rsidRPr="007D6BCA">
              <w:rPr>
                <w:rFonts w:ascii="Arial" w:hAnsi="Arial" w:cs="Arial"/>
                <w:sz w:val="22"/>
                <w:szCs w:val="22"/>
              </w:rPr>
              <w:t>(поселки) города</w:t>
            </w:r>
          </w:p>
        </w:tc>
      </w:tr>
      <w:tr w:rsidR="00A91708" w:rsidRPr="00A91708" w:rsidTr="00764128">
        <w:tc>
          <w:tcPr>
            <w:tcW w:w="4106" w:type="dxa"/>
          </w:tcPr>
          <w:p w:rsidR="00A91708" w:rsidRPr="007D6BCA" w:rsidRDefault="00A91708" w:rsidP="00764128">
            <w:pPr>
              <w:rPr>
                <w:rFonts w:ascii="Arial" w:hAnsi="Arial" w:cs="Arial"/>
                <w:sz w:val="22"/>
                <w:szCs w:val="22"/>
              </w:rPr>
            </w:pPr>
            <w:r w:rsidRPr="007D6BCA">
              <w:rPr>
                <w:rFonts w:ascii="Arial" w:hAnsi="Arial" w:cs="Arial"/>
                <w:sz w:val="22"/>
                <w:szCs w:val="22"/>
              </w:rPr>
              <w:t xml:space="preserve">1. Многоквартирные и жилые дома с открытой системой </w:t>
            </w:r>
          </w:p>
          <w:p w:rsidR="00A91708" w:rsidRPr="007D6BCA" w:rsidRDefault="00A91708" w:rsidP="00764128">
            <w:pPr>
              <w:rPr>
                <w:rFonts w:ascii="Arial" w:hAnsi="Arial" w:cs="Arial"/>
                <w:sz w:val="22"/>
                <w:szCs w:val="22"/>
              </w:rPr>
            </w:pPr>
            <w:r w:rsidRPr="007D6BCA">
              <w:rPr>
                <w:rFonts w:ascii="Arial" w:hAnsi="Arial" w:cs="Arial"/>
                <w:sz w:val="22"/>
                <w:szCs w:val="22"/>
              </w:rPr>
              <w:t xml:space="preserve">отопления (с отбором ГВС </w:t>
            </w:r>
          </w:p>
          <w:p w:rsidR="00A91708" w:rsidRPr="007D6BCA" w:rsidRDefault="00A91708" w:rsidP="00764128">
            <w:pPr>
              <w:rPr>
                <w:rFonts w:ascii="Arial" w:hAnsi="Arial" w:cs="Arial"/>
                <w:sz w:val="22"/>
                <w:szCs w:val="22"/>
              </w:rPr>
            </w:pPr>
            <w:r w:rsidRPr="007D6BCA">
              <w:rPr>
                <w:rFonts w:ascii="Arial" w:hAnsi="Arial" w:cs="Arial"/>
                <w:sz w:val="22"/>
                <w:szCs w:val="22"/>
              </w:rPr>
              <w:t>из систем отопления):</w:t>
            </w:r>
          </w:p>
        </w:tc>
        <w:tc>
          <w:tcPr>
            <w:tcW w:w="2552" w:type="dxa"/>
          </w:tcPr>
          <w:p w:rsidR="00A91708" w:rsidRPr="007D6BCA" w:rsidRDefault="00A91708" w:rsidP="00764128">
            <w:pPr>
              <w:jc w:val="center"/>
              <w:rPr>
                <w:rFonts w:ascii="Arial" w:hAnsi="Arial" w:cs="Arial"/>
                <w:sz w:val="22"/>
                <w:szCs w:val="22"/>
              </w:rPr>
            </w:pPr>
          </w:p>
        </w:tc>
        <w:tc>
          <w:tcPr>
            <w:tcW w:w="2693" w:type="dxa"/>
          </w:tcPr>
          <w:p w:rsidR="00A91708" w:rsidRPr="007D6BCA" w:rsidRDefault="00A91708" w:rsidP="00764128">
            <w:pPr>
              <w:jc w:val="center"/>
              <w:rPr>
                <w:rFonts w:ascii="Arial" w:hAnsi="Arial" w:cs="Arial"/>
                <w:sz w:val="22"/>
                <w:szCs w:val="22"/>
              </w:rPr>
            </w:pPr>
          </w:p>
        </w:tc>
      </w:tr>
      <w:tr w:rsidR="00A91708" w:rsidRPr="00A91708" w:rsidTr="00764128">
        <w:trPr>
          <w:trHeight w:val="289"/>
        </w:trPr>
        <w:tc>
          <w:tcPr>
            <w:tcW w:w="4106" w:type="dxa"/>
            <w:vAlign w:val="center"/>
          </w:tcPr>
          <w:p w:rsidR="00A91708" w:rsidRPr="007D6BCA" w:rsidRDefault="00A91708" w:rsidP="00764128">
            <w:pPr>
              <w:rPr>
                <w:rFonts w:ascii="Arial" w:hAnsi="Arial" w:cs="Arial"/>
                <w:sz w:val="22"/>
                <w:szCs w:val="22"/>
              </w:rPr>
            </w:pPr>
            <w:r w:rsidRPr="007D6BCA">
              <w:rPr>
                <w:rFonts w:ascii="Arial" w:hAnsi="Arial" w:cs="Arial"/>
                <w:sz w:val="22"/>
                <w:szCs w:val="22"/>
              </w:rPr>
              <w:t>1.1. капитальные 2-этажные</w:t>
            </w:r>
          </w:p>
        </w:tc>
        <w:tc>
          <w:tcPr>
            <w:tcW w:w="2552"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0,0421</w:t>
            </w:r>
          </w:p>
        </w:tc>
        <w:tc>
          <w:tcPr>
            <w:tcW w:w="2693"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2</w:t>
            </w:r>
          </w:p>
        </w:tc>
      </w:tr>
      <w:tr w:rsidR="00A91708" w:rsidRPr="00A91708" w:rsidTr="00764128">
        <w:trPr>
          <w:trHeight w:val="289"/>
        </w:trPr>
        <w:tc>
          <w:tcPr>
            <w:tcW w:w="4106" w:type="dxa"/>
            <w:vAlign w:val="center"/>
          </w:tcPr>
          <w:p w:rsidR="00A91708" w:rsidRPr="007D6BCA" w:rsidRDefault="00A91708" w:rsidP="00764128">
            <w:pPr>
              <w:rPr>
                <w:rFonts w:ascii="Arial" w:hAnsi="Arial" w:cs="Arial"/>
                <w:sz w:val="22"/>
                <w:szCs w:val="22"/>
              </w:rPr>
            </w:pPr>
            <w:r w:rsidRPr="007D6BCA">
              <w:rPr>
                <w:rFonts w:ascii="Arial" w:hAnsi="Arial" w:cs="Arial"/>
                <w:sz w:val="22"/>
                <w:szCs w:val="22"/>
              </w:rPr>
              <w:t>1.2. деревянные 1-этажные</w:t>
            </w:r>
          </w:p>
        </w:tc>
        <w:tc>
          <w:tcPr>
            <w:tcW w:w="2552"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0,0595</w:t>
            </w:r>
          </w:p>
        </w:tc>
        <w:tc>
          <w:tcPr>
            <w:tcW w:w="2693"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29</w:t>
            </w:r>
          </w:p>
        </w:tc>
      </w:tr>
      <w:tr w:rsidR="00A91708" w:rsidRPr="00A91708" w:rsidTr="00764128">
        <w:trPr>
          <w:trHeight w:val="289"/>
        </w:trPr>
        <w:tc>
          <w:tcPr>
            <w:tcW w:w="4106" w:type="dxa"/>
            <w:vAlign w:val="center"/>
          </w:tcPr>
          <w:p w:rsidR="00A91708" w:rsidRPr="007D6BCA" w:rsidRDefault="00A91708" w:rsidP="00764128">
            <w:pPr>
              <w:rPr>
                <w:rFonts w:ascii="Arial" w:hAnsi="Arial" w:cs="Arial"/>
                <w:sz w:val="22"/>
                <w:szCs w:val="22"/>
              </w:rPr>
            </w:pPr>
            <w:r w:rsidRPr="007D6BCA">
              <w:rPr>
                <w:rFonts w:ascii="Arial" w:hAnsi="Arial" w:cs="Arial"/>
                <w:sz w:val="22"/>
                <w:szCs w:val="22"/>
              </w:rPr>
              <w:t>1.3. деревянные 2-этажные</w:t>
            </w:r>
          </w:p>
        </w:tc>
        <w:tc>
          <w:tcPr>
            <w:tcW w:w="2552"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0,0553</w:t>
            </w:r>
          </w:p>
        </w:tc>
        <w:tc>
          <w:tcPr>
            <w:tcW w:w="2693"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22</w:t>
            </w:r>
          </w:p>
        </w:tc>
      </w:tr>
    </w:tbl>
    <w:p w:rsidR="00A91708" w:rsidRDefault="00A91708" w:rsidP="00A91708">
      <w:pPr>
        <w:ind w:firstLine="709"/>
        <w:jc w:val="both"/>
        <w:rPr>
          <w:szCs w:val="28"/>
        </w:rPr>
      </w:pPr>
      <w:r>
        <w:rPr>
          <w:szCs w:val="28"/>
        </w:rPr>
        <w:br w:type="page"/>
      </w:r>
    </w:p>
    <w:p w:rsidR="007D6BCA" w:rsidRPr="007D6BCA" w:rsidRDefault="007D6BCA" w:rsidP="007D6BCA">
      <w:pPr>
        <w:jc w:val="right"/>
        <w:rPr>
          <w:rFonts w:ascii="Arial" w:hAnsi="Arial" w:cs="Arial"/>
          <w:sz w:val="24"/>
          <w:szCs w:val="24"/>
        </w:rPr>
      </w:pPr>
      <w:r w:rsidRPr="007D6BCA">
        <w:rPr>
          <w:rStyle w:val="ae"/>
          <w:rFonts w:ascii="Arial" w:hAnsi="Arial" w:cs="Arial"/>
          <w:color w:val="auto"/>
          <w:sz w:val="24"/>
          <w:szCs w:val="24"/>
        </w:rPr>
        <w:lastRenderedPageBreak/>
        <w:t xml:space="preserve">Приложение </w:t>
      </w:r>
      <w:r>
        <w:rPr>
          <w:rStyle w:val="ae"/>
          <w:rFonts w:ascii="Arial" w:hAnsi="Arial" w:cs="Arial"/>
          <w:color w:val="auto"/>
          <w:sz w:val="24"/>
          <w:szCs w:val="24"/>
        </w:rPr>
        <w:t>3</w:t>
      </w:r>
      <w:r w:rsidRPr="007D6BCA">
        <w:rPr>
          <w:rStyle w:val="ae"/>
          <w:rFonts w:ascii="Arial" w:hAnsi="Arial" w:cs="Arial"/>
          <w:color w:val="auto"/>
          <w:sz w:val="24"/>
          <w:szCs w:val="24"/>
        </w:rPr>
        <w:br/>
        <w:t>к</w:t>
      </w:r>
      <w:r w:rsidRPr="007D6BCA">
        <w:rPr>
          <w:rStyle w:val="ae"/>
          <w:rFonts w:ascii="Arial" w:hAnsi="Arial" w:cs="Arial"/>
          <w:b w:val="0"/>
          <w:color w:val="auto"/>
          <w:sz w:val="24"/>
          <w:szCs w:val="24"/>
        </w:rPr>
        <w:t xml:space="preserve"> </w:t>
      </w:r>
      <w:hyperlink w:anchor="sub_0" w:history="1">
        <w:r w:rsidRPr="007D6BCA">
          <w:rPr>
            <w:rStyle w:val="ab"/>
            <w:rFonts w:ascii="Arial" w:hAnsi="Arial" w:cs="Arial"/>
            <w:b/>
            <w:color w:val="auto"/>
            <w:sz w:val="24"/>
            <w:szCs w:val="24"/>
          </w:rPr>
          <w:t>постановлению</w:t>
        </w:r>
      </w:hyperlink>
      <w:r>
        <w:rPr>
          <w:rStyle w:val="ae"/>
          <w:rFonts w:ascii="Arial" w:hAnsi="Arial" w:cs="Arial"/>
          <w:color w:val="auto"/>
          <w:sz w:val="24"/>
          <w:szCs w:val="24"/>
        </w:rPr>
        <w:t xml:space="preserve"> Администра</w:t>
      </w:r>
      <w:r w:rsidRPr="007D6BCA">
        <w:rPr>
          <w:rStyle w:val="ae"/>
          <w:rFonts w:ascii="Arial" w:hAnsi="Arial" w:cs="Arial"/>
          <w:color w:val="auto"/>
          <w:sz w:val="24"/>
          <w:szCs w:val="24"/>
        </w:rPr>
        <w:t>ции г. Сургута</w:t>
      </w:r>
      <w:r w:rsidRPr="007D6BCA">
        <w:rPr>
          <w:rStyle w:val="ae"/>
          <w:rFonts w:ascii="Arial" w:hAnsi="Arial" w:cs="Arial"/>
          <w:color w:val="auto"/>
          <w:sz w:val="24"/>
          <w:szCs w:val="24"/>
        </w:rPr>
        <w:br/>
        <w:t>от 3 декабря 2018 г. N 9262</w:t>
      </w:r>
    </w:p>
    <w:p w:rsidR="00A91708" w:rsidRPr="007D6BCA" w:rsidRDefault="00A91708" w:rsidP="00A91708">
      <w:pPr>
        <w:ind w:left="5954"/>
        <w:rPr>
          <w:rFonts w:ascii="Arial" w:hAnsi="Arial" w:cs="Arial"/>
          <w:sz w:val="24"/>
          <w:szCs w:val="24"/>
        </w:rPr>
      </w:pPr>
    </w:p>
    <w:p w:rsidR="00A91708" w:rsidRPr="007D6BCA" w:rsidRDefault="00A91708" w:rsidP="00A91708">
      <w:pPr>
        <w:jc w:val="center"/>
        <w:rPr>
          <w:rFonts w:ascii="Arial" w:hAnsi="Arial" w:cs="Arial"/>
          <w:sz w:val="24"/>
          <w:szCs w:val="24"/>
        </w:rPr>
      </w:pP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Размеры снижения платы граждан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за услугу холодного водоснабжения в целях соблюдения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предельных (максимальных) индексов изменения размера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вносимой гражданами платы за коммунальные услуги в зоне деятельности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гарантирующей организации </w:t>
      </w:r>
      <w:proofErr w:type="spellStart"/>
      <w:r w:rsidRPr="007D6BCA">
        <w:rPr>
          <w:rFonts w:ascii="Arial" w:eastAsiaTheme="minorEastAsia" w:hAnsi="Arial" w:cs="Arial"/>
          <w:b/>
          <w:sz w:val="24"/>
          <w:szCs w:val="24"/>
        </w:rPr>
        <w:t>Сургутское</w:t>
      </w:r>
      <w:proofErr w:type="spellEnd"/>
      <w:r w:rsidRPr="007D6BCA">
        <w:rPr>
          <w:rFonts w:ascii="Arial" w:eastAsiaTheme="minorEastAsia" w:hAnsi="Arial" w:cs="Arial"/>
          <w:b/>
          <w:sz w:val="24"/>
          <w:szCs w:val="24"/>
        </w:rPr>
        <w:t xml:space="preserve"> городское муниципальное </w:t>
      </w:r>
    </w:p>
    <w:p w:rsidR="00A91708" w:rsidRPr="007D6BCA" w:rsidRDefault="00A91708" w:rsidP="00A91708">
      <w:pPr>
        <w:jc w:val="center"/>
        <w:rPr>
          <w:rFonts w:ascii="Arial" w:hAnsi="Arial" w:cs="Arial"/>
          <w:sz w:val="24"/>
          <w:szCs w:val="24"/>
        </w:rPr>
      </w:pPr>
      <w:r w:rsidRPr="007D6BCA">
        <w:rPr>
          <w:rFonts w:ascii="Arial" w:eastAsiaTheme="minorEastAsia" w:hAnsi="Arial" w:cs="Arial"/>
          <w:b/>
          <w:sz w:val="24"/>
          <w:szCs w:val="24"/>
        </w:rPr>
        <w:t>унитарное предприятие «Тепловик»</w:t>
      </w:r>
    </w:p>
    <w:p w:rsidR="00A91708" w:rsidRPr="00A91708" w:rsidRDefault="00A91708" w:rsidP="00A91708">
      <w:pPr>
        <w:jc w:val="center"/>
        <w:rPr>
          <w:sz w:val="27"/>
          <w:szCs w:val="27"/>
        </w:rPr>
      </w:pPr>
    </w:p>
    <w:tbl>
      <w:tblPr>
        <w:tblStyle w:val="a3"/>
        <w:tblW w:w="9351" w:type="dxa"/>
        <w:tblLayout w:type="fixed"/>
        <w:tblLook w:val="04A0" w:firstRow="1" w:lastRow="0" w:firstColumn="1" w:lastColumn="0" w:noHBand="0" w:noVBand="1"/>
      </w:tblPr>
      <w:tblGrid>
        <w:gridCol w:w="5240"/>
        <w:gridCol w:w="1701"/>
        <w:gridCol w:w="2410"/>
      </w:tblGrid>
      <w:tr w:rsidR="00A91708" w:rsidRPr="00A91708" w:rsidTr="00764128">
        <w:tc>
          <w:tcPr>
            <w:tcW w:w="5240" w:type="dxa"/>
            <w:vMerge w:val="restart"/>
          </w:tcPr>
          <w:p w:rsidR="00A91708" w:rsidRPr="007D6BCA" w:rsidRDefault="00A91708" w:rsidP="00764128">
            <w:pPr>
              <w:jc w:val="center"/>
              <w:rPr>
                <w:rFonts w:ascii="Arial" w:hAnsi="Arial" w:cs="Arial"/>
                <w:sz w:val="22"/>
                <w:szCs w:val="22"/>
              </w:rPr>
            </w:pPr>
            <w:r w:rsidRPr="007D6BCA">
              <w:rPr>
                <w:rFonts w:ascii="Arial" w:hAnsi="Arial" w:cs="Arial"/>
                <w:sz w:val="22"/>
                <w:szCs w:val="22"/>
              </w:rPr>
              <w:t>Вид благоустройства</w:t>
            </w:r>
          </w:p>
        </w:tc>
        <w:tc>
          <w:tcPr>
            <w:tcW w:w="1701" w:type="dxa"/>
            <w:vMerge w:val="restart"/>
          </w:tcPr>
          <w:p w:rsidR="00A91708" w:rsidRPr="007D6BCA" w:rsidRDefault="00A91708" w:rsidP="00A91708">
            <w:pPr>
              <w:jc w:val="center"/>
              <w:rPr>
                <w:rFonts w:ascii="Arial" w:hAnsi="Arial" w:cs="Arial"/>
                <w:sz w:val="22"/>
                <w:szCs w:val="22"/>
              </w:rPr>
            </w:pPr>
            <w:r w:rsidRPr="007D6BCA">
              <w:rPr>
                <w:rFonts w:ascii="Arial" w:hAnsi="Arial" w:cs="Arial"/>
                <w:sz w:val="22"/>
                <w:szCs w:val="22"/>
              </w:rPr>
              <w:t>Норматив потребления, куб. метр</w:t>
            </w:r>
          </w:p>
          <w:p w:rsidR="00A91708" w:rsidRPr="007D6BCA" w:rsidRDefault="00A91708" w:rsidP="00A91708">
            <w:pPr>
              <w:jc w:val="center"/>
              <w:rPr>
                <w:rFonts w:ascii="Arial" w:hAnsi="Arial" w:cs="Arial"/>
                <w:sz w:val="22"/>
                <w:szCs w:val="22"/>
              </w:rPr>
            </w:pPr>
            <w:r w:rsidRPr="007D6BCA">
              <w:rPr>
                <w:rFonts w:ascii="Arial" w:hAnsi="Arial" w:cs="Arial"/>
                <w:sz w:val="22"/>
                <w:szCs w:val="22"/>
              </w:rPr>
              <w:t>на 1 человека в месяц</w:t>
            </w:r>
          </w:p>
        </w:tc>
        <w:tc>
          <w:tcPr>
            <w:tcW w:w="2410"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 xml:space="preserve">Размер </w:t>
            </w:r>
          </w:p>
          <w:p w:rsidR="00A91708" w:rsidRPr="007D6BCA" w:rsidRDefault="00A91708" w:rsidP="00764128">
            <w:pPr>
              <w:jc w:val="center"/>
              <w:rPr>
                <w:rFonts w:ascii="Arial" w:hAnsi="Arial" w:cs="Arial"/>
                <w:sz w:val="22"/>
                <w:szCs w:val="22"/>
              </w:rPr>
            </w:pPr>
            <w:r w:rsidRPr="007D6BCA">
              <w:rPr>
                <w:rFonts w:ascii="Arial" w:hAnsi="Arial" w:cs="Arial"/>
                <w:sz w:val="22"/>
                <w:szCs w:val="22"/>
              </w:rPr>
              <w:t xml:space="preserve">снижения платы                           </w:t>
            </w:r>
            <w:proofErr w:type="gramStart"/>
            <w:r w:rsidRPr="007D6BCA">
              <w:rPr>
                <w:rFonts w:ascii="Arial" w:hAnsi="Arial" w:cs="Arial"/>
                <w:sz w:val="22"/>
                <w:szCs w:val="22"/>
              </w:rPr>
              <w:t xml:space="preserve">   (</w:t>
            </w:r>
            <w:proofErr w:type="gramEnd"/>
            <w:r w:rsidRPr="007D6BCA">
              <w:rPr>
                <w:rFonts w:ascii="Arial" w:hAnsi="Arial" w:cs="Arial"/>
                <w:sz w:val="22"/>
                <w:szCs w:val="22"/>
              </w:rPr>
              <w:t>в процентах)</w:t>
            </w:r>
          </w:p>
        </w:tc>
      </w:tr>
      <w:tr w:rsidR="00A91708" w:rsidRPr="00A91708" w:rsidTr="00764128">
        <w:tc>
          <w:tcPr>
            <w:tcW w:w="5240" w:type="dxa"/>
            <w:vMerge/>
          </w:tcPr>
          <w:p w:rsidR="00A91708" w:rsidRPr="007D6BCA" w:rsidRDefault="00A91708" w:rsidP="00764128">
            <w:pPr>
              <w:jc w:val="center"/>
              <w:rPr>
                <w:rFonts w:ascii="Arial" w:hAnsi="Arial" w:cs="Arial"/>
                <w:sz w:val="22"/>
                <w:szCs w:val="22"/>
              </w:rPr>
            </w:pPr>
          </w:p>
        </w:tc>
        <w:tc>
          <w:tcPr>
            <w:tcW w:w="1701" w:type="dxa"/>
            <w:vMerge/>
          </w:tcPr>
          <w:p w:rsidR="00A91708" w:rsidRPr="007D6BCA" w:rsidRDefault="00A91708" w:rsidP="00764128">
            <w:pPr>
              <w:jc w:val="center"/>
              <w:rPr>
                <w:rFonts w:ascii="Arial" w:hAnsi="Arial" w:cs="Arial"/>
                <w:sz w:val="22"/>
                <w:szCs w:val="22"/>
              </w:rPr>
            </w:pPr>
          </w:p>
        </w:tc>
        <w:tc>
          <w:tcPr>
            <w:tcW w:w="2410"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поселок Лесной</w:t>
            </w:r>
          </w:p>
        </w:tc>
      </w:tr>
      <w:tr w:rsidR="00A91708" w:rsidRPr="00A91708" w:rsidTr="00764128">
        <w:tc>
          <w:tcPr>
            <w:tcW w:w="5240" w:type="dxa"/>
          </w:tcPr>
          <w:p w:rsidR="00A91708" w:rsidRPr="007D6BCA" w:rsidRDefault="00A91708" w:rsidP="00764128">
            <w:pPr>
              <w:rPr>
                <w:rFonts w:ascii="Arial" w:hAnsi="Arial" w:cs="Arial"/>
                <w:sz w:val="22"/>
                <w:szCs w:val="22"/>
              </w:rPr>
            </w:pPr>
            <w:r w:rsidRPr="007D6BCA">
              <w:rPr>
                <w:rFonts w:ascii="Arial" w:hAnsi="Arial" w:cs="Arial"/>
                <w:sz w:val="22"/>
                <w:szCs w:val="22"/>
              </w:rPr>
              <w:t xml:space="preserve">1. Одноэтажные деревянные дома </w:t>
            </w:r>
          </w:p>
          <w:p w:rsidR="00A91708" w:rsidRPr="007D6BCA" w:rsidRDefault="00A91708" w:rsidP="00764128">
            <w:pPr>
              <w:rPr>
                <w:rFonts w:ascii="Arial" w:hAnsi="Arial" w:cs="Arial"/>
                <w:sz w:val="22"/>
                <w:szCs w:val="22"/>
              </w:rPr>
            </w:pPr>
            <w:r w:rsidRPr="007D6BCA">
              <w:rPr>
                <w:rFonts w:ascii="Arial" w:hAnsi="Arial" w:cs="Arial"/>
                <w:sz w:val="22"/>
                <w:szCs w:val="22"/>
              </w:rPr>
              <w:t xml:space="preserve">до 1999 года постройки включительно </w:t>
            </w:r>
          </w:p>
          <w:p w:rsidR="00A91708" w:rsidRPr="007D6BCA" w:rsidRDefault="00A91708" w:rsidP="00A91708">
            <w:pPr>
              <w:rPr>
                <w:rFonts w:ascii="Arial" w:hAnsi="Arial" w:cs="Arial"/>
                <w:sz w:val="22"/>
                <w:szCs w:val="22"/>
              </w:rPr>
            </w:pPr>
            <w:r w:rsidRPr="007D6BCA">
              <w:rPr>
                <w:rFonts w:ascii="Arial" w:hAnsi="Arial" w:cs="Arial"/>
                <w:sz w:val="22"/>
                <w:szCs w:val="22"/>
              </w:rPr>
              <w:t>с ваннами и душевыми, не оборудованные различными водонагревательными устройствами</w:t>
            </w:r>
          </w:p>
        </w:tc>
        <w:tc>
          <w:tcPr>
            <w:tcW w:w="1701" w:type="dxa"/>
            <w:vAlign w:val="center"/>
          </w:tcPr>
          <w:p w:rsidR="00A91708" w:rsidRPr="007D6BCA" w:rsidRDefault="00A91708" w:rsidP="00764128">
            <w:pPr>
              <w:jc w:val="center"/>
              <w:rPr>
                <w:rFonts w:ascii="Arial" w:hAnsi="Arial" w:cs="Arial"/>
                <w:sz w:val="22"/>
                <w:szCs w:val="22"/>
              </w:rPr>
            </w:pPr>
            <w:r w:rsidRPr="007D6BCA">
              <w:rPr>
                <w:rFonts w:ascii="Arial" w:hAnsi="Arial" w:cs="Arial"/>
                <w:sz w:val="22"/>
                <w:szCs w:val="22"/>
              </w:rPr>
              <w:t>5,323</w:t>
            </w:r>
          </w:p>
        </w:tc>
        <w:tc>
          <w:tcPr>
            <w:tcW w:w="2410" w:type="dxa"/>
            <w:vAlign w:val="center"/>
          </w:tcPr>
          <w:p w:rsidR="00A91708" w:rsidRPr="007D6BCA" w:rsidRDefault="00A91708" w:rsidP="00764128">
            <w:pPr>
              <w:jc w:val="center"/>
              <w:rPr>
                <w:rFonts w:ascii="Arial" w:hAnsi="Arial" w:cs="Arial"/>
                <w:sz w:val="22"/>
                <w:szCs w:val="22"/>
              </w:rPr>
            </w:pPr>
            <w:r w:rsidRPr="007D6BCA">
              <w:rPr>
                <w:rFonts w:ascii="Arial" w:hAnsi="Arial" w:cs="Arial"/>
                <w:sz w:val="22"/>
                <w:szCs w:val="22"/>
              </w:rPr>
              <w:t>68</w:t>
            </w:r>
          </w:p>
        </w:tc>
      </w:tr>
      <w:tr w:rsidR="00A91708" w:rsidRPr="00A91708" w:rsidTr="00764128">
        <w:tc>
          <w:tcPr>
            <w:tcW w:w="5240" w:type="dxa"/>
          </w:tcPr>
          <w:p w:rsidR="00A91708" w:rsidRPr="007D6BCA" w:rsidRDefault="00A91708" w:rsidP="00764128">
            <w:pPr>
              <w:rPr>
                <w:rFonts w:ascii="Arial" w:hAnsi="Arial" w:cs="Arial"/>
                <w:sz w:val="22"/>
                <w:szCs w:val="22"/>
              </w:rPr>
            </w:pPr>
            <w:r w:rsidRPr="007D6BCA">
              <w:rPr>
                <w:rFonts w:ascii="Arial" w:hAnsi="Arial" w:cs="Arial"/>
                <w:sz w:val="22"/>
                <w:szCs w:val="22"/>
              </w:rPr>
              <w:t xml:space="preserve">2. Одноэтажные деревянные дома </w:t>
            </w:r>
          </w:p>
          <w:p w:rsidR="00A91708" w:rsidRPr="007D6BCA" w:rsidRDefault="00A91708" w:rsidP="00764128">
            <w:pPr>
              <w:rPr>
                <w:rFonts w:ascii="Arial" w:hAnsi="Arial" w:cs="Arial"/>
                <w:sz w:val="22"/>
                <w:szCs w:val="22"/>
              </w:rPr>
            </w:pPr>
            <w:r w:rsidRPr="007D6BCA">
              <w:rPr>
                <w:rFonts w:ascii="Arial" w:hAnsi="Arial" w:cs="Arial"/>
                <w:sz w:val="22"/>
                <w:szCs w:val="22"/>
              </w:rPr>
              <w:t xml:space="preserve">до 1999 года постройки включительно </w:t>
            </w:r>
          </w:p>
          <w:p w:rsidR="00A91708" w:rsidRPr="007D6BCA" w:rsidRDefault="00A91708" w:rsidP="00764128">
            <w:pPr>
              <w:rPr>
                <w:rFonts w:ascii="Arial" w:hAnsi="Arial" w:cs="Arial"/>
                <w:sz w:val="22"/>
                <w:szCs w:val="22"/>
              </w:rPr>
            </w:pPr>
            <w:r w:rsidRPr="007D6BCA">
              <w:rPr>
                <w:rFonts w:ascii="Arial" w:hAnsi="Arial" w:cs="Arial"/>
                <w:sz w:val="22"/>
                <w:szCs w:val="22"/>
              </w:rPr>
              <w:t xml:space="preserve">с ваннами, без душа, не оборудованные </w:t>
            </w:r>
          </w:p>
          <w:p w:rsidR="00A91708" w:rsidRPr="007D6BCA" w:rsidRDefault="00A91708" w:rsidP="00764128">
            <w:pPr>
              <w:rPr>
                <w:rFonts w:ascii="Arial" w:hAnsi="Arial" w:cs="Arial"/>
                <w:sz w:val="22"/>
                <w:szCs w:val="22"/>
              </w:rPr>
            </w:pPr>
            <w:r w:rsidRPr="007D6BCA">
              <w:rPr>
                <w:rFonts w:ascii="Arial" w:hAnsi="Arial" w:cs="Arial"/>
                <w:sz w:val="22"/>
                <w:szCs w:val="22"/>
              </w:rPr>
              <w:t>различными водонагревательными устройствами</w:t>
            </w:r>
          </w:p>
        </w:tc>
        <w:tc>
          <w:tcPr>
            <w:tcW w:w="1701" w:type="dxa"/>
            <w:vAlign w:val="center"/>
          </w:tcPr>
          <w:p w:rsidR="00A91708" w:rsidRPr="007D6BCA" w:rsidRDefault="00A91708" w:rsidP="00764128">
            <w:pPr>
              <w:jc w:val="center"/>
              <w:rPr>
                <w:rFonts w:ascii="Arial" w:hAnsi="Arial" w:cs="Arial"/>
                <w:sz w:val="22"/>
                <w:szCs w:val="22"/>
              </w:rPr>
            </w:pPr>
            <w:r w:rsidRPr="007D6BCA">
              <w:rPr>
                <w:rFonts w:ascii="Arial" w:hAnsi="Arial" w:cs="Arial"/>
                <w:sz w:val="22"/>
                <w:szCs w:val="22"/>
              </w:rPr>
              <w:t>3,793</w:t>
            </w:r>
          </w:p>
        </w:tc>
        <w:tc>
          <w:tcPr>
            <w:tcW w:w="2410" w:type="dxa"/>
            <w:vAlign w:val="center"/>
          </w:tcPr>
          <w:p w:rsidR="00A91708" w:rsidRPr="007D6BCA" w:rsidRDefault="00A91708" w:rsidP="00764128">
            <w:pPr>
              <w:jc w:val="center"/>
              <w:rPr>
                <w:rFonts w:ascii="Arial" w:hAnsi="Arial" w:cs="Arial"/>
                <w:sz w:val="22"/>
                <w:szCs w:val="22"/>
              </w:rPr>
            </w:pPr>
            <w:r w:rsidRPr="007D6BCA">
              <w:rPr>
                <w:rFonts w:ascii="Arial" w:hAnsi="Arial" w:cs="Arial"/>
                <w:sz w:val="22"/>
                <w:szCs w:val="22"/>
              </w:rPr>
              <w:t>55</w:t>
            </w:r>
          </w:p>
        </w:tc>
      </w:tr>
    </w:tbl>
    <w:p w:rsidR="00A91708" w:rsidRDefault="00A91708" w:rsidP="00A91708">
      <w:pPr>
        <w:jc w:val="center"/>
      </w:pPr>
    </w:p>
    <w:p w:rsidR="00A91708" w:rsidRDefault="00A91708" w:rsidP="00A91708">
      <w:pPr>
        <w:rPr>
          <w:szCs w:val="28"/>
        </w:rPr>
      </w:pPr>
    </w:p>
    <w:p w:rsidR="00A91708" w:rsidRDefault="00A91708" w:rsidP="00A91708">
      <w:pPr>
        <w:ind w:firstLine="709"/>
        <w:jc w:val="both"/>
        <w:rPr>
          <w:szCs w:val="28"/>
        </w:rPr>
      </w:pPr>
      <w:r>
        <w:rPr>
          <w:szCs w:val="28"/>
        </w:rPr>
        <w:br w:type="page"/>
      </w:r>
    </w:p>
    <w:p w:rsidR="00A91708" w:rsidRPr="007D6BCA" w:rsidRDefault="007D6BCA" w:rsidP="007D6BCA">
      <w:pPr>
        <w:jc w:val="right"/>
        <w:rPr>
          <w:rFonts w:ascii="Arial" w:hAnsi="Arial" w:cs="Arial"/>
          <w:sz w:val="24"/>
          <w:szCs w:val="24"/>
        </w:rPr>
      </w:pPr>
      <w:r w:rsidRPr="007D6BCA">
        <w:rPr>
          <w:rStyle w:val="ae"/>
          <w:rFonts w:ascii="Arial" w:hAnsi="Arial" w:cs="Arial"/>
          <w:color w:val="auto"/>
          <w:sz w:val="24"/>
          <w:szCs w:val="24"/>
        </w:rPr>
        <w:lastRenderedPageBreak/>
        <w:t xml:space="preserve">Приложение </w:t>
      </w:r>
      <w:r>
        <w:rPr>
          <w:rStyle w:val="ae"/>
          <w:rFonts w:ascii="Arial" w:hAnsi="Arial" w:cs="Arial"/>
          <w:color w:val="auto"/>
          <w:sz w:val="24"/>
          <w:szCs w:val="24"/>
        </w:rPr>
        <w:t>4</w:t>
      </w:r>
      <w:r w:rsidRPr="007D6BCA">
        <w:rPr>
          <w:rStyle w:val="ae"/>
          <w:rFonts w:ascii="Arial" w:hAnsi="Arial" w:cs="Arial"/>
          <w:color w:val="auto"/>
          <w:sz w:val="24"/>
          <w:szCs w:val="24"/>
        </w:rPr>
        <w:br/>
        <w:t>к</w:t>
      </w:r>
      <w:r w:rsidRPr="007D6BCA">
        <w:rPr>
          <w:rStyle w:val="ae"/>
          <w:rFonts w:ascii="Arial" w:hAnsi="Arial" w:cs="Arial"/>
          <w:b w:val="0"/>
          <w:color w:val="auto"/>
          <w:sz w:val="24"/>
          <w:szCs w:val="24"/>
        </w:rPr>
        <w:t xml:space="preserve"> </w:t>
      </w:r>
      <w:hyperlink w:anchor="sub_0" w:history="1">
        <w:r w:rsidRPr="007D6BCA">
          <w:rPr>
            <w:rStyle w:val="ab"/>
            <w:rFonts w:ascii="Arial" w:hAnsi="Arial" w:cs="Arial"/>
            <w:b/>
            <w:color w:val="auto"/>
            <w:sz w:val="24"/>
            <w:szCs w:val="24"/>
          </w:rPr>
          <w:t>постановлению</w:t>
        </w:r>
      </w:hyperlink>
      <w:r>
        <w:rPr>
          <w:rStyle w:val="ae"/>
          <w:rFonts w:ascii="Arial" w:hAnsi="Arial" w:cs="Arial"/>
          <w:color w:val="auto"/>
          <w:sz w:val="24"/>
          <w:szCs w:val="24"/>
        </w:rPr>
        <w:t xml:space="preserve"> Администра</w:t>
      </w:r>
      <w:r w:rsidRPr="007D6BCA">
        <w:rPr>
          <w:rStyle w:val="ae"/>
          <w:rFonts w:ascii="Arial" w:hAnsi="Arial" w:cs="Arial"/>
          <w:color w:val="auto"/>
          <w:sz w:val="24"/>
          <w:szCs w:val="24"/>
        </w:rPr>
        <w:t>ции г. Сургута</w:t>
      </w:r>
      <w:r w:rsidRPr="007D6BCA">
        <w:rPr>
          <w:rStyle w:val="ae"/>
          <w:rFonts w:ascii="Arial" w:hAnsi="Arial" w:cs="Arial"/>
          <w:color w:val="auto"/>
          <w:sz w:val="24"/>
          <w:szCs w:val="24"/>
        </w:rPr>
        <w:br/>
        <w:t>от 3 декабря 2018 г. N 9262</w:t>
      </w:r>
    </w:p>
    <w:p w:rsidR="00A91708" w:rsidRPr="007D6BCA" w:rsidRDefault="00A91708" w:rsidP="00A91708">
      <w:pPr>
        <w:jc w:val="center"/>
        <w:rPr>
          <w:rFonts w:ascii="Arial" w:hAnsi="Arial" w:cs="Arial"/>
          <w:sz w:val="24"/>
          <w:szCs w:val="24"/>
        </w:rPr>
      </w:pP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Размеры снижения платы граждан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за услугу холодного водоснабжения в целях соблюдения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предельных (максимальных) индексов изменения размера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вносимой гражданами платы за коммунальные услуги в зоне деятельности </w:t>
      </w:r>
    </w:p>
    <w:p w:rsidR="00A91708" w:rsidRPr="007D6BCA" w:rsidRDefault="00A91708" w:rsidP="00A91708">
      <w:pPr>
        <w:jc w:val="center"/>
        <w:rPr>
          <w:rFonts w:ascii="Arial" w:eastAsiaTheme="minorEastAsia" w:hAnsi="Arial" w:cs="Arial"/>
          <w:b/>
          <w:sz w:val="24"/>
          <w:szCs w:val="24"/>
        </w:rPr>
      </w:pPr>
      <w:r w:rsidRPr="007D6BCA">
        <w:rPr>
          <w:rFonts w:ascii="Arial" w:eastAsiaTheme="minorEastAsia" w:hAnsi="Arial" w:cs="Arial"/>
          <w:b/>
          <w:sz w:val="24"/>
          <w:szCs w:val="24"/>
        </w:rPr>
        <w:t xml:space="preserve">гарантирующей организации </w:t>
      </w:r>
      <w:proofErr w:type="spellStart"/>
      <w:r w:rsidRPr="007D6BCA">
        <w:rPr>
          <w:rFonts w:ascii="Arial" w:eastAsiaTheme="minorEastAsia" w:hAnsi="Arial" w:cs="Arial"/>
          <w:b/>
          <w:sz w:val="24"/>
          <w:szCs w:val="24"/>
        </w:rPr>
        <w:t>Сургутское</w:t>
      </w:r>
      <w:proofErr w:type="spellEnd"/>
      <w:r w:rsidRPr="007D6BCA">
        <w:rPr>
          <w:rFonts w:ascii="Arial" w:eastAsiaTheme="minorEastAsia" w:hAnsi="Arial" w:cs="Arial"/>
          <w:b/>
          <w:sz w:val="24"/>
          <w:szCs w:val="24"/>
        </w:rPr>
        <w:t xml:space="preserve"> городское муниципальное </w:t>
      </w:r>
    </w:p>
    <w:p w:rsidR="00A91708" w:rsidRPr="00A91708" w:rsidRDefault="00A91708" w:rsidP="00A91708">
      <w:pPr>
        <w:jc w:val="center"/>
        <w:rPr>
          <w:rFonts w:eastAsiaTheme="minorEastAsia"/>
          <w:sz w:val="27"/>
          <w:szCs w:val="27"/>
        </w:rPr>
      </w:pPr>
      <w:r w:rsidRPr="007D6BCA">
        <w:rPr>
          <w:rFonts w:ascii="Arial" w:eastAsiaTheme="minorEastAsia" w:hAnsi="Arial" w:cs="Arial"/>
          <w:b/>
          <w:sz w:val="24"/>
          <w:szCs w:val="24"/>
        </w:rPr>
        <w:t>унитарное предприятие «Горводоканал</w:t>
      </w:r>
      <w:r w:rsidRPr="007D6BCA">
        <w:rPr>
          <w:rFonts w:ascii="Arial" w:eastAsiaTheme="minorEastAsia" w:hAnsi="Arial" w:cs="Arial"/>
          <w:sz w:val="24"/>
          <w:szCs w:val="24"/>
        </w:rPr>
        <w:t>»</w:t>
      </w:r>
      <w:r w:rsidRPr="00A91708">
        <w:rPr>
          <w:rFonts w:eastAsiaTheme="minorEastAsia"/>
          <w:sz w:val="27"/>
          <w:szCs w:val="27"/>
        </w:rPr>
        <w:t xml:space="preserve"> </w:t>
      </w:r>
    </w:p>
    <w:p w:rsidR="00A91708" w:rsidRPr="00A91708" w:rsidRDefault="00A91708" w:rsidP="00A91708">
      <w:pPr>
        <w:jc w:val="center"/>
        <w:rPr>
          <w:sz w:val="27"/>
          <w:szCs w:val="27"/>
        </w:rPr>
      </w:pPr>
    </w:p>
    <w:tbl>
      <w:tblPr>
        <w:tblStyle w:val="a3"/>
        <w:tblW w:w="9351" w:type="dxa"/>
        <w:tblLayout w:type="fixed"/>
        <w:tblLook w:val="04A0" w:firstRow="1" w:lastRow="0" w:firstColumn="1" w:lastColumn="0" w:noHBand="0" w:noVBand="1"/>
      </w:tblPr>
      <w:tblGrid>
        <w:gridCol w:w="5240"/>
        <w:gridCol w:w="1701"/>
        <w:gridCol w:w="2410"/>
      </w:tblGrid>
      <w:tr w:rsidR="00A91708" w:rsidRPr="00A91708" w:rsidTr="00764128">
        <w:tc>
          <w:tcPr>
            <w:tcW w:w="5240" w:type="dxa"/>
            <w:vMerge w:val="restart"/>
          </w:tcPr>
          <w:p w:rsidR="00A91708" w:rsidRPr="007D6BCA" w:rsidRDefault="00A91708" w:rsidP="00764128">
            <w:pPr>
              <w:jc w:val="center"/>
              <w:rPr>
                <w:rFonts w:ascii="Arial" w:hAnsi="Arial" w:cs="Arial"/>
                <w:sz w:val="22"/>
                <w:szCs w:val="22"/>
              </w:rPr>
            </w:pPr>
            <w:r w:rsidRPr="007D6BCA">
              <w:rPr>
                <w:rFonts w:ascii="Arial" w:hAnsi="Arial" w:cs="Arial"/>
                <w:sz w:val="22"/>
                <w:szCs w:val="22"/>
              </w:rPr>
              <w:t>Вид благоустройства</w:t>
            </w:r>
          </w:p>
        </w:tc>
        <w:tc>
          <w:tcPr>
            <w:tcW w:w="1701" w:type="dxa"/>
            <w:vMerge w:val="restart"/>
          </w:tcPr>
          <w:p w:rsidR="00A91708" w:rsidRPr="007D6BCA" w:rsidRDefault="00A91708" w:rsidP="00764128">
            <w:pPr>
              <w:jc w:val="center"/>
              <w:rPr>
                <w:rFonts w:ascii="Arial" w:hAnsi="Arial" w:cs="Arial"/>
                <w:sz w:val="22"/>
                <w:szCs w:val="22"/>
              </w:rPr>
            </w:pPr>
            <w:r w:rsidRPr="007D6BCA">
              <w:rPr>
                <w:rFonts w:ascii="Arial" w:hAnsi="Arial" w:cs="Arial"/>
                <w:sz w:val="22"/>
                <w:szCs w:val="22"/>
              </w:rPr>
              <w:t xml:space="preserve">Норматив потребления, куб. метр </w:t>
            </w:r>
          </w:p>
          <w:p w:rsidR="00A91708" w:rsidRPr="007D6BCA" w:rsidRDefault="00A91708" w:rsidP="00A91708">
            <w:pPr>
              <w:jc w:val="center"/>
              <w:rPr>
                <w:rFonts w:ascii="Arial" w:hAnsi="Arial" w:cs="Arial"/>
                <w:sz w:val="22"/>
                <w:szCs w:val="22"/>
              </w:rPr>
            </w:pPr>
            <w:r w:rsidRPr="007D6BCA">
              <w:rPr>
                <w:rFonts w:ascii="Arial" w:hAnsi="Arial" w:cs="Arial"/>
                <w:sz w:val="22"/>
                <w:szCs w:val="22"/>
              </w:rPr>
              <w:t>на 1 человека в месяц</w:t>
            </w:r>
          </w:p>
        </w:tc>
        <w:tc>
          <w:tcPr>
            <w:tcW w:w="2410"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 xml:space="preserve">Размер снижения платы                           </w:t>
            </w:r>
            <w:proofErr w:type="gramStart"/>
            <w:r w:rsidRPr="007D6BCA">
              <w:rPr>
                <w:rFonts w:ascii="Arial" w:hAnsi="Arial" w:cs="Arial"/>
                <w:sz w:val="22"/>
                <w:szCs w:val="22"/>
              </w:rPr>
              <w:t xml:space="preserve">   (</w:t>
            </w:r>
            <w:proofErr w:type="gramEnd"/>
            <w:r w:rsidRPr="007D6BCA">
              <w:rPr>
                <w:rFonts w:ascii="Arial" w:hAnsi="Arial" w:cs="Arial"/>
                <w:sz w:val="22"/>
                <w:szCs w:val="22"/>
              </w:rPr>
              <w:t>в процентах)</w:t>
            </w:r>
          </w:p>
        </w:tc>
      </w:tr>
      <w:tr w:rsidR="00A91708" w:rsidRPr="00A91708" w:rsidTr="00764128">
        <w:tc>
          <w:tcPr>
            <w:tcW w:w="5240" w:type="dxa"/>
            <w:vMerge/>
          </w:tcPr>
          <w:p w:rsidR="00A91708" w:rsidRPr="007D6BCA" w:rsidRDefault="00A91708" w:rsidP="00764128">
            <w:pPr>
              <w:jc w:val="center"/>
              <w:rPr>
                <w:rFonts w:ascii="Arial" w:hAnsi="Arial" w:cs="Arial"/>
                <w:sz w:val="22"/>
                <w:szCs w:val="22"/>
              </w:rPr>
            </w:pPr>
          </w:p>
        </w:tc>
        <w:tc>
          <w:tcPr>
            <w:tcW w:w="1701" w:type="dxa"/>
            <w:vMerge/>
          </w:tcPr>
          <w:p w:rsidR="00A91708" w:rsidRPr="007D6BCA" w:rsidRDefault="00A91708" w:rsidP="00764128">
            <w:pPr>
              <w:jc w:val="center"/>
              <w:rPr>
                <w:rFonts w:ascii="Arial" w:hAnsi="Arial" w:cs="Arial"/>
                <w:sz w:val="22"/>
                <w:szCs w:val="22"/>
              </w:rPr>
            </w:pPr>
          </w:p>
        </w:tc>
        <w:tc>
          <w:tcPr>
            <w:tcW w:w="2410" w:type="dxa"/>
          </w:tcPr>
          <w:p w:rsidR="00A91708" w:rsidRPr="007D6BCA" w:rsidRDefault="00A91708" w:rsidP="00764128">
            <w:pPr>
              <w:jc w:val="center"/>
              <w:rPr>
                <w:rFonts w:ascii="Arial" w:hAnsi="Arial" w:cs="Arial"/>
                <w:sz w:val="22"/>
                <w:szCs w:val="22"/>
              </w:rPr>
            </w:pPr>
            <w:r w:rsidRPr="007D6BCA">
              <w:rPr>
                <w:rFonts w:ascii="Arial" w:hAnsi="Arial" w:cs="Arial"/>
                <w:sz w:val="22"/>
                <w:szCs w:val="22"/>
              </w:rPr>
              <w:t xml:space="preserve">микрорайоны </w:t>
            </w:r>
          </w:p>
          <w:p w:rsidR="00A91708" w:rsidRPr="007D6BCA" w:rsidRDefault="00A91708" w:rsidP="00764128">
            <w:pPr>
              <w:jc w:val="center"/>
              <w:rPr>
                <w:rFonts w:ascii="Arial" w:hAnsi="Arial" w:cs="Arial"/>
                <w:sz w:val="22"/>
                <w:szCs w:val="22"/>
              </w:rPr>
            </w:pPr>
            <w:r w:rsidRPr="007D6BCA">
              <w:rPr>
                <w:rFonts w:ascii="Arial" w:hAnsi="Arial" w:cs="Arial"/>
                <w:sz w:val="22"/>
                <w:szCs w:val="22"/>
              </w:rPr>
              <w:t>(поселки) города</w:t>
            </w:r>
          </w:p>
        </w:tc>
      </w:tr>
      <w:tr w:rsidR="00A91708" w:rsidRPr="00A91708" w:rsidTr="00764128">
        <w:tc>
          <w:tcPr>
            <w:tcW w:w="5240" w:type="dxa"/>
          </w:tcPr>
          <w:p w:rsidR="00A91708" w:rsidRPr="007D6BCA" w:rsidRDefault="00A91708" w:rsidP="00764128">
            <w:pPr>
              <w:rPr>
                <w:rFonts w:ascii="Arial" w:hAnsi="Arial" w:cs="Arial"/>
                <w:sz w:val="22"/>
                <w:szCs w:val="22"/>
              </w:rPr>
            </w:pPr>
            <w:r w:rsidRPr="007D6BCA">
              <w:rPr>
                <w:rFonts w:ascii="Arial" w:hAnsi="Arial" w:cs="Arial"/>
                <w:sz w:val="22"/>
                <w:szCs w:val="22"/>
              </w:rPr>
              <w:t xml:space="preserve">1. Двухэтажные капитальные дома </w:t>
            </w:r>
          </w:p>
          <w:p w:rsidR="00A91708" w:rsidRPr="007D6BCA" w:rsidRDefault="00A91708" w:rsidP="00764128">
            <w:pPr>
              <w:rPr>
                <w:rFonts w:ascii="Arial" w:hAnsi="Arial" w:cs="Arial"/>
                <w:sz w:val="22"/>
                <w:szCs w:val="22"/>
              </w:rPr>
            </w:pPr>
            <w:r w:rsidRPr="007D6BCA">
              <w:rPr>
                <w:rFonts w:ascii="Arial" w:hAnsi="Arial" w:cs="Arial"/>
                <w:sz w:val="22"/>
                <w:szCs w:val="22"/>
              </w:rPr>
              <w:t xml:space="preserve">до 1999 года постройки включительно </w:t>
            </w:r>
          </w:p>
          <w:p w:rsidR="00A91708" w:rsidRPr="007D6BCA" w:rsidRDefault="00A91708" w:rsidP="00764128">
            <w:pPr>
              <w:rPr>
                <w:rFonts w:ascii="Arial" w:hAnsi="Arial" w:cs="Arial"/>
                <w:sz w:val="22"/>
                <w:szCs w:val="22"/>
              </w:rPr>
            </w:pPr>
            <w:r w:rsidRPr="007D6BCA">
              <w:rPr>
                <w:rFonts w:ascii="Arial" w:hAnsi="Arial" w:cs="Arial"/>
                <w:sz w:val="22"/>
                <w:szCs w:val="22"/>
              </w:rPr>
              <w:t xml:space="preserve">с ваннами и душевыми, оборудованные </w:t>
            </w:r>
          </w:p>
          <w:p w:rsidR="00A91708" w:rsidRPr="007D6BCA" w:rsidRDefault="00A91708" w:rsidP="00764128">
            <w:pPr>
              <w:rPr>
                <w:rFonts w:ascii="Arial" w:hAnsi="Arial" w:cs="Arial"/>
                <w:sz w:val="22"/>
                <w:szCs w:val="22"/>
              </w:rPr>
            </w:pPr>
            <w:r w:rsidRPr="007D6BCA">
              <w:rPr>
                <w:rFonts w:ascii="Arial" w:hAnsi="Arial" w:cs="Arial"/>
                <w:sz w:val="22"/>
                <w:szCs w:val="22"/>
              </w:rPr>
              <w:t xml:space="preserve">различными водонагревательными устройствами </w:t>
            </w:r>
          </w:p>
        </w:tc>
        <w:tc>
          <w:tcPr>
            <w:tcW w:w="1701" w:type="dxa"/>
            <w:vAlign w:val="center"/>
          </w:tcPr>
          <w:p w:rsidR="00A91708" w:rsidRPr="007D6BCA" w:rsidRDefault="00A91708" w:rsidP="00764128">
            <w:pPr>
              <w:jc w:val="center"/>
              <w:rPr>
                <w:rFonts w:ascii="Arial" w:hAnsi="Arial" w:cs="Arial"/>
                <w:sz w:val="22"/>
                <w:szCs w:val="22"/>
              </w:rPr>
            </w:pPr>
            <w:r w:rsidRPr="007D6BCA">
              <w:rPr>
                <w:rFonts w:ascii="Arial" w:hAnsi="Arial" w:cs="Arial"/>
                <w:sz w:val="22"/>
                <w:szCs w:val="22"/>
              </w:rPr>
              <w:t>7,014</w:t>
            </w:r>
          </w:p>
        </w:tc>
        <w:tc>
          <w:tcPr>
            <w:tcW w:w="2410" w:type="dxa"/>
            <w:vAlign w:val="center"/>
          </w:tcPr>
          <w:p w:rsidR="00A91708" w:rsidRPr="007D6BCA" w:rsidRDefault="00A91708" w:rsidP="00764128">
            <w:pPr>
              <w:jc w:val="center"/>
              <w:rPr>
                <w:rFonts w:ascii="Arial" w:hAnsi="Arial" w:cs="Arial"/>
                <w:sz w:val="22"/>
                <w:szCs w:val="22"/>
              </w:rPr>
            </w:pPr>
            <w:r w:rsidRPr="007D6BCA">
              <w:rPr>
                <w:rFonts w:ascii="Arial" w:hAnsi="Arial" w:cs="Arial"/>
                <w:sz w:val="22"/>
                <w:szCs w:val="22"/>
              </w:rPr>
              <w:t>25</w:t>
            </w:r>
          </w:p>
        </w:tc>
      </w:tr>
      <w:tr w:rsidR="00A91708" w:rsidRPr="00A91708" w:rsidTr="00764128">
        <w:tc>
          <w:tcPr>
            <w:tcW w:w="5240" w:type="dxa"/>
          </w:tcPr>
          <w:p w:rsidR="00A91708" w:rsidRPr="007D6BCA" w:rsidRDefault="00A91708" w:rsidP="00764128">
            <w:pPr>
              <w:rPr>
                <w:rFonts w:ascii="Arial" w:hAnsi="Arial" w:cs="Arial"/>
                <w:sz w:val="22"/>
                <w:szCs w:val="22"/>
              </w:rPr>
            </w:pPr>
            <w:r w:rsidRPr="007D6BCA">
              <w:rPr>
                <w:rFonts w:ascii="Arial" w:hAnsi="Arial" w:cs="Arial"/>
                <w:sz w:val="22"/>
                <w:szCs w:val="22"/>
              </w:rPr>
              <w:t xml:space="preserve">2. Двухэтажные капитальные дома </w:t>
            </w:r>
            <w:proofErr w:type="spellStart"/>
            <w:r w:rsidRPr="007D6BCA">
              <w:rPr>
                <w:rFonts w:ascii="Arial" w:hAnsi="Arial" w:cs="Arial"/>
                <w:sz w:val="22"/>
                <w:szCs w:val="22"/>
              </w:rPr>
              <w:t>дома</w:t>
            </w:r>
            <w:proofErr w:type="spellEnd"/>
            <w:r w:rsidRPr="007D6BCA">
              <w:rPr>
                <w:rFonts w:ascii="Arial" w:hAnsi="Arial" w:cs="Arial"/>
                <w:sz w:val="22"/>
                <w:szCs w:val="22"/>
              </w:rPr>
              <w:t xml:space="preserve"> </w:t>
            </w:r>
          </w:p>
          <w:p w:rsidR="00A91708" w:rsidRPr="007D6BCA" w:rsidRDefault="00A91708" w:rsidP="00764128">
            <w:pPr>
              <w:rPr>
                <w:rFonts w:ascii="Arial" w:hAnsi="Arial" w:cs="Arial"/>
                <w:sz w:val="22"/>
                <w:szCs w:val="22"/>
              </w:rPr>
            </w:pPr>
            <w:r w:rsidRPr="007D6BCA">
              <w:rPr>
                <w:rFonts w:ascii="Arial" w:hAnsi="Arial" w:cs="Arial"/>
                <w:sz w:val="22"/>
                <w:szCs w:val="22"/>
              </w:rPr>
              <w:t>до 1999 года постройки включительно коридорного типа с блоками душевых на этажах и в секциях, оборудованные индивиду-</w:t>
            </w:r>
          </w:p>
          <w:p w:rsidR="00A91708" w:rsidRPr="007D6BCA" w:rsidRDefault="00A91708" w:rsidP="00764128">
            <w:pPr>
              <w:rPr>
                <w:rFonts w:ascii="Arial" w:hAnsi="Arial" w:cs="Arial"/>
                <w:sz w:val="22"/>
                <w:szCs w:val="22"/>
              </w:rPr>
            </w:pPr>
            <w:proofErr w:type="spellStart"/>
            <w:r w:rsidRPr="007D6BCA">
              <w:rPr>
                <w:rFonts w:ascii="Arial" w:hAnsi="Arial" w:cs="Arial"/>
                <w:sz w:val="22"/>
                <w:szCs w:val="22"/>
              </w:rPr>
              <w:t>альным</w:t>
            </w:r>
            <w:proofErr w:type="spellEnd"/>
            <w:r w:rsidRPr="007D6BCA">
              <w:rPr>
                <w:rFonts w:ascii="Arial" w:hAnsi="Arial" w:cs="Arial"/>
                <w:sz w:val="22"/>
                <w:szCs w:val="22"/>
              </w:rPr>
              <w:t xml:space="preserve"> тепловым пунктом (размеры </w:t>
            </w:r>
          </w:p>
          <w:p w:rsidR="00A91708" w:rsidRPr="007D6BCA" w:rsidRDefault="00A91708" w:rsidP="00764128">
            <w:pPr>
              <w:rPr>
                <w:rFonts w:ascii="Arial" w:hAnsi="Arial" w:cs="Arial"/>
                <w:sz w:val="22"/>
                <w:szCs w:val="22"/>
              </w:rPr>
            </w:pPr>
            <w:r w:rsidRPr="007D6BCA">
              <w:rPr>
                <w:rFonts w:ascii="Arial" w:hAnsi="Arial" w:cs="Arial"/>
                <w:sz w:val="22"/>
                <w:szCs w:val="22"/>
              </w:rPr>
              <w:t>снижения платы предоставляются по оплате за холодную воду для нужд холодного водоснабжения)</w:t>
            </w:r>
          </w:p>
        </w:tc>
        <w:tc>
          <w:tcPr>
            <w:tcW w:w="1701" w:type="dxa"/>
            <w:vAlign w:val="center"/>
          </w:tcPr>
          <w:p w:rsidR="00A91708" w:rsidRPr="007D6BCA" w:rsidRDefault="00A91708" w:rsidP="00764128">
            <w:pPr>
              <w:jc w:val="center"/>
              <w:rPr>
                <w:rFonts w:ascii="Arial" w:hAnsi="Arial" w:cs="Arial"/>
                <w:sz w:val="22"/>
                <w:szCs w:val="22"/>
              </w:rPr>
            </w:pPr>
            <w:r w:rsidRPr="007D6BCA">
              <w:rPr>
                <w:rFonts w:ascii="Arial" w:hAnsi="Arial" w:cs="Arial"/>
                <w:sz w:val="22"/>
                <w:szCs w:val="22"/>
              </w:rPr>
              <w:t>2,290</w:t>
            </w:r>
          </w:p>
        </w:tc>
        <w:tc>
          <w:tcPr>
            <w:tcW w:w="2410" w:type="dxa"/>
            <w:vAlign w:val="center"/>
          </w:tcPr>
          <w:p w:rsidR="00A91708" w:rsidRPr="007D6BCA" w:rsidRDefault="00A91708" w:rsidP="00764128">
            <w:pPr>
              <w:jc w:val="center"/>
              <w:rPr>
                <w:rFonts w:ascii="Arial" w:hAnsi="Arial" w:cs="Arial"/>
                <w:sz w:val="22"/>
                <w:szCs w:val="22"/>
              </w:rPr>
            </w:pPr>
            <w:r w:rsidRPr="007D6BCA">
              <w:rPr>
                <w:rFonts w:ascii="Arial" w:hAnsi="Arial" w:cs="Arial"/>
                <w:sz w:val="22"/>
                <w:szCs w:val="22"/>
              </w:rPr>
              <w:t>37</w:t>
            </w:r>
          </w:p>
        </w:tc>
      </w:tr>
    </w:tbl>
    <w:p w:rsidR="00A91708" w:rsidRDefault="00A91708" w:rsidP="00A91708">
      <w:pPr>
        <w:jc w:val="center"/>
      </w:pPr>
    </w:p>
    <w:p w:rsidR="00A91708" w:rsidRPr="007D6BCA" w:rsidRDefault="00A91708" w:rsidP="00A91708">
      <w:pPr>
        <w:ind w:firstLine="567"/>
        <w:rPr>
          <w:rFonts w:ascii="Arial" w:hAnsi="Arial" w:cs="Arial"/>
          <w:sz w:val="24"/>
          <w:szCs w:val="24"/>
        </w:rPr>
      </w:pPr>
      <w:r w:rsidRPr="007D6BCA">
        <w:rPr>
          <w:rFonts w:ascii="Arial" w:hAnsi="Arial" w:cs="Arial"/>
          <w:sz w:val="24"/>
          <w:szCs w:val="24"/>
        </w:rPr>
        <w:t>Примечание:</w:t>
      </w:r>
    </w:p>
    <w:p w:rsidR="00A91708" w:rsidRPr="007D6BCA" w:rsidRDefault="00A91708" w:rsidP="00A91708">
      <w:pPr>
        <w:ind w:firstLine="567"/>
        <w:jc w:val="both"/>
        <w:rPr>
          <w:rFonts w:ascii="Arial" w:hAnsi="Arial" w:cs="Arial"/>
          <w:sz w:val="24"/>
          <w:szCs w:val="24"/>
        </w:rPr>
      </w:pPr>
      <w:r w:rsidRPr="007D6BCA">
        <w:rPr>
          <w:rFonts w:ascii="Arial" w:hAnsi="Arial" w:cs="Arial"/>
          <w:sz w:val="24"/>
          <w:szCs w:val="24"/>
        </w:rPr>
        <w:t>размеры снижения платы граждан за услугу холодного водоснабжения применяются в случае расчета платы за коммунальную услугу холодного водоснабжения по нормативам потребления при отсутствии обязанности по оснащению жилого     помещения приборами учета или технической возможности установки индивидуального прибора учета холодной воды, подтвержденной актом обследования на предмет установления наличия (отсутствия) технической возможности установки такого прибора учета.</w:t>
      </w:r>
    </w:p>
    <w:p w:rsidR="00A91708" w:rsidRDefault="00A91708" w:rsidP="00A91708">
      <w:pPr>
        <w:ind w:firstLine="709"/>
        <w:jc w:val="both"/>
        <w:rPr>
          <w:szCs w:val="28"/>
        </w:rPr>
      </w:pPr>
      <w:r>
        <w:rPr>
          <w:szCs w:val="28"/>
        </w:rPr>
        <w:br w:type="page"/>
      </w:r>
    </w:p>
    <w:p w:rsidR="00A91708" w:rsidRPr="007D6BCA" w:rsidRDefault="007D6BCA" w:rsidP="007D6BCA">
      <w:pPr>
        <w:jc w:val="right"/>
        <w:rPr>
          <w:rFonts w:ascii="Arial" w:hAnsi="Arial" w:cs="Arial"/>
          <w:sz w:val="24"/>
          <w:szCs w:val="24"/>
        </w:rPr>
      </w:pPr>
      <w:r w:rsidRPr="007D6BCA">
        <w:rPr>
          <w:rStyle w:val="ae"/>
          <w:rFonts w:ascii="Arial" w:hAnsi="Arial" w:cs="Arial"/>
          <w:color w:val="auto"/>
          <w:sz w:val="24"/>
          <w:szCs w:val="24"/>
        </w:rPr>
        <w:lastRenderedPageBreak/>
        <w:t>Приложение 5</w:t>
      </w:r>
      <w:r w:rsidRPr="007D6BCA">
        <w:rPr>
          <w:rStyle w:val="ae"/>
          <w:rFonts w:ascii="Arial" w:hAnsi="Arial" w:cs="Arial"/>
          <w:color w:val="auto"/>
          <w:sz w:val="24"/>
          <w:szCs w:val="24"/>
        </w:rPr>
        <w:br/>
        <w:t>к</w:t>
      </w:r>
      <w:r w:rsidRPr="007D6BCA">
        <w:rPr>
          <w:rStyle w:val="ae"/>
          <w:rFonts w:ascii="Arial" w:hAnsi="Arial" w:cs="Arial"/>
          <w:b w:val="0"/>
          <w:color w:val="auto"/>
          <w:sz w:val="24"/>
          <w:szCs w:val="24"/>
        </w:rPr>
        <w:t xml:space="preserve"> </w:t>
      </w:r>
      <w:hyperlink w:anchor="sub_0" w:history="1">
        <w:r w:rsidRPr="007D6BCA">
          <w:rPr>
            <w:rStyle w:val="ab"/>
            <w:rFonts w:ascii="Arial" w:hAnsi="Arial" w:cs="Arial"/>
            <w:b/>
            <w:color w:val="auto"/>
            <w:sz w:val="24"/>
            <w:szCs w:val="24"/>
          </w:rPr>
          <w:t>постановлению</w:t>
        </w:r>
      </w:hyperlink>
      <w:r>
        <w:rPr>
          <w:rStyle w:val="ae"/>
          <w:rFonts w:ascii="Arial" w:hAnsi="Arial" w:cs="Arial"/>
          <w:color w:val="auto"/>
          <w:sz w:val="24"/>
          <w:szCs w:val="24"/>
        </w:rPr>
        <w:t xml:space="preserve"> Администра</w:t>
      </w:r>
      <w:r w:rsidRPr="007D6BCA">
        <w:rPr>
          <w:rStyle w:val="ae"/>
          <w:rFonts w:ascii="Arial" w:hAnsi="Arial" w:cs="Arial"/>
          <w:color w:val="auto"/>
          <w:sz w:val="24"/>
          <w:szCs w:val="24"/>
        </w:rPr>
        <w:t>ции г. Сургута</w:t>
      </w:r>
      <w:r w:rsidRPr="007D6BCA">
        <w:rPr>
          <w:rStyle w:val="ae"/>
          <w:rFonts w:ascii="Arial" w:hAnsi="Arial" w:cs="Arial"/>
          <w:color w:val="auto"/>
          <w:sz w:val="24"/>
          <w:szCs w:val="24"/>
        </w:rPr>
        <w:br/>
        <w:t>от 3 декабря 2018 г. N 9262</w:t>
      </w:r>
    </w:p>
    <w:p w:rsidR="00A91708" w:rsidRPr="007D6BCA" w:rsidRDefault="00A91708" w:rsidP="00A91708">
      <w:pPr>
        <w:jc w:val="center"/>
        <w:rPr>
          <w:rFonts w:ascii="Arial" w:hAnsi="Arial" w:cs="Arial"/>
          <w:sz w:val="24"/>
          <w:szCs w:val="24"/>
        </w:rPr>
      </w:pPr>
    </w:p>
    <w:p w:rsidR="007D6BCA" w:rsidRPr="007D6BCA" w:rsidRDefault="007D6BCA" w:rsidP="007D6BCA">
      <w:pPr>
        <w:jc w:val="center"/>
        <w:rPr>
          <w:rFonts w:ascii="Arial" w:eastAsiaTheme="minorEastAsia" w:hAnsi="Arial" w:cs="Arial"/>
          <w:b/>
          <w:sz w:val="24"/>
          <w:szCs w:val="24"/>
        </w:rPr>
      </w:pPr>
      <w:r w:rsidRPr="007D6BCA">
        <w:rPr>
          <w:rFonts w:ascii="Arial" w:eastAsiaTheme="minorEastAsia" w:hAnsi="Arial" w:cs="Arial"/>
          <w:b/>
          <w:sz w:val="24"/>
          <w:szCs w:val="24"/>
        </w:rPr>
        <w:t>Размер снижения платы граждан за услугу подвоза воды в жилые</w:t>
      </w:r>
      <w:r w:rsidRPr="007D6BCA">
        <w:rPr>
          <w:rFonts w:ascii="Arial" w:eastAsiaTheme="minorEastAsia" w:hAnsi="Arial" w:cs="Arial"/>
          <w:b/>
          <w:sz w:val="24"/>
          <w:szCs w:val="24"/>
        </w:rPr>
        <w:br/>
        <w:t>помещения без централизованного холодного водоснабжения</w:t>
      </w:r>
    </w:p>
    <w:p w:rsidR="007D6BCA" w:rsidRPr="007D6BCA" w:rsidRDefault="007D6BCA" w:rsidP="007D6BCA">
      <w:pPr>
        <w:jc w:val="center"/>
        <w:rPr>
          <w:rFonts w:ascii="Arial" w:hAnsi="Arial" w:cs="Arial"/>
          <w:sz w:val="24"/>
          <w:szCs w:val="24"/>
        </w:rPr>
      </w:pPr>
      <w:r w:rsidRPr="007D6BCA">
        <w:rPr>
          <w:rFonts w:ascii="Arial" w:eastAsiaTheme="minorEastAsia" w:hAnsi="Arial" w:cs="Arial"/>
          <w:b/>
          <w:sz w:val="24"/>
          <w:szCs w:val="24"/>
        </w:rPr>
        <w:t>в целях соблюдения предельных (максимальных) индексов изменения размера вносимой гражданами платы за коммунальные услуги</w:t>
      </w:r>
    </w:p>
    <w:p w:rsidR="007D6BCA" w:rsidRDefault="007D6BCA" w:rsidP="007D6BCA">
      <w:pPr>
        <w:jc w:val="center"/>
      </w:pPr>
    </w:p>
    <w:tbl>
      <w:tblPr>
        <w:tblStyle w:val="a3"/>
        <w:tblW w:w="0" w:type="auto"/>
        <w:tblLook w:val="04A0" w:firstRow="1" w:lastRow="0" w:firstColumn="1" w:lastColumn="0" w:noHBand="0" w:noVBand="1"/>
      </w:tblPr>
      <w:tblGrid>
        <w:gridCol w:w="1965"/>
        <w:gridCol w:w="1836"/>
        <w:gridCol w:w="1843"/>
        <w:gridCol w:w="1844"/>
        <w:gridCol w:w="1857"/>
      </w:tblGrid>
      <w:tr w:rsidR="007D6BCA" w:rsidTr="00BE32BB">
        <w:tc>
          <w:tcPr>
            <w:tcW w:w="1965" w:type="dxa"/>
            <w:vMerge w:val="restart"/>
          </w:tcPr>
          <w:p w:rsidR="007D6BCA" w:rsidRPr="007D6BCA" w:rsidRDefault="007D6BCA" w:rsidP="00BE32BB">
            <w:pPr>
              <w:jc w:val="center"/>
              <w:rPr>
                <w:rFonts w:ascii="Arial" w:hAnsi="Arial" w:cs="Arial"/>
                <w:sz w:val="22"/>
                <w:szCs w:val="22"/>
              </w:rPr>
            </w:pPr>
            <w:r w:rsidRPr="007D6BCA">
              <w:rPr>
                <w:rFonts w:ascii="Arial" w:hAnsi="Arial" w:cs="Arial"/>
                <w:sz w:val="22"/>
                <w:szCs w:val="22"/>
              </w:rPr>
              <w:t>Наименование услуги</w:t>
            </w:r>
          </w:p>
        </w:tc>
        <w:tc>
          <w:tcPr>
            <w:tcW w:w="7380" w:type="dxa"/>
            <w:gridSpan w:val="4"/>
          </w:tcPr>
          <w:p w:rsidR="007D6BCA" w:rsidRPr="007D6BCA" w:rsidRDefault="007D6BCA" w:rsidP="00BE32BB">
            <w:pPr>
              <w:jc w:val="center"/>
              <w:rPr>
                <w:rFonts w:ascii="Arial" w:hAnsi="Arial" w:cs="Arial"/>
                <w:sz w:val="22"/>
                <w:szCs w:val="22"/>
              </w:rPr>
            </w:pPr>
            <w:r w:rsidRPr="007D6BCA">
              <w:rPr>
                <w:rFonts w:ascii="Arial" w:hAnsi="Arial" w:cs="Arial"/>
                <w:sz w:val="22"/>
                <w:szCs w:val="22"/>
              </w:rPr>
              <w:t>Размер снижения платы (в процентах)</w:t>
            </w:r>
          </w:p>
        </w:tc>
      </w:tr>
      <w:tr w:rsidR="007D6BCA" w:rsidTr="00BE32BB">
        <w:tc>
          <w:tcPr>
            <w:tcW w:w="1965" w:type="dxa"/>
            <w:vMerge/>
          </w:tcPr>
          <w:p w:rsidR="007D6BCA" w:rsidRPr="007D6BCA" w:rsidRDefault="007D6BCA" w:rsidP="00BE32BB">
            <w:pPr>
              <w:rPr>
                <w:rFonts w:ascii="Arial" w:hAnsi="Arial" w:cs="Arial"/>
                <w:sz w:val="22"/>
                <w:szCs w:val="22"/>
              </w:rPr>
            </w:pPr>
          </w:p>
        </w:tc>
        <w:tc>
          <w:tcPr>
            <w:tcW w:w="1836" w:type="dxa"/>
          </w:tcPr>
          <w:p w:rsidR="007D6BCA" w:rsidRPr="007D6BCA" w:rsidRDefault="007D6BCA" w:rsidP="00BE32BB">
            <w:pPr>
              <w:jc w:val="center"/>
              <w:rPr>
                <w:rFonts w:ascii="Arial" w:hAnsi="Arial" w:cs="Arial"/>
                <w:sz w:val="22"/>
                <w:szCs w:val="22"/>
              </w:rPr>
            </w:pPr>
            <w:r w:rsidRPr="007D6BCA">
              <w:rPr>
                <w:rFonts w:ascii="Arial" w:hAnsi="Arial" w:cs="Arial"/>
                <w:sz w:val="22"/>
                <w:szCs w:val="22"/>
              </w:rPr>
              <w:t>поселок</w:t>
            </w:r>
          </w:p>
          <w:p w:rsidR="007D6BCA" w:rsidRPr="007D6BCA" w:rsidRDefault="007D6BCA" w:rsidP="00BE32BB">
            <w:pPr>
              <w:jc w:val="center"/>
              <w:rPr>
                <w:rFonts w:ascii="Arial" w:hAnsi="Arial" w:cs="Arial"/>
                <w:sz w:val="22"/>
                <w:szCs w:val="22"/>
              </w:rPr>
            </w:pPr>
            <w:r w:rsidRPr="007D6BCA">
              <w:rPr>
                <w:rFonts w:ascii="Arial" w:hAnsi="Arial" w:cs="Arial"/>
                <w:sz w:val="22"/>
                <w:szCs w:val="22"/>
              </w:rPr>
              <w:t>Таежный</w:t>
            </w:r>
          </w:p>
        </w:tc>
        <w:tc>
          <w:tcPr>
            <w:tcW w:w="1843" w:type="dxa"/>
          </w:tcPr>
          <w:p w:rsidR="007D6BCA" w:rsidRPr="007D6BCA" w:rsidRDefault="007D6BCA" w:rsidP="00BE32BB">
            <w:pPr>
              <w:jc w:val="center"/>
              <w:rPr>
                <w:rFonts w:ascii="Arial" w:hAnsi="Arial" w:cs="Arial"/>
                <w:sz w:val="22"/>
                <w:szCs w:val="22"/>
              </w:rPr>
            </w:pPr>
            <w:r w:rsidRPr="007D6BCA">
              <w:rPr>
                <w:rFonts w:ascii="Arial" w:hAnsi="Arial" w:cs="Arial"/>
                <w:sz w:val="22"/>
                <w:szCs w:val="22"/>
              </w:rPr>
              <w:t>поселок</w:t>
            </w:r>
          </w:p>
          <w:p w:rsidR="007D6BCA" w:rsidRPr="007D6BCA" w:rsidRDefault="007D6BCA" w:rsidP="00BE32BB">
            <w:pPr>
              <w:jc w:val="center"/>
              <w:rPr>
                <w:rFonts w:ascii="Arial" w:hAnsi="Arial" w:cs="Arial"/>
                <w:sz w:val="22"/>
                <w:szCs w:val="22"/>
              </w:rPr>
            </w:pPr>
            <w:r w:rsidRPr="007D6BCA">
              <w:rPr>
                <w:rFonts w:ascii="Arial" w:hAnsi="Arial" w:cs="Arial"/>
                <w:sz w:val="22"/>
                <w:szCs w:val="22"/>
              </w:rPr>
              <w:t>Медвежий Угол</w:t>
            </w:r>
          </w:p>
        </w:tc>
        <w:tc>
          <w:tcPr>
            <w:tcW w:w="1844" w:type="dxa"/>
          </w:tcPr>
          <w:p w:rsidR="007D6BCA" w:rsidRPr="007D6BCA" w:rsidRDefault="007D6BCA" w:rsidP="00BE32BB">
            <w:pPr>
              <w:jc w:val="center"/>
              <w:rPr>
                <w:rFonts w:ascii="Arial" w:hAnsi="Arial" w:cs="Arial"/>
                <w:sz w:val="22"/>
                <w:szCs w:val="22"/>
              </w:rPr>
            </w:pPr>
            <w:r w:rsidRPr="007D6BCA">
              <w:rPr>
                <w:rFonts w:ascii="Arial" w:hAnsi="Arial" w:cs="Arial"/>
                <w:sz w:val="22"/>
                <w:szCs w:val="22"/>
              </w:rPr>
              <w:t>поселок</w:t>
            </w:r>
          </w:p>
          <w:p w:rsidR="007D6BCA" w:rsidRPr="007D6BCA" w:rsidRDefault="007D6BCA" w:rsidP="00BE32BB">
            <w:pPr>
              <w:jc w:val="center"/>
              <w:rPr>
                <w:rFonts w:ascii="Arial" w:hAnsi="Arial" w:cs="Arial"/>
                <w:sz w:val="22"/>
                <w:szCs w:val="22"/>
              </w:rPr>
            </w:pPr>
            <w:r w:rsidRPr="007D6BCA">
              <w:rPr>
                <w:rFonts w:ascii="Arial" w:hAnsi="Arial" w:cs="Arial"/>
                <w:sz w:val="22"/>
                <w:szCs w:val="22"/>
              </w:rPr>
              <w:t>Кедровый-1</w:t>
            </w:r>
          </w:p>
        </w:tc>
        <w:tc>
          <w:tcPr>
            <w:tcW w:w="1857" w:type="dxa"/>
          </w:tcPr>
          <w:p w:rsidR="007D6BCA" w:rsidRPr="007D6BCA" w:rsidRDefault="007D6BCA" w:rsidP="00BE32BB">
            <w:pPr>
              <w:jc w:val="center"/>
              <w:rPr>
                <w:rFonts w:ascii="Arial" w:hAnsi="Arial" w:cs="Arial"/>
                <w:sz w:val="22"/>
                <w:szCs w:val="22"/>
              </w:rPr>
            </w:pPr>
            <w:r w:rsidRPr="007D6BCA">
              <w:rPr>
                <w:rFonts w:ascii="Arial" w:hAnsi="Arial" w:cs="Arial"/>
                <w:sz w:val="22"/>
                <w:szCs w:val="22"/>
              </w:rPr>
              <w:t>микрорайоны (поселки) города</w:t>
            </w:r>
          </w:p>
        </w:tc>
      </w:tr>
      <w:tr w:rsidR="007D6BCA" w:rsidTr="00BE32BB">
        <w:tc>
          <w:tcPr>
            <w:tcW w:w="1965" w:type="dxa"/>
          </w:tcPr>
          <w:p w:rsidR="007D6BCA" w:rsidRPr="007D6BCA" w:rsidRDefault="007D6BCA" w:rsidP="00BE32BB">
            <w:pPr>
              <w:rPr>
                <w:rFonts w:ascii="Arial" w:hAnsi="Arial" w:cs="Arial"/>
                <w:sz w:val="22"/>
                <w:szCs w:val="22"/>
              </w:rPr>
            </w:pPr>
            <w:r w:rsidRPr="007D6BCA">
              <w:rPr>
                <w:rFonts w:ascii="Arial" w:hAnsi="Arial" w:cs="Arial"/>
                <w:sz w:val="22"/>
                <w:szCs w:val="22"/>
              </w:rPr>
              <w:t>Подвоз воды</w:t>
            </w:r>
          </w:p>
        </w:tc>
        <w:tc>
          <w:tcPr>
            <w:tcW w:w="1836" w:type="dxa"/>
          </w:tcPr>
          <w:p w:rsidR="007D6BCA" w:rsidRPr="007D6BCA" w:rsidRDefault="007D6BCA" w:rsidP="00BE32BB">
            <w:pPr>
              <w:jc w:val="center"/>
              <w:rPr>
                <w:rFonts w:ascii="Arial" w:hAnsi="Arial" w:cs="Arial"/>
                <w:sz w:val="22"/>
                <w:szCs w:val="22"/>
              </w:rPr>
            </w:pPr>
            <w:r w:rsidRPr="007D6BCA">
              <w:rPr>
                <w:rFonts w:ascii="Arial" w:hAnsi="Arial" w:cs="Arial"/>
                <w:sz w:val="22"/>
                <w:szCs w:val="22"/>
              </w:rPr>
              <w:t>81</w:t>
            </w:r>
          </w:p>
        </w:tc>
        <w:tc>
          <w:tcPr>
            <w:tcW w:w="1843" w:type="dxa"/>
          </w:tcPr>
          <w:p w:rsidR="007D6BCA" w:rsidRPr="007D6BCA" w:rsidRDefault="007D6BCA" w:rsidP="00BE32BB">
            <w:pPr>
              <w:jc w:val="center"/>
              <w:rPr>
                <w:rFonts w:ascii="Arial" w:hAnsi="Arial" w:cs="Arial"/>
                <w:sz w:val="22"/>
                <w:szCs w:val="22"/>
              </w:rPr>
            </w:pPr>
            <w:r w:rsidRPr="007D6BCA">
              <w:rPr>
                <w:rFonts w:ascii="Arial" w:hAnsi="Arial" w:cs="Arial"/>
                <w:sz w:val="22"/>
                <w:szCs w:val="22"/>
              </w:rPr>
              <w:t>81</w:t>
            </w:r>
          </w:p>
        </w:tc>
        <w:tc>
          <w:tcPr>
            <w:tcW w:w="1844" w:type="dxa"/>
          </w:tcPr>
          <w:p w:rsidR="007D6BCA" w:rsidRPr="007D6BCA" w:rsidRDefault="007D6BCA" w:rsidP="00BE32BB">
            <w:pPr>
              <w:jc w:val="center"/>
              <w:rPr>
                <w:rFonts w:ascii="Arial" w:hAnsi="Arial" w:cs="Arial"/>
                <w:sz w:val="22"/>
                <w:szCs w:val="22"/>
              </w:rPr>
            </w:pPr>
            <w:r w:rsidRPr="007D6BCA">
              <w:rPr>
                <w:rFonts w:ascii="Arial" w:hAnsi="Arial" w:cs="Arial"/>
                <w:sz w:val="22"/>
                <w:szCs w:val="22"/>
              </w:rPr>
              <w:t>81</w:t>
            </w:r>
          </w:p>
        </w:tc>
        <w:tc>
          <w:tcPr>
            <w:tcW w:w="1857" w:type="dxa"/>
          </w:tcPr>
          <w:p w:rsidR="007D6BCA" w:rsidRPr="007D6BCA" w:rsidRDefault="007D6BCA" w:rsidP="00BE32BB">
            <w:pPr>
              <w:jc w:val="center"/>
              <w:rPr>
                <w:rFonts w:ascii="Arial" w:hAnsi="Arial" w:cs="Arial"/>
                <w:sz w:val="22"/>
                <w:szCs w:val="22"/>
              </w:rPr>
            </w:pPr>
            <w:r w:rsidRPr="007D6BCA">
              <w:rPr>
                <w:rFonts w:ascii="Arial" w:hAnsi="Arial" w:cs="Arial"/>
                <w:sz w:val="22"/>
                <w:szCs w:val="22"/>
              </w:rPr>
              <w:t>80</w:t>
            </w:r>
          </w:p>
        </w:tc>
      </w:tr>
    </w:tbl>
    <w:p w:rsidR="00A91708" w:rsidRDefault="00A91708" w:rsidP="00A91708">
      <w:pPr>
        <w:jc w:val="center"/>
        <w:rPr>
          <w:szCs w:val="28"/>
        </w:rPr>
      </w:pPr>
    </w:p>
    <w:sectPr w:rsidR="00A91708" w:rsidSect="00A9170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B5" w:rsidRDefault="00C16AB5" w:rsidP="00A91708">
      <w:r>
        <w:separator/>
      </w:r>
    </w:p>
  </w:endnote>
  <w:endnote w:type="continuationSeparator" w:id="0">
    <w:p w:rsidR="00C16AB5" w:rsidRDefault="00C16AB5" w:rsidP="00A9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B5" w:rsidRDefault="00C16AB5" w:rsidP="00A91708">
      <w:r>
        <w:separator/>
      </w:r>
    </w:p>
  </w:footnote>
  <w:footnote w:type="continuationSeparator" w:id="0">
    <w:p w:rsidR="00C16AB5" w:rsidRDefault="00C16AB5" w:rsidP="00A91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012FA1"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9D1EA8">
          <w:rPr>
            <w:rStyle w:val="a6"/>
            <w:noProof/>
            <w:sz w:val="20"/>
          </w:rPr>
          <w:instrText>6</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9D1EA8">
          <w:rPr>
            <w:noProof/>
            <w:sz w:val="20"/>
            <w:lang w:val="en-US"/>
          </w:rPr>
          <w:instrText>6</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9D1EA8">
          <w:rPr>
            <w:noProof/>
            <w:sz w:val="20"/>
            <w:lang w:val="en-US"/>
          </w:rPr>
          <w:instrText>6</w:instrText>
        </w:r>
        <w:r>
          <w:rPr>
            <w:sz w:val="20"/>
            <w:lang w:val="en-US"/>
          </w:rPr>
          <w:fldChar w:fldCharType="end"/>
        </w:r>
        <w:r w:rsidRPr="004A12EB">
          <w:rPr>
            <w:sz w:val="20"/>
            <w:lang w:val="en-US"/>
          </w:rPr>
          <w:fldChar w:fldCharType="separate"/>
        </w:r>
        <w:r w:rsidR="009D1EA8">
          <w:rPr>
            <w:noProof/>
            <w:sz w:val="20"/>
            <w:lang w:val="en-US"/>
          </w:rPr>
          <w:instrText>6</w:instrText>
        </w:r>
        <w:r w:rsidRPr="004A12EB">
          <w:rPr>
            <w:sz w:val="20"/>
            <w:lang w:val="en-US"/>
          </w:rPr>
          <w:fldChar w:fldCharType="end"/>
        </w:r>
        <w:r>
          <w:rPr>
            <w:sz w:val="20"/>
            <w:lang w:val="en-US"/>
          </w:rPr>
          <w:instrText>"</w:instrText>
        </w:r>
        <w:r w:rsidRPr="004A12EB">
          <w:rPr>
            <w:sz w:val="20"/>
          </w:rPr>
          <w:fldChar w:fldCharType="separate"/>
        </w:r>
        <w:r w:rsidR="009D1EA8">
          <w:rPr>
            <w:noProof/>
            <w:sz w:val="20"/>
            <w:lang w:val="en-US"/>
          </w:rPr>
          <w:t>6</w:t>
        </w:r>
        <w:r w:rsidRPr="004A12EB">
          <w:rPr>
            <w:sz w:val="20"/>
          </w:rPr>
          <w:fldChar w:fldCharType="end"/>
        </w:r>
      </w:p>
    </w:sdtContent>
  </w:sdt>
  <w:p w:rsidR="001E6248" w:rsidRDefault="00C16A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08" w:rsidRPr="00A91708" w:rsidRDefault="00A91708">
    <w:pPr>
      <w:pStyle w:val="a4"/>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9D1"/>
    <w:multiLevelType w:val="multilevel"/>
    <w:tmpl w:val="92381A96"/>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08"/>
    <w:rsid w:val="00012FA1"/>
    <w:rsid w:val="0004502F"/>
    <w:rsid w:val="00081DC9"/>
    <w:rsid w:val="000D1A11"/>
    <w:rsid w:val="00226A5C"/>
    <w:rsid w:val="005948B7"/>
    <w:rsid w:val="005E28EA"/>
    <w:rsid w:val="007D6BCA"/>
    <w:rsid w:val="009C7EDA"/>
    <w:rsid w:val="009D1EA8"/>
    <w:rsid w:val="00A91708"/>
    <w:rsid w:val="00AB0A2D"/>
    <w:rsid w:val="00C16AB5"/>
    <w:rsid w:val="00ED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05354-0D4C-4526-8496-615AB312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9"/>
    <w:qFormat/>
    <w:rsid w:val="007D6BCA"/>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7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708"/>
    <w:pPr>
      <w:tabs>
        <w:tab w:val="center" w:pos="4677"/>
        <w:tab w:val="right" w:pos="9355"/>
      </w:tabs>
    </w:pPr>
  </w:style>
  <w:style w:type="character" w:customStyle="1" w:styleId="a5">
    <w:name w:val="Верхний колонтитул Знак"/>
    <w:basedOn w:val="a0"/>
    <w:link w:val="a4"/>
    <w:uiPriority w:val="99"/>
    <w:rsid w:val="00A91708"/>
    <w:rPr>
      <w:rFonts w:ascii="Times New Roman" w:hAnsi="Times New Roman"/>
      <w:sz w:val="28"/>
    </w:rPr>
  </w:style>
  <w:style w:type="character" w:styleId="a6">
    <w:name w:val="page number"/>
    <w:basedOn w:val="a0"/>
    <w:rsid w:val="00A91708"/>
  </w:style>
  <w:style w:type="paragraph" w:styleId="a7">
    <w:name w:val="List Paragraph"/>
    <w:basedOn w:val="a"/>
    <w:uiPriority w:val="34"/>
    <w:qFormat/>
    <w:rsid w:val="00A91708"/>
    <w:pPr>
      <w:spacing w:after="200" w:line="276" w:lineRule="auto"/>
      <w:ind w:left="720"/>
      <w:contextualSpacing/>
    </w:pPr>
    <w:rPr>
      <w:rFonts w:asciiTheme="minorHAnsi" w:hAnsiTheme="minorHAnsi"/>
      <w:sz w:val="22"/>
    </w:rPr>
  </w:style>
  <w:style w:type="table" w:customStyle="1" w:styleId="11">
    <w:name w:val="Сетка таблицы1"/>
    <w:basedOn w:val="a1"/>
    <w:next w:val="a3"/>
    <w:uiPriority w:val="39"/>
    <w:rsid w:val="00A91708"/>
    <w:pPr>
      <w:spacing w:after="0" w:line="240" w:lineRule="auto"/>
      <w:ind w:firstLine="567"/>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A91708"/>
    <w:pPr>
      <w:tabs>
        <w:tab w:val="center" w:pos="4677"/>
        <w:tab w:val="right" w:pos="9355"/>
      </w:tabs>
    </w:pPr>
  </w:style>
  <w:style w:type="character" w:customStyle="1" w:styleId="a9">
    <w:name w:val="Нижний колонтитул Знак"/>
    <w:basedOn w:val="a0"/>
    <w:link w:val="a8"/>
    <w:uiPriority w:val="99"/>
    <w:rsid w:val="00A91708"/>
    <w:rPr>
      <w:rFonts w:ascii="Times New Roman" w:hAnsi="Times New Roman"/>
      <w:sz w:val="28"/>
    </w:rPr>
  </w:style>
  <w:style w:type="paragraph" w:customStyle="1" w:styleId="aa">
    <w:name w:val="Комментарий"/>
    <w:basedOn w:val="a"/>
    <w:next w:val="a"/>
    <w:uiPriority w:val="99"/>
    <w:rsid w:val="007D6BCA"/>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character" w:customStyle="1" w:styleId="10">
    <w:name w:val="Заголовок 1 Знак"/>
    <w:basedOn w:val="a0"/>
    <w:link w:val="1"/>
    <w:uiPriority w:val="99"/>
    <w:rsid w:val="007D6BCA"/>
    <w:rPr>
      <w:rFonts w:ascii="Arial" w:eastAsiaTheme="minorEastAsia" w:hAnsi="Arial" w:cs="Arial"/>
      <w:b/>
      <w:bCs/>
      <w:color w:val="26282F"/>
      <w:sz w:val="24"/>
      <w:szCs w:val="24"/>
      <w:lang w:eastAsia="ru-RU"/>
    </w:rPr>
  </w:style>
  <w:style w:type="character" w:customStyle="1" w:styleId="ab">
    <w:name w:val="Гипертекстовая ссылка"/>
    <w:basedOn w:val="a0"/>
    <w:uiPriority w:val="99"/>
    <w:rsid w:val="007D6BCA"/>
    <w:rPr>
      <w:b w:val="0"/>
      <w:bCs w:val="0"/>
      <w:color w:val="106BBE"/>
    </w:rPr>
  </w:style>
  <w:style w:type="paragraph" w:customStyle="1" w:styleId="ac">
    <w:name w:val="Нормальный (таблица)"/>
    <w:basedOn w:val="a"/>
    <w:next w:val="a"/>
    <w:uiPriority w:val="99"/>
    <w:rsid w:val="007D6BCA"/>
    <w:pPr>
      <w:widowControl w:val="0"/>
      <w:autoSpaceDE w:val="0"/>
      <w:autoSpaceDN w:val="0"/>
      <w:adjustRightInd w:val="0"/>
      <w:jc w:val="both"/>
    </w:pPr>
    <w:rPr>
      <w:rFonts w:ascii="Arial" w:eastAsiaTheme="minorEastAsia" w:hAnsi="Arial" w:cs="Arial"/>
      <w:sz w:val="24"/>
      <w:szCs w:val="24"/>
      <w:lang w:eastAsia="ru-RU"/>
    </w:rPr>
  </w:style>
  <w:style w:type="paragraph" w:customStyle="1" w:styleId="ad">
    <w:name w:val="Прижатый влево"/>
    <w:basedOn w:val="a"/>
    <w:next w:val="a"/>
    <w:uiPriority w:val="99"/>
    <w:rsid w:val="007D6BCA"/>
    <w:pPr>
      <w:widowControl w:val="0"/>
      <w:autoSpaceDE w:val="0"/>
      <w:autoSpaceDN w:val="0"/>
      <w:adjustRightInd w:val="0"/>
    </w:pPr>
    <w:rPr>
      <w:rFonts w:ascii="Arial" w:eastAsiaTheme="minorEastAsia" w:hAnsi="Arial" w:cs="Arial"/>
      <w:sz w:val="24"/>
      <w:szCs w:val="24"/>
      <w:lang w:eastAsia="ru-RU"/>
    </w:rPr>
  </w:style>
  <w:style w:type="character" w:customStyle="1" w:styleId="ae">
    <w:name w:val="Цветовое выделение"/>
    <w:uiPriority w:val="99"/>
    <w:rsid w:val="007D6BCA"/>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5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4517266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45172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997</Words>
  <Characters>5687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Суслова Ольга Викторовна</cp:lastModifiedBy>
  <cp:revision>3</cp:revision>
  <cp:lastPrinted>2018-11-28T11:09:00Z</cp:lastPrinted>
  <dcterms:created xsi:type="dcterms:W3CDTF">2019-03-18T08:00:00Z</dcterms:created>
  <dcterms:modified xsi:type="dcterms:W3CDTF">2019-03-20T06:40:00Z</dcterms:modified>
</cp:coreProperties>
</file>