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«Об утверждении порядка </w:t>
      </w:r>
      <w:r w:rsidR="00F063B0" w:rsidRPr="00DB659B">
        <w:rPr>
          <w:rFonts w:eastAsia="Calibri" w:cs="Times New Roman"/>
          <w:i/>
          <w:szCs w:val="28"/>
          <w:u w:val="single"/>
        </w:rPr>
        <w:t xml:space="preserve">предоставления субсидий субъектам малого и среднего предпринимательства </w:t>
      </w:r>
      <w:r w:rsidR="003B43A5" w:rsidRPr="00DB659B">
        <w:rPr>
          <w:rFonts w:eastAsia="Calibri" w:cs="Times New Roman"/>
          <w:i/>
          <w:szCs w:val="28"/>
          <w:u w:val="single"/>
        </w:rPr>
        <w:t>на финансовое обеспечение затрат</w:t>
      </w:r>
      <w:r w:rsidR="00467BA2" w:rsidRPr="00DB659B">
        <w:rPr>
          <w:rFonts w:eastAsia="Calibri" w:cs="Times New Roman"/>
          <w:i/>
          <w:szCs w:val="28"/>
          <w:u w:val="single"/>
        </w:rPr>
        <w:t>»</w:t>
      </w:r>
      <w:r w:rsidRPr="00DB659B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DB659B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467BA2" w:rsidRPr="00DB659B">
        <w:rPr>
          <w:rFonts w:eastAsia="Times New Roman" w:cs="Times New Roman"/>
          <w:i/>
          <w:szCs w:val="28"/>
          <w:lang w:eastAsia="ru-RU"/>
        </w:rPr>
        <w:t xml:space="preserve">отделом </w:t>
      </w:r>
      <w:r w:rsidR="00F063B0" w:rsidRPr="00DB659B">
        <w:rPr>
          <w:rFonts w:eastAsia="Times New Roman" w:cs="Times New Roman"/>
          <w:i/>
          <w:szCs w:val="28"/>
          <w:lang w:eastAsia="ru-RU"/>
        </w:rPr>
        <w:t>развития предпринимательства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 xml:space="preserve"> управления </w:t>
      </w:r>
      <w:r w:rsidR="003B43A5" w:rsidRPr="00DB659B">
        <w:rPr>
          <w:rFonts w:eastAsia="Times New Roman" w:cs="Times New Roman"/>
          <w:i/>
          <w:szCs w:val="28"/>
          <w:lang w:eastAsia="ru-RU"/>
        </w:rPr>
        <w:t>инвестиций и развития предпринимательства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DB659B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DB659B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DB659B">
        <w:rPr>
          <w:rFonts w:eastAsia="Times New Roman" w:cs="Times New Roman"/>
          <w:szCs w:val="28"/>
          <w:lang w:eastAsia="ru-RU"/>
        </w:rPr>
        <w:t>в</w:t>
      </w:r>
      <w:r w:rsidR="007D18E2" w:rsidRPr="00DB659B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DB659B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DB659B">
        <w:rPr>
          <w:rFonts w:eastAsia="Times New Roman" w:cs="Times New Roman"/>
          <w:szCs w:val="28"/>
          <w:lang w:eastAsia="ru-RU"/>
        </w:rPr>
        <w:t>:</w:t>
      </w:r>
    </w:p>
    <w:p w:rsidR="00F063B0" w:rsidRPr="00DB659B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B659B">
        <w:rPr>
          <w:rFonts w:eastAsia="Times New Roman"/>
          <w:color w:val="000000"/>
          <w:szCs w:val="28"/>
          <w:lang w:eastAsia="ru-RU"/>
        </w:rPr>
        <w:t xml:space="preserve">- Федеральным законом от 24.07.2007 года № 209-ФЗ «О развитии малого                   и среднего предпринимательства в Российской Федерации»; </w:t>
      </w:r>
    </w:p>
    <w:p w:rsidR="00F063B0" w:rsidRPr="00DB659B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shd w:val="clear" w:color="auto" w:fill="FFFFFF"/>
        </w:rPr>
      </w:pPr>
      <w:r w:rsidRPr="00DB659B">
        <w:rPr>
          <w:szCs w:val="28"/>
          <w:shd w:val="clear" w:color="auto" w:fill="FFFFFF"/>
        </w:rPr>
        <w:t>- постановлением Правительства Ханты-Мансийского автономного округа – Югры от 09.10.2013 № 419-п</w:t>
      </w:r>
      <w:r w:rsidRPr="00DB659B">
        <w:rPr>
          <w:rFonts w:eastAsia="Times New Roman"/>
          <w:szCs w:val="28"/>
          <w:lang w:eastAsia="ru-RU"/>
        </w:rPr>
        <w:t xml:space="preserve"> «О государственной программе </w:t>
      </w:r>
      <w:r w:rsidRPr="00DB659B">
        <w:rPr>
          <w:szCs w:val="28"/>
          <w:shd w:val="clear" w:color="auto" w:fill="FFFFFF"/>
        </w:rPr>
        <w:t>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2018 - 2025 годах и на период до 2030 года»;</w:t>
      </w:r>
    </w:p>
    <w:p w:rsidR="00F063B0" w:rsidRPr="00DB659B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B659B">
        <w:rPr>
          <w:szCs w:val="28"/>
          <w:shd w:val="clear" w:color="auto" w:fill="FFFFFF"/>
        </w:rPr>
        <w:t>- п</w:t>
      </w:r>
      <w:r w:rsidRPr="00DB659B">
        <w:rPr>
          <w:rFonts w:eastAsia="Times New Roman"/>
          <w:szCs w:val="28"/>
          <w:lang w:eastAsia="ru-RU"/>
        </w:rPr>
        <w:t xml:space="preserve">остановлением Администрации города от 15.12.2015 № 8741                                        </w:t>
      </w:r>
      <w:proofErr w:type="gramStart"/>
      <w:r w:rsidRPr="00DB659B">
        <w:rPr>
          <w:rFonts w:eastAsia="Times New Roman"/>
          <w:szCs w:val="28"/>
          <w:lang w:eastAsia="ru-RU"/>
        </w:rPr>
        <w:t xml:space="preserve">   «</w:t>
      </w:r>
      <w:proofErr w:type="gramEnd"/>
      <w:r w:rsidRPr="00DB659B">
        <w:rPr>
          <w:rFonts w:eastAsia="Times New Roman"/>
          <w:szCs w:val="28"/>
          <w:lang w:eastAsia="ru-RU"/>
        </w:rPr>
        <w:t>Об утверждении муниципальной программы «Развитие малого и среднего предпринимательства в городе Сургуте на 2015-2030 годы»;</w:t>
      </w:r>
    </w:p>
    <w:p w:rsidR="00F063B0" w:rsidRPr="00DB659B" w:rsidRDefault="00F063B0" w:rsidP="00F063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B659B">
        <w:rPr>
          <w:rFonts w:eastAsia="Times New Roman"/>
          <w:szCs w:val="28"/>
          <w:lang w:eastAsia="ru-RU"/>
        </w:rPr>
        <w:t>- п</w:t>
      </w:r>
      <w:r w:rsidRPr="00DB659B">
        <w:rPr>
          <w:rFonts w:eastAsia="Times New Roman"/>
          <w:szCs w:val="28"/>
          <w:shd w:val="clear" w:color="auto" w:fill="FFFFFF"/>
        </w:rPr>
        <w:t>риказ</w:t>
      </w:r>
      <w:r w:rsidR="008B2B77">
        <w:rPr>
          <w:rFonts w:eastAsia="Times New Roman"/>
          <w:szCs w:val="28"/>
          <w:shd w:val="clear" w:color="auto" w:fill="FFFFFF"/>
        </w:rPr>
        <w:t>ом</w:t>
      </w:r>
      <w:r w:rsidRPr="00DB659B">
        <w:rPr>
          <w:rFonts w:eastAsia="Times New Roman"/>
          <w:szCs w:val="28"/>
          <w:shd w:val="clear" w:color="auto" w:fill="FFFFFF"/>
        </w:rPr>
        <w:t xml:space="preserve"> Департамента экономического развития Ханты-Мансийского автономного округа - 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DB659B">
        <w:rPr>
          <w:rFonts w:eastAsia="Times New Roman"/>
          <w:szCs w:val="28"/>
          <w:shd w:val="clear" w:color="auto" w:fill="FFFFFF"/>
        </w:rPr>
        <w:t>софинансируемых</w:t>
      </w:r>
      <w:proofErr w:type="spellEnd"/>
      <w:r w:rsidRPr="00DB659B">
        <w:rPr>
          <w:rFonts w:eastAsia="Times New Roman"/>
          <w:szCs w:val="28"/>
          <w:shd w:val="clear" w:color="auto" w:fill="FFFFFF"/>
        </w:rPr>
        <w:t xml:space="preserve"> из средств бюджета Ханты-Мансийского автономного округа - Югры»</w:t>
      </w:r>
      <w:r w:rsidRPr="00DB659B">
        <w:rPr>
          <w:rFonts w:eastAsia="Times New Roman"/>
          <w:szCs w:val="28"/>
          <w:lang w:eastAsia="ru-RU"/>
        </w:rPr>
        <w:t>.</w:t>
      </w:r>
    </w:p>
    <w:p w:rsidR="002A2913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Default="00A346A2" w:rsidP="00A346A2">
      <w:pPr>
        <w:ind w:firstLine="567"/>
        <w:jc w:val="both"/>
        <w:rPr>
          <w:rFonts w:eastAsia="Times New Roman"/>
          <w:szCs w:val="28"/>
          <w:lang w:eastAsia="ru-RU"/>
        </w:rPr>
      </w:pPr>
      <w:r w:rsidRPr="00A346A2">
        <w:rPr>
          <w:rFonts w:eastAsia="Times New Roman" w:cs="Times New Roman"/>
          <w:szCs w:val="28"/>
          <w:lang w:eastAsia="ru-RU"/>
        </w:rPr>
        <w:t xml:space="preserve">Проектом </w:t>
      </w:r>
      <w:r w:rsidRPr="00DB659B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  <w:r>
        <w:rPr>
          <w:rFonts w:eastAsia="Times New Roman" w:cs="Times New Roman"/>
          <w:szCs w:val="28"/>
          <w:lang w:eastAsia="ru-RU"/>
        </w:rPr>
        <w:t xml:space="preserve"> предлагается утвердить порядок предоставления субсидий субъектам малого и среднего предпринимательства в целях финансового обеспечения затрат, включающий у</w:t>
      </w:r>
      <w:r w:rsidRPr="0066699E">
        <w:rPr>
          <w:rFonts w:eastAsia="Times New Roman"/>
          <w:szCs w:val="28"/>
          <w:lang w:eastAsia="ru-RU"/>
        </w:rPr>
        <w:t>словия и порядок предоставления субсидий на создание и (или) обеспечение деятельности центров молодежного инновационного творчества</w:t>
      </w:r>
      <w:r w:rsidR="00D0374F">
        <w:rPr>
          <w:rFonts w:eastAsia="Times New Roman"/>
          <w:szCs w:val="28"/>
          <w:lang w:eastAsia="ru-RU"/>
        </w:rPr>
        <w:t xml:space="preserve"> (в части </w:t>
      </w:r>
      <w:r w:rsidR="0024488B" w:rsidRPr="0066699E">
        <w:rPr>
          <w:rFonts w:eastAsia="Times New Roman"/>
          <w:szCs w:val="28"/>
          <w:lang w:eastAsia="ru-RU"/>
        </w:rPr>
        <w:t>долевого финансирования целевых расходов по приобретению высокотехнологичного оборудования</w:t>
      </w:r>
      <w:r w:rsidR="00D0374F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. </w:t>
      </w:r>
    </w:p>
    <w:p w:rsidR="008B2B77" w:rsidRDefault="008B2B77" w:rsidP="008B2B77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Развитие и поддержка инновационного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и другие заинтересованные стороны. А также политика в данной области регулируется                        на федеральной и региональном уровнях. </w:t>
      </w:r>
    </w:p>
    <w:p w:rsidR="008B2B77" w:rsidRDefault="008B2B77" w:rsidP="008B2B77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Постоянная актуализация норм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DB659B" w:rsidRPr="00DB659B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D10399" w:rsidRPr="00D10399" w:rsidRDefault="001F59BD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B659B">
        <w:rPr>
          <w:szCs w:val="28"/>
          <w:lang w:eastAsia="ru-RU"/>
        </w:rPr>
        <w:t xml:space="preserve">Целью правового регулирования является </w:t>
      </w:r>
      <w:r w:rsidR="0089356C" w:rsidRPr="00DB659B">
        <w:rPr>
          <w:szCs w:val="28"/>
          <w:lang w:eastAsia="ru-RU"/>
        </w:rPr>
        <w:t>с</w:t>
      </w:r>
      <w:r w:rsidR="0089356C" w:rsidRPr="00DB659B">
        <w:rPr>
          <w:szCs w:val="28"/>
        </w:rPr>
        <w:t xml:space="preserve">оздание условий для развития (поддержки) субъектов малого и среднего предпринимательства в городе Сургуте </w:t>
      </w:r>
      <w:r w:rsidR="0089356C" w:rsidRPr="00DB659B">
        <w:rPr>
          <w:rFonts w:eastAsia="Times New Roman"/>
          <w:szCs w:val="28"/>
          <w:lang w:eastAsia="ru-RU"/>
        </w:rPr>
        <w:t>в рамках реализации мероприятий муниципальной программы «Развитие малого и среднего предпринимательства в городе Сургуте                                            на 2015-2030 годы», утвержденной постановлением Администрации города от 15.12.2015 № 8741.</w:t>
      </w:r>
    </w:p>
    <w:p w:rsidR="00DB659B" w:rsidRDefault="00DB659B" w:rsidP="00D1039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B659B" w:rsidRPr="00DB659B" w:rsidRDefault="00FD4437" w:rsidP="00D10399">
      <w:pPr>
        <w:ind w:firstLine="567"/>
        <w:jc w:val="both"/>
        <w:rPr>
          <w:rFonts w:eastAsia="Times New Roman"/>
          <w:szCs w:val="28"/>
          <w:lang w:eastAsia="ru-RU"/>
        </w:rPr>
      </w:pPr>
      <w:r w:rsidRPr="00DB659B">
        <w:rPr>
          <w:rFonts w:eastAsia="Times New Roman"/>
          <w:szCs w:val="28"/>
          <w:lang w:eastAsia="ru-RU"/>
        </w:rPr>
        <w:t>Альтернативны</w:t>
      </w:r>
      <w:r w:rsidR="00526023" w:rsidRPr="00DB659B">
        <w:rPr>
          <w:rFonts w:eastAsia="Times New Roman"/>
          <w:szCs w:val="28"/>
          <w:lang w:eastAsia="ru-RU"/>
        </w:rPr>
        <w:t>м</w:t>
      </w:r>
      <w:r w:rsidRPr="00DB659B">
        <w:rPr>
          <w:rFonts w:eastAsia="Times New Roman"/>
          <w:szCs w:val="28"/>
          <w:lang w:eastAsia="ru-RU"/>
        </w:rPr>
        <w:t xml:space="preserve"> вариант</w:t>
      </w:r>
      <w:r w:rsidR="00526023" w:rsidRPr="00DB659B">
        <w:rPr>
          <w:rFonts w:eastAsia="Times New Roman"/>
          <w:szCs w:val="28"/>
          <w:lang w:eastAsia="ru-RU"/>
        </w:rPr>
        <w:t>ом</w:t>
      </w:r>
      <w:r w:rsidRPr="00DB659B">
        <w:rPr>
          <w:rFonts w:eastAsia="Times New Roman"/>
          <w:szCs w:val="28"/>
          <w:lang w:eastAsia="ru-RU"/>
        </w:rPr>
        <w:t xml:space="preserve"> правового регулирования</w:t>
      </w:r>
      <w:r w:rsidR="006E0BF6" w:rsidRPr="00DB659B">
        <w:rPr>
          <w:rFonts w:eastAsia="Times New Roman"/>
          <w:szCs w:val="28"/>
          <w:lang w:eastAsia="ru-RU"/>
        </w:rPr>
        <w:t>,</w:t>
      </w:r>
      <w:r w:rsidRPr="00DB659B">
        <w:rPr>
          <w:rFonts w:eastAsia="Times New Roman"/>
          <w:szCs w:val="28"/>
          <w:lang w:eastAsia="ru-RU"/>
        </w:rPr>
        <w:t xml:space="preserve"> </w:t>
      </w:r>
      <w:r w:rsidR="00526023" w:rsidRPr="00DB659B">
        <w:rPr>
          <w:rFonts w:eastAsia="Times New Roman"/>
          <w:szCs w:val="28"/>
          <w:lang w:eastAsia="ru-RU"/>
        </w:rPr>
        <w:t>не противоречащим</w:t>
      </w:r>
      <w:r w:rsidR="00DB659B" w:rsidRPr="00DB659B">
        <w:rPr>
          <w:rFonts w:eastAsia="Times New Roman"/>
          <w:szCs w:val="28"/>
          <w:lang w:eastAsia="ru-RU"/>
        </w:rPr>
        <w:t xml:space="preserve"> действующему законодательству, является представление субсидии на создание и (или) обеспечение деятельности центров молодежного инновационного творчества не </w:t>
      </w:r>
      <w:r w:rsidR="00DB659B">
        <w:rPr>
          <w:rFonts w:eastAsia="Times New Roman"/>
          <w:szCs w:val="28"/>
          <w:lang w:eastAsia="ru-RU"/>
        </w:rPr>
        <w:t xml:space="preserve">только </w:t>
      </w:r>
      <w:r w:rsidR="00DB659B" w:rsidRPr="00DB659B">
        <w:rPr>
          <w:rFonts w:eastAsia="Times New Roman"/>
          <w:szCs w:val="28"/>
          <w:lang w:eastAsia="ru-RU"/>
        </w:rPr>
        <w:t xml:space="preserve">на приобретение высокотехнологичного оборудования, </w:t>
      </w:r>
      <w:r w:rsidR="00DB659B">
        <w:rPr>
          <w:rFonts w:eastAsia="Times New Roman"/>
          <w:szCs w:val="28"/>
          <w:lang w:eastAsia="ru-RU"/>
        </w:rPr>
        <w:t xml:space="preserve">но и </w:t>
      </w:r>
      <w:r w:rsidR="00DB659B" w:rsidRPr="00DB659B">
        <w:rPr>
          <w:rFonts w:eastAsia="Times New Roman"/>
          <w:szCs w:val="28"/>
          <w:lang w:eastAsia="ru-RU"/>
        </w:rPr>
        <w:t xml:space="preserve">на иные направления расходования средств, не предусмотренные государственной программой </w:t>
      </w:r>
      <w:r w:rsidR="00DB659B">
        <w:rPr>
          <w:rFonts w:eastAsia="Times New Roman"/>
          <w:szCs w:val="28"/>
          <w:lang w:eastAsia="ru-RU"/>
        </w:rPr>
        <w:t xml:space="preserve">Ханты-Мансийского автономного округа – </w:t>
      </w:r>
      <w:proofErr w:type="gramStart"/>
      <w:r w:rsidR="00DB659B">
        <w:rPr>
          <w:rFonts w:eastAsia="Times New Roman"/>
          <w:szCs w:val="28"/>
          <w:lang w:eastAsia="ru-RU"/>
        </w:rPr>
        <w:t xml:space="preserve">Югры </w:t>
      </w:r>
      <w:r w:rsidR="00DB659B" w:rsidRPr="00DB659B">
        <w:rPr>
          <w:rFonts w:eastAsia="Times New Roman"/>
          <w:szCs w:val="28"/>
          <w:lang w:eastAsia="ru-RU"/>
        </w:rPr>
        <w:t xml:space="preserve"> «</w:t>
      </w:r>
      <w:proofErr w:type="gramEnd"/>
      <w:r w:rsidR="00DB659B" w:rsidRPr="00DB659B">
        <w:rPr>
          <w:rFonts w:eastAsia="Times New Roman"/>
          <w:szCs w:val="28"/>
          <w:lang w:eastAsia="ru-RU"/>
        </w:rPr>
        <w:t>Развитие экономического потенциала».</w:t>
      </w:r>
    </w:p>
    <w:p w:rsidR="001C1939" w:rsidRDefault="001C1939" w:rsidP="001C1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 окружного и местного бюджета на представление субсидий на финансовое обеспечение затрат субъектам малого и среднего предпринимательства утверждаются решением Думы города «О бюджете городского округа город Сургут на 2018 год и плановый период 2019-2020 годов», в связи с чем включение любых дополнительных направлений финансовой поддержки повлечет необходимость перераспределения бюджетных средств, а значит уменьшение сумм по наиболее востребованным направлениям.</w:t>
      </w:r>
    </w:p>
    <w:p w:rsidR="00934B2D" w:rsidRPr="00DB659B" w:rsidRDefault="00934B2D" w:rsidP="00934B2D">
      <w:pPr>
        <w:ind w:firstLine="567"/>
        <w:jc w:val="both"/>
        <w:rPr>
          <w:rFonts w:eastAsia="Times New Roman"/>
          <w:szCs w:val="28"/>
          <w:lang w:eastAsia="ru-RU"/>
        </w:rPr>
      </w:pPr>
      <w:r w:rsidRPr="00DB659B">
        <w:rPr>
          <w:rFonts w:eastAsia="Times New Roman"/>
          <w:szCs w:val="28"/>
          <w:lang w:eastAsia="ru-RU"/>
        </w:rPr>
        <w:t xml:space="preserve">Представленный вариант правового регулирования является более </w:t>
      </w:r>
      <w:r w:rsidR="00DB659B" w:rsidRPr="00DB659B">
        <w:rPr>
          <w:rFonts w:eastAsia="Times New Roman"/>
          <w:szCs w:val="28"/>
          <w:lang w:eastAsia="ru-RU"/>
        </w:rPr>
        <w:t>экономически целесообразным</w:t>
      </w:r>
      <w:r w:rsidRPr="00DB659B">
        <w:rPr>
          <w:rFonts w:eastAsia="Times New Roman"/>
          <w:szCs w:val="28"/>
          <w:lang w:eastAsia="ru-RU"/>
        </w:rPr>
        <w:t xml:space="preserve">, поскольку </w:t>
      </w:r>
      <w:r w:rsidR="00DB659B" w:rsidRPr="00DB659B">
        <w:rPr>
          <w:rFonts w:eastAsia="Times New Roman"/>
          <w:szCs w:val="28"/>
          <w:lang w:eastAsia="ru-RU"/>
        </w:rPr>
        <w:t xml:space="preserve">обеспечивает </w:t>
      </w:r>
      <w:proofErr w:type="spellStart"/>
      <w:r w:rsidR="00DB659B" w:rsidRPr="00DB659B">
        <w:rPr>
          <w:rFonts w:eastAsia="Times New Roman"/>
          <w:szCs w:val="28"/>
          <w:lang w:eastAsia="ru-RU"/>
        </w:rPr>
        <w:t>софинансирование</w:t>
      </w:r>
      <w:proofErr w:type="spellEnd"/>
      <w:r w:rsidR="00DB659B" w:rsidRPr="00DB659B">
        <w:rPr>
          <w:rFonts w:eastAsia="Times New Roman"/>
          <w:szCs w:val="28"/>
          <w:lang w:eastAsia="ru-RU"/>
        </w:rPr>
        <w:t xml:space="preserve"> расходов из окружного бюджета на 50 % от объема представляемой субсидии.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447F05" w:rsidRDefault="00353918" w:rsidP="003451B1">
      <w:pPr>
        <w:ind w:firstLine="567"/>
        <w:jc w:val="both"/>
        <w:rPr>
          <w:rFonts w:cs="Times New Roman"/>
          <w:szCs w:val="28"/>
        </w:rPr>
      </w:pPr>
      <w:r w:rsidRPr="00447F05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447F05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F59BD" w:rsidRPr="00447F05">
        <w:rPr>
          <w:rFonts w:cs="Times New Roman"/>
          <w:szCs w:val="28"/>
        </w:rPr>
        <w:t xml:space="preserve"> субъекты малого и среднего предпринимательства – </w:t>
      </w:r>
      <w:r w:rsidR="0089356C" w:rsidRPr="00447F05">
        <w:rPr>
          <w:color w:val="000000"/>
          <w:szCs w:val="28"/>
        </w:rPr>
        <w:t xml:space="preserve">хозяйствующие субъекты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</w:t>
      </w:r>
      <w:r w:rsidR="00447F05">
        <w:rPr>
          <w:color w:val="000000"/>
          <w:szCs w:val="28"/>
        </w:rPr>
        <w:t xml:space="preserve">                               </w:t>
      </w:r>
      <w:r w:rsidR="0089356C" w:rsidRPr="00447F05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="00FD4437" w:rsidRPr="00447F05">
        <w:rPr>
          <w:rFonts w:cs="Times New Roman"/>
          <w:szCs w:val="28"/>
        </w:rPr>
        <w:t xml:space="preserve">. </w:t>
      </w:r>
    </w:p>
    <w:p w:rsidR="00447F05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447F05">
        <w:rPr>
          <w:rFonts w:eastAsia="Calibri" w:cs="Times New Roman"/>
          <w:szCs w:val="28"/>
        </w:rPr>
        <w:lastRenderedPageBreak/>
        <w:t>Потенциальными адресатами предлагаемого правового регулирования являются</w:t>
      </w:r>
      <w:r w:rsidR="00185BB2" w:rsidRPr="00447F05">
        <w:rPr>
          <w:rFonts w:eastAsia="Calibri" w:cs="Times New Roman"/>
          <w:szCs w:val="28"/>
        </w:rPr>
        <w:t xml:space="preserve"> </w:t>
      </w:r>
      <w:r w:rsidR="0089356C" w:rsidRPr="00447F05">
        <w:rPr>
          <w:rFonts w:eastAsia="Calibri" w:cs="Times New Roman"/>
          <w:szCs w:val="28"/>
        </w:rPr>
        <w:t>17,9</w:t>
      </w:r>
      <w:r w:rsidR="001F59BD" w:rsidRPr="00447F05">
        <w:rPr>
          <w:rFonts w:eastAsia="Calibri" w:cs="Times New Roman"/>
          <w:szCs w:val="28"/>
        </w:rPr>
        <w:t xml:space="preserve"> тысяч </w:t>
      </w:r>
      <w:r w:rsidR="002240D5" w:rsidRPr="00447F05">
        <w:rPr>
          <w:rFonts w:eastAsia="Calibri" w:cs="Times New Roman"/>
          <w:szCs w:val="28"/>
        </w:rPr>
        <w:t>субъектов предпринимательской деятельности</w:t>
      </w:r>
      <w:r w:rsidR="00447F05">
        <w:rPr>
          <w:rFonts w:eastAsia="Calibri" w:cs="Times New Roman"/>
          <w:szCs w:val="28"/>
        </w:rPr>
        <w:t xml:space="preserve"> в соответствии с данными </w:t>
      </w:r>
      <w:r w:rsidR="00447F05">
        <w:rPr>
          <w:rFonts w:eastAsia="Times New Roman"/>
          <w:szCs w:val="28"/>
          <w:lang w:eastAsia="ru-RU"/>
        </w:rPr>
        <w:t xml:space="preserve">Единого реестра субъектов малого и среднего предпринимательства, размещенного на официальном портале ИФНС России по г. Сургуту Ханты-Мансийского автономного округа – Югры. </w:t>
      </w:r>
    </w:p>
    <w:p w:rsidR="001F59BD" w:rsidRPr="00447F05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447F05">
        <w:rPr>
          <w:rFonts w:cs="Times New Roman"/>
          <w:bCs/>
          <w:color w:val="000000" w:themeColor="text1"/>
          <w:szCs w:val="28"/>
        </w:rPr>
        <w:t xml:space="preserve"> </w:t>
      </w:r>
    </w:p>
    <w:p w:rsidR="002240D5" w:rsidRPr="00447F05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447F05">
        <w:rPr>
          <w:rFonts w:cs="Times New Roman"/>
          <w:bCs/>
          <w:color w:val="000000" w:themeColor="text1"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Pr="00447F05">
        <w:rPr>
          <w:rFonts w:cs="Times New Roman"/>
          <w:bCs/>
          <w:szCs w:val="28"/>
        </w:rPr>
        <w:t xml:space="preserve">в сумме </w:t>
      </w:r>
      <w:r w:rsidR="0089356C" w:rsidRPr="00447F05">
        <w:rPr>
          <w:szCs w:val="28"/>
        </w:rPr>
        <w:t>945 000</w:t>
      </w:r>
      <w:r w:rsidRPr="00447F05">
        <w:rPr>
          <w:rFonts w:cs="Times New Roman"/>
          <w:bCs/>
          <w:szCs w:val="28"/>
        </w:rPr>
        <w:t xml:space="preserve"> рублей</w:t>
      </w:r>
      <w:r w:rsidR="00633E20" w:rsidRPr="00447F05">
        <w:rPr>
          <w:rFonts w:cs="Times New Roman"/>
          <w:bCs/>
          <w:szCs w:val="28"/>
        </w:rPr>
        <w:t xml:space="preserve"> за счет средств окружного и местного бюджетов</w:t>
      </w:r>
      <w:r w:rsidRPr="00447F05">
        <w:rPr>
          <w:rFonts w:cs="Times New Roman"/>
          <w:bCs/>
          <w:szCs w:val="28"/>
        </w:rPr>
        <w:t xml:space="preserve">, </w:t>
      </w:r>
      <w:r w:rsidRPr="00447F05">
        <w:rPr>
          <w:rFonts w:cs="Times New Roman"/>
          <w:bCs/>
          <w:color w:val="000000" w:themeColor="text1"/>
          <w:szCs w:val="28"/>
        </w:rPr>
        <w:t>субсидия будет представлена</w:t>
      </w:r>
      <w:r w:rsidR="00633E20" w:rsidRPr="00447F05">
        <w:rPr>
          <w:rFonts w:cs="Times New Roman"/>
          <w:bCs/>
          <w:color w:val="000000" w:themeColor="text1"/>
          <w:szCs w:val="28"/>
        </w:rPr>
        <w:t xml:space="preserve"> </w:t>
      </w:r>
      <w:r w:rsidRPr="00447F05">
        <w:rPr>
          <w:rFonts w:cs="Times New Roman"/>
          <w:bCs/>
          <w:color w:val="000000" w:themeColor="text1"/>
          <w:szCs w:val="28"/>
        </w:rPr>
        <w:t xml:space="preserve">не менее </w:t>
      </w:r>
      <w:r w:rsidR="0089356C" w:rsidRPr="00447F05">
        <w:rPr>
          <w:rFonts w:cs="Times New Roman"/>
          <w:bCs/>
          <w:color w:val="000000" w:themeColor="text1"/>
          <w:szCs w:val="28"/>
        </w:rPr>
        <w:t>чем 1</w:t>
      </w:r>
      <w:r w:rsidRPr="00447F05">
        <w:rPr>
          <w:rFonts w:cs="Times New Roman"/>
          <w:bCs/>
          <w:color w:val="000000" w:themeColor="text1"/>
          <w:szCs w:val="28"/>
        </w:rPr>
        <w:t xml:space="preserve"> субъект</w:t>
      </w:r>
      <w:r w:rsidR="0089356C" w:rsidRPr="00447F05">
        <w:rPr>
          <w:rFonts w:cs="Times New Roman"/>
          <w:bCs/>
          <w:color w:val="000000" w:themeColor="text1"/>
          <w:szCs w:val="28"/>
        </w:rPr>
        <w:t>у</w:t>
      </w:r>
      <w:r w:rsidRPr="00447F05">
        <w:rPr>
          <w:rFonts w:cs="Times New Roman"/>
          <w:bCs/>
          <w:color w:val="000000" w:themeColor="text1"/>
          <w:szCs w:val="28"/>
        </w:rPr>
        <w:t>.</w:t>
      </w:r>
    </w:p>
    <w:p w:rsidR="002240D5" w:rsidRPr="00447F0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447F05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447F05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447F05">
        <w:rPr>
          <w:rFonts w:eastAsia="Calibri" w:cs="Times New Roman"/>
          <w:szCs w:val="28"/>
          <w:lang w:eastAsia="ru-RU"/>
        </w:rPr>
        <w:t xml:space="preserve"> </w:t>
      </w:r>
      <w:r w:rsidR="002240D5" w:rsidRPr="00447F05">
        <w:rPr>
          <w:rFonts w:eastAsia="Calibri" w:cs="Times New Roman"/>
          <w:szCs w:val="28"/>
          <w:lang w:eastAsia="ru-RU"/>
        </w:rPr>
        <w:t>информационные издержки</w:t>
      </w:r>
      <w:r w:rsidRPr="00447F05">
        <w:rPr>
          <w:rFonts w:eastAsia="Calibri" w:cs="Times New Roman"/>
          <w:szCs w:val="28"/>
          <w:lang w:eastAsia="ru-RU"/>
        </w:rPr>
        <w:t>:</w:t>
      </w:r>
    </w:p>
    <w:p w:rsidR="00D6514C" w:rsidRPr="00447F05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</w:t>
      </w:r>
      <w:r w:rsidR="002240D5" w:rsidRPr="00447F05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447F05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–  </w:t>
      </w:r>
      <w:r w:rsidR="009A0A31" w:rsidRPr="00447F05">
        <w:rPr>
          <w:rFonts w:eastAsia="Times New Roman" w:cs="Times New Roman"/>
          <w:szCs w:val="28"/>
          <w:lang w:eastAsia="ru-RU"/>
        </w:rPr>
        <w:t>6</w:t>
      </w:r>
      <w:r w:rsidR="0089356C" w:rsidRPr="00447F05">
        <w:rPr>
          <w:rFonts w:eastAsia="Times New Roman" w:cs="Times New Roman"/>
          <w:szCs w:val="28"/>
          <w:lang w:eastAsia="ru-RU"/>
        </w:rPr>
        <w:t> 145,4</w:t>
      </w:r>
      <w:r w:rsidR="009A0A31" w:rsidRPr="00447F05">
        <w:rPr>
          <w:rFonts w:eastAsia="Times New Roman" w:cs="Times New Roman"/>
          <w:szCs w:val="28"/>
          <w:lang w:eastAsia="ru-RU"/>
        </w:rPr>
        <w:t xml:space="preserve"> </w:t>
      </w:r>
      <w:r w:rsidR="00F069DF" w:rsidRPr="00447F05">
        <w:rPr>
          <w:rFonts w:eastAsia="Times New Roman" w:cs="Times New Roman"/>
          <w:szCs w:val="28"/>
          <w:lang w:eastAsia="ru-RU"/>
        </w:rPr>
        <w:t>руб. (</w:t>
      </w:r>
      <w:r w:rsidR="009A0A31" w:rsidRPr="00447F05">
        <w:rPr>
          <w:rFonts w:eastAsia="Times New Roman" w:cs="Times New Roman"/>
          <w:szCs w:val="28"/>
          <w:lang w:eastAsia="ru-RU"/>
        </w:rPr>
        <w:t>10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ч. * </w:t>
      </w:r>
      <w:r w:rsidR="0089356C" w:rsidRPr="00447F05">
        <w:rPr>
          <w:rFonts w:eastAsia="Times New Roman" w:cs="Times New Roman"/>
          <w:szCs w:val="28"/>
          <w:lang w:eastAsia="ru-RU"/>
        </w:rPr>
        <w:t>614,54</w:t>
      </w:r>
      <w:r w:rsidR="00F069DF" w:rsidRPr="00447F05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447F05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</w:t>
      </w:r>
      <w:r w:rsidR="002240D5" w:rsidRPr="00447F05">
        <w:rPr>
          <w:rFonts w:eastAsia="Times New Roman" w:cs="Times New Roman"/>
          <w:szCs w:val="28"/>
          <w:lang w:eastAsia="ru-RU"/>
        </w:rPr>
        <w:t>расходные материалы</w:t>
      </w:r>
      <w:r w:rsidRPr="00447F05">
        <w:rPr>
          <w:rFonts w:eastAsia="Times New Roman" w:cs="Times New Roman"/>
          <w:szCs w:val="28"/>
          <w:lang w:eastAsia="ru-RU"/>
        </w:rPr>
        <w:t>, необходимы</w:t>
      </w:r>
      <w:r w:rsidR="002240D5" w:rsidRPr="00447F05">
        <w:rPr>
          <w:rFonts w:eastAsia="Times New Roman" w:cs="Times New Roman"/>
          <w:szCs w:val="28"/>
          <w:lang w:eastAsia="ru-RU"/>
        </w:rPr>
        <w:t>е</w:t>
      </w:r>
      <w:r w:rsidRPr="00447F05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A0A31" w:rsidRPr="00447F05">
        <w:rPr>
          <w:rFonts w:eastAsia="Times New Roman" w:cs="Times New Roman"/>
          <w:szCs w:val="28"/>
          <w:lang w:eastAsia="ru-RU"/>
        </w:rPr>
        <w:t>1 239</w:t>
      </w:r>
      <w:r w:rsidRPr="00447F05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447F05">
        <w:rPr>
          <w:rFonts w:eastAsia="Times New Roman" w:cs="Times New Roman"/>
          <w:szCs w:val="28"/>
          <w:lang w:eastAsia="ru-RU"/>
        </w:rPr>
        <w:t>1000</w:t>
      </w:r>
      <w:r w:rsidRPr="00447F05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9A0A31" w:rsidRPr="00447F05">
        <w:rPr>
          <w:rFonts w:eastAsia="Times New Roman" w:cs="Times New Roman"/>
          <w:szCs w:val="28"/>
          <w:lang w:eastAsia="ru-RU"/>
        </w:rPr>
        <w:t>239</w:t>
      </w:r>
      <w:r w:rsidRPr="00447F05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447F05">
        <w:rPr>
          <w:rFonts w:eastAsia="Times New Roman" w:cs="Times New Roman"/>
          <w:szCs w:val="28"/>
          <w:lang w:eastAsia="ru-RU"/>
        </w:rPr>
        <w:t>;</w:t>
      </w:r>
    </w:p>
    <w:p w:rsidR="00F069DF" w:rsidRPr="00447F05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89356C" w:rsidRPr="00447F05">
        <w:rPr>
          <w:rFonts w:eastAsia="Times New Roman" w:cs="Times New Roman"/>
          <w:szCs w:val="28"/>
          <w:lang w:eastAsia="ru-RU"/>
        </w:rPr>
        <w:t>141</w:t>
      </w:r>
      <w:r w:rsidRPr="00447F05">
        <w:rPr>
          <w:rFonts w:eastAsia="Times New Roman" w:cs="Times New Roman"/>
          <w:szCs w:val="28"/>
          <w:lang w:eastAsia="ru-RU"/>
        </w:rPr>
        <w:t xml:space="preserve"> руб. (</w:t>
      </w:r>
      <w:r w:rsidR="0089356C" w:rsidRPr="00447F05">
        <w:rPr>
          <w:rFonts w:eastAsia="Times New Roman" w:cs="Times New Roman"/>
          <w:szCs w:val="28"/>
          <w:lang w:eastAsia="ru-RU"/>
        </w:rPr>
        <w:t>6</w:t>
      </w:r>
      <w:r w:rsidRPr="00447F05">
        <w:rPr>
          <w:rFonts w:eastAsia="Times New Roman" w:cs="Times New Roman"/>
          <w:szCs w:val="28"/>
          <w:lang w:eastAsia="ru-RU"/>
        </w:rPr>
        <w:t xml:space="preserve"> поездок * 23,5 руб.)</w:t>
      </w:r>
      <w:r w:rsidR="00F069DF" w:rsidRPr="00447F05">
        <w:rPr>
          <w:rFonts w:eastAsia="Times New Roman" w:cs="Times New Roman"/>
          <w:szCs w:val="28"/>
          <w:lang w:eastAsia="ru-RU"/>
        </w:rPr>
        <w:t>.</w:t>
      </w:r>
    </w:p>
    <w:p w:rsidR="00B23C09" w:rsidRPr="00447F05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447F0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89356C" w:rsidRPr="00447F05">
        <w:rPr>
          <w:szCs w:val="28"/>
        </w:rPr>
        <w:t xml:space="preserve">7 525,4 </w:t>
      </w:r>
      <w:r w:rsidRPr="00447F05">
        <w:rPr>
          <w:rFonts w:eastAsia="Times New Roman" w:cs="Times New Roman"/>
          <w:szCs w:val="28"/>
          <w:lang w:eastAsia="ru-RU"/>
        </w:rPr>
        <w:t>руб</w:t>
      </w:r>
      <w:r w:rsidR="009A0A31" w:rsidRPr="00447F05">
        <w:rPr>
          <w:rFonts w:eastAsia="Times New Roman" w:cs="Times New Roman"/>
          <w:szCs w:val="28"/>
          <w:lang w:eastAsia="ru-RU"/>
        </w:rPr>
        <w:t>лей в год</w:t>
      </w:r>
      <w:r w:rsidRPr="00447F05">
        <w:rPr>
          <w:rFonts w:eastAsia="Times New Roman" w:cs="Times New Roman"/>
          <w:szCs w:val="28"/>
          <w:lang w:eastAsia="ru-RU"/>
        </w:rPr>
        <w:t>.</w:t>
      </w:r>
    </w:p>
    <w:p w:rsidR="007E649C" w:rsidRPr="00447F05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447F05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447F05">
        <w:rPr>
          <w:rFonts w:eastAsia="Calibri" w:cs="Times New Roman"/>
          <w:szCs w:val="28"/>
        </w:rPr>
        <w:t xml:space="preserve">                                        </w:t>
      </w:r>
      <w:r w:rsidRPr="00447F05">
        <w:rPr>
          <w:rFonts w:eastAsia="Calibri" w:cs="Times New Roman"/>
          <w:szCs w:val="28"/>
        </w:rPr>
        <w:t>из представленных в отчете расчетов</w:t>
      </w:r>
      <w:r w:rsidR="001F59BD" w:rsidRPr="00447F05">
        <w:rPr>
          <w:rFonts w:eastAsia="Calibri" w:cs="Times New Roman"/>
          <w:szCs w:val="28"/>
        </w:rPr>
        <w:t xml:space="preserve">, </w:t>
      </w:r>
      <w:r w:rsidR="00854045" w:rsidRPr="00447F05">
        <w:rPr>
          <w:rFonts w:eastAsia="Calibri" w:cs="Times New Roman"/>
          <w:szCs w:val="28"/>
        </w:rPr>
        <w:t>расходы</w:t>
      </w:r>
      <w:r w:rsidR="001F59BD" w:rsidRPr="00447F05">
        <w:rPr>
          <w:rFonts w:eastAsia="Calibri" w:cs="Times New Roman"/>
          <w:szCs w:val="28"/>
        </w:rPr>
        <w:t xml:space="preserve"> </w:t>
      </w:r>
      <w:r w:rsidR="0089356C" w:rsidRPr="00447F05">
        <w:rPr>
          <w:rFonts w:eastAsia="Calibri" w:cs="Times New Roman"/>
          <w:szCs w:val="28"/>
        </w:rPr>
        <w:t>составляют 0,8%</w:t>
      </w:r>
      <w:r w:rsidR="009205C0" w:rsidRPr="00447F05">
        <w:rPr>
          <w:rFonts w:eastAsia="Calibri" w:cs="Times New Roman"/>
          <w:szCs w:val="28"/>
        </w:rPr>
        <w:t xml:space="preserve"> </w:t>
      </w:r>
      <w:r w:rsidR="001F59BD" w:rsidRPr="00447F05">
        <w:rPr>
          <w:rFonts w:eastAsia="Calibri" w:cs="Times New Roman"/>
          <w:szCs w:val="28"/>
        </w:rPr>
        <w:t xml:space="preserve">к </w:t>
      </w:r>
      <w:r w:rsidR="00854045" w:rsidRPr="00447F05">
        <w:rPr>
          <w:rFonts w:eastAsia="Calibri" w:cs="Times New Roman"/>
          <w:szCs w:val="28"/>
        </w:rPr>
        <w:t xml:space="preserve">общему </w:t>
      </w:r>
      <w:r w:rsidR="009A0A31" w:rsidRPr="00447F05">
        <w:rPr>
          <w:rFonts w:eastAsia="Calibri" w:cs="Times New Roman"/>
          <w:szCs w:val="28"/>
        </w:rPr>
        <w:t>объему</w:t>
      </w:r>
      <w:r w:rsidR="00854045" w:rsidRPr="00447F05">
        <w:rPr>
          <w:rFonts w:eastAsia="Calibri" w:cs="Times New Roman"/>
          <w:szCs w:val="28"/>
        </w:rPr>
        <w:t xml:space="preserve"> </w:t>
      </w:r>
      <w:r w:rsidR="009A0A31" w:rsidRPr="00447F05">
        <w:rPr>
          <w:rFonts w:eastAsia="Calibri" w:cs="Times New Roman"/>
          <w:szCs w:val="28"/>
        </w:rPr>
        <w:t>представляем</w:t>
      </w:r>
      <w:r w:rsidR="0089356C" w:rsidRPr="00447F05">
        <w:rPr>
          <w:rFonts w:eastAsia="Calibri" w:cs="Times New Roman"/>
          <w:szCs w:val="28"/>
        </w:rPr>
        <w:t>ой</w:t>
      </w:r>
      <w:r w:rsidR="009A0A31" w:rsidRPr="00447F05">
        <w:rPr>
          <w:rFonts w:eastAsia="Calibri" w:cs="Times New Roman"/>
          <w:szCs w:val="28"/>
        </w:rPr>
        <w:t xml:space="preserve"> субсиди</w:t>
      </w:r>
      <w:r w:rsidR="0089356C" w:rsidRPr="00447F05">
        <w:rPr>
          <w:rFonts w:eastAsia="Calibri" w:cs="Times New Roman"/>
          <w:szCs w:val="28"/>
        </w:rPr>
        <w:t>и</w:t>
      </w:r>
      <w:r w:rsidRPr="00447F05">
        <w:rPr>
          <w:rFonts w:eastAsia="Calibri" w:cs="Times New Roman"/>
          <w:szCs w:val="28"/>
        </w:rPr>
        <w:t>.</w:t>
      </w:r>
    </w:p>
    <w:p w:rsidR="009577C3" w:rsidRPr="00447F05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2F6ED3" w:rsidRPr="00447F05">
        <w:rPr>
          <w:rFonts w:eastAsia="Times New Roman" w:cs="Times New Roman"/>
          <w:szCs w:val="28"/>
          <w:lang w:eastAsia="ru-RU"/>
        </w:rPr>
        <w:t>01</w:t>
      </w:r>
      <w:r w:rsidRPr="00447F05">
        <w:rPr>
          <w:rFonts w:eastAsia="Times New Roman" w:cs="Times New Roman"/>
          <w:szCs w:val="28"/>
          <w:lang w:eastAsia="ru-RU"/>
        </w:rPr>
        <w:t>»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="002F6ED3" w:rsidRPr="00447F05">
        <w:rPr>
          <w:rFonts w:eastAsia="Times New Roman" w:cs="Times New Roman"/>
          <w:szCs w:val="28"/>
          <w:lang w:eastAsia="ru-RU"/>
        </w:rPr>
        <w:t>ноября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20</w:t>
      </w:r>
      <w:r w:rsidR="00B82793" w:rsidRPr="00447F05">
        <w:rPr>
          <w:rFonts w:eastAsia="Times New Roman" w:cs="Times New Roman"/>
          <w:szCs w:val="28"/>
          <w:lang w:eastAsia="ru-RU"/>
        </w:rPr>
        <w:t>1</w:t>
      </w:r>
      <w:r w:rsidR="00C26138" w:rsidRPr="00447F05">
        <w:rPr>
          <w:rFonts w:eastAsia="Times New Roman" w:cs="Times New Roman"/>
          <w:szCs w:val="28"/>
          <w:lang w:eastAsia="ru-RU"/>
        </w:rPr>
        <w:t>8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года.</w:t>
      </w:r>
    </w:p>
    <w:p w:rsidR="006F56B7" w:rsidRPr="00447F05" w:rsidRDefault="006F56B7" w:rsidP="006F56B7">
      <w:pPr>
        <w:ind w:firstLine="720"/>
        <w:contextualSpacing/>
        <w:jc w:val="both"/>
        <w:rPr>
          <w:rFonts w:cs="Times New Roman"/>
          <w:szCs w:val="28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447F05">
        <w:rPr>
          <w:rFonts w:cs="Times New Roman"/>
          <w:szCs w:val="28"/>
        </w:rPr>
        <w:t xml:space="preserve">субъектов предпринимательской и инвестиционной деятельности при проведении оценки регулирующего воздействия информация об ОРВ </w:t>
      </w:r>
      <w:r w:rsidR="00011932" w:rsidRPr="00447F05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447F05">
        <w:rPr>
          <w:rFonts w:cs="Times New Roman"/>
          <w:szCs w:val="28"/>
        </w:rPr>
        <w:t xml:space="preserve"> </w:t>
      </w:r>
      <w:r w:rsidRPr="00447F05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447F05">
          <w:rPr>
            <w:rFonts w:cs="Times New Roman"/>
            <w:szCs w:val="28"/>
          </w:rPr>
          <w:t>http://regulation.admhmao.ru</w:t>
        </w:r>
      </w:hyperlink>
      <w:r w:rsidRPr="00447F05">
        <w:rPr>
          <w:rFonts w:cs="Times New Roman"/>
          <w:szCs w:val="28"/>
        </w:rPr>
        <w:t>).</w:t>
      </w:r>
    </w:p>
    <w:p w:rsidR="00816DE4" w:rsidRPr="002F6ED3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C26138" w:rsidRPr="00447F05">
        <w:rPr>
          <w:rFonts w:eastAsia="Times New Roman" w:cs="Times New Roman"/>
          <w:szCs w:val="28"/>
          <w:lang w:eastAsia="ru-RU"/>
        </w:rPr>
        <w:t>«</w:t>
      </w:r>
      <w:r w:rsidR="002F6ED3" w:rsidRPr="00447F05">
        <w:rPr>
          <w:rFonts w:eastAsia="Times New Roman" w:cs="Times New Roman"/>
          <w:szCs w:val="28"/>
          <w:lang w:eastAsia="ru-RU"/>
        </w:rPr>
        <w:t>01</w:t>
      </w:r>
      <w:r w:rsidR="00C26138" w:rsidRPr="00447F05">
        <w:rPr>
          <w:rFonts w:eastAsia="Times New Roman" w:cs="Times New Roman"/>
          <w:szCs w:val="28"/>
          <w:lang w:eastAsia="ru-RU"/>
        </w:rPr>
        <w:t xml:space="preserve">» </w:t>
      </w:r>
      <w:r w:rsidR="002F6ED3" w:rsidRPr="00447F05">
        <w:rPr>
          <w:rFonts w:eastAsia="Times New Roman" w:cs="Times New Roman"/>
          <w:szCs w:val="28"/>
          <w:lang w:eastAsia="ru-RU"/>
        </w:rPr>
        <w:t>ноября</w:t>
      </w:r>
      <w:r w:rsidR="00C26138" w:rsidRPr="00447F05">
        <w:rPr>
          <w:rFonts w:eastAsia="Times New Roman" w:cs="Times New Roman"/>
          <w:szCs w:val="28"/>
          <w:lang w:eastAsia="ru-RU"/>
        </w:rPr>
        <w:t xml:space="preserve"> 2018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года по «</w:t>
      </w:r>
      <w:r w:rsidR="002F6ED3" w:rsidRPr="00447F05">
        <w:rPr>
          <w:rFonts w:eastAsia="Times New Roman" w:cs="Times New Roman"/>
          <w:szCs w:val="28"/>
          <w:lang w:eastAsia="ru-RU"/>
        </w:rPr>
        <w:t>15</w:t>
      </w:r>
      <w:r w:rsidRPr="00447F05">
        <w:rPr>
          <w:rFonts w:eastAsia="Times New Roman" w:cs="Times New Roman"/>
          <w:szCs w:val="28"/>
          <w:lang w:eastAsia="ru-RU"/>
        </w:rPr>
        <w:t>»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="002F6ED3" w:rsidRPr="00447F05">
        <w:rPr>
          <w:rFonts w:eastAsia="Times New Roman" w:cs="Times New Roman"/>
          <w:szCs w:val="28"/>
          <w:lang w:eastAsia="ru-RU"/>
        </w:rPr>
        <w:t>ноября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20</w:t>
      </w:r>
      <w:r w:rsidR="00B82793" w:rsidRPr="00447F05">
        <w:rPr>
          <w:rFonts w:eastAsia="Times New Roman" w:cs="Times New Roman"/>
          <w:szCs w:val="28"/>
          <w:lang w:eastAsia="ru-RU"/>
        </w:rPr>
        <w:t>1</w:t>
      </w:r>
      <w:r w:rsidR="00A81EE5" w:rsidRPr="00447F05">
        <w:rPr>
          <w:rFonts w:eastAsia="Times New Roman" w:cs="Times New Roman"/>
          <w:szCs w:val="28"/>
          <w:lang w:eastAsia="ru-RU"/>
        </w:rPr>
        <w:t>8</w:t>
      </w:r>
      <w:r w:rsidR="00B82793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года.</w:t>
      </w:r>
    </w:p>
    <w:p w:rsidR="00FA452C" w:rsidRPr="001068B8" w:rsidRDefault="00FA452C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95F74" w:rsidRPr="006A62DE" w:rsidRDefault="00C95F74" w:rsidP="00C95F74">
      <w:pPr>
        <w:ind w:firstLine="709"/>
        <w:jc w:val="both"/>
        <w:rPr>
          <w:rFonts w:eastAsia="Times New Roman"/>
          <w:szCs w:val="24"/>
          <w:lang w:eastAsia="ru-RU"/>
        </w:rPr>
      </w:pPr>
      <w:r w:rsidRPr="006A62D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C95F74" w:rsidRPr="006A62DE" w:rsidRDefault="00C95F74" w:rsidP="00C95F7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6A62DE">
        <w:rPr>
          <w:rFonts w:eastAsia="Times New Roman"/>
          <w:szCs w:val="24"/>
          <w:lang w:eastAsia="ru-RU"/>
        </w:rPr>
        <w:t xml:space="preserve"> Союзу «Сургутская торгово-промышленная палата»;</w:t>
      </w:r>
    </w:p>
    <w:p w:rsidR="00C95F74" w:rsidRPr="006A62DE" w:rsidRDefault="00C95F74" w:rsidP="00C95F74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Pr="006A62D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28 ч</w:t>
      </w:r>
      <w:r w:rsidRPr="006A62DE">
        <w:rPr>
          <w:rFonts w:eastAsia="Times New Roman"/>
          <w:szCs w:val="24"/>
          <w:lang w:eastAsia="ru-RU"/>
        </w:rPr>
        <w:t>ленам Координационного совета по развитию малого и среднего предпринимательства при Администрации города</w:t>
      </w:r>
      <w:r>
        <w:rPr>
          <w:rFonts w:eastAsia="Times New Roman"/>
          <w:szCs w:val="24"/>
          <w:lang w:eastAsia="ru-RU"/>
        </w:rPr>
        <w:t>.</w:t>
      </w:r>
    </w:p>
    <w:p w:rsidR="00D561D0" w:rsidRPr="00137DB0" w:rsidRDefault="00D561D0" w:rsidP="00D561D0">
      <w:pPr>
        <w:rPr>
          <w:rFonts w:eastAsia="Times New Roman"/>
          <w:szCs w:val="24"/>
          <w:lang w:eastAsia="ru-RU"/>
        </w:rPr>
      </w:pPr>
    </w:p>
    <w:p w:rsidR="00B82793" w:rsidRPr="00C3728C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C95F74" w:rsidRPr="00C3728C">
        <w:rPr>
          <w:rFonts w:eastAsia="Times New Roman" w:cs="Times New Roman"/>
          <w:szCs w:val="28"/>
          <w:lang w:eastAsia="ru-RU"/>
        </w:rPr>
        <w:t>2</w:t>
      </w:r>
      <w:r w:rsidRPr="00C3728C">
        <w:rPr>
          <w:rFonts w:eastAsia="Times New Roman" w:cs="Times New Roman"/>
          <w:szCs w:val="28"/>
          <w:lang w:eastAsia="ru-RU"/>
        </w:rPr>
        <w:t xml:space="preserve"> отзыв</w:t>
      </w:r>
      <w:r w:rsidR="00C95F74" w:rsidRPr="00C3728C">
        <w:rPr>
          <w:rFonts w:eastAsia="Times New Roman" w:cs="Times New Roman"/>
          <w:szCs w:val="28"/>
          <w:lang w:eastAsia="ru-RU"/>
        </w:rPr>
        <w:t>а</w:t>
      </w:r>
      <w:r w:rsidRPr="00C3728C">
        <w:rPr>
          <w:rFonts w:eastAsia="Times New Roman" w:cs="Times New Roman"/>
          <w:szCs w:val="28"/>
          <w:lang w:eastAsia="ru-RU"/>
        </w:rPr>
        <w:t xml:space="preserve"> </w:t>
      </w:r>
      <w:r w:rsidR="00AB0DD8" w:rsidRPr="00C3728C">
        <w:rPr>
          <w:rFonts w:eastAsia="Times New Roman" w:cs="Times New Roman"/>
          <w:szCs w:val="28"/>
          <w:lang w:eastAsia="ru-RU"/>
        </w:rPr>
        <w:t xml:space="preserve">              </w:t>
      </w:r>
      <w:r w:rsidR="00366CB8" w:rsidRPr="00C3728C">
        <w:rPr>
          <w:rFonts w:eastAsia="Times New Roman" w:cs="Times New Roman"/>
          <w:szCs w:val="28"/>
          <w:lang w:eastAsia="ru-RU"/>
        </w:rPr>
        <w:t>от их участников, в том числе</w:t>
      </w:r>
      <w:r w:rsidRPr="00C3728C">
        <w:rPr>
          <w:rFonts w:eastAsia="Times New Roman" w:cs="Times New Roman"/>
          <w:szCs w:val="28"/>
          <w:lang w:eastAsia="ru-RU"/>
        </w:rPr>
        <w:t>:</w:t>
      </w:r>
    </w:p>
    <w:p w:rsidR="00994F2E" w:rsidRPr="00C3728C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t xml:space="preserve">- в </w:t>
      </w:r>
      <w:r w:rsidR="00C95F74" w:rsidRPr="00C3728C">
        <w:rPr>
          <w:rFonts w:eastAsia="Times New Roman" w:cs="Times New Roman"/>
          <w:szCs w:val="28"/>
          <w:lang w:eastAsia="ru-RU"/>
        </w:rPr>
        <w:t>1</w:t>
      </w:r>
      <w:r w:rsidR="00C26138" w:rsidRPr="00C3728C">
        <w:rPr>
          <w:rFonts w:eastAsia="Times New Roman" w:cs="Times New Roman"/>
          <w:szCs w:val="28"/>
          <w:lang w:eastAsia="ru-RU"/>
        </w:rPr>
        <w:t xml:space="preserve"> отзыв</w:t>
      </w:r>
      <w:r w:rsidR="00C95F74" w:rsidRPr="00C3728C">
        <w:rPr>
          <w:rFonts w:eastAsia="Times New Roman" w:cs="Times New Roman"/>
          <w:szCs w:val="28"/>
          <w:lang w:eastAsia="ru-RU"/>
        </w:rPr>
        <w:t>е</w:t>
      </w:r>
      <w:r w:rsidR="00C26138" w:rsidRPr="00C3728C">
        <w:rPr>
          <w:rFonts w:eastAsia="Times New Roman" w:cs="Times New Roman"/>
          <w:szCs w:val="28"/>
          <w:lang w:eastAsia="ru-RU"/>
        </w:rPr>
        <w:t xml:space="preserve"> (</w:t>
      </w:r>
      <w:r w:rsidR="00C3728C" w:rsidRPr="00C3728C">
        <w:rPr>
          <w:rFonts w:eastAsia="Times New Roman"/>
          <w:szCs w:val="28"/>
          <w:lang w:eastAsia="ru-RU"/>
        </w:rPr>
        <w:t>ООО «ВИТА-Контроль»</w:t>
      </w:r>
      <w:r w:rsidR="00C3728C" w:rsidRPr="00C3728C">
        <w:rPr>
          <w:rFonts w:eastAsia="Times New Roman"/>
          <w:szCs w:val="28"/>
          <w:lang w:eastAsia="ru-RU"/>
        </w:rPr>
        <w:t>)</w:t>
      </w:r>
      <w:r w:rsidR="00994F2E" w:rsidRPr="00C3728C">
        <w:rPr>
          <w:rFonts w:cs="Times New Roman"/>
          <w:szCs w:val="28"/>
        </w:rPr>
        <w:t xml:space="preserve"> 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содержалось </w:t>
      </w:r>
      <w:r w:rsidR="00C95F74" w:rsidRPr="00C3728C">
        <w:rPr>
          <w:rFonts w:eastAsia="Times New Roman" w:cs="Times New Roman"/>
          <w:szCs w:val="28"/>
          <w:lang w:eastAsia="ru-RU"/>
        </w:rPr>
        <w:t>2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 замечани</w:t>
      </w:r>
      <w:r w:rsidR="00C95F74" w:rsidRPr="00C3728C">
        <w:rPr>
          <w:rFonts w:eastAsia="Times New Roman" w:cs="Times New Roman"/>
          <w:szCs w:val="28"/>
          <w:lang w:eastAsia="ru-RU"/>
        </w:rPr>
        <w:t>я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 (предложени</w:t>
      </w:r>
      <w:r w:rsidR="00C95F74" w:rsidRPr="00C3728C">
        <w:rPr>
          <w:rFonts w:eastAsia="Times New Roman" w:cs="Times New Roman"/>
          <w:szCs w:val="28"/>
          <w:lang w:eastAsia="ru-RU"/>
        </w:rPr>
        <w:t>я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), </w:t>
      </w:r>
      <w:r w:rsidR="00994F2E" w:rsidRPr="00C3728C">
        <w:rPr>
          <w:rFonts w:eastAsia="Times New Roman" w:cs="Times New Roman"/>
          <w:szCs w:val="28"/>
          <w:lang w:eastAsia="ru-RU"/>
        </w:rPr>
        <w:t>которы</w:t>
      </w:r>
      <w:r w:rsidR="00C95F74" w:rsidRPr="00C3728C">
        <w:rPr>
          <w:rFonts w:eastAsia="Times New Roman" w:cs="Times New Roman"/>
          <w:szCs w:val="28"/>
          <w:lang w:eastAsia="ru-RU"/>
        </w:rPr>
        <w:t>е</w:t>
      </w:r>
      <w:r w:rsidR="00994F2E" w:rsidRPr="00C3728C">
        <w:rPr>
          <w:rFonts w:eastAsia="Times New Roman" w:cs="Times New Roman"/>
          <w:szCs w:val="28"/>
          <w:lang w:eastAsia="ru-RU"/>
        </w:rPr>
        <w:t xml:space="preserve"> приняты</w:t>
      </w:r>
      <w:r w:rsidR="00C95F74" w:rsidRPr="00C3728C">
        <w:rPr>
          <w:rFonts w:eastAsia="Times New Roman" w:cs="Times New Roman"/>
          <w:szCs w:val="28"/>
          <w:lang w:eastAsia="ru-RU"/>
        </w:rPr>
        <w:t xml:space="preserve"> и учтены в проекте муниципального нормативного правового акта;</w:t>
      </w:r>
    </w:p>
    <w:p w:rsidR="008D52AA" w:rsidRPr="00C3728C" w:rsidRDefault="00D24ECA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728C">
        <w:rPr>
          <w:rFonts w:eastAsia="Times New Roman" w:cs="Times New Roman"/>
          <w:szCs w:val="28"/>
          <w:lang w:eastAsia="ru-RU"/>
        </w:rPr>
        <w:lastRenderedPageBreak/>
        <w:t>- в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 </w:t>
      </w:r>
      <w:r w:rsidR="00C95F74" w:rsidRPr="00C3728C">
        <w:rPr>
          <w:rFonts w:eastAsia="Times New Roman" w:cs="Times New Roman"/>
          <w:szCs w:val="28"/>
          <w:lang w:eastAsia="ru-RU"/>
        </w:rPr>
        <w:t>1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 отзыв</w:t>
      </w:r>
      <w:r w:rsidR="00C95F74" w:rsidRPr="00C3728C">
        <w:rPr>
          <w:rFonts w:eastAsia="Times New Roman" w:cs="Times New Roman"/>
          <w:szCs w:val="28"/>
          <w:lang w:eastAsia="ru-RU"/>
        </w:rPr>
        <w:t>е</w:t>
      </w:r>
      <w:r w:rsidR="008D52AA" w:rsidRPr="00C3728C">
        <w:rPr>
          <w:rFonts w:eastAsia="Times New Roman" w:cs="Times New Roman"/>
          <w:szCs w:val="28"/>
          <w:lang w:eastAsia="ru-RU"/>
        </w:rPr>
        <w:t xml:space="preserve"> </w:t>
      </w:r>
      <w:r w:rsidR="008B6296" w:rsidRPr="00C3728C">
        <w:rPr>
          <w:rFonts w:eastAsia="Times New Roman" w:cs="Times New Roman"/>
          <w:szCs w:val="28"/>
          <w:lang w:eastAsia="ru-RU"/>
        </w:rPr>
        <w:t>(</w:t>
      </w:r>
      <w:r w:rsidR="00C3728C" w:rsidRPr="00C3728C">
        <w:rPr>
          <w:rFonts w:eastAsia="Times New Roman"/>
          <w:szCs w:val="24"/>
          <w:lang w:eastAsia="ru-RU"/>
        </w:rPr>
        <w:t>ООО «Техно Интеллект»</w:t>
      </w:r>
      <w:r w:rsidR="008B6296" w:rsidRPr="00C3728C">
        <w:rPr>
          <w:rFonts w:cs="Times New Roman"/>
          <w:szCs w:val="28"/>
        </w:rPr>
        <w:t>)</w:t>
      </w:r>
      <w:r w:rsidR="008B6296" w:rsidRPr="00C3728C">
        <w:rPr>
          <w:rFonts w:cs="Times New Roman"/>
          <w:szCs w:val="28"/>
        </w:rPr>
        <w:t xml:space="preserve"> </w:t>
      </w:r>
      <w:r w:rsidR="008D52AA" w:rsidRPr="00C3728C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C3728C" w:rsidRDefault="00C3728C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4ECA" w:rsidRPr="00C95F74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5F74">
        <w:rPr>
          <w:rFonts w:eastAsia="Times New Roman" w:cs="Times New Roman"/>
          <w:szCs w:val="28"/>
          <w:lang w:eastAsia="ru-RU"/>
        </w:rPr>
        <w:t xml:space="preserve">По результатам рассмотрения </w:t>
      </w:r>
      <w:r w:rsidR="00C54FE9" w:rsidRPr="00C95F74">
        <w:rPr>
          <w:rFonts w:eastAsia="Times New Roman" w:cs="Times New Roman"/>
          <w:szCs w:val="28"/>
          <w:lang w:eastAsia="ru-RU"/>
        </w:rPr>
        <w:t xml:space="preserve">замечаний </w:t>
      </w:r>
      <w:r w:rsidRPr="00C95F74">
        <w:rPr>
          <w:rFonts w:eastAsia="Times New Roman" w:cs="Times New Roman"/>
          <w:szCs w:val="28"/>
          <w:lang w:eastAsia="ru-RU"/>
        </w:rPr>
        <w:t>(</w:t>
      </w:r>
      <w:r w:rsidR="00C54FE9" w:rsidRPr="00C95F74">
        <w:rPr>
          <w:rFonts w:eastAsia="Times New Roman" w:cs="Times New Roman"/>
          <w:szCs w:val="28"/>
          <w:lang w:eastAsia="ru-RU"/>
        </w:rPr>
        <w:t>предложений</w:t>
      </w:r>
      <w:r w:rsidRPr="00C95F74">
        <w:rPr>
          <w:rFonts w:eastAsia="Times New Roman" w:cs="Times New Roman"/>
          <w:szCs w:val="28"/>
          <w:lang w:eastAsia="ru-RU"/>
        </w:rPr>
        <w:t>) в адрес участник</w:t>
      </w:r>
      <w:r w:rsidR="00C3728C">
        <w:rPr>
          <w:rFonts w:eastAsia="Times New Roman" w:cs="Times New Roman"/>
          <w:szCs w:val="28"/>
          <w:lang w:eastAsia="ru-RU"/>
        </w:rPr>
        <w:t>а</w:t>
      </w:r>
      <w:r w:rsidRPr="00C95F74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C3728C">
        <w:rPr>
          <w:rFonts w:eastAsia="Times New Roman" w:cs="Times New Roman"/>
          <w:szCs w:val="28"/>
          <w:lang w:eastAsia="ru-RU"/>
        </w:rPr>
        <w:t>о</w:t>
      </w:r>
      <w:r w:rsidRPr="00C95F74">
        <w:rPr>
          <w:rFonts w:eastAsia="Times New Roman" w:cs="Times New Roman"/>
          <w:szCs w:val="28"/>
          <w:lang w:eastAsia="ru-RU"/>
        </w:rPr>
        <w:t xml:space="preserve"> письм</w:t>
      </w:r>
      <w:r w:rsidR="00C3728C">
        <w:rPr>
          <w:rFonts w:eastAsia="Times New Roman" w:cs="Times New Roman"/>
          <w:szCs w:val="28"/>
          <w:lang w:eastAsia="ru-RU"/>
        </w:rPr>
        <w:t>о</w:t>
      </w:r>
      <w:r w:rsidRPr="00C95F74">
        <w:rPr>
          <w:rFonts w:eastAsia="Times New Roman" w:cs="Times New Roman"/>
          <w:szCs w:val="28"/>
          <w:lang w:eastAsia="ru-RU"/>
        </w:rPr>
        <w:t>-уведомлени</w:t>
      </w:r>
      <w:r w:rsidR="00C3728C">
        <w:rPr>
          <w:rFonts w:eastAsia="Times New Roman" w:cs="Times New Roman"/>
          <w:szCs w:val="28"/>
          <w:lang w:eastAsia="ru-RU"/>
        </w:rPr>
        <w:t>е</w:t>
      </w:r>
      <w:r w:rsidRPr="00C95F74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C95F74" w:rsidRDefault="00C95F7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447F05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bookmarkStart w:id="3" w:name="_GoBack"/>
      <w:bookmarkEnd w:id="3"/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447F0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447F05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447F05">
        <w:rPr>
          <w:rFonts w:eastAsia="Times New Roman" w:cs="Arial"/>
          <w:szCs w:val="28"/>
          <w:u w:val="single"/>
          <w:lang w:eastAsia="ru-RU"/>
        </w:rPr>
        <w:t>порядку</w:t>
      </w:r>
      <w:r w:rsidRPr="00447F05">
        <w:rPr>
          <w:rFonts w:eastAsia="Times New Roman" w:cs="Arial"/>
          <w:szCs w:val="28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447F05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cs="Times New Roman"/>
          <w:szCs w:val="28"/>
        </w:rPr>
        <w:t xml:space="preserve">Осуществлен расчет </w:t>
      </w:r>
      <w:r w:rsidRPr="00447F05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447F05">
        <w:rPr>
          <w:rFonts w:cs="Times New Roman"/>
          <w:szCs w:val="28"/>
        </w:rPr>
        <w:t xml:space="preserve">с применением методики </w:t>
      </w:r>
      <w:r w:rsidRPr="00447F05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447F05">
        <w:rPr>
          <w:rFonts w:cs="Times New Roman"/>
          <w:szCs w:val="28"/>
        </w:rPr>
        <w:t xml:space="preserve">30.09.2013 № 155                         </w:t>
      </w:r>
      <w:r w:rsidRPr="00447F05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447F05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447F05">
        <w:rPr>
          <w:rFonts w:eastAsia="Times New Roman" w:cs="Times New Roman"/>
          <w:szCs w:val="28"/>
          <w:lang w:eastAsia="ru-RU"/>
        </w:rPr>
        <w:t xml:space="preserve"> </w:t>
      </w:r>
      <w:r w:rsidR="00C26138" w:rsidRPr="00447F05">
        <w:rPr>
          <w:rFonts w:eastAsia="Times New Roman" w:cs="Times New Roman"/>
          <w:szCs w:val="28"/>
          <w:lang w:eastAsia="ru-RU"/>
        </w:rPr>
        <w:t>у</w:t>
      </w:r>
      <w:r w:rsidR="00596C8B" w:rsidRPr="00447F05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242B" w:rsidRPr="00447F05" w:rsidRDefault="0057242B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Начальник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</w:t>
      </w:r>
      <w:r w:rsidR="003B43A5" w:rsidRPr="00447F05">
        <w:rPr>
          <w:rFonts w:eastAsia="Times New Roman" w:cs="Times New Roman"/>
          <w:szCs w:val="28"/>
          <w:lang w:eastAsia="ru-RU"/>
        </w:rPr>
        <w:t>Е.Н. Фищук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7242B" w:rsidRDefault="0057242B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«</w:t>
      </w:r>
      <w:r w:rsidR="003B43A5" w:rsidRPr="00447F05">
        <w:rPr>
          <w:rFonts w:eastAsia="Times New Roman" w:cs="Times New Roman"/>
          <w:szCs w:val="28"/>
          <w:lang w:eastAsia="ru-RU"/>
        </w:rPr>
        <w:t>16</w:t>
      </w:r>
      <w:r w:rsidRPr="00447F05">
        <w:rPr>
          <w:rFonts w:eastAsia="Times New Roman" w:cs="Times New Roman"/>
          <w:szCs w:val="28"/>
          <w:lang w:eastAsia="ru-RU"/>
        </w:rPr>
        <w:t>»</w:t>
      </w:r>
      <w:r w:rsidR="00A21AB1" w:rsidRPr="00447F0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3B43A5" w:rsidRPr="00447F05">
        <w:rPr>
          <w:rFonts w:eastAsia="Times New Roman" w:cs="Times New Roman"/>
          <w:szCs w:val="28"/>
          <w:u w:val="single"/>
          <w:lang w:eastAsia="ru-RU"/>
        </w:rPr>
        <w:t>ноября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F87D64" w:rsidRPr="00447F05">
        <w:rPr>
          <w:rFonts w:eastAsia="Times New Roman" w:cs="Times New Roman"/>
          <w:szCs w:val="28"/>
          <w:lang w:eastAsia="ru-RU"/>
        </w:rPr>
        <w:t>8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641B69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B77" w:rsidRDefault="008B2B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B77" w:rsidRPr="00447F05" w:rsidRDefault="008B2B7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95F74" w:rsidRPr="00447F05" w:rsidRDefault="00C95F7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Pr="00447F05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42C9" w:rsidRDefault="000042C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C048D" w:rsidRPr="00447F05" w:rsidRDefault="000C048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bookmarkEnd w:id="0"/>
    <w:bookmarkEnd w:id="1"/>
    <w:sectPr w:rsidR="000C048D" w:rsidRPr="00447F05" w:rsidSect="00940C97">
      <w:headerReference w:type="default" r:id="rId10"/>
      <w:pgSz w:w="11906" w:h="16838" w:code="9"/>
      <w:pgMar w:top="142" w:right="567" w:bottom="113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2580B"/>
    <w:rsid w:val="00032B5B"/>
    <w:rsid w:val="0004739B"/>
    <w:rsid w:val="000733EA"/>
    <w:rsid w:val="000B7ADB"/>
    <w:rsid w:val="000C048D"/>
    <w:rsid w:val="000C272D"/>
    <w:rsid w:val="000C7C4C"/>
    <w:rsid w:val="000D2CD9"/>
    <w:rsid w:val="000D596B"/>
    <w:rsid w:val="000E3B26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59BD"/>
    <w:rsid w:val="00201087"/>
    <w:rsid w:val="0020654D"/>
    <w:rsid w:val="002240D5"/>
    <w:rsid w:val="002336F3"/>
    <w:rsid w:val="0024488B"/>
    <w:rsid w:val="00255AF2"/>
    <w:rsid w:val="00277F40"/>
    <w:rsid w:val="002A2913"/>
    <w:rsid w:val="002A3589"/>
    <w:rsid w:val="002D72C0"/>
    <w:rsid w:val="002F172D"/>
    <w:rsid w:val="002F6ED3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6CB8"/>
    <w:rsid w:val="00373C31"/>
    <w:rsid w:val="00375E4B"/>
    <w:rsid w:val="00383DC1"/>
    <w:rsid w:val="00390A9B"/>
    <w:rsid w:val="00391B9F"/>
    <w:rsid w:val="00394E47"/>
    <w:rsid w:val="00397000"/>
    <w:rsid w:val="003B0DC0"/>
    <w:rsid w:val="003B43A5"/>
    <w:rsid w:val="00401A91"/>
    <w:rsid w:val="00402D14"/>
    <w:rsid w:val="00447F05"/>
    <w:rsid w:val="00453911"/>
    <w:rsid w:val="00463158"/>
    <w:rsid w:val="00467BA2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D5E40"/>
    <w:rsid w:val="006164D9"/>
    <w:rsid w:val="00633E20"/>
    <w:rsid w:val="00641AEC"/>
    <w:rsid w:val="00641B69"/>
    <w:rsid w:val="00652E20"/>
    <w:rsid w:val="006C4397"/>
    <w:rsid w:val="006D7CB4"/>
    <w:rsid w:val="006E0BF6"/>
    <w:rsid w:val="006E6339"/>
    <w:rsid w:val="006F56B7"/>
    <w:rsid w:val="00700570"/>
    <w:rsid w:val="007006F9"/>
    <w:rsid w:val="0072586C"/>
    <w:rsid w:val="00752431"/>
    <w:rsid w:val="00760B33"/>
    <w:rsid w:val="00794BBE"/>
    <w:rsid w:val="007A71D4"/>
    <w:rsid w:val="007B50E5"/>
    <w:rsid w:val="007C7AE2"/>
    <w:rsid w:val="007D18E2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B77"/>
    <w:rsid w:val="008B6296"/>
    <w:rsid w:val="008C6CB1"/>
    <w:rsid w:val="008D52AA"/>
    <w:rsid w:val="008E705E"/>
    <w:rsid w:val="00920526"/>
    <w:rsid w:val="009205C0"/>
    <w:rsid w:val="00934B2D"/>
    <w:rsid w:val="00940C97"/>
    <w:rsid w:val="009446F3"/>
    <w:rsid w:val="00957391"/>
    <w:rsid w:val="009577C3"/>
    <w:rsid w:val="0096404E"/>
    <w:rsid w:val="00994F2E"/>
    <w:rsid w:val="009A0A31"/>
    <w:rsid w:val="009B0C68"/>
    <w:rsid w:val="009D7DAB"/>
    <w:rsid w:val="009F133B"/>
    <w:rsid w:val="00A21AB1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3728C"/>
    <w:rsid w:val="00C54FE9"/>
    <w:rsid w:val="00C6435A"/>
    <w:rsid w:val="00C73638"/>
    <w:rsid w:val="00C85291"/>
    <w:rsid w:val="00C95F74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80114"/>
    <w:rsid w:val="00D87F32"/>
    <w:rsid w:val="00DA0B95"/>
    <w:rsid w:val="00DA189B"/>
    <w:rsid w:val="00DA221C"/>
    <w:rsid w:val="00DB659B"/>
    <w:rsid w:val="00DC48D4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F002C6"/>
    <w:rsid w:val="00F0172C"/>
    <w:rsid w:val="00F0204D"/>
    <w:rsid w:val="00F063B0"/>
    <w:rsid w:val="00F0653A"/>
    <w:rsid w:val="00F068BF"/>
    <w:rsid w:val="00F069DF"/>
    <w:rsid w:val="00F20E36"/>
    <w:rsid w:val="00F70B6D"/>
    <w:rsid w:val="00F83A7F"/>
    <w:rsid w:val="00F85855"/>
    <w:rsid w:val="00F87D64"/>
    <w:rsid w:val="00FA452C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522E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91D8-B982-4FFF-A011-15C8A58F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28</cp:revision>
  <cp:lastPrinted>2018-05-16T07:38:00Z</cp:lastPrinted>
  <dcterms:created xsi:type="dcterms:W3CDTF">2018-11-08T05:38:00Z</dcterms:created>
  <dcterms:modified xsi:type="dcterms:W3CDTF">2018-11-15T12:32:00Z</dcterms:modified>
</cp:coreProperties>
</file>