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F0" w:rsidRDefault="00887312" w:rsidP="0088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82E16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C18F0" w:rsidRDefault="00C82E16" w:rsidP="00C8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вектора «Градостроительство» направления </w:t>
      </w:r>
      <w:r w:rsidR="00CC18F0">
        <w:rPr>
          <w:rFonts w:ascii="Times New Roman" w:hAnsi="Times New Roman" w:cs="Times New Roman"/>
          <w:sz w:val="28"/>
          <w:szCs w:val="28"/>
        </w:rPr>
        <w:t>«Ж</w:t>
      </w:r>
      <w:r>
        <w:rPr>
          <w:rFonts w:ascii="Times New Roman" w:hAnsi="Times New Roman" w:cs="Times New Roman"/>
          <w:sz w:val="28"/>
          <w:szCs w:val="28"/>
        </w:rPr>
        <w:t xml:space="preserve">изнеобеспечение» Стратегии социально-экономического развития муниципального образования городской округ город </w:t>
      </w:r>
    </w:p>
    <w:p w:rsidR="00C82E16" w:rsidRDefault="00C82E16" w:rsidP="00C8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Сургут на период до 2030 года </w:t>
      </w:r>
    </w:p>
    <w:p w:rsidR="00061F14" w:rsidRDefault="00C82E16" w:rsidP="00C8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C18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Default="00046427" w:rsidP="00C8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Default="00A75753" w:rsidP="0004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4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6427"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046427" w:rsidRDefault="002921EB" w:rsidP="0004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427">
        <w:rPr>
          <w:rFonts w:ascii="Times New Roman" w:hAnsi="Times New Roman" w:cs="Times New Roman"/>
          <w:sz w:val="28"/>
          <w:szCs w:val="28"/>
        </w:rPr>
        <w:t>Стратегическая цель вектора – достижен</w:t>
      </w:r>
      <w:r w:rsidR="00492F92">
        <w:rPr>
          <w:rFonts w:ascii="Times New Roman" w:hAnsi="Times New Roman" w:cs="Times New Roman"/>
          <w:sz w:val="28"/>
          <w:szCs w:val="28"/>
        </w:rPr>
        <w:t>ие стабильности, гармоничности в</w:t>
      </w:r>
      <w:r w:rsidR="00046427">
        <w:rPr>
          <w:rFonts w:ascii="Times New Roman" w:hAnsi="Times New Roman" w:cs="Times New Roman"/>
          <w:sz w:val="28"/>
          <w:szCs w:val="28"/>
        </w:rPr>
        <w:t xml:space="preserve"> развитии городских территорий с высоким уровнем комфорта городской среды и создание условий для инвестиционной</w:t>
      </w:r>
      <w:r w:rsidR="00CC18F0">
        <w:rPr>
          <w:rFonts w:ascii="Times New Roman" w:hAnsi="Times New Roman" w:cs="Times New Roman"/>
          <w:sz w:val="28"/>
          <w:szCs w:val="28"/>
        </w:rPr>
        <w:t xml:space="preserve"> </w:t>
      </w:r>
      <w:r w:rsidR="00046427">
        <w:rPr>
          <w:rFonts w:ascii="Times New Roman" w:hAnsi="Times New Roman" w:cs="Times New Roman"/>
          <w:sz w:val="28"/>
          <w:szCs w:val="28"/>
        </w:rPr>
        <w:t>и инновационной активности.</w:t>
      </w:r>
    </w:p>
    <w:p w:rsidR="00046427" w:rsidRDefault="002921EB" w:rsidP="0004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6427">
        <w:rPr>
          <w:rFonts w:ascii="Times New Roman" w:hAnsi="Times New Roman" w:cs="Times New Roman"/>
          <w:sz w:val="28"/>
          <w:szCs w:val="28"/>
        </w:rPr>
        <w:t>Задач</w:t>
      </w:r>
      <w:r w:rsidR="00C94AC7">
        <w:rPr>
          <w:rFonts w:ascii="Times New Roman" w:hAnsi="Times New Roman" w:cs="Times New Roman"/>
          <w:sz w:val="28"/>
          <w:szCs w:val="28"/>
        </w:rPr>
        <w:t>ами</w:t>
      </w:r>
      <w:r w:rsidR="00046427">
        <w:rPr>
          <w:rFonts w:ascii="Times New Roman" w:hAnsi="Times New Roman" w:cs="Times New Roman"/>
          <w:sz w:val="28"/>
          <w:szCs w:val="28"/>
        </w:rPr>
        <w:t>, направленны</w:t>
      </w:r>
      <w:r w:rsidR="00C94AC7">
        <w:rPr>
          <w:rFonts w:ascii="Times New Roman" w:hAnsi="Times New Roman" w:cs="Times New Roman"/>
          <w:sz w:val="28"/>
          <w:szCs w:val="28"/>
        </w:rPr>
        <w:t>ми</w:t>
      </w:r>
      <w:r w:rsidR="00046427">
        <w:rPr>
          <w:rFonts w:ascii="Times New Roman" w:hAnsi="Times New Roman" w:cs="Times New Roman"/>
          <w:sz w:val="28"/>
          <w:szCs w:val="28"/>
        </w:rPr>
        <w:t xml:space="preserve"> на</w:t>
      </w:r>
      <w:r w:rsidR="00C94AC7">
        <w:rPr>
          <w:rFonts w:ascii="Times New Roman" w:hAnsi="Times New Roman" w:cs="Times New Roman"/>
          <w:sz w:val="28"/>
          <w:szCs w:val="28"/>
        </w:rPr>
        <w:t xml:space="preserve"> достижение стратегической цели, являются:</w:t>
      </w:r>
    </w:p>
    <w:p w:rsidR="00046427" w:rsidRDefault="00800234" w:rsidP="0004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427">
        <w:rPr>
          <w:rFonts w:ascii="Times New Roman" w:hAnsi="Times New Roman" w:cs="Times New Roman"/>
          <w:sz w:val="28"/>
          <w:szCs w:val="28"/>
        </w:rPr>
        <w:t>- созда</w:t>
      </w:r>
      <w:r w:rsidR="001B37FA">
        <w:rPr>
          <w:rFonts w:ascii="Times New Roman" w:hAnsi="Times New Roman" w:cs="Times New Roman"/>
          <w:sz w:val="28"/>
          <w:szCs w:val="28"/>
        </w:rPr>
        <w:t>ние</w:t>
      </w:r>
      <w:r w:rsidR="0004642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B37FA">
        <w:rPr>
          <w:rFonts w:ascii="Times New Roman" w:hAnsi="Times New Roman" w:cs="Times New Roman"/>
          <w:sz w:val="28"/>
          <w:szCs w:val="28"/>
        </w:rPr>
        <w:t>й</w:t>
      </w:r>
      <w:r w:rsidR="00046427">
        <w:rPr>
          <w:rFonts w:ascii="Times New Roman" w:hAnsi="Times New Roman" w:cs="Times New Roman"/>
          <w:sz w:val="28"/>
          <w:szCs w:val="28"/>
        </w:rPr>
        <w:t xml:space="preserve"> для динамичного развития строительной отрасли </w:t>
      </w:r>
      <w:r w:rsidR="005D70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46427">
        <w:rPr>
          <w:rFonts w:ascii="Times New Roman" w:hAnsi="Times New Roman" w:cs="Times New Roman"/>
          <w:sz w:val="28"/>
          <w:szCs w:val="28"/>
        </w:rPr>
        <w:t>и территорий для инвестиционной деятельности;</w:t>
      </w:r>
    </w:p>
    <w:p w:rsidR="00046427" w:rsidRDefault="00800234" w:rsidP="0004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427">
        <w:rPr>
          <w:rFonts w:ascii="Times New Roman" w:hAnsi="Times New Roman" w:cs="Times New Roman"/>
          <w:sz w:val="28"/>
          <w:szCs w:val="28"/>
        </w:rPr>
        <w:t>- улучш</w:t>
      </w:r>
      <w:r w:rsidR="001B37FA">
        <w:rPr>
          <w:rFonts w:ascii="Times New Roman" w:hAnsi="Times New Roman" w:cs="Times New Roman"/>
          <w:sz w:val="28"/>
          <w:szCs w:val="28"/>
        </w:rPr>
        <w:t>ение</w:t>
      </w:r>
      <w:r w:rsidR="00046427">
        <w:rPr>
          <w:rFonts w:ascii="Times New Roman" w:hAnsi="Times New Roman" w:cs="Times New Roman"/>
          <w:sz w:val="28"/>
          <w:szCs w:val="28"/>
        </w:rPr>
        <w:t xml:space="preserve"> архитектурн</w:t>
      </w:r>
      <w:r w:rsidR="001B37FA">
        <w:rPr>
          <w:rFonts w:ascii="Times New Roman" w:hAnsi="Times New Roman" w:cs="Times New Roman"/>
          <w:sz w:val="28"/>
          <w:szCs w:val="28"/>
        </w:rPr>
        <w:t>ого</w:t>
      </w:r>
      <w:r w:rsidR="00046427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1B37FA">
        <w:rPr>
          <w:rFonts w:ascii="Times New Roman" w:hAnsi="Times New Roman" w:cs="Times New Roman"/>
          <w:sz w:val="28"/>
          <w:szCs w:val="28"/>
        </w:rPr>
        <w:t>а</w:t>
      </w:r>
      <w:r w:rsidR="00046427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046427" w:rsidRDefault="00800234" w:rsidP="0004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427">
        <w:rPr>
          <w:rFonts w:ascii="Times New Roman" w:hAnsi="Times New Roman" w:cs="Times New Roman"/>
          <w:sz w:val="28"/>
          <w:szCs w:val="28"/>
        </w:rPr>
        <w:t>- сформирова</w:t>
      </w:r>
      <w:r w:rsidR="001B37FA">
        <w:rPr>
          <w:rFonts w:ascii="Times New Roman" w:hAnsi="Times New Roman" w:cs="Times New Roman"/>
          <w:sz w:val="28"/>
          <w:szCs w:val="28"/>
        </w:rPr>
        <w:t>ние</w:t>
      </w:r>
      <w:r w:rsidR="0004642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B37FA">
        <w:rPr>
          <w:rFonts w:ascii="Times New Roman" w:hAnsi="Times New Roman" w:cs="Times New Roman"/>
          <w:sz w:val="28"/>
          <w:szCs w:val="28"/>
        </w:rPr>
        <w:t>ы</w:t>
      </w:r>
      <w:r w:rsidR="00046427">
        <w:rPr>
          <w:rFonts w:ascii="Times New Roman" w:hAnsi="Times New Roman" w:cs="Times New Roman"/>
          <w:sz w:val="28"/>
          <w:szCs w:val="28"/>
        </w:rPr>
        <w:t xml:space="preserve"> рекреационных и общественных пространств, привлекательных для жителей Сургута;</w:t>
      </w:r>
    </w:p>
    <w:p w:rsidR="00046427" w:rsidRDefault="00800234" w:rsidP="0004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6427">
        <w:rPr>
          <w:rFonts w:ascii="Times New Roman" w:hAnsi="Times New Roman" w:cs="Times New Roman"/>
          <w:sz w:val="28"/>
          <w:szCs w:val="28"/>
        </w:rPr>
        <w:t xml:space="preserve">- </w:t>
      </w:r>
      <w:r w:rsidR="00476344">
        <w:rPr>
          <w:rFonts w:ascii="Times New Roman" w:hAnsi="Times New Roman" w:cs="Times New Roman"/>
          <w:sz w:val="28"/>
          <w:szCs w:val="28"/>
        </w:rPr>
        <w:t>обеспеч</w:t>
      </w:r>
      <w:r w:rsidR="001B37FA">
        <w:rPr>
          <w:rFonts w:ascii="Times New Roman" w:hAnsi="Times New Roman" w:cs="Times New Roman"/>
          <w:sz w:val="28"/>
          <w:szCs w:val="28"/>
        </w:rPr>
        <w:t>ение</w:t>
      </w:r>
      <w:r w:rsidR="0047634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B37FA">
        <w:rPr>
          <w:rFonts w:ascii="Times New Roman" w:hAnsi="Times New Roman" w:cs="Times New Roman"/>
          <w:sz w:val="28"/>
          <w:szCs w:val="28"/>
        </w:rPr>
        <w:t>а</w:t>
      </w:r>
      <w:r w:rsidR="00476344">
        <w:rPr>
          <w:rFonts w:ascii="Times New Roman" w:hAnsi="Times New Roman" w:cs="Times New Roman"/>
          <w:sz w:val="28"/>
          <w:szCs w:val="28"/>
        </w:rPr>
        <w:t xml:space="preserve"> и безопасност</w:t>
      </w:r>
      <w:r w:rsidR="001B37FA">
        <w:rPr>
          <w:rFonts w:ascii="Times New Roman" w:hAnsi="Times New Roman" w:cs="Times New Roman"/>
          <w:sz w:val="28"/>
          <w:szCs w:val="28"/>
        </w:rPr>
        <w:t>и</w:t>
      </w:r>
      <w:r w:rsidR="00476344"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704C51" w:rsidRDefault="00704C51" w:rsidP="0004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20" w:rsidRDefault="00A75753" w:rsidP="0004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18A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18AA">
        <w:rPr>
          <w:rFonts w:ascii="Times New Roman" w:hAnsi="Times New Roman" w:cs="Times New Roman"/>
          <w:sz w:val="28"/>
          <w:szCs w:val="28"/>
        </w:rPr>
        <w:t xml:space="preserve">. </w:t>
      </w:r>
      <w:r w:rsidR="00704C51">
        <w:rPr>
          <w:rFonts w:ascii="Times New Roman" w:hAnsi="Times New Roman" w:cs="Times New Roman"/>
          <w:sz w:val="28"/>
          <w:szCs w:val="28"/>
        </w:rPr>
        <w:t>Анализ</w:t>
      </w:r>
      <w:r w:rsidR="006D18AA">
        <w:rPr>
          <w:rFonts w:ascii="Times New Roman" w:hAnsi="Times New Roman" w:cs="Times New Roman"/>
          <w:sz w:val="28"/>
          <w:szCs w:val="28"/>
        </w:rPr>
        <w:t xml:space="preserve"> достижения запланированных значений интегральных</w:t>
      </w:r>
      <w:r w:rsidR="00704C51">
        <w:rPr>
          <w:rFonts w:ascii="Times New Roman" w:hAnsi="Times New Roman" w:cs="Times New Roman"/>
          <w:sz w:val="28"/>
          <w:szCs w:val="28"/>
        </w:rPr>
        <w:t xml:space="preserve"> индексов и частных показателей</w:t>
      </w:r>
    </w:p>
    <w:p w:rsidR="00DF7FC1" w:rsidRDefault="00A75753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7FC1">
        <w:rPr>
          <w:rFonts w:ascii="Times New Roman" w:hAnsi="Times New Roman" w:cs="Times New Roman"/>
          <w:sz w:val="28"/>
          <w:szCs w:val="28"/>
        </w:rPr>
        <w:t xml:space="preserve">Анализ достижения интегральных индексов и частных показателей достижения целей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7FC1">
        <w:rPr>
          <w:rFonts w:ascii="Times New Roman" w:hAnsi="Times New Roman" w:cs="Times New Roman"/>
          <w:sz w:val="28"/>
          <w:szCs w:val="28"/>
        </w:rPr>
        <w:t>тратегии представлен в приложении 1 к отчету.</w:t>
      </w:r>
    </w:p>
    <w:p w:rsidR="007F2364" w:rsidRDefault="007F2364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7D" w:rsidRDefault="00A75753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>
        <w:rPr>
          <w:rFonts w:ascii="Times New Roman" w:hAnsi="Times New Roman" w:cs="Times New Roman"/>
          <w:sz w:val="28"/>
          <w:szCs w:val="28"/>
        </w:rPr>
        <w:t xml:space="preserve">. </w:t>
      </w:r>
      <w:r w:rsidR="007F2364">
        <w:rPr>
          <w:rFonts w:ascii="Times New Roman" w:hAnsi="Times New Roman" w:cs="Times New Roman"/>
          <w:sz w:val="28"/>
          <w:szCs w:val="28"/>
        </w:rPr>
        <w:t>Анализ</w:t>
      </w:r>
      <w:r w:rsidR="00DE197D">
        <w:rPr>
          <w:rFonts w:ascii="Times New Roman" w:hAnsi="Times New Roman" w:cs="Times New Roman"/>
          <w:sz w:val="28"/>
          <w:szCs w:val="28"/>
        </w:rPr>
        <w:t xml:space="preserve"> реализации проектов (меропр</w:t>
      </w:r>
      <w:r w:rsidR="007F2364">
        <w:rPr>
          <w:rFonts w:ascii="Times New Roman" w:hAnsi="Times New Roman" w:cs="Times New Roman"/>
          <w:sz w:val="28"/>
          <w:szCs w:val="28"/>
        </w:rPr>
        <w:t>иятий), инвестиционных проектов плана мероприятий по реализации Стратегии</w:t>
      </w:r>
    </w:p>
    <w:p w:rsidR="0031287A" w:rsidRDefault="004D042D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>
        <w:rPr>
          <w:rFonts w:ascii="Times New Roman" w:hAnsi="Times New Roman" w:cs="Times New Roman"/>
          <w:sz w:val="28"/>
          <w:szCs w:val="28"/>
        </w:rPr>
        <w:t>плана</w:t>
      </w:r>
      <w:r w:rsidR="00A7575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>
        <w:rPr>
          <w:rFonts w:ascii="Times New Roman" w:hAnsi="Times New Roman" w:cs="Times New Roman"/>
          <w:sz w:val="28"/>
          <w:szCs w:val="28"/>
        </w:rPr>
        <w:t xml:space="preserve"> по реализации Стратегии представлен в приложении 2 к отчету.</w:t>
      </w:r>
    </w:p>
    <w:p w:rsidR="0031287A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35" w:rsidRDefault="00A75753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3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>
        <w:rPr>
          <w:rFonts w:ascii="Times New Roman" w:hAnsi="Times New Roman" w:cs="Times New Roman"/>
          <w:sz w:val="28"/>
          <w:szCs w:val="28"/>
        </w:rPr>
        <w:t>го</w:t>
      </w:r>
      <w:r w:rsidR="00345A35">
        <w:rPr>
          <w:rFonts w:ascii="Times New Roman" w:hAnsi="Times New Roman" w:cs="Times New Roman"/>
          <w:sz w:val="28"/>
          <w:szCs w:val="28"/>
        </w:rPr>
        <w:t xml:space="preserve"> </w:t>
      </w:r>
      <w:r w:rsidR="000977F4">
        <w:rPr>
          <w:rFonts w:ascii="Times New Roman" w:hAnsi="Times New Roman" w:cs="Times New Roman"/>
          <w:sz w:val="28"/>
          <w:szCs w:val="28"/>
        </w:rPr>
        <w:t>анализа</w:t>
      </w:r>
      <w:r w:rsidR="00345A35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984F96" w:rsidRPr="00984F96" w:rsidRDefault="00984F96" w:rsidP="0098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интегрального индекса по вектору «Градостроительство» составляет 68%, что на 10 % меньше значения индекса за 2017 год, что обусловлено снижением темпов роста жилищного строительства.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на уровень достижения значений интегральных индексов и частных показателей оказали влияние как внешние, так и внутренние условия. Причем внутренние условия способствовали достижению плановых значений, а такие внешние условия, как снижение темпов строительства жилья и оценка уровня удовлетворенности</w:t>
      </w:r>
      <w:r w:rsidRPr="00984F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политикой в сфере архитектуры и градостроительства, не позволили достигнуть положительной динамике по приросту.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время, анализ достижения значений частных показателей достижения целей Стратегии по вектору «Градостроительство» свидетельствует о приросте в 2018 году значений по большинству показателей в сравнении с 2017 годом.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частным показателям «Структура жилой застройки по этажности, </w:t>
      </w: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малоэтажная (индивидуальное строительство), %» и «Структура жилой застройки по этажности, многоэтажная, %», прирост значений показателей 2018 года к значению 2017 года составляет 5,3%, что позволяет сделать выводы о положительной динамике роста показателей, что характеризует как следствие изменение процентного соотношения малоэтажной и многоэтажной застройки.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частному показателю «Ввод в действие жилья эконом-класса, %» прирост значения показателя 2018 года к значению 2017 года составляет 23%, что позволяет сделать выводы о положительной динамике роста показателя, что характеризует уменьшение строительства жилых помещений эконом - класса по отношению к жилым помещениям большой площади.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частному показателю «Срок оформления (предоставления) земельных участков, дней» плановое значение показателя к 2030 году - 52 дня. Фактическое значение 2018 года - 52 дня. Показатель выполнен, плановое значение достигнуто, что обусловлено влиянием внутреннего фактора – соблюдение сроков формирования земельных участков.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частному показателю «Доля площади территории города, на которую подготовлены проекты планировки, %» прирост значения показателя 2018 года к значению 2017 года составляет 0,1%. Разработка документации по планировке территории выполняется за счет бюджетных средств, либо с привлечением заинтересованных инвесторов и физических лиц и требует больших финансовых затрат.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 утвержден 21 проект межевания застроенной части территории города в рамках заключенного муниципального контракта. В 2019 году будут выполнены еще 20 проектов межевания.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постановлением Администрации города от 06.09.2018                      № 4330 был отменен проект планировки территории поймы реки Оби на 689 га, что повлекло уменьшение общей доли площади территории города.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частному показателю «Полное покрытие цветовым решением фасадов объектов со стороны улично-дорожной сети, малые архитектурные формы, %» прирост значения показателя 2018 года к значению 2017 года составляет 10%. Положительный рост значения показателя обусловлен влиянием внутреннего фактора – соблюдение сроков и норм согласования цветовых решений фасадов застройки новых микрорайонов и фасадов существующей застройки, меняющихся после проведения капитального ремонта.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частному показателю «Доля открытых зеленых пространств в площади городской территории, %» значение показателя 2018 года осталось неизменным по отношению к значению показателя 2017 года составляет 32%.  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открытых зеленых пространств в площади городской территории 32% утверждена генеральным планом города Сургута. Изменения в генеральный план в части корректировки доли зеленых пространств в 2018 году не вносились. Стоит отметить, что показатель почти достигнут, его исполнение составляет 91,5 % от итогового планового значения 2030 года – 35%.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социологического исследования, посвященного оценке уровня удовлетворенности</w:t>
      </w:r>
      <w:r w:rsidRPr="00984F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политикой в сфере архитектуры и </w:t>
      </w: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градостроительства, проведенного муниципальным казенным учреждением «Наш город» в 2018 году, средняя доля респондентов, указавших, что они удовлетворены полностью политикой в сфере архитектуры и градостроительства и скорее удовлетворены, чем не удовлетворены, составила 54,94%, что на 10,89% меньше значения 2017 года.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частному показателю «Объем строительства жилья, тыс.кв.м.» отклонение значения показателя 2018 года от значения 2017 года составляет -201,619%. Плановый объем строительства жилья на 2018 год составлял 247,048 тыс.кв.м. Фактический объем введенного жилья составил 94,91 тыс.кв.м. Более 150 тыс.кв.м. жилья не смогли ввести застройщики в эксплуатацию в 2018 году в связи с проблемами, возникшими у застройщиков, а именно - удорожание строительных материалов, бензина, дизельного топлива, что привело к недостаточному финансированию строительства, несвоевременную поставку строительных материалов и как следствие низкими темпами строительства.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обстоятельство привело к банкротству некоторых застройщиков и невозможности нести финансовые расходы по </w:t>
      </w:r>
      <w:r w:rsidRPr="00984F96">
        <w:rPr>
          <w:rFonts w:ascii="Times New Roman" w:eastAsia="Times New Roman" w:hAnsi="Times New Roman" w:cs="Arial"/>
          <w:sz w:val="28"/>
          <w:szCs w:val="28"/>
          <w:lang w:eastAsia="ru-RU"/>
        </w:rPr>
        <w:t>одновременному исполнению обязательств по переселению граждан из аварийного-ветхого жилья и погашению кредитов на строительство (изменены условия предоставления и погашения кредитов).</w:t>
      </w:r>
    </w:p>
    <w:p w:rsidR="00984F96" w:rsidRPr="00984F96" w:rsidRDefault="00984F96" w:rsidP="0098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984F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8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одним из факторов, оказавшим влияние на снижение значения показателя послужило внесение изменений </w:t>
      </w:r>
      <w:r w:rsidRPr="00984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N 214-ФЗ у застройщиков возникли трудности со своевременной регистрацией договоров долевого участия в Едином государственном реестре недвижимости по причине необходимости внесения изменений в проектную декларацию. Кроме того, причиной длительных сроков регистрации договоров долевого участия в стали многократные технические сбои в работе управления Росреестра по Ханты-Мансийскому автономному округу-Югре</w:t>
      </w:r>
      <w:r w:rsidRPr="00984F9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bookmarkEnd w:id="0"/>
    <w:p w:rsidR="00ED1003" w:rsidRDefault="00ED100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1003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:rsidR="00F8251A" w:rsidRDefault="00D67546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Default="00ED1003" w:rsidP="00ED1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05580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05580E">
        <w:rPr>
          <w:rFonts w:ascii="Times New Roman" w:hAnsi="Times New Roman" w:cs="Times New Roman"/>
        </w:rPr>
        <w:t xml:space="preserve"> к отчету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ED1003" w:rsidRPr="0005580E" w:rsidRDefault="00ED1003" w:rsidP="00ED1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5580E">
        <w:rPr>
          <w:rFonts w:ascii="Times New Roman" w:hAnsi="Times New Roman" w:cs="Times New Roman"/>
        </w:rPr>
        <w:t>о реализации вектора</w:t>
      </w:r>
    </w:p>
    <w:p w:rsidR="00ED1003" w:rsidRDefault="00ED1003" w:rsidP="00ED10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580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Градостроительство</w:t>
      </w:r>
      <w:r w:rsidRPr="0005580E">
        <w:rPr>
          <w:rFonts w:ascii="Times New Roman" w:hAnsi="Times New Roman" w:cs="Times New Roman"/>
        </w:rPr>
        <w:t xml:space="preserve">» направления </w:t>
      </w:r>
    </w:p>
    <w:p w:rsidR="00ED1003" w:rsidRPr="0005580E" w:rsidRDefault="00ED1003" w:rsidP="00ED1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05580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Жизнеобеспечения</w:t>
      </w:r>
      <w:r w:rsidRPr="0005580E">
        <w:rPr>
          <w:rFonts w:ascii="Times New Roman" w:hAnsi="Times New Roman" w:cs="Times New Roman"/>
        </w:rPr>
        <w:t>»</w:t>
      </w:r>
    </w:p>
    <w:p w:rsidR="00ED1003" w:rsidRDefault="00ED1003" w:rsidP="00ED1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05580E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8</w:t>
      </w:r>
      <w:r w:rsidRPr="0005580E">
        <w:rPr>
          <w:rFonts w:ascii="Times New Roman" w:hAnsi="Times New Roman" w:cs="Times New Roman"/>
        </w:rPr>
        <w:t xml:space="preserve"> год</w:t>
      </w:r>
    </w:p>
    <w:p w:rsidR="00ED1003" w:rsidRDefault="00ED1003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1DD">
        <w:rPr>
          <w:rFonts w:ascii="Times New Roman" w:hAnsi="Times New Roman" w:cs="Times New Roman"/>
        </w:rPr>
        <w:t xml:space="preserve">Анализ </w:t>
      </w:r>
    </w:p>
    <w:p w:rsidR="00ED1003" w:rsidRDefault="00ED1003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1DD">
        <w:rPr>
          <w:rFonts w:ascii="Times New Roman" w:hAnsi="Times New Roman" w:cs="Times New Roman"/>
        </w:rPr>
        <w:t xml:space="preserve">достижения значений </w:t>
      </w:r>
      <w:r>
        <w:rPr>
          <w:rFonts w:ascii="Times New Roman" w:hAnsi="Times New Roman" w:cs="Times New Roman"/>
        </w:rPr>
        <w:t xml:space="preserve">интегральных индексов и </w:t>
      </w:r>
      <w:r w:rsidRPr="006C51DD">
        <w:rPr>
          <w:rFonts w:ascii="Times New Roman" w:hAnsi="Times New Roman" w:cs="Times New Roman"/>
        </w:rPr>
        <w:t xml:space="preserve">частных показателей достижения </w:t>
      </w:r>
    </w:p>
    <w:p w:rsidR="00ED1003" w:rsidRDefault="00ED1003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1DD">
        <w:rPr>
          <w:rFonts w:ascii="Times New Roman" w:hAnsi="Times New Roman" w:cs="Times New Roman"/>
        </w:rPr>
        <w:t xml:space="preserve">целей Стратегии </w:t>
      </w:r>
      <w:r>
        <w:rPr>
          <w:rFonts w:ascii="Times New Roman" w:hAnsi="Times New Roman" w:cs="Times New Roman"/>
        </w:rPr>
        <w:t xml:space="preserve">социально-экономического развития муниципального образования </w:t>
      </w:r>
    </w:p>
    <w:p w:rsidR="00ED1003" w:rsidRPr="008C1E05" w:rsidRDefault="00ED1003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городской округ город Сургут </w:t>
      </w:r>
      <w:r w:rsidRPr="006C51DD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8</w:t>
      </w:r>
      <w:r w:rsidRPr="006C51DD">
        <w:rPr>
          <w:rFonts w:ascii="Times New Roman" w:hAnsi="Times New Roman" w:cs="Times New Roman"/>
        </w:rPr>
        <w:t xml:space="preserve"> год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851"/>
        <w:gridCol w:w="992"/>
        <w:gridCol w:w="1417"/>
        <w:gridCol w:w="6237"/>
      </w:tblGrid>
      <w:tr w:rsidR="00ED1003" w:rsidRPr="006C51DD" w:rsidTr="00091719">
        <w:trPr>
          <w:trHeight w:val="1163"/>
        </w:trPr>
        <w:tc>
          <w:tcPr>
            <w:tcW w:w="3256" w:type="dxa"/>
            <w:shd w:val="clear" w:color="auto" w:fill="auto"/>
            <w:vAlign w:val="center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Частные 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00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003" w:rsidRPr="00DC427E" w:rsidRDefault="00ED1003" w:rsidP="00091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27E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  <w:p w:rsidR="00ED1003" w:rsidRPr="00DC427E" w:rsidRDefault="00ED1003" w:rsidP="00091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27E">
              <w:rPr>
                <w:rFonts w:ascii="Times New Roman" w:hAnsi="Times New Roman" w:cs="Times New Roman"/>
                <w:sz w:val="18"/>
                <w:szCs w:val="18"/>
              </w:rPr>
              <w:t xml:space="preserve">2030 год </w:t>
            </w:r>
          </w:p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27E">
              <w:rPr>
                <w:rFonts w:ascii="Times New Roman" w:hAnsi="Times New Roman" w:cs="Times New Roman"/>
                <w:sz w:val="18"/>
                <w:szCs w:val="18"/>
              </w:rPr>
              <w:t>(по состоянию на 31.12.2029)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(внутренние и внешние условия, повлиявшие на уровень достижения показателей)</w:t>
            </w: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Вектор «Градостроительство» 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ED100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37" w:type="dxa"/>
            <w:shd w:val="clear" w:color="auto" w:fill="auto"/>
          </w:tcPr>
          <w:p w:rsidR="00ED1003" w:rsidRPr="00050E23" w:rsidRDefault="00ED1003" w:rsidP="0009171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62B9">
              <w:rPr>
                <w:rFonts w:ascii="Times New Roman" w:hAnsi="Times New Roman" w:cs="Times New Roman"/>
                <w:sz w:val="20"/>
                <w:szCs w:val="20"/>
              </w:rPr>
              <w:t>Отсутствие прироста связано с фактическим значением индекса интенсивности, качества и доступности жилищного строительства</w:t>
            </w: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политикой в сфере архитектуры и градостроительства, %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55,38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65,83</w:t>
            </w:r>
          </w:p>
        </w:tc>
        <w:tc>
          <w:tcPr>
            <w:tcW w:w="851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54,94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-10,89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37" w:type="dxa"/>
            <w:shd w:val="clear" w:color="auto" w:fill="auto"/>
          </w:tcPr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D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определено на основе социологического опроса населения, проведенного МКУ «Наш город» в 2018 году</w:t>
            </w:r>
          </w:p>
        </w:tc>
      </w:tr>
      <w:tr w:rsidR="00ED1003" w:rsidRPr="006C51DD" w:rsidTr="00091719">
        <w:trPr>
          <w:trHeight w:val="730"/>
        </w:trPr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r w:rsidRPr="0090322A">
              <w:rPr>
                <w:rFonts w:ascii="Times New Roman" w:hAnsi="Times New Roman" w:cs="Times New Roman"/>
                <w:sz w:val="20"/>
                <w:szCs w:val="20"/>
              </w:rPr>
              <w:t>Индекс интенсивности, качества и доступности жилищного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  <w:shd w:val="clear" w:color="auto" w:fill="auto"/>
          </w:tcPr>
          <w:p w:rsidR="00ED1003" w:rsidRPr="0090322A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ED1003" w:rsidRPr="0090322A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ED100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37" w:type="dxa"/>
            <w:shd w:val="clear" w:color="auto" w:fill="auto"/>
          </w:tcPr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B75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связано с фактическими значениями показателя «Объем строительства жилья, </w:t>
            </w:r>
            <w:proofErr w:type="spellStart"/>
            <w:r w:rsidRPr="00C93B75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Pr="00C93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37.1. 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 xml:space="preserve">Объем строительства жилья, </w:t>
            </w:r>
            <w:proofErr w:type="spellStart"/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236,636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296,529</w:t>
            </w:r>
          </w:p>
        </w:tc>
        <w:tc>
          <w:tcPr>
            <w:tcW w:w="851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94,910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-68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237" w:type="dxa"/>
            <w:shd w:val="clear" w:color="auto" w:fill="auto"/>
          </w:tcPr>
          <w:p w:rsidR="00ED1003" w:rsidRPr="00C93B75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B75">
              <w:rPr>
                <w:rFonts w:ascii="Times New Roman" w:hAnsi="Times New Roman" w:cs="Times New Roman"/>
                <w:sz w:val="20"/>
                <w:szCs w:val="20"/>
              </w:rPr>
              <w:t xml:space="preserve">Более 150 </w:t>
            </w:r>
            <w:proofErr w:type="spellStart"/>
            <w:r w:rsidRPr="00C93B75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Pr="00C93B75">
              <w:rPr>
                <w:rFonts w:ascii="Times New Roman" w:hAnsi="Times New Roman" w:cs="Times New Roman"/>
                <w:sz w:val="20"/>
                <w:szCs w:val="20"/>
              </w:rPr>
              <w:t xml:space="preserve">. жилья не введено в эксплуатацию в 2018 году, в связи с проблемами, возникшими у застройщиков в основном в части недостаточного финансирования строительства жилья, и как следствие низкими темпами строительства. </w:t>
            </w:r>
          </w:p>
          <w:p w:rsidR="00ED1003" w:rsidRPr="00C93B75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B75">
              <w:rPr>
                <w:rFonts w:ascii="Times New Roman" w:hAnsi="Times New Roman" w:cs="Times New Roman"/>
                <w:sz w:val="20"/>
                <w:szCs w:val="20"/>
              </w:rPr>
              <w:t>Одним из факторов низкого показателя ввода жилья в 2018 году является банкротство застройщиков и невозможность одновременного исполнения обязательств по переселению граждан из аварийного-</w:t>
            </w:r>
            <w:r w:rsidRPr="00C93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ветхого жилья и погашению кредитов на строительство (изменены условия предоставления и погашения кредитов).</w:t>
            </w:r>
          </w:p>
          <w:p w:rsidR="00ED1003" w:rsidRPr="00C93B75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B75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изменениями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N 214-ФЗ у застройщиков возникли трудности со своевременной регистрацией договоров долевого участия в </w:t>
            </w:r>
            <w:proofErr w:type="spellStart"/>
            <w:r w:rsidRPr="00C93B75">
              <w:rPr>
                <w:rFonts w:ascii="Times New Roman" w:hAnsi="Times New Roman" w:cs="Times New Roman"/>
                <w:sz w:val="20"/>
                <w:szCs w:val="20"/>
              </w:rPr>
              <w:t>Росреестре</w:t>
            </w:r>
            <w:proofErr w:type="spellEnd"/>
            <w:r w:rsidRPr="00C93B75">
              <w:rPr>
                <w:rFonts w:ascii="Times New Roman" w:hAnsi="Times New Roman" w:cs="Times New Roman"/>
                <w:sz w:val="20"/>
                <w:szCs w:val="20"/>
              </w:rPr>
              <w:t xml:space="preserve"> по причине необходимости внесения изменений в проектную декларацию. Также причиной длительных сроков регистрации договоров долевого участия стали многократные технические сбои в работе управления </w:t>
            </w:r>
            <w:proofErr w:type="spellStart"/>
            <w:r w:rsidRPr="00C93B75">
              <w:rPr>
                <w:rFonts w:ascii="Times New Roman" w:hAnsi="Times New Roman" w:cs="Times New Roman"/>
                <w:sz w:val="20"/>
                <w:szCs w:val="20"/>
              </w:rPr>
              <w:t>Россреестра</w:t>
            </w:r>
            <w:proofErr w:type="spellEnd"/>
            <w:r w:rsidRPr="00C93B75">
              <w:rPr>
                <w:rFonts w:ascii="Times New Roman" w:hAnsi="Times New Roman" w:cs="Times New Roman"/>
                <w:sz w:val="20"/>
                <w:szCs w:val="20"/>
              </w:rPr>
              <w:t xml:space="preserve"> по ХМАО-Югре.</w:t>
            </w:r>
          </w:p>
          <w:p w:rsidR="00ED1003" w:rsidRPr="00C93B75" w:rsidRDefault="00ED1003" w:rsidP="00091719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C93B75">
              <w:rPr>
                <w:b w:val="0"/>
                <w:sz w:val="20"/>
                <w:szCs w:val="20"/>
              </w:rPr>
              <w:t>Кроме того, несвоевременность ввода в эксплуатацию жилых домов связана с удорожанием цен на строительные материалы, а также на бензин и дизельное топливо, что повлекло за собой несвоевременную поставку строительных материалов</w:t>
            </w: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37.2.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Структура жилой застройки по этажности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37.2.1. м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алоэтажная (индивидуальное строительство), %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ED1003" w:rsidRPr="004470B4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В связи с тем, что общий объем введенного жилья в 2018 году гораздо меньше чем в 2017 году, процентное соотношение малоэтажной и многоэтажной застройки поменялось в сторону увеличение малоэтажной.</w:t>
            </w:r>
          </w:p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Основной объем жилья не введенный в 2018 году – многоквартирные жилые дома.</w:t>
            </w: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37.2.2.  м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ногоэтажная, %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851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37" w:type="dxa"/>
            <w:vMerge/>
            <w:shd w:val="clear" w:color="auto" w:fill="auto"/>
          </w:tcPr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37.3. 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Ввод в действие жилья эконом-класса, %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37" w:type="dxa"/>
            <w:shd w:val="clear" w:color="auto" w:fill="auto"/>
          </w:tcPr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Согласно фактических данных предоставленных застройщиком в соответствии с утвержденным регламентом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Сургут»</w:t>
            </w: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38. </w:t>
            </w:r>
            <w:r w:rsidRPr="00482E00">
              <w:rPr>
                <w:rFonts w:ascii="Times New Roman" w:hAnsi="Times New Roman" w:cs="Times New Roman"/>
                <w:sz w:val="20"/>
                <w:szCs w:val="20"/>
              </w:rPr>
              <w:t>Индекс интенсивности работы по формированию архитектурного облика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37" w:type="dxa"/>
            <w:shd w:val="clear" w:color="auto" w:fill="auto"/>
          </w:tcPr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Отсутствие положительной динамики по индексу связано с недостаточным приростом по показателю «Доля площади территории города, на которую подготовлены проекты планировки,%»</w:t>
            </w: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38.1. 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Доля площади территории города, на которую подготовлены проекты планировки, %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1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37" w:type="dxa"/>
            <w:shd w:val="clear" w:color="auto" w:fill="auto"/>
          </w:tcPr>
          <w:p w:rsidR="00ED1003" w:rsidRPr="004470B4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документации по планировке территории выполняется за счет бюджетных средств, либо с привлечением заинтересованных инвесторов и физических лиц и требует больших финансовых затрат. </w:t>
            </w:r>
          </w:p>
          <w:p w:rsidR="00ED1003" w:rsidRPr="004470B4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В 2018 году постановлением Администрации города от 06.09.2018 № 4330 был отменен проект планировки территории поймы реки Оби на 689 га, что повлекло уменьшение доли площади территории города.</w:t>
            </w:r>
          </w:p>
          <w:p w:rsidR="00ED1003" w:rsidRPr="004470B4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В 2018 году был утвержден 21 проект межевания застроенной части территории города в рамках заключенного муниципального контракта.</w:t>
            </w:r>
          </w:p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В 2019 году будут выполнены еще 20 проектов межевания.</w:t>
            </w: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38.2. 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Срок оформления (предоставления) земельных участков, дней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7" w:type="dxa"/>
            <w:shd w:val="clear" w:color="auto" w:fill="auto"/>
          </w:tcPr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выполнен. В отсутствие положительного прироста плановое значение показателя к 2030 году достигнуто</w:t>
            </w: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r w:rsidRPr="003B6B5F">
              <w:rPr>
                <w:rFonts w:ascii="Times New Roman" w:hAnsi="Times New Roman" w:cs="Times New Roman"/>
                <w:sz w:val="20"/>
                <w:szCs w:val="20"/>
              </w:rPr>
              <w:t>Индекс интенсивности работы по формированию благоприятной городской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37" w:type="dxa"/>
            <w:shd w:val="clear" w:color="auto" w:fill="auto"/>
          </w:tcPr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по индексу обусловлена перевыполнением показателя «Полное покрытие цветовым решением фасадов объектов со стороны улично-дорожной сети, малые архитектурные формы, %»</w:t>
            </w:r>
          </w:p>
        </w:tc>
      </w:tr>
      <w:tr w:rsidR="00ED1003" w:rsidRPr="006C51DD" w:rsidTr="00091719"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39.1. 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Полное покрытие цветовым решением фасадов объектов со стороны улично-дорожной сети, малые архитектурные формы, %</w:t>
            </w:r>
          </w:p>
        </w:tc>
        <w:tc>
          <w:tcPr>
            <w:tcW w:w="992" w:type="dxa"/>
            <w:shd w:val="clear" w:color="auto" w:fill="auto"/>
          </w:tcPr>
          <w:p w:rsidR="00ED1003" w:rsidRPr="00C22754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D1003" w:rsidRPr="00C22754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27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D1003" w:rsidRPr="00C22754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E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37" w:type="dxa"/>
            <w:shd w:val="clear" w:color="auto" w:fill="auto"/>
          </w:tcPr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обусловлено стремительной застройкой новых микрорайонов и капитальным ремонтом фасадом существующей застройки. В рамках муниципальной программы «Формирование комфортной городской среды на 2016-2030 годы» благоустроены существующие территории, в том числе установка новых малых архитектурных форм.</w:t>
            </w:r>
          </w:p>
        </w:tc>
      </w:tr>
      <w:tr w:rsidR="00ED1003" w:rsidRPr="0076258D" w:rsidTr="00091719">
        <w:tc>
          <w:tcPr>
            <w:tcW w:w="3256" w:type="dxa"/>
            <w:shd w:val="clear" w:color="auto" w:fill="auto"/>
          </w:tcPr>
          <w:p w:rsidR="00ED1003" w:rsidRPr="006C51DD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39.2. </w:t>
            </w:r>
            <w:r w:rsidRPr="006C51DD">
              <w:rPr>
                <w:rFonts w:ascii="Times New Roman" w:hAnsi="Times New Roman" w:cs="Times New Roman"/>
                <w:sz w:val="20"/>
                <w:szCs w:val="20"/>
              </w:rPr>
              <w:t>Доля открытых зеленых пространств в площади городской территории, %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D1003" w:rsidRPr="006C51DD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D1003" w:rsidRPr="00050E23" w:rsidRDefault="00ED1003" w:rsidP="0009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7" w:type="dxa"/>
            <w:shd w:val="clear" w:color="auto" w:fill="auto"/>
          </w:tcPr>
          <w:p w:rsidR="00ED1003" w:rsidRPr="004470B4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Доля открытых зеленых пространств в площади городской территории 32% утверждена генеральным планом города Сургута. Изменения в генеральный план в части корректировки доли зеленых пространств в 2018 году не вносились.</w:t>
            </w:r>
          </w:p>
          <w:p w:rsidR="00ED1003" w:rsidRPr="00050E23" w:rsidRDefault="00ED1003" w:rsidP="000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0B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2018 года осталось неизменным по отношению к значению показателя 2017 года. Исполнение составляет 91,5 % от итогового планового значения 2030 года – 35%.</w:t>
            </w:r>
          </w:p>
        </w:tc>
      </w:tr>
    </w:tbl>
    <w:p w:rsidR="00ED1003" w:rsidRDefault="00ED1003" w:rsidP="00ED1003">
      <w:pPr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1003" w:rsidSect="00ED1003">
          <w:pgSz w:w="16838" w:h="11906" w:orient="landscape"/>
          <w:pgMar w:top="851" w:right="992" w:bottom="1701" w:left="992" w:header="709" w:footer="709" w:gutter="0"/>
          <w:cols w:space="708"/>
          <w:docGrid w:linePitch="360"/>
        </w:sectPr>
      </w:pPr>
      <w:r w:rsidRPr="00047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40F20" w:rsidRDefault="00ED1003" w:rsidP="00ED1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540F20">
        <w:rPr>
          <w:rFonts w:ascii="Times New Roman" w:hAnsi="Times New Roman" w:cs="Times New Roman"/>
          <w:sz w:val="24"/>
          <w:szCs w:val="24"/>
        </w:rPr>
        <w:t>Приложение 2 к отчету</w:t>
      </w:r>
    </w:p>
    <w:p w:rsidR="00540F20" w:rsidRPr="00B44837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44837">
        <w:rPr>
          <w:rFonts w:ascii="Times New Roman" w:hAnsi="Times New Roman" w:cs="Times New Roman"/>
          <w:sz w:val="24"/>
          <w:szCs w:val="24"/>
        </w:rPr>
        <w:t>о реализации вектора</w:t>
      </w:r>
    </w:p>
    <w:p w:rsidR="00540F20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44837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радостроительство» направления</w:t>
      </w:r>
    </w:p>
    <w:p w:rsidR="00540F20" w:rsidRDefault="00540F20" w:rsidP="0054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«Жизнеобеспечения» </w:t>
      </w:r>
    </w:p>
    <w:p w:rsidR="00540F20" w:rsidRPr="00B44837" w:rsidRDefault="00540F20" w:rsidP="0054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44837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48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40F20" w:rsidRDefault="00540F20" w:rsidP="0054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F20" w:rsidRPr="00F24E47" w:rsidRDefault="00540F20" w:rsidP="0054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E47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540F20" w:rsidRPr="00F24E47" w:rsidRDefault="00540F20" w:rsidP="00540F20">
      <w:pPr>
        <w:tabs>
          <w:tab w:val="center" w:pos="7285"/>
          <w:tab w:val="left" w:pos="12675"/>
          <w:tab w:val="left" w:pos="13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E47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по реализации Стратегии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0F20" w:rsidRPr="00F24E47" w:rsidRDefault="00540F20" w:rsidP="0054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E47">
        <w:rPr>
          <w:rFonts w:ascii="Times New Roman" w:hAnsi="Times New Roman" w:cs="Times New Roman"/>
          <w:sz w:val="28"/>
          <w:szCs w:val="28"/>
        </w:rPr>
        <w:t>развития муниципального образования городской округ город Сургут</w:t>
      </w:r>
    </w:p>
    <w:p w:rsidR="00540F20" w:rsidRDefault="00540F20" w:rsidP="0054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E47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4E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0F20" w:rsidRDefault="00540F20" w:rsidP="0054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F20" w:rsidRPr="0004716D" w:rsidRDefault="00540F20" w:rsidP="00540F20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2222"/>
        <w:gridCol w:w="1882"/>
        <w:gridCol w:w="1882"/>
        <w:gridCol w:w="1374"/>
        <w:gridCol w:w="1218"/>
        <w:gridCol w:w="2247"/>
        <w:gridCol w:w="2884"/>
      </w:tblGrid>
      <w:tr w:rsidR="00540F20" w:rsidRPr="0004716D" w:rsidTr="00540F20">
        <w:trPr>
          <w:trHeight w:val="645"/>
        </w:trPr>
        <w:tc>
          <w:tcPr>
            <w:tcW w:w="431" w:type="pct"/>
            <w:vMerge w:val="restar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5" w:type="pct"/>
            <w:vMerge w:val="restar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Наименование проекта (мероприятия, инвестиционного проекта) в 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630" w:type="pct"/>
            <w:vMerge w:val="restar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Сроки реализации проекта (мероприятия, инвестиционного проекта в 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630" w:type="pct"/>
            <w:vMerge w:val="restar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Фактические сроки реализации проекта (мероприятия, инвестиционного проекта)</w:t>
            </w:r>
          </w:p>
        </w:tc>
        <w:tc>
          <w:tcPr>
            <w:tcW w:w="461" w:type="pct"/>
            <w:vMerge w:val="restar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Исполнение в 2018 году (</w:t>
            </w:r>
            <w:proofErr w:type="spellStart"/>
            <w:r w:rsidRPr="0004716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471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60" w:type="pct"/>
            <w:gridSpan w:val="2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том числе по источникам финансового обеспечения</w:t>
            </w:r>
          </w:p>
        </w:tc>
        <w:tc>
          <w:tcPr>
            <w:tcW w:w="962" w:type="pct"/>
            <w:vMerge w:val="restar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Информация об исполнении (внутренние и внешние условия, повлиявшие на уровень реализации)</w:t>
            </w:r>
          </w:p>
        </w:tc>
      </w:tr>
      <w:tr w:rsidR="00540F20" w:rsidRPr="0004716D" w:rsidTr="00540F20">
        <w:trPr>
          <w:trHeight w:val="1575"/>
        </w:trPr>
        <w:tc>
          <w:tcPr>
            <w:tcW w:w="431" w:type="pct"/>
            <w:vMerge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Merge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Merge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Merge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62" w:type="pct"/>
            <w:vMerge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F20" w:rsidRPr="0004716D" w:rsidTr="00540F20">
        <w:trPr>
          <w:trHeight w:val="35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9" w:type="pct"/>
            <w:gridSpan w:val="7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Направление «Жизнеобеспечение»</w:t>
            </w:r>
          </w:p>
        </w:tc>
      </w:tr>
      <w:tr w:rsidR="00540F20" w:rsidRPr="0004716D" w:rsidTr="00540F20">
        <w:trPr>
          <w:trHeight w:val="27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69" w:type="pct"/>
            <w:gridSpan w:val="7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Вектор «Градостроительство»</w:t>
            </w:r>
          </w:p>
        </w:tc>
      </w:tr>
      <w:tr w:rsidR="00540F20" w:rsidRPr="0004716D" w:rsidTr="00540F20">
        <w:trPr>
          <w:trHeight w:val="1031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Северо-Западный жилой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1031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Коммунальный квартал 36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1031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2018 году выдано 7 разрешений на строительство многоквартирных жилых домов. Застройщик ООО «</w:t>
            </w:r>
            <w:proofErr w:type="spellStart"/>
            <w:r w:rsidRPr="0004716D">
              <w:rPr>
                <w:rFonts w:ascii="Times New Roman" w:hAnsi="Times New Roman" w:cs="Times New Roman"/>
              </w:rPr>
              <w:t>Сибпромстрой-Югория</w:t>
            </w:r>
            <w:proofErr w:type="spellEnd"/>
            <w:r w:rsidRPr="0004716D">
              <w:rPr>
                <w:rFonts w:ascii="Times New Roman" w:hAnsi="Times New Roman" w:cs="Times New Roman"/>
              </w:rPr>
              <w:t>».</w:t>
            </w:r>
          </w:p>
        </w:tc>
      </w:tr>
      <w:tr w:rsidR="00540F20" w:rsidRPr="0004716D" w:rsidTr="00540F20">
        <w:trPr>
          <w:trHeight w:val="1031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43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1031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4.2.1.2.1.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</w:tc>
      </w:tr>
      <w:tr w:rsidR="00540F20" w:rsidRPr="0004716D" w:rsidTr="00540F20">
        <w:trPr>
          <w:trHeight w:val="1031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4.2.1.2.2.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2018-2026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Ведется строительство малоэтажных жилых домов. Застройщик  ООО «ДЭП».</w:t>
            </w:r>
          </w:p>
        </w:tc>
      </w:tr>
      <w:tr w:rsidR="00540F20" w:rsidRPr="0004716D" w:rsidTr="00540F20">
        <w:trPr>
          <w:trHeight w:val="67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4.2.1.3.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48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7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4.2.1.3.1.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7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4.2.1.3.2.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2022-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7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4.2.1.4.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42</w:t>
            </w: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7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4.2.1.4.1.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7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4.2.1.4.2.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2018 году введено в эксплуатацию 2 многоквартирных жилых дома, общей площадью 31 581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кв.м</w:t>
            </w:r>
            <w:proofErr w:type="spellEnd"/>
            <w:r w:rsidRPr="0004716D">
              <w:rPr>
                <w:rFonts w:ascii="Times New Roman" w:hAnsi="Times New Roman" w:cs="Times New Roman"/>
              </w:rPr>
              <w:t>.</w:t>
            </w:r>
          </w:p>
        </w:tc>
      </w:tr>
      <w:tr w:rsidR="00540F20" w:rsidRPr="0004716D" w:rsidTr="00540F20">
        <w:trPr>
          <w:trHeight w:val="67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4.2.1.5.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41</w:t>
            </w: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7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4.2.1.5.1.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7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4.2.1.5.2.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2015-2023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2016 году введено в эксплуатацию 2 жилых дома общей площадью жилых помещений с учетом лоджий и балконов 13 258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кв.м</w:t>
            </w:r>
            <w:proofErr w:type="spellEnd"/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2017-2018 годах жилые дома не вводились в эксплуатацию.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Ведется строительство индивидуального жилищного строительства и многоквартирных жилых домов, застройщик ООО «Салаир». Ожидаемый ввод в эксплуатацию МКД 2019-2020 года.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4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4.2.1.6.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ПИКС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4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4.2.1.6.1.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4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4.2.1.8.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44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8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4.2.1.8.1.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2015-2023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Выдано разрешение на строительство 7-ми многоквартирных жилых домов со сроком действия с 2016 года III кв. по 2018 год.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2016 году введен 1 многоквартирный жилой дом общей площадью жилых помещений с учетом лоджий и балконов 8 642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кв.м</w:t>
            </w:r>
            <w:proofErr w:type="spellEnd"/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 году выдано 1 разрешение на строительство ж/д № 6 со сроком действия до 27.03.2019.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 году введены в эксплуатацию 2 многоквартирных жилых дома общей площадью - 25 866 кв. м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2018 году ведется строительство 3-х многоквартирных жилых домов. Застройщики ООО «</w:t>
            </w:r>
            <w:proofErr w:type="spellStart"/>
            <w:r w:rsidRPr="0004716D">
              <w:rPr>
                <w:rFonts w:ascii="Times New Roman" w:hAnsi="Times New Roman" w:cs="Times New Roman"/>
              </w:rPr>
              <w:t>СеверСтройПартнер</w:t>
            </w:r>
            <w:proofErr w:type="spellEnd"/>
            <w:r w:rsidRPr="0004716D">
              <w:rPr>
                <w:rFonts w:ascii="Times New Roman" w:hAnsi="Times New Roman" w:cs="Times New Roman"/>
              </w:rPr>
              <w:t>», АО СК «ВНСС».</w:t>
            </w:r>
          </w:p>
        </w:tc>
      </w:tr>
      <w:tr w:rsidR="00540F20" w:rsidRPr="0004716D" w:rsidTr="00540F20">
        <w:trPr>
          <w:trHeight w:val="63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4.2.1.9.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Коммунальный квартал 45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4.2.1.9.1.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4.2.1.9.2.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2016-2024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Выдано разрешение на строительство 5-</w:t>
            </w:r>
            <w:proofErr w:type="gramStart"/>
            <w:r w:rsidRPr="0004716D">
              <w:rPr>
                <w:rFonts w:ascii="Times New Roman" w:hAnsi="Times New Roman" w:cs="Times New Roman"/>
              </w:rPr>
              <w:t xml:space="preserve">ти </w:t>
            </w:r>
            <w:r w:rsidRPr="0004716D">
              <w:t xml:space="preserve"> </w:t>
            </w:r>
            <w:r w:rsidRPr="0004716D">
              <w:rPr>
                <w:rFonts w:ascii="Times New Roman" w:hAnsi="Times New Roman" w:cs="Times New Roman"/>
              </w:rPr>
              <w:t>многоквартирных</w:t>
            </w:r>
            <w:proofErr w:type="gramEnd"/>
            <w:r w:rsidRPr="0004716D">
              <w:rPr>
                <w:rFonts w:ascii="Times New Roman" w:hAnsi="Times New Roman" w:cs="Times New Roman"/>
              </w:rPr>
              <w:t xml:space="preserve"> жилых домов.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2016 году 2 дома введены в эксплуатацию общей площадью жилых помещений с учетом лоджий и балконов 27 274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кв.м</w:t>
            </w:r>
            <w:proofErr w:type="spellEnd"/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 году жилые дома не вводились в эксплуатацию.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2018 году выдано разрешение на строительство 2-х многоквартирных жилых домов.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4.2.1.10.</w:t>
            </w: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39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4.2.1.10.1.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4.2.1.10.2.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2015-2025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Выдано разрешение на строительство 4-х многоквартирных жилых домов.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2016 году 1 из них введен в эксплуатацию общей </w:t>
            </w:r>
            <w:r w:rsidRPr="0004716D">
              <w:rPr>
                <w:rFonts w:ascii="Times New Roman" w:hAnsi="Times New Roman" w:cs="Times New Roman"/>
              </w:rPr>
              <w:lastRenderedPageBreak/>
              <w:t xml:space="preserve">площадью жилых помещений с учетом лоджий и балконов 13 944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кв.м</w:t>
            </w:r>
            <w:proofErr w:type="spellEnd"/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2018 году выдано разрешение на строительство 2-х многоквартирных жилых домов.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4.2.1.11.</w:t>
            </w: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46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4.2.1.11.1.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4.2.1.11.2.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4.2.1.12.</w:t>
            </w: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38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4.2.1.12.1.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Западный жилой район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35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4.2.2.1.1.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4.2.2.1.2.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Выдано разрешение на строительство 4-х многоквартирных жилых домов со сроком действия до III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кв</w:t>
            </w:r>
            <w:proofErr w:type="spellEnd"/>
            <w:r w:rsidRPr="0004716D">
              <w:rPr>
                <w:rFonts w:ascii="Times New Roman" w:hAnsi="Times New Roman" w:cs="Times New Roman"/>
              </w:rPr>
              <w:t xml:space="preserve"> 2017 года.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 году введен в эксплуатацию многоквартирный жилой дом общей площадью 25 734 кв. м.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Выдано в 2017 году 1 разрешение на строительство со сроком действия до 15.11.2021.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2018 году  выдано разрешение на строительство 2-х. многоквартирных жилых домов.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35А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4.2.2.2.2.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2019-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2018 году  выдано 11 разрешений на строительство многоквартирных жилых домов.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4.2.2.4.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50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4.2.2.4.2.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4.2.3.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Жилой район нефтяников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4.2.3.1.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1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4.2.3.1.2.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Выданы разрешения на строительство                       2-х многоквартирных жилых домов со сроком действия до 2018 года.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2016 году введен 1 многоквартирный жилой дом общей площадью жилых помещений 5 773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кв.м</w:t>
            </w:r>
            <w:proofErr w:type="spellEnd"/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 году введен 1 многоквартирный жилой дом общей площадью 6 011 кв. м и выдано 1 разрешение на строительство многоквартирного жилого дома со сроком действия до 16.10.2019.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2018 году  выданы разрешения на строительство  2-х многоквартирных жилых домов.</w:t>
            </w:r>
          </w:p>
        </w:tc>
      </w:tr>
      <w:tr w:rsidR="00540F20" w:rsidRPr="0004716D" w:rsidTr="00540F20">
        <w:trPr>
          <w:trHeight w:val="531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4.2.3.2.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4.2.3.2.1.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22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4.2.3.3.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37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4.2.3.3.2.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2015-2023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Данный микрорайон застроен многоквартирными жилыми домами, а также выполнено малоэтажное строительство объектов жилья.</w:t>
            </w:r>
          </w:p>
        </w:tc>
      </w:tr>
      <w:tr w:rsidR="00540F20" w:rsidRPr="0004716D" w:rsidTr="00540F20">
        <w:trPr>
          <w:trHeight w:val="4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4.2.3.6.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Пойма-1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4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4.2.3.6.1.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2018-2027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Ведется строительство 1-го многоквартирного жилого дома.</w:t>
            </w:r>
          </w:p>
        </w:tc>
      </w:tr>
      <w:tr w:rsidR="00540F20" w:rsidRPr="0004716D" w:rsidTr="00540F20">
        <w:trPr>
          <w:trHeight w:val="4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Центральный жилой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34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18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34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4.2.4.2.1.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34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4.2.4.2.2.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34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4.2.4.4.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20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34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4.2.4.4.1.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34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4.2.4.4.2.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34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4.2.4.5.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20А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4.2.4.5.1.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2016 году продолжались работы по строительству объекта «Улица Маяковского на участке от ул. 30 лет Победы до ул. Университетской в г. Сургуте».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Контракт расторгнут в связи с тем, что в ходе его реализации возникла необходимость выполнения комплекса дополнительных работ, не предусмотренных контрактом, проектно-сметной документацией, но необходимых для сдачи объекта в эксплуатацию. Характер дополнительных работ таков, что они неразрывно связаны с основным комплексом работ и без их выполнения невозможно производство последующих работ.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Для завершения работ и сдачи объекта в эксплуатацию необходимо выполнить работы по корректировке ПСД.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2017 году были выполнены работы по корректировке ПСД.  Получено положительное заключение о проверке </w:t>
            </w:r>
            <w:r w:rsidRPr="0004716D">
              <w:rPr>
                <w:rFonts w:ascii="Times New Roman" w:hAnsi="Times New Roman" w:cs="Times New Roman"/>
              </w:rPr>
              <w:lastRenderedPageBreak/>
              <w:t>достоверности определения сметной стоимости строительства объекта капитального строительства №86-1-0120-18 от 25.05.2018 г.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соответствии с утвержденным бюджетом выполнение работ по завершению строительства объекта предусмотрено на 2019-2020 годы.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4.2.4.5.2.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Выданы разрешения на строительство 4 многоквартирных жилых домов со сроком действия до 2019 года. 1 из них запланирован           к вводу в эксплуатацию в 2017 году.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 году введен в эксплуатацию 1 многоквартирный жилой дом общей площадью 28 831 кв. м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2018 году выданы разрешения на строительство  5 многоквартирных жилых домов,  со сроком действия до 2019-2021 года</w:t>
            </w:r>
          </w:p>
        </w:tc>
      </w:tr>
      <w:tr w:rsidR="00540F20" w:rsidRPr="0004716D" w:rsidTr="00540F20">
        <w:trPr>
          <w:trHeight w:val="602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4.2.4.5.3.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социальной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02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4.2.4.5.3.1.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Строительство городского архива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02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4.2.4.8.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ЦЖ1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02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4.2.4.8.1.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02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4.2.4.9.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ЦЖ2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4.2.4.9.1.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В 2016 году завершено строительство автомобильной дороги 1 «З», 6 пусковой комплекс, съезд на ул. Дзержинского, протяженностью 1,093 км.</w:t>
            </w:r>
          </w:p>
        </w:tc>
      </w:tr>
      <w:tr w:rsidR="00540F20" w:rsidRPr="0004716D" w:rsidTr="00540F20">
        <w:trPr>
          <w:trHeight w:val="1032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4.2.4.9.2.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2020-2027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2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4.2.4.10.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ЦЖ3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2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4.2.4.10.2.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2018-2027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2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4.2.4.11.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ЦЖ5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2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4.2.4.11.1.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Инвестиционная площадка № 37 многоуровневая автостоянка 426 м/мест (участок №3)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Постановлением Администрации города </w:t>
            </w:r>
            <w:r w:rsidRPr="0004716D">
              <w:rPr>
                <w:rFonts w:ascii="Times New Roman" w:hAnsi="Times New Roman" w:cs="Times New Roman"/>
              </w:rPr>
              <w:br/>
              <w:t xml:space="preserve">от 04.07.2018 № 4990 принято решение </w:t>
            </w:r>
            <w:r w:rsidRPr="0004716D">
              <w:rPr>
                <w:rFonts w:ascii="Times New Roman" w:hAnsi="Times New Roman" w:cs="Times New Roman"/>
              </w:rPr>
              <w:br/>
              <w:t xml:space="preserve">о корректировке проекта планировки и проекта </w:t>
            </w:r>
            <w:r w:rsidRPr="0004716D">
              <w:rPr>
                <w:rFonts w:ascii="Times New Roman" w:hAnsi="Times New Roman" w:cs="Times New Roman"/>
              </w:rPr>
              <w:lastRenderedPageBreak/>
              <w:t>межевания территории Ядра центра в городе Сургуте.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Работы по корректировке завершены в 2018 году в рамках муниципального контракта.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Земельные участки планируются </w:t>
            </w:r>
            <w:r w:rsidRPr="0004716D">
              <w:rPr>
                <w:rFonts w:ascii="Times New Roman" w:hAnsi="Times New Roman" w:cs="Times New Roman"/>
              </w:rPr>
              <w:br/>
              <w:t xml:space="preserve">к предоставлению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ХМАО-Югре, </w:t>
            </w:r>
            <w:r w:rsidRPr="0004716D">
              <w:rPr>
                <w:rFonts w:ascii="Times New Roman" w:hAnsi="Times New Roman" w:cs="Times New Roman"/>
              </w:rPr>
              <w:br/>
              <w:t>в соответствии с постановлением Правительства ХМАО-Югры от 14.08.2015 № 270-п.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2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4.2.4.12.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Ядро центра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2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4.2.4.12.2.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инвестиционных площадок по застройке Ядра центра (инвестиционные площадки № 38-46)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Постановлением Администрации города </w:t>
            </w:r>
            <w:r w:rsidRPr="0004716D">
              <w:rPr>
                <w:rFonts w:ascii="Times New Roman" w:hAnsi="Times New Roman" w:cs="Times New Roman"/>
              </w:rPr>
              <w:br/>
              <w:t xml:space="preserve">от 04.07.2018 № 4990 принято решение </w:t>
            </w:r>
            <w:r w:rsidRPr="0004716D">
              <w:rPr>
                <w:rFonts w:ascii="Times New Roman" w:hAnsi="Times New Roman" w:cs="Times New Roman"/>
              </w:rPr>
              <w:br/>
              <w:t xml:space="preserve">о корректировке проекта планировки и проекта </w:t>
            </w:r>
            <w:r w:rsidRPr="0004716D">
              <w:rPr>
                <w:rFonts w:ascii="Times New Roman" w:hAnsi="Times New Roman" w:cs="Times New Roman"/>
              </w:rPr>
              <w:lastRenderedPageBreak/>
              <w:t>межевания территории Ядра центра в городе Сургуте.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Работы по корректировке завершены в 2018 году в рамках муниципального контракта.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Земельные участки планируются </w:t>
            </w:r>
            <w:r w:rsidRPr="0004716D">
              <w:rPr>
                <w:rFonts w:ascii="Times New Roman" w:hAnsi="Times New Roman" w:cs="Times New Roman"/>
              </w:rPr>
              <w:br/>
              <w:t xml:space="preserve">к предоставлению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ХМАО-Югре, </w:t>
            </w:r>
            <w:r w:rsidRPr="0004716D">
              <w:rPr>
                <w:rFonts w:ascii="Times New Roman" w:hAnsi="Times New Roman" w:cs="Times New Roman"/>
              </w:rPr>
              <w:br/>
              <w:t>в соответствии с постановлением Правительства ХМАО-Югры от 14.08.2015 № 270-п.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2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Восточный жилой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62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21-22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62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62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4.2.5.1.2.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Ведется строительство 6-х многоквартирных жилых домов.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62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4.2.5.3.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24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4.2.5.3.1.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2021-2028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4.2.5.3.2.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данном микрорайоне ведется строительство 2-х многоквартирных жилых домов. Один из них запланирован к вводу в эксплуатацию в 2017 году.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 году введен в эксплуатацию 1 многоквартирный жилой дом общей площадью 9 575 кв. м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2018 году ведется строительство 5-х многоквартирных жилых домов.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61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4.2.5.4.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26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4.2.5.4.1.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2019-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4.2.5.4.2.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2015-2021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Ведется строительство индивидуальных жилых домов.</w:t>
            </w:r>
          </w:p>
        </w:tc>
      </w:tr>
      <w:tr w:rsidR="00540F20" w:rsidRPr="0004716D" w:rsidTr="00540F20">
        <w:trPr>
          <w:trHeight w:val="54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4.2.5.5.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27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4.2.5.5.1.</w:t>
            </w:r>
          </w:p>
          <w:p w:rsidR="00540F20" w:rsidRPr="00B35FE5" w:rsidRDefault="00540F20" w:rsidP="0054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2017-2024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По объекту «Проезд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Мунарева</w:t>
            </w:r>
            <w:proofErr w:type="spellEnd"/>
            <w:r w:rsidRPr="0004716D">
              <w:rPr>
                <w:rFonts w:ascii="Times New Roman" w:hAnsi="Times New Roman" w:cs="Times New Roman"/>
              </w:rPr>
              <w:t xml:space="preserve"> на участке от проспекта Комсомольский до ул.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Мелик-Карамова</w:t>
            </w:r>
            <w:proofErr w:type="spellEnd"/>
            <w:r w:rsidRPr="0004716D">
              <w:rPr>
                <w:rFonts w:ascii="Times New Roman" w:hAnsi="Times New Roman" w:cs="Times New Roman"/>
              </w:rPr>
              <w:t>» в бюджете города средства на реконструкцию объекта не предусмотрены.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39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4.2.5.6.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27А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39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4.2.5.6.1.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2019-2028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39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4.2.5.6.2.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Ведется строительство 1-го многоквартирного жилого дома</w:t>
            </w:r>
          </w:p>
        </w:tc>
      </w:tr>
      <w:tr w:rsidR="00540F20" w:rsidRPr="0004716D" w:rsidTr="00540F20">
        <w:trPr>
          <w:trHeight w:val="539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4.2.5.7.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28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4.2.5.7.2.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Выданы разрешения на строительство 2-х многоквартирных жилых домов, 1 из них запланирован к вводу в эксплуатацию в 2017 году.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 году введен в эксплуатацию 1 многоквартирный жилой дом общей площадью 3 961 кв. м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2018 году выданы разрешения на строительство 2-х многоквартирных жилых домов.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4.2.6.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Северо-Восточный жилой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45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4.2.6.5.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4.2.6.5.2.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2016 году введены в эксплуатацию 3 секции многоквартирных жилых домов общей площадью жилых помещений с учетом лоджий и балконов 30 474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кв.м</w:t>
            </w:r>
            <w:proofErr w:type="spellEnd"/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 году введена в эксплуатацию 1 секция многоквартирного жилого дома общей площадью 8 595 кв. м.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2018 году введены в эксплуатацию 2 секции многоквартирного жилого дома №6 общей площадью жилых помещений с учетом лоджий и балконов 15 497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кв.м</w:t>
            </w:r>
            <w:proofErr w:type="spellEnd"/>
            <w:r w:rsidRPr="0004716D">
              <w:rPr>
                <w:rFonts w:ascii="Times New Roman" w:hAnsi="Times New Roman" w:cs="Times New Roman"/>
              </w:rPr>
              <w:t>.</w:t>
            </w:r>
          </w:p>
        </w:tc>
      </w:tr>
      <w:tr w:rsidR="00540F20" w:rsidRPr="0004716D" w:rsidTr="00540F20">
        <w:trPr>
          <w:trHeight w:val="54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4.2.6.6.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30А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4.2.6.6.1.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2018-2026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По объекту «Магистральная улица 1-</w:t>
            </w:r>
            <w:proofErr w:type="gramStart"/>
            <w:r w:rsidRPr="0004716D">
              <w:rPr>
                <w:rFonts w:ascii="Times New Roman" w:hAnsi="Times New Roman" w:cs="Times New Roman"/>
              </w:rPr>
              <w:t>В на</w:t>
            </w:r>
            <w:proofErr w:type="gramEnd"/>
            <w:r w:rsidRPr="0004716D">
              <w:rPr>
                <w:rFonts w:ascii="Times New Roman" w:hAnsi="Times New Roman" w:cs="Times New Roman"/>
              </w:rPr>
              <w:t xml:space="preserve"> участке от улицы 4-В до улицы 5-В» в бюджете города средства на реконструкцию объекта не предусмотрены.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4.2.6.6.2.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</w:t>
            </w:r>
          </w:p>
        </w:tc>
      </w:tr>
      <w:tr w:rsidR="00540F20" w:rsidRPr="0004716D" w:rsidTr="00540F20">
        <w:trPr>
          <w:trHeight w:val="54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4.2.6.7.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31А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4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4.2.6.7.1.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4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4.2.6.8.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31Б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4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4.2.6.8.1.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2021-2028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4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4.2.6.8.2.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2018 году выдано 7 разрешений на строительство многоквартирных жилых домов.</w:t>
            </w:r>
          </w:p>
        </w:tc>
      </w:tr>
      <w:tr w:rsidR="00540F20" w:rsidRPr="0004716D" w:rsidTr="00540F20">
        <w:trPr>
          <w:trHeight w:val="54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4.2.6.9.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Микрорайон 32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4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4.2.6.9.1.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4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4.2.6.11.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П. СУ-4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4.2.6.11.1.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4.2.6.11.2.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Выдано разрешение на строительство 1-го индивидуального жилого дома</w:t>
            </w:r>
            <w:r w:rsidRPr="0004716D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04716D">
              <w:rPr>
                <w:rFonts w:ascii="Times New Roman" w:hAnsi="Times New Roman" w:cs="Times New Roman"/>
              </w:rPr>
              <w:t>Срок действия разрешения 10 лет.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4.2.7.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Восточный промышленный 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4.2.7.2.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716D">
              <w:rPr>
                <w:rFonts w:ascii="Times New Roman" w:hAnsi="Times New Roman" w:cs="Times New Roman"/>
                <w:lang w:val="en-US"/>
              </w:rPr>
              <w:t>XVIII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</w:t>
            </w:r>
            <w:r w:rsidRPr="0004716D">
              <w:rPr>
                <w:rFonts w:ascii="Times New Roman" w:hAnsi="Times New Roman" w:cs="Times New Roman"/>
                <w:lang w:val="en-US"/>
              </w:rPr>
              <w:t>7</w:t>
            </w:r>
            <w:r w:rsidRPr="0004716D">
              <w:rPr>
                <w:rFonts w:ascii="Times New Roman" w:hAnsi="Times New Roman" w:cs="Times New Roman"/>
              </w:rPr>
              <w:t>.</w:t>
            </w:r>
            <w:r w:rsidRPr="0004716D">
              <w:rPr>
                <w:rFonts w:ascii="Times New Roman" w:hAnsi="Times New Roman" w:cs="Times New Roman"/>
                <w:lang w:val="en-US"/>
              </w:rPr>
              <w:t>2</w:t>
            </w:r>
            <w:r w:rsidRPr="0004716D">
              <w:rPr>
                <w:rFonts w:ascii="Times New Roman" w:hAnsi="Times New Roman" w:cs="Times New Roman"/>
              </w:rPr>
              <w:t>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716D">
              <w:rPr>
                <w:rFonts w:ascii="Times New Roman" w:hAnsi="Times New Roman" w:cs="Times New Roman"/>
                <w:lang w:val="en-US"/>
              </w:rPr>
              <w:t>2018-</w:t>
            </w:r>
            <w:r>
              <w:rPr>
                <w:rFonts w:ascii="Times New Roman" w:hAnsi="Times New Roman" w:cs="Times New Roman"/>
                <w:lang w:val="en-US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4.2.7.</w:t>
            </w:r>
            <w:r w:rsidRPr="0004716D">
              <w:rPr>
                <w:rFonts w:ascii="Times New Roman" w:hAnsi="Times New Roman" w:cs="Times New Roman"/>
                <w:lang w:val="en-US"/>
              </w:rPr>
              <w:t>3</w:t>
            </w:r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  <w:lang w:val="en-US"/>
              </w:rPr>
              <w:t>X</w:t>
            </w:r>
            <w:r w:rsidRPr="0004716D">
              <w:rPr>
                <w:rFonts w:ascii="Times New Roman" w:hAnsi="Times New Roman" w:cs="Times New Roman"/>
              </w:rPr>
              <w:t>Х</w:t>
            </w:r>
            <w:r w:rsidRPr="0004716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</w:t>
            </w:r>
            <w:r w:rsidRPr="0004716D">
              <w:rPr>
                <w:rFonts w:ascii="Times New Roman" w:hAnsi="Times New Roman" w:cs="Times New Roman"/>
                <w:lang w:val="en-US"/>
              </w:rPr>
              <w:t>7</w:t>
            </w:r>
            <w:r w:rsidRPr="0004716D">
              <w:rPr>
                <w:rFonts w:ascii="Times New Roman" w:hAnsi="Times New Roman" w:cs="Times New Roman"/>
              </w:rPr>
              <w:t>.</w:t>
            </w:r>
            <w:r w:rsidRPr="0004716D">
              <w:rPr>
                <w:rFonts w:ascii="Times New Roman" w:hAnsi="Times New Roman" w:cs="Times New Roman"/>
                <w:lang w:val="en-US"/>
              </w:rPr>
              <w:t>3</w:t>
            </w:r>
            <w:r w:rsidRPr="0004716D">
              <w:rPr>
                <w:rFonts w:ascii="Times New Roman" w:hAnsi="Times New Roman" w:cs="Times New Roman"/>
              </w:rPr>
              <w:t>.</w:t>
            </w:r>
            <w:r w:rsidRPr="0004716D">
              <w:rPr>
                <w:rFonts w:ascii="Times New Roman" w:hAnsi="Times New Roman" w:cs="Times New Roman"/>
                <w:lang w:val="en-US"/>
              </w:rPr>
              <w:t>1</w:t>
            </w:r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716D">
              <w:rPr>
                <w:rFonts w:ascii="Times New Roman" w:hAnsi="Times New Roman" w:cs="Times New Roman"/>
                <w:lang w:val="en-US"/>
              </w:rPr>
              <w:t>2018-2019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4.2.7.</w:t>
            </w:r>
            <w:r w:rsidRPr="0004716D">
              <w:rPr>
                <w:rFonts w:ascii="Times New Roman" w:hAnsi="Times New Roman" w:cs="Times New Roman"/>
                <w:lang w:val="en-US"/>
              </w:rPr>
              <w:t>4</w:t>
            </w:r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ВП1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</w:t>
            </w:r>
            <w:r w:rsidRPr="0004716D">
              <w:rPr>
                <w:rFonts w:ascii="Times New Roman" w:hAnsi="Times New Roman" w:cs="Times New Roman"/>
                <w:lang w:val="en-US"/>
              </w:rPr>
              <w:t>7</w:t>
            </w:r>
            <w:r w:rsidRPr="0004716D">
              <w:rPr>
                <w:rFonts w:ascii="Times New Roman" w:hAnsi="Times New Roman" w:cs="Times New Roman"/>
              </w:rPr>
              <w:t>.4.</w:t>
            </w:r>
            <w:r w:rsidRPr="0004716D">
              <w:rPr>
                <w:rFonts w:ascii="Times New Roman" w:hAnsi="Times New Roman" w:cs="Times New Roman"/>
                <w:lang w:val="en-US"/>
              </w:rPr>
              <w:t>1</w:t>
            </w:r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4.2.7.6.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п. Финский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</w:t>
            </w:r>
            <w:r w:rsidRPr="0004716D">
              <w:rPr>
                <w:rFonts w:ascii="Times New Roman" w:hAnsi="Times New Roman" w:cs="Times New Roman"/>
                <w:lang w:val="en-US"/>
              </w:rPr>
              <w:t>7</w:t>
            </w:r>
            <w:r w:rsidRPr="0004716D">
              <w:rPr>
                <w:rFonts w:ascii="Times New Roman" w:hAnsi="Times New Roman" w:cs="Times New Roman"/>
              </w:rPr>
              <w:t>.6.</w:t>
            </w:r>
            <w:r w:rsidRPr="0004716D">
              <w:rPr>
                <w:rFonts w:ascii="Times New Roman" w:hAnsi="Times New Roman" w:cs="Times New Roman"/>
                <w:lang w:val="en-US"/>
              </w:rPr>
              <w:t>1</w:t>
            </w:r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Осуществляется строительство индивидуальных жилых домов.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4.2.7.7.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</w:t>
            </w:r>
            <w:r w:rsidRPr="0004716D">
              <w:rPr>
                <w:rFonts w:ascii="Times New Roman" w:hAnsi="Times New Roman" w:cs="Times New Roman"/>
                <w:lang w:val="en-US"/>
              </w:rPr>
              <w:t>7</w:t>
            </w:r>
            <w:r w:rsidRPr="0004716D">
              <w:rPr>
                <w:rFonts w:ascii="Times New Roman" w:hAnsi="Times New Roman" w:cs="Times New Roman"/>
              </w:rPr>
              <w:t>.7.</w:t>
            </w:r>
            <w:r w:rsidRPr="0004716D">
              <w:rPr>
                <w:rFonts w:ascii="Times New Roman" w:hAnsi="Times New Roman" w:cs="Times New Roman"/>
                <w:lang w:val="en-US"/>
              </w:rPr>
              <w:t>1</w:t>
            </w:r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2018-2023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Осуществляется строительство индивидуальных жилых домов.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4.2.7.8.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п. Черный Мыс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</w:t>
            </w:r>
            <w:r w:rsidRPr="0004716D">
              <w:rPr>
                <w:rFonts w:ascii="Times New Roman" w:hAnsi="Times New Roman" w:cs="Times New Roman"/>
                <w:lang w:val="en-US"/>
              </w:rPr>
              <w:t>7</w:t>
            </w:r>
            <w:r w:rsidRPr="0004716D">
              <w:rPr>
                <w:rFonts w:ascii="Times New Roman" w:hAnsi="Times New Roman" w:cs="Times New Roman"/>
              </w:rPr>
              <w:t>.8.</w:t>
            </w:r>
            <w:r w:rsidRPr="0004716D">
              <w:rPr>
                <w:rFonts w:ascii="Times New Roman" w:hAnsi="Times New Roman" w:cs="Times New Roman"/>
                <w:lang w:val="en-US"/>
              </w:rPr>
              <w:t>1</w:t>
            </w:r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Осуществляется строительство индивидуальных жилых домов.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4.2.9.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Восточный рекреационный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4.2.9.2.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ВР3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4.2.9.2.1.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Инвестиционная площадка № 14 в сфере развития транспортно-логистического комплекса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Земельные участки планируются </w:t>
            </w:r>
            <w:r w:rsidRPr="0004716D">
              <w:rPr>
                <w:rFonts w:ascii="Times New Roman" w:hAnsi="Times New Roman" w:cs="Times New Roman"/>
              </w:rPr>
              <w:br/>
              <w:t xml:space="preserve">к предоставлению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ХМАО-Югре, </w:t>
            </w:r>
            <w:r w:rsidRPr="0004716D">
              <w:rPr>
                <w:rFonts w:ascii="Times New Roman" w:hAnsi="Times New Roman" w:cs="Times New Roman"/>
              </w:rPr>
              <w:br/>
              <w:t>в соответствии с постановлением Правительства ХМАО-</w:t>
            </w:r>
            <w:r w:rsidRPr="0004716D">
              <w:rPr>
                <w:rFonts w:ascii="Times New Roman" w:hAnsi="Times New Roman" w:cs="Times New Roman"/>
              </w:rPr>
              <w:lastRenderedPageBreak/>
              <w:t>Югры от 14.08.2015 № 270-п.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Для реализации данного инвестиционного проекта необходимо осуществить строительство скоростной автомобильной дороги регионального значения (съезд с восточной объездной автомобильной дороги).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4.2.10.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Западный планировочный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4.2.10.1.</w:t>
            </w:r>
          </w:p>
          <w:p w:rsidR="00540F20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F20" w:rsidRPr="00B35FE5" w:rsidRDefault="00540F20" w:rsidP="0054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ЗПЛ1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4.2.10.1.1.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По объекту «Автомобильная дорога к новому кладбищу» в 2014 году были выполнены проектно-изыскательские работы.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По результатам рассмотрения проектной документации и инженерных изысканий получено отрицательное заключение государственной экспертизы по причине размещения </w:t>
            </w:r>
            <w:r w:rsidRPr="0004716D">
              <w:rPr>
                <w:rFonts w:ascii="Times New Roman" w:hAnsi="Times New Roman" w:cs="Times New Roman"/>
              </w:rPr>
              <w:lastRenderedPageBreak/>
              <w:t>несанкционированного кладбища домашних животных, находящихся в границах объекта проектирования.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2016 году было получено положительное заключение государственной экспертизы.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бюджете города средства на строительство автомобильной дороги не предусмотрены.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П. Таежный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П. Таежный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</w:t>
            </w:r>
            <w:r w:rsidRPr="0004716D">
              <w:rPr>
                <w:rFonts w:ascii="Times New Roman" w:hAnsi="Times New Roman" w:cs="Times New Roman"/>
                <w:lang w:val="en-US"/>
              </w:rPr>
              <w:t>11</w:t>
            </w:r>
            <w:r w:rsidRPr="0004716D">
              <w:rPr>
                <w:rFonts w:ascii="Times New Roman" w:hAnsi="Times New Roman" w:cs="Times New Roman"/>
              </w:rPr>
              <w:t>.1.</w:t>
            </w:r>
            <w:r w:rsidRPr="0004716D">
              <w:rPr>
                <w:rFonts w:ascii="Times New Roman" w:hAnsi="Times New Roman" w:cs="Times New Roman"/>
                <w:lang w:val="en-US"/>
              </w:rPr>
              <w:t>1</w:t>
            </w:r>
            <w:r w:rsidRPr="0004716D"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Осуществляется строительство индивидуальных жилых домов.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Западный промышленный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4.2.12.1.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ЗП1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4.2.12.1.2.1.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Реконструкция Ж/Д вокзала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2018 году разрешение на реконструкцию департаментом архитектуры и </w:t>
            </w:r>
            <w:r w:rsidRPr="0004716D">
              <w:rPr>
                <w:rFonts w:ascii="Times New Roman" w:hAnsi="Times New Roman" w:cs="Times New Roman"/>
              </w:rPr>
              <w:lastRenderedPageBreak/>
              <w:t>градостроительства  не выдавалось.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4.2.13.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П. Юность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B35FE5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FE5">
              <w:rPr>
                <w:rFonts w:ascii="Times New Roman" w:hAnsi="Times New Roman" w:cs="Times New Roman"/>
              </w:rPr>
              <w:t>4.2.13.1.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2022-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</w:t>
            </w:r>
            <w:r w:rsidRPr="0004716D">
              <w:rPr>
                <w:rFonts w:ascii="Times New Roman" w:hAnsi="Times New Roman" w:cs="Times New Roman"/>
                <w:lang w:val="en-US"/>
              </w:rPr>
              <w:t>1</w:t>
            </w:r>
            <w:r w:rsidRPr="0004716D">
              <w:rPr>
                <w:rFonts w:ascii="Times New Roman" w:hAnsi="Times New Roman" w:cs="Times New Roman"/>
              </w:rPr>
              <w:t>3.2.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Осуществляется строительство индивидуальных жилых домов.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4.2.14.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4.2.14.1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2015-2025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Осуществляется строительство индивидуальных жилых домов.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4.2.15.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Северный жилой 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4.2.15.1.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4.2.15.1.1.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4.2.16.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Северный промышленный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21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4.2.16.5.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П. Лунный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4.2.16.5.1.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2015-2027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данном поселке ведется строительство индивидуальных жилых домов и 2-х многоквартирных жилых домов.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 – 2018 годах многоквартирные и индивидуальные жилые дома не вводились в эксплуатацию.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46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4.2.17.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Юго-Западный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54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4.2.17.1.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Пойма-3, Пойма-8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4.2.17.1.2.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 строительство не ведется.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4.2.18.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Южный планировочный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55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4.2.18.1.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П-2, П-7, П-12, пойма 5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4.2.18.1.1.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2016-2027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Строительство автомобильной дороги общего пользования местного значения, соответствующей классу «обычная автомобильная дорога», IV категории от примыкания с проектируемым дублером </w:t>
            </w:r>
            <w:r w:rsidRPr="0004716D">
              <w:rPr>
                <w:rFonts w:ascii="Times New Roman" w:hAnsi="Times New Roman" w:cs="Times New Roman"/>
              </w:rPr>
              <w:lastRenderedPageBreak/>
              <w:t xml:space="preserve">объездной дороги 1 «З» в западном направлении протяженностью 2,1 км, является мероприятием по строительству соединительной транспортной связи с предусматриваемой магистральной дорогой регулируемого движения (дублером объездной дороги 1 «З») и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п.г.т</w:t>
            </w:r>
            <w:proofErr w:type="spellEnd"/>
            <w:r w:rsidRPr="0004716D">
              <w:rPr>
                <w:rFonts w:ascii="Times New Roman" w:hAnsi="Times New Roman" w:cs="Times New Roman"/>
              </w:rPr>
              <w:t>. Белый Яр.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утвержденном бюджете на 2019 год предусмотрены средства на выполнение проектно-изыскательских работ по строительству автомобильной дороги «Улица 4 "З" от Югорского тракта до автомобильной дороги к п. Белый Яр в г. Сургуте», протяженностью 3,97 км.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Автомобильная дорога общего пользования местного значения, соответствующей классу «обычная автомобильная дорога», IV категории от примыкания с проектируемым дублером объездной дороги 1 «З» в западном направлении протяженностью 2,1 км, является частью </w:t>
            </w:r>
            <w:r w:rsidRPr="0004716D">
              <w:rPr>
                <w:rFonts w:ascii="Times New Roman" w:hAnsi="Times New Roman" w:cs="Times New Roman"/>
              </w:rPr>
              <w:lastRenderedPageBreak/>
              <w:t>автомобильной дороги 4 «З».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Средства на строительство дороги в утвержденном бюджете не предусмотрены.</w:t>
            </w:r>
          </w:p>
        </w:tc>
      </w:tr>
      <w:tr w:rsidR="00540F20" w:rsidRPr="0004716D" w:rsidTr="00540F20">
        <w:trPr>
          <w:trHeight w:val="521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4.2.18.1.2.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21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4.2.19.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Южный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557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4.2.19.1.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П. Пойма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4.2.19.1.2.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 строительство не ведется.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4.2.20.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Северо-Западный планировочный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491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4.2.20.1.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СЗП1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4.2.20.1.1.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2024-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4.2.20.1.2.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Инвестиционная площадка № 17 в сфере развития жилищного строительства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2024-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настоящее время, строительство не ведется.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Земельные участки планируются </w:t>
            </w:r>
            <w:r w:rsidRPr="0004716D">
              <w:rPr>
                <w:rFonts w:ascii="Times New Roman" w:hAnsi="Times New Roman" w:cs="Times New Roman"/>
              </w:rPr>
              <w:br/>
              <w:t xml:space="preserve">к предоставлению юридическим лицам в аренду без проведения торгов для размещения объектов социально-культурного и коммунально-бытового </w:t>
            </w:r>
            <w:r w:rsidRPr="0004716D">
              <w:rPr>
                <w:rFonts w:ascii="Times New Roman" w:hAnsi="Times New Roman" w:cs="Times New Roman"/>
              </w:rPr>
              <w:lastRenderedPageBreak/>
              <w:t xml:space="preserve">назначения, реализации масштабных инвестиционных проектов в ХМАО-Югре, </w:t>
            </w:r>
            <w:r w:rsidRPr="0004716D">
              <w:rPr>
                <w:rFonts w:ascii="Times New Roman" w:hAnsi="Times New Roman" w:cs="Times New Roman"/>
              </w:rPr>
              <w:br/>
              <w:t>в соответствии с постановлением Правительства ХМАО-Югры от 14.08.2015 № 270-п.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Для реализации данного инвестиционного проекта необходимо осуществить строительство автомобильной дороги местного значения (продолжение улицы Автомобилистов).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70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Восточный планировочный район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ВПЛ1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4.2.21.1.1.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транспортной инфраструктуры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2016 году завершено строительство автомобильной дороги «Объездная автомобильная дорога к дачным кооперативам "Черемушки", "Север-1", "Север-2"       в обход гидротехнических сооружений ГРЭС-1 и ГРЭС-2 (1 этап. Автодорога от Восточной объездной </w:t>
            </w:r>
            <w:r w:rsidRPr="0004716D">
              <w:rPr>
                <w:rFonts w:ascii="Times New Roman" w:hAnsi="Times New Roman" w:cs="Times New Roman"/>
              </w:rPr>
              <w:lastRenderedPageBreak/>
              <w:t>дороги до СНТ № 49 "Черемушки". ПК 0+00-ПК54+08,16)», протяженностью 5,813 км.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Средства на строительство магистральных дорог регулируемого движения от Объездной автомобильной дороги к дачным кооперативам "Черемушки", "Север-1", "Север-2" в западном направлении до существующей автомобильной дороги, в бюджете города не предусмотрены.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4.2.22.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Мероприятие «Разработка плана по реализации генерального плана города (в рамках работы «Совершенствование системы управления градостроительным развитием городского округа города Сургута»)»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«Дорожная карта» по реализации генерального плана муниципального образования городской округ город Сургут разработана в 2015 году  и утверждена постановлением Администрации города от 06.06.2016 № 4219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4.2.23.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Мероприятие «Разработка и реализация концепции инвестиционного развития территории города Сургута (в </w:t>
            </w:r>
            <w:r w:rsidRPr="0004716D">
              <w:rPr>
                <w:rFonts w:ascii="Times New Roman" w:hAnsi="Times New Roman" w:cs="Times New Roman"/>
              </w:rPr>
              <w:lastRenderedPageBreak/>
              <w:t>рамках работы «Совершенствование системы управления градостроительным развитием городского округа города Сургута»)»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2015-2017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Работы по разработке концепции инвестиционного развития территории города Сургута выполнены  в 2015 году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4.2.24.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Мероприятие «Разработка концепции развития городской среды в части колористического решения и архитектурно-художественного освещения города»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  <w:shd w:val="clear" w:color="auto" w:fill="auto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2017 году заключен договор между Администрацией города и ООО «</w:t>
            </w:r>
            <w:proofErr w:type="spellStart"/>
            <w:r w:rsidRPr="0004716D">
              <w:rPr>
                <w:rFonts w:ascii="Times New Roman" w:hAnsi="Times New Roman" w:cs="Times New Roman"/>
              </w:rPr>
              <w:t>СветоДизайнЮгра</w:t>
            </w:r>
            <w:proofErr w:type="spellEnd"/>
            <w:r w:rsidRPr="0004716D">
              <w:rPr>
                <w:rFonts w:ascii="Times New Roman" w:hAnsi="Times New Roman" w:cs="Times New Roman"/>
              </w:rPr>
              <w:t>» на выполнение работ по разработке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концепции развития городской среды                          г. Сургута в части колористического решения и архитектурно-художественного освещения. Работы будут выполняться за счет средств ООО «</w:t>
            </w:r>
            <w:proofErr w:type="spellStart"/>
            <w:r w:rsidRPr="0004716D">
              <w:rPr>
                <w:rFonts w:ascii="Times New Roman" w:hAnsi="Times New Roman" w:cs="Times New Roman"/>
              </w:rPr>
              <w:t>СветоДизайнЮгра</w:t>
            </w:r>
            <w:proofErr w:type="spellEnd"/>
            <w:r w:rsidRPr="0004716D">
              <w:rPr>
                <w:rFonts w:ascii="Times New Roman" w:hAnsi="Times New Roman" w:cs="Times New Roman"/>
              </w:rPr>
              <w:t>» на безвозмездной основе.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Работы по разработке концепции выполнены.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Подготовлен проект Решения Думы города Сургута «О внесении изменений в решение Думы города от 26.12.2017 № 206-IV ДГ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«О правилах благоустройства территории города Сургута»» для утверждения  </w:t>
            </w:r>
            <w:r w:rsidRPr="0004716D">
              <w:rPr>
                <w:rFonts w:ascii="Times New Roman" w:hAnsi="Times New Roman" w:cs="Times New Roman"/>
              </w:rPr>
              <w:lastRenderedPageBreak/>
              <w:t>«Концепции архитектурно-художественного освещения и праздничного светового оформления города Сургута, разработанной</w:t>
            </w:r>
            <w:r w:rsidRPr="0004716D">
              <w:rPr>
                <w:rFonts w:ascii="Times New Roman" w:hAnsi="Times New Roman" w:cs="Times New Roman"/>
              </w:rPr>
              <w:br/>
              <w:t>ООО «</w:t>
            </w:r>
            <w:proofErr w:type="spellStart"/>
            <w:r w:rsidRPr="0004716D">
              <w:rPr>
                <w:rFonts w:ascii="Times New Roman" w:hAnsi="Times New Roman" w:cs="Times New Roman"/>
              </w:rPr>
              <w:t>СветоДизайнЮгра</w:t>
            </w:r>
            <w:proofErr w:type="spellEnd"/>
            <w:r w:rsidRPr="0004716D">
              <w:rPr>
                <w:rFonts w:ascii="Times New Roman" w:hAnsi="Times New Roman" w:cs="Times New Roman"/>
              </w:rPr>
              <w:t>» в 2018 году на основе соглашения с Администрацией города Сургута, в виде приложения к Правилам.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4.2.25.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Мероприятия по развитию доступной среды в городе Сургуте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24 078,522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24 078,522</w:t>
            </w: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Разработан план мероприятий («дорожная карта») повышения показателей доступности для инвалидов объектов и услуг в Ханты-Мансийском автономном округе – Югре, производится ежегодный мониторинг выполнения данного плана мероприятий и направление отчета по достигнутым значениям показателей реализованных мероприятий в различных сферах в департамент социального развития ХМАО-Югры.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При рассмотрении проектной документации по всем объектам нового строительства, реконструкции, капитального ремонта, в том числе в части </w:t>
            </w:r>
            <w:r w:rsidRPr="0004716D">
              <w:rPr>
                <w:rFonts w:ascii="Times New Roman" w:hAnsi="Times New Roman" w:cs="Times New Roman"/>
              </w:rPr>
              <w:lastRenderedPageBreak/>
              <w:t>благоустройства прилегающих территорий, осуществляется контроль за выполнением действующих требований по обеспечению доступности для маломобильных групп населения и инвалидов.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В рамках реализации муниципальных программ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 2018 году за счет средств местного бюджета на общую сумму 24 078,522 </w:t>
            </w:r>
            <w:proofErr w:type="spellStart"/>
            <w:r w:rsidRPr="0004716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4716D">
              <w:rPr>
                <w:rFonts w:ascii="Times New Roman" w:hAnsi="Times New Roman" w:cs="Times New Roman"/>
              </w:rPr>
              <w:t>. были выполнены мероприятия по развитию доступной среды в городе Сургуте:</w:t>
            </w:r>
          </w:p>
          <w:p w:rsidR="00540F20" w:rsidRPr="0004716D" w:rsidRDefault="00540F20" w:rsidP="00540F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4" w:hanging="304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Физическая культуры и спорт</w:t>
            </w:r>
          </w:p>
          <w:p w:rsidR="00540F20" w:rsidRPr="0004716D" w:rsidRDefault="00540F20" w:rsidP="00540F2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 по объекту «МАУ "Ледовый Дворец спорта» начаты работы по капитальному ремонту объекта в части обеспечения доступности для лиц с ОВЗ. Завершение работ планируется в 2019 году;</w:t>
            </w:r>
          </w:p>
          <w:p w:rsidR="00540F20" w:rsidRPr="0004716D" w:rsidRDefault="00540F20" w:rsidP="00540F2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- по объекту «МБУ ЦФП "Надежда" "Спортивный зал, ул. </w:t>
            </w:r>
            <w:proofErr w:type="spellStart"/>
            <w:r w:rsidRPr="0004716D">
              <w:rPr>
                <w:rFonts w:ascii="Times New Roman" w:hAnsi="Times New Roman" w:cs="Times New Roman"/>
              </w:rPr>
              <w:t>Мелик-Карамова</w:t>
            </w:r>
            <w:proofErr w:type="spellEnd"/>
            <w:r w:rsidRPr="0004716D">
              <w:rPr>
                <w:rFonts w:ascii="Times New Roman" w:hAnsi="Times New Roman" w:cs="Times New Roman"/>
              </w:rPr>
              <w:t>, 74а»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выполнены работы по капитальному ремонту объекта в части </w:t>
            </w:r>
            <w:r w:rsidRPr="0004716D">
              <w:rPr>
                <w:rFonts w:ascii="Times New Roman" w:hAnsi="Times New Roman" w:cs="Times New Roman"/>
              </w:rPr>
              <w:lastRenderedPageBreak/>
              <w:t>обеспечения доступности для лиц с ОВЗ.</w:t>
            </w:r>
          </w:p>
          <w:p w:rsidR="00540F20" w:rsidRPr="0004716D" w:rsidRDefault="00540F20" w:rsidP="00540F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4" w:hanging="304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Образование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 по объекту «МБОУ СОШ №27» выполнены работы по капитальному ремонту объекта в части обеспечения доступности для лиц с ОВЗ.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4.2.26.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Реализация проекта по созданию на базе железнодорожного вокзала транспортно-пересадочного узла с развитой общественно-деловой функцией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и обустроенной прилегающей территорией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Создание на базе железнодорожного вокзала транспортно-пересадочного узла с развитой общественно-деловой функцией и обустроенной прилегающей территорией</w:t>
            </w:r>
            <w:r w:rsidRPr="0004716D">
              <w:t xml:space="preserve"> </w:t>
            </w:r>
            <w:r w:rsidRPr="0004716D">
              <w:rPr>
                <w:rFonts w:ascii="Times New Roman" w:hAnsi="Times New Roman" w:cs="Times New Roman"/>
              </w:rPr>
              <w:t>не является полномочием органа местного самоуправления.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 xml:space="preserve">В тоже время Администрация города способствует использованию дополнительных территорий под организацию парковочного пространства на территориях общего пользования. Кроме того, в настоящий момент утвержден проект межевания территории улично-дорожной сети города Сургута, в рамках которого откорректированы «красные» линий улицы </w:t>
            </w:r>
            <w:r w:rsidRPr="0004716D">
              <w:rPr>
                <w:rFonts w:ascii="Times New Roman" w:hAnsi="Times New Roman" w:cs="Times New Roman"/>
              </w:rPr>
              <w:lastRenderedPageBreak/>
              <w:t>Привокзальной, с целью обеспечения возможности формирования земельного участка привокзальной площади из границ территории общего пользования для дальнейшего использования под благоустройство вокзального комплекса.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4.2.27.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Развитие систем связи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Существующая система связи города Сургута представлена развитой инфраструктурой, которая позволяет удовлетворить информационные потребности жителей.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Операторы связи, оказывающие услуги систем фиксированной и подвижной связи, представляют широкий спектр услуг связи: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– местная, междугородная, международная телефонная связь;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– услуги радиосвязи;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– услуги передачи данных;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 xml:space="preserve">– услуги </w:t>
            </w:r>
            <w:proofErr w:type="spellStart"/>
            <w:r w:rsidRPr="0004716D">
              <w:rPr>
                <w:rFonts w:ascii="Times New Roman" w:hAnsi="Times New Roman" w:cs="Times New Roman"/>
              </w:rPr>
              <w:t>телематических</w:t>
            </w:r>
            <w:proofErr w:type="spellEnd"/>
            <w:r w:rsidRPr="0004716D">
              <w:rPr>
                <w:rFonts w:ascii="Times New Roman" w:hAnsi="Times New Roman" w:cs="Times New Roman"/>
              </w:rPr>
              <w:t xml:space="preserve"> служб;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– коммутируемый и выделенный доступ к сети Интернет;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– услуги связи по предоставлению каналов связи;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lastRenderedPageBreak/>
              <w:t>– услуги широкополосного радиодоступа;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– услуги IP-телефонии;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– услуги интерактивного телевидения (IP-TV).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Уровень современного состояния системы связи населения города Сургута является достаточным. Основными задачами на перспективу является развитие системы связи за счет расширения спектра услуг связи с использованием новых технологий.</w:t>
            </w:r>
          </w:p>
        </w:tc>
      </w:tr>
      <w:tr w:rsidR="00540F20" w:rsidRPr="0004716D" w:rsidTr="00540F20">
        <w:trPr>
          <w:trHeight w:val="870"/>
        </w:trPr>
        <w:tc>
          <w:tcPr>
            <w:tcW w:w="43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4.2.28.</w:t>
            </w:r>
          </w:p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Реконструкция аэропорта и взлётно-посадочной полосы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30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540F20" w:rsidRPr="0004716D" w:rsidRDefault="00540F20" w:rsidP="00540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pct"/>
          </w:tcPr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16D">
              <w:rPr>
                <w:rFonts w:ascii="Times New Roman" w:hAnsi="Times New Roman" w:cs="Times New Roman"/>
              </w:rPr>
              <w:t>Реконструкция аэропорта и взлётно-посадочной полосы не относится к полномочиям</w:t>
            </w:r>
            <w:r w:rsidRPr="0004716D">
              <w:t xml:space="preserve"> </w:t>
            </w:r>
            <w:r w:rsidRPr="0004716D">
              <w:rPr>
                <w:rFonts w:ascii="Times New Roman" w:hAnsi="Times New Roman" w:cs="Times New Roman"/>
              </w:rPr>
              <w:t>органов местного самоуправления.</w:t>
            </w:r>
          </w:p>
          <w:p w:rsidR="00540F20" w:rsidRPr="0004716D" w:rsidRDefault="00540F20" w:rsidP="00540F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4716D">
              <w:rPr>
                <w:rFonts w:ascii="Times New Roman" w:hAnsi="Times New Roman" w:cs="Times New Roman"/>
              </w:rPr>
              <w:t>В 2016-2018 годах разрешение на строительство, реконструкцию департаментом архитектуры и градостроительства  не выдавалось.</w:t>
            </w:r>
          </w:p>
        </w:tc>
      </w:tr>
    </w:tbl>
    <w:p w:rsidR="00540F20" w:rsidRPr="0004716D" w:rsidRDefault="00540F20" w:rsidP="00540F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Default="00ED100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1003" w:rsidSect="00ED1003">
          <w:pgSz w:w="16838" w:h="11906" w:orient="landscape"/>
          <w:pgMar w:top="851" w:right="992" w:bottom="1701" w:left="992" w:header="709" w:footer="709" w:gutter="0"/>
          <w:cols w:space="708"/>
          <w:docGrid w:linePitch="360"/>
        </w:sect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Pr="00232E37" w:rsidRDefault="00540F20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0F20" w:rsidRPr="00232E37" w:rsidSect="00540F2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21E0C"/>
    <w:rsid w:val="00026FE9"/>
    <w:rsid w:val="00031778"/>
    <w:rsid w:val="00041187"/>
    <w:rsid w:val="00045A92"/>
    <w:rsid w:val="00046427"/>
    <w:rsid w:val="00046BCC"/>
    <w:rsid w:val="00061F14"/>
    <w:rsid w:val="000641D0"/>
    <w:rsid w:val="00072AC6"/>
    <w:rsid w:val="00075705"/>
    <w:rsid w:val="00076711"/>
    <w:rsid w:val="0008359D"/>
    <w:rsid w:val="00084B49"/>
    <w:rsid w:val="0008765B"/>
    <w:rsid w:val="00091EFD"/>
    <w:rsid w:val="00093232"/>
    <w:rsid w:val="000941E3"/>
    <w:rsid w:val="000977F4"/>
    <w:rsid w:val="000A4364"/>
    <w:rsid w:val="000B503A"/>
    <w:rsid w:val="000C156C"/>
    <w:rsid w:val="000D1310"/>
    <w:rsid w:val="000D5FF6"/>
    <w:rsid w:val="00102B31"/>
    <w:rsid w:val="001034D4"/>
    <w:rsid w:val="00104E26"/>
    <w:rsid w:val="0011235E"/>
    <w:rsid w:val="00116606"/>
    <w:rsid w:val="00126666"/>
    <w:rsid w:val="001305CE"/>
    <w:rsid w:val="00136730"/>
    <w:rsid w:val="00145D86"/>
    <w:rsid w:val="00151A0B"/>
    <w:rsid w:val="0015794B"/>
    <w:rsid w:val="001616F1"/>
    <w:rsid w:val="001630F0"/>
    <w:rsid w:val="00175C2F"/>
    <w:rsid w:val="00183324"/>
    <w:rsid w:val="001A0DE4"/>
    <w:rsid w:val="001A1596"/>
    <w:rsid w:val="001B109A"/>
    <w:rsid w:val="001B37FA"/>
    <w:rsid w:val="001B65D0"/>
    <w:rsid w:val="001B7C29"/>
    <w:rsid w:val="001E0EEB"/>
    <w:rsid w:val="001E1202"/>
    <w:rsid w:val="001E2A67"/>
    <w:rsid w:val="001F0331"/>
    <w:rsid w:val="001F308D"/>
    <w:rsid w:val="001F348C"/>
    <w:rsid w:val="001F488E"/>
    <w:rsid w:val="00211114"/>
    <w:rsid w:val="00217DBA"/>
    <w:rsid w:val="00222008"/>
    <w:rsid w:val="002271D6"/>
    <w:rsid w:val="00227BC2"/>
    <w:rsid w:val="002305F8"/>
    <w:rsid w:val="002319EA"/>
    <w:rsid w:val="00232E37"/>
    <w:rsid w:val="002407DF"/>
    <w:rsid w:val="00244469"/>
    <w:rsid w:val="00247B0F"/>
    <w:rsid w:val="00247B9A"/>
    <w:rsid w:val="00254C87"/>
    <w:rsid w:val="002632DD"/>
    <w:rsid w:val="00272942"/>
    <w:rsid w:val="0027421E"/>
    <w:rsid w:val="002758A8"/>
    <w:rsid w:val="00290361"/>
    <w:rsid w:val="002921EB"/>
    <w:rsid w:val="002A14E7"/>
    <w:rsid w:val="002B2787"/>
    <w:rsid w:val="002C080B"/>
    <w:rsid w:val="002C38F3"/>
    <w:rsid w:val="002C6210"/>
    <w:rsid w:val="002D3907"/>
    <w:rsid w:val="002E2554"/>
    <w:rsid w:val="002E6B32"/>
    <w:rsid w:val="002F1834"/>
    <w:rsid w:val="00300C3A"/>
    <w:rsid w:val="0030243C"/>
    <w:rsid w:val="00303F47"/>
    <w:rsid w:val="00304A9B"/>
    <w:rsid w:val="0031287A"/>
    <w:rsid w:val="00313D13"/>
    <w:rsid w:val="00314ECB"/>
    <w:rsid w:val="00316724"/>
    <w:rsid w:val="003246AB"/>
    <w:rsid w:val="00324BC9"/>
    <w:rsid w:val="0033333B"/>
    <w:rsid w:val="00334C26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46E2"/>
    <w:rsid w:val="00381005"/>
    <w:rsid w:val="003B4BC9"/>
    <w:rsid w:val="003B5152"/>
    <w:rsid w:val="003C75CB"/>
    <w:rsid w:val="003D0A7B"/>
    <w:rsid w:val="003E1FC0"/>
    <w:rsid w:val="00401DCA"/>
    <w:rsid w:val="00412ABC"/>
    <w:rsid w:val="004130CB"/>
    <w:rsid w:val="00417635"/>
    <w:rsid w:val="00425280"/>
    <w:rsid w:val="0043121A"/>
    <w:rsid w:val="004411C6"/>
    <w:rsid w:val="004432B1"/>
    <w:rsid w:val="00444F34"/>
    <w:rsid w:val="004507D4"/>
    <w:rsid w:val="004514A6"/>
    <w:rsid w:val="00461FFF"/>
    <w:rsid w:val="00474AF3"/>
    <w:rsid w:val="00476344"/>
    <w:rsid w:val="00485BC4"/>
    <w:rsid w:val="004875C3"/>
    <w:rsid w:val="00492F92"/>
    <w:rsid w:val="00492FEC"/>
    <w:rsid w:val="004B0053"/>
    <w:rsid w:val="004D042D"/>
    <w:rsid w:val="004D2873"/>
    <w:rsid w:val="004D2F3E"/>
    <w:rsid w:val="004D3451"/>
    <w:rsid w:val="004F2C9D"/>
    <w:rsid w:val="005035BB"/>
    <w:rsid w:val="0051665D"/>
    <w:rsid w:val="005232D2"/>
    <w:rsid w:val="00526CBA"/>
    <w:rsid w:val="00526D9F"/>
    <w:rsid w:val="00540F20"/>
    <w:rsid w:val="00543813"/>
    <w:rsid w:val="00545605"/>
    <w:rsid w:val="00552B38"/>
    <w:rsid w:val="005559AB"/>
    <w:rsid w:val="005615EE"/>
    <w:rsid w:val="00572063"/>
    <w:rsid w:val="00577114"/>
    <w:rsid w:val="00592F79"/>
    <w:rsid w:val="005A139B"/>
    <w:rsid w:val="005A224F"/>
    <w:rsid w:val="005A5CD6"/>
    <w:rsid w:val="005B03FC"/>
    <w:rsid w:val="005B3C1E"/>
    <w:rsid w:val="005B5AAE"/>
    <w:rsid w:val="005C43E9"/>
    <w:rsid w:val="005D2044"/>
    <w:rsid w:val="005D65B7"/>
    <w:rsid w:val="005D70D8"/>
    <w:rsid w:val="005E263D"/>
    <w:rsid w:val="005E59E6"/>
    <w:rsid w:val="005F7BD1"/>
    <w:rsid w:val="00601B57"/>
    <w:rsid w:val="00612B4F"/>
    <w:rsid w:val="0061410A"/>
    <w:rsid w:val="00614347"/>
    <w:rsid w:val="00617A7E"/>
    <w:rsid w:val="0062374E"/>
    <w:rsid w:val="006269C4"/>
    <w:rsid w:val="006301A1"/>
    <w:rsid w:val="006427BB"/>
    <w:rsid w:val="00643364"/>
    <w:rsid w:val="0065200C"/>
    <w:rsid w:val="006524CF"/>
    <w:rsid w:val="00666ABF"/>
    <w:rsid w:val="00672187"/>
    <w:rsid w:val="00682B86"/>
    <w:rsid w:val="00684858"/>
    <w:rsid w:val="00686290"/>
    <w:rsid w:val="006867B4"/>
    <w:rsid w:val="00692478"/>
    <w:rsid w:val="0069584B"/>
    <w:rsid w:val="006A701D"/>
    <w:rsid w:val="006A7F20"/>
    <w:rsid w:val="006B54C6"/>
    <w:rsid w:val="006B7505"/>
    <w:rsid w:val="006C21FD"/>
    <w:rsid w:val="006C50D9"/>
    <w:rsid w:val="006D18AA"/>
    <w:rsid w:val="006E0A11"/>
    <w:rsid w:val="006E3D4B"/>
    <w:rsid w:val="00704C51"/>
    <w:rsid w:val="00705FDD"/>
    <w:rsid w:val="00711354"/>
    <w:rsid w:val="00714E03"/>
    <w:rsid w:val="007179F0"/>
    <w:rsid w:val="00720788"/>
    <w:rsid w:val="00724364"/>
    <w:rsid w:val="007330CF"/>
    <w:rsid w:val="007452C9"/>
    <w:rsid w:val="00751BD2"/>
    <w:rsid w:val="00754C95"/>
    <w:rsid w:val="00761CF0"/>
    <w:rsid w:val="007716CE"/>
    <w:rsid w:val="00771E87"/>
    <w:rsid w:val="007A1622"/>
    <w:rsid w:val="007A194A"/>
    <w:rsid w:val="007B7020"/>
    <w:rsid w:val="007D00DA"/>
    <w:rsid w:val="007D6938"/>
    <w:rsid w:val="007F2364"/>
    <w:rsid w:val="007F4F99"/>
    <w:rsid w:val="007F51F3"/>
    <w:rsid w:val="007F6DA0"/>
    <w:rsid w:val="00800234"/>
    <w:rsid w:val="00816A7D"/>
    <w:rsid w:val="00816F70"/>
    <w:rsid w:val="00835D2C"/>
    <w:rsid w:val="00844492"/>
    <w:rsid w:val="008503FA"/>
    <w:rsid w:val="0086753F"/>
    <w:rsid w:val="00870EE7"/>
    <w:rsid w:val="00872561"/>
    <w:rsid w:val="00881280"/>
    <w:rsid w:val="00882A20"/>
    <w:rsid w:val="00887312"/>
    <w:rsid w:val="00887955"/>
    <w:rsid w:val="00893DCB"/>
    <w:rsid w:val="008A0713"/>
    <w:rsid w:val="008A1B80"/>
    <w:rsid w:val="008A5030"/>
    <w:rsid w:val="008C05F0"/>
    <w:rsid w:val="008C2B5A"/>
    <w:rsid w:val="008E3C41"/>
    <w:rsid w:val="0091035E"/>
    <w:rsid w:val="009103E0"/>
    <w:rsid w:val="00914B49"/>
    <w:rsid w:val="00927493"/>
    <w:rsid w:val="00930CB6"/>
    <w:rsid w:val="0094410F"/>
    <w:rsid w:val="00962E68"/>
    <w:rsid w:val="00964655"/>
    <w:rsid w:val="009671F9"/>
    <w:rsid w:val="009679D2"/>
    <w:rsid w:val="009712FC"/>
    <w:rsid w:val="00973E47"/>
    <w:rsid w:val="00984F96"/>
    <w:rsid w:val="00986876"/>
    <w:rsid w:val="009A499F"/>
    <w:rsid w:val="009B01FA"/>
    <w:rsid w:val="009D476F"/>
    <w:rsid w:val="009E67ED"/>
    <w:rsid w:val="009E7542"/>
    <w:rsid w:val="009F16F3"/>
    <w:rsid w:val="009F1B73"/>
    <w:rsid w:val="00A13C19"/>
    <w:rsid w:val="00A36634"/>
    <w:rsid w:val="00A400C4"/>
    <w:rsid w:val="00A421EF"/>
    <w:rsid w:val="00A43B7A"/>
    <w:rsid w:val="00A43E9E"/>
    <w:rsid w:val="00A51E8E"/>
    <w:rsid w:val="00A5737E"/>
    <w:rsid w:val="00A6431C"/>
    <w:rsid w:val="00A6542B"/>
    <w:rsid w:val="00A66498"/>
    <w:rsid w:val="00A70855"/>
    <w:rsid w:val="00A74690"/>
    <w:rsid w:val="00A74737"/>
    <w:rsid w:val="00A75753"/>
    <w:rsid w:val="00A85E8D"/>
    <w:rsid w:val="00A93EFA"/>
    <w:rsid w:val="00AA006B"/>
    <w:rsid w:val="00AA1027"/>
    <w:rsid w:val="00AA368B"/>
    <w:rsid w:val="00AB02B1"/>
    <w:rsid w:val="00AB4FC9"/>
    <w:rsid w:val="00AB69FA"/>
    <w:rsid w:val="00AC5A6C"/>
    <w:rsid w:val="00AE264C"/>
    <w:rsid w:val="00AE5283"/>
    <w:rsid w:val="00AF3C58"/>
    <w:rsid w:val="00B07936"/>
    <w:rsid w:val="00B15C03"/>
    <w:rsid w:val="00B17B1A"/>
    <w:rsid w:val="00B23ABE"/>
    <w:rsid w:val="00B27050"/>
    <w:rsid w:val="00B420E4"/>
    <w:rsid w:val="00B42EEA"/>
    <w:rsid w:val="00B469C6"/>
    <w:rsid w:val="00B50255"/>
    <w:rsid w:val="00B61E11"/>
    <w:rsid w:val="00B64673"/>
    <w:rsid w:val="00B65DFD"/>
    <w:rsid w:val="00B6683A"/>
    <w:rsid w:val="00B8200F"/>
    <w:rsid w:val="00B85327"/>
    <w:rsid w:val="00B9482C"/>
    <w:rsid w:val="00BB2874"/>
    <w:rsid w:val="00BB729C"/>
    <w:rsid w:val="00BC409E"/>
    <w:rsid w:val="00BC5079"/>
    <w:rsid w:val="00BC5F98"/>
    <w:rsid w:val="00BD7762"/>
    <w:rsid w:val="00BD78A8"/>
    <w:rsid w:val="00BD79E3"/>
    <w:rsid w:val="00BF0E44"/>
    <w:rsid w:val="00BF4F04"/>
    <w:rsid w:val="00C02E31"/>
    <w:rsid w:val="00C12BAA"/>
    <w:rsid w:val="00C12C96"/>
    <w:rsid w:val="00C14657"/>
    <w:rsid w:val="00C362E8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81C95"/>
    <w:rsid w:val="00C82B20"/>
    <w:rsid w:val="00C82E16"/>
    <w:rsid w:val="00C83EBB"/>
    <w:rsid w:val="00C94327"/>
    <w:rsid w:val="00C94AC7"/>
    <w:rsid w:val="00CA5D18"/>
    <w:rsid w:val="00CB262D"/>
    <w:rsid w:val="00CB4A19"/>
    <w:rsid w:val="00CC087F"/>
    <w:rsid w:val="00CC18F0"/>
    <w:rsid w:val="00CC5D4A"/>
    <w:rsid w:val="00CE3844"/>
    <w:rsid w:val="00CE7D81"/>
    <w:rsid w:val="00CF73A4"/>
    <w:rsid w:val="00D17A0D"/>
    <w:rsid w:val="00D26D5A"/>
    <w:rsid w:val="00D31C08"/>
    <w:rsid w:val="00D379D4"/>
    <w:rsid w:val="00D42E58"/>
    <w:rsid w:val="00D6365A"/>
    <w:rsid w:val="00D65F4C"/>
    <w:rsid w:val="00D67546"/>
    <w:rsid w:val="00D67B74"/>
    <w:rsid w:val="00D81C9F"/>
    <w:rsid w:val="00D83051"/>
    <w:rsid w:val="00D85130"/>
    <w:rsid w:val="00D90D57"/>
    <w:rsid w:val="00D94A50"/>
    <w:rsid w:val="00DA2DB3"/>
    <w:rsid w:val="00DA462C"/>
    <w:rsid w:val="00DB27AE"/>
    <w:rsid w:val="00DB355C"/>
    <w:rsid w:val="00DE197D"/>
    <w:rsid w:val="00DE440C"/>
    <w:rsid w:val="00DF6B16"/>
    <w:rsid w:val="00DF7FC1"/>
    <w:rsid w:val="00E003C8"/>
    <w:rsid w:val="00E01FCF"/>
    <w:rsid w:val="00E1006B"/>
    <w:rsid w:val="00E200CC"/>
    <w:rsid w:val="00E2656E"/>
    <w:rsid w:val="00E33300"/>
    <w:rsid w:val="00E36428"/>
    <w:rsid w:val="00E41D76"/>
    <w:rsid w:val="00E46F49"/>
    <w:rsid w:val="00E701DC"/>
    <w:rsid w:val="00E7229D"/>
    <w:rsid w:val="00E72A63"/>
    <w:rsid w:val="00E7387C"/>
    <w:rsid w:val="00E850A3"/>
    <w:rsid w:val="00E93D7F"/>
    <w:rsid w:val="00EA5D60"/>
    <w:rsid w:val="00ED04CF"/>
    <w:rsid w:val="00ED1003"/>
    <w:rsid w:val="00ED503B"/>
    <w:rsid w:val="00ED77EC"/>
    <w:rsid w:val="00EE2CD7"/>
    <w:rsid w:val="00EE34C0"/>
    <w:rsid w:val="00EE3803"/>
    <w:rsid w:val="00EE4DEF"/>
    <w:rsid w:val="00EF3D2F"/>
    <w:rsid w:val="00F00220"/>
    <w:rsid w:val="00F14788"/>
    <w:rsid w:val="00F16403"/>
    <w:rsid w:val="00F208CF"/>
    <w:rsid w:val="00F21979"/>
    <w:rsid w:val="00F229E6"/>
    <w:rsid w:val="00F41519"/>
    <w:rsid w:val="00F44E49"/>
    <w:rsid w:val="00F6163E"/>
    <w:rsid w:val="00F649FE"/>
    <w:rsid w:val="00F64E41"/>
    <w:rsid w:val="00F71DC5"/>
    <w:rsid w:val="00F8251A"/>
    <w:rsid w:val="00F842F6"/>
    <w:rsid w:val="00F90912"/>
    <w:rsid w:val="00F91960"/>
    <w:rsid w:val="00F91CFE"/>
    <w:rsid w:val="00F976AE"/>
    <w:rsid w:val="00FA50E7"/>
    <w:rsid w:val="00FA76BC"/>
    <w:rsid w:val="00FB57AD"/>
    <w:rsid w:val="00FB5A98"/>
    <w:rsid w:val="00FC178F"/>
    <w:rsid w:val="00FC3FD5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A9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A83E-C58F-4F07-A895-22E6DACA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6467</Words>
  <Characters>36865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Мединцева Светлана Геннадьевна</cp:lastModifiedBy>
  <cp:revision>5</cp:revision>
  <cp:lastPrinted>2019-01-22T09:23:00Z</cp:lastPrinted>
  <dcterms:created xsi:type="dcterms:W3CDTF">2019-01-24T07:30:00Z</dcterms:created>
  <dcterms:modified xsi:type="dcterms:W3CDTF">2019-02-04T09:37:00Z</dcterms:modified>
</cp:coreProperties>
</file>