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71B8F" w:rsidTr="00934891">
        <w:trPr>
          <w:jc w:val="center"/>
        </w:trPr>
        <w:tc>
          <w:tcPr>
            <w:tcW w:w="142" w:type="dxa"/>
            <w:noWrap/>
          </w:tcPr>
          <w:p w:rsidR="00A71B8F" w:rsidRPr="005541F0" w:rsidRDefault="00A71B8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71B8F" w:rsidRPr="00EC7D10" w:rsidRDefault="00D003B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A71B8F" w:rsidRPr="005541F0" w:rsidRDefault="00A71B8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71B8F" w:rsidRPr="00D003BF" w:rsidRDefault="00D003B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A71B8F" w:rsidRPr="005541F0" w:rsidRDefault="00A71B8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71B8F" w:rsidRPr="00EC7D10" w:rsidRDefault="00D003B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71B8F" w:rsidRPr="005541F0" w:rsidRDefault="00A71B8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71B8F" w:rsidRPr="005541F0" w:rsidRDefault="00A71B8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71B8F" w:rsidRPr="005541F0" w:rsidRDefault="00A71B8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71B8F" w:rsidRPr="00D003BF" w:rsidRDefault="00D003B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1264</w:t>
            </w:r>
          </w:p>
        </w:tc>
      </w:tr>
    </w:tbl>
    <w:p w:rsidR="00A71B8F" w:rsidRPr="00EE45CB" w:rsidRDefault="00A71B8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B8F" w:rsidRPr="005541F0" w:rsidRDefault="00A71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71B8F" w:rsidRPr="005541F0" w:rsidRDefault="00A71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71B8F" w:rsidRPr="005541F0" w:rsidRDefault="00A71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71B8F" w:rsidRPr="005541F0" w:rsidRDefault="00A71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71B8F" w:rsidRPr="00C46D9A" w:rsidRDefault="00A71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71B8F" w:rsidRPr="005541F0" w:rsidRDefault="00A71B8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71B8F" w:rsidRPr="005541F0" w:rsidRDefault="00A71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71B8F" w:rsidRPr="005541F0" w:rsidRDefault="00A71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71B8F" w:rsidRPr="005541F0" w:rsidRDefault="00A71B8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71B8F" w:rsidRPr="005541F0" w:rsidRDefault="00A71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71B8F" w:rsidRPr="005541F0" w:rsidRDefault="00A71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71B8F" w:rsidRPr="005541F0" w:rsidRDefault="00A71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71B8F" w:rsidRPr="005541F0" w:rsidRDefault="00A71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71B8F" w:rsidRPr="005541F0" w:rsidRDefault="00A71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71B8F" w:rsidRPr="005541F0" w:rsidRDefault="00A71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71B8F" w:rsidRPr="00C46D9A" w:rsidRDefault="00A71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71B8F" w:rsidRPr="005541F0" w:rsidRDefault="00A71B8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71B8F" w:rsidRPr="005541F0" w:rsidRDefault="00A71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71B8F" w:rsidRPr="005541F0" w:rsidRDefault="00A71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71B8F" w:rsidRPr="005541F0" w:rsidRDefault="00A71B8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71B8F" w:rsidRPr="005541F0" w:rsidRDefault="00A71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71B8F" w:rsidRPr="005541F0" w:rsidRDefault="00A71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71B8F" w:rsidRDefault="00A71B8F" w:rsidP="00A71B8F">
      <w:pPr>
        <w:pStyle w:val="2"/>
      </w:pPr>
      <w:r>
        <w:t xml:space="preserve">О внесении изменений в распоряжение </w:t>
      </w:r>
    </w:p>
    <w:p w:rsidR="00A71B8F" w:rsidRDefault="00A71B8F" w:rsidP="00A71B8F">
      <w:pPr>
        <w:pStyle w:val="2"/>
      </w:pPr>
      <w:r>
        <w:t xml:space="preserve">Администрации города от 12.10.2012 </w:t>
      </w:r>
    </w:p>
    <w:p w:rsidR="00A71B8F" w:rsidRDefault="00A71B8F" w:rsidP="00A71B8F">
      <w:pPr>
        <w:pStyle w:val="2"/>
      </w:pPr>
      <w:r>
        <w:t xml:space="preserve">№ 3051 «О межведомственной комиссии </w:t>
      </w:r>
    </w:p>
    <w:p w:rsidR="00A71B8F" w:rsidRDefault="00A71B8F" w:rsidP="00A71B8F">
      <w:pPr>
        <w:pStyle w:val="2"/>
      </w:pPr>
      <w:r>
        <w:t xml:space="preserve">по оценке и обследованию помещения </w:t>
      </w:r>
    </w:p>
    <w:p w:rsidR="00A71B8F" w:rsidRDefault="00A71B8F" w:rsidP="00A71B8F">
      <w:pPr>
        <w:pStyle w:val="2"/>
      </w:pPr>
      <w:r>
        <w:t xml:space="preserve">в целях признания его жилым </w:t>
      </w:r>
    </w:p>
    <w:p w:rsidR="00A71B8F" w:rsidRDefault="00A71B8F" w:rsidP="00A71B8F">
      <w:pPr>
        <w:pStyle w:val="2"/>
      </w:pPr>
      <w:r>
        <w:t xml:space="preserve">помещением, жилого помещения </w:t>
      </w:r>
    </w:p>
    <w:p w:rsidR="00A71B8F" w:rsidRDefault="00A71B8F" w:rsidP="00A71B8F">
      <w:pPr>
        <w:pStyle w:val="2"/>
      </w:pPr>
      <w:r>
        <w:t xml:space="preserve">пригодным (непригодным) для проживания, </w:t>
      </w:r>
    </w:p>
    <w:p w:rsidR="00A71B8F" w:rsidRDefault="00A71B8F" w:rsidP="00A71B8F">
      <w:pPr>
        <w:pStyle w:val="2"/>
      </w:pPr>
      <w:r>
        <w:t xml:space="preserve">а также многоквартирного дома аварийным </w:t>
      </w:r>
    </w:p>
    <w:p w:rsidR="00A71B8F" w:rsidRDefault="00A71B8F" w:rsidP="00A71B8F">
      <w:pPr>
        <w:pStyle w:val="2"/>
      </w:pPr>
      <w:r>
        <w:t xml:space="preserve">и подлежащим сносу или реконструкции» </w:t>
      </w:r>
    </w:p>
    <w:p w:rsidR="00A71B8F" w:rsidRDefault="00A71B8F" w:rsidP="00A71B8F">
      <w:pPr>
        <w:pStyle w:val="2"/>
      </w:pPr>
    </w:p>
    <w:p w:rsidR="00A71B8F" w:rsidRDefault="00A71B8F" w:rsidP="00A71B8F">
      <w:pPr>
        <w:pStyle w:val="a4"/>
      </w:pPr>
    </w:p>
    <w:p w:rsidR="00A71B8F" w:rsidRDefault="00A71B8F" w:rsidP="00A71B8F">
      <w:pPr>
        <w:pStyle w:val="a4"/>
        <w:ind w:firstLine="567"/>
      </w:pPr>
      <w:r>
        <w:t xml:space="preserve">В соответствии с постановлением Правительства Российской Федерации                от 28.01.2006 № 47 «Об утверждении Положения о признании помещения                     жилым помещением, жилого помещения непригодным для проживания и многоквартирного дома аварийным и подлежащим сносу или реконструкции», распоряжениями Администрации города от 30.12.2005 № 3686 «Об утверждении                   Регламента Администрации города», от 10.01.2017 № 01 «О передаче некоторых полномочий высшим должностным лицам Администрации города»: </w:t>
      </w:r>
    </w:p>
    <w:p w:rsidR="00A71B8F" w:rsidRDefault="00A71B8F" w:rsidP="00A71B8F">
      <w:pPr>
        <w:pStyle w:val="a4"/>
        <w:ind w:firstLine="567"/>
      </w:pPr>
      <w:r>
        <w:t>1. Внести в распоряжение Администрации города от 12.10.2012 № 3051                 «О межведомственной комиссии по оценке и обследованию помещения в целях признания его жилым помещением, жилого помещения пригодным (</w:t>
      </w:r>
      <w:proofErr w:type="spellStart"/>
      <w:r>
        <w:t>непри</w:t>
      </w:r>
      <w:proofErr w:type="spellEnd"/>
      <w:r>
        <w:t xml:space="preserve">-                годным) для проживания, а также многоквартирного дома аварийным и подлежащим сносу или реконструкции» (с изменениями от 27.12.2013 № 4585, 17.02.2015 № 500, 07.07.2015 № 1752, 21.10.2016 № 2018, 22.02.2017 № 252, 27.04.2017 № 703, 28.06.2017 № 1102) следующие изменения: </w:t>
      </w:r>
    </w:p>
    <w:p w:rsidR="00A71B8F" w:rsidRDefault="00A71B8F" w:rsidP="00A71B8F">
      <w:pPr>
        <w:pStyle w:val="a4"/>
        <w:ind w:firstLine="567"/>
      </w:pPr>
      <w:r>
        <w:t xml:space="preserve">1.1. Пункт 1.2 приложения 1 к распоряжению изложить в следующей                    редакции: </w:t>
      </w:r>
    </w:p>
    <w:p w:rsidR="00A71B8F" w:rsidRDefault="00A71B8F" w:rsidP="00A71B8F">
      <w:pPr>
        <w:pStyle w:val="a4"/>
        <w:ind w:firstLine="567"/>
      </w:pPr>
      <w:r>
        <w:t>«</w:t>
      </w:r>
      <w:bookmarkStart w:id="0" w:name="sub_10073"/>
      <w:r>
        <w:t xml:space="preserve">1.2. Орган местного самоуправления создает в установленном им порядке комиссию для оценки жилых помещений жилищного фонда Российской Феде-           рации, многоквартирных домов, находящихся в федеральной </w:t>
      </w:r>
      <w:proofErr w:type="gramStart"/>
      <w:r>
        <w:t xml:space="preserve">собственности,   </w:t>
      </w:r>
      <w:proofErr w:type="gramEnd"/>
      <w:r>
        <w:t xml:space="preserve">                   и муниципального жилищного фонда. В состав комиссии включаются представители органа местного самоуправления. Председателем комиссии назначается должностное лицо органа местного самоуправления.</w:t>
      </w:r>
    </w:p>
    <w:p w:rsidR="00A71B8F" w:rsidRDefault="00A71B8F" w:rsidP="00A71B8F">
      <w:pPr>
        <w:pStyle w:val="a4"/>
        <w:ind w:firstLine="567"/>
      </w:pPr>
      <w:bookmarkStart w:id="1" w:name="sub_10074"/>
      <w:bookmarkEnd w:id="0"/>
      <w:r>
        <w:t>В состав комиссии включаются также представители органов, уполномоченных на проведение регионального жилищного надзора (муниципального                  жилищного контроля), государственного контроля и надзора в сферах                              санитарно-эпидемиологической, пожарной, промышленной, экологической                       и иной безопасности, защиты прав потребителей и благополучия человека                          (далее – органы государственного надзора (контроля), на проведение инвентаризации и регистрации объектов недвижимости, находящихся в городских                         и сельских поселениях, других муниципальных образованиях, а также в случае необходимости – представители органов архитектуры, градостроительства                             и соответствующих организаций, эксперты, в установленном порядке аттестованные на право подготовки заключений экспертизы проектной документации                 и (или) результатов инженерных изысканий.</w:t>
      </w:r>
    </w:p>
    <w:p w:rsidR="00DE0C82" w:rsidRDefault="00A71B8F" w:rsidP="00A71B8F">
      <w:pPr>
        <w:pStyle w:val="a4"/>
        <w:ind w:firstLine="567"/>
      </w:pPr>
      <w:bookmarkStart w:id="2" w:name="sub_10075"/>
      <w:bookmarkEnd w:id="1"/>
      <w:r>
        <w:t xml:space="preserve">Собственник жилого помещения (уполномоченное им лицо), за </w:t>
      </w:r>
      <w:proofErr w:type="spellStart"/>
      <w:r>
        <w:t>исклю</w:t>
      </w:r>
      <w:proofErr w:type="spellEnd"/>
      <w:r>
        <w:t xml:space="preserve">-               </w:t>
      </w:r>
      <w:proofErr w:type="spellStart"/>
      <w:r>
        <w:t>чением</w:t>
      </w:r>
      <w:proofErr w:type="spellEnd"/>
      <w:r>
        <w:t xml:space="preserve"> органов и (или) организаций, указанных в абзацах первом и втором настоящего пункта, привлекается к работе в комиссии с правом совещательного голоса.</w:t>
      </w:r>
    </w:p>
    <w:p w:rsidR="00A71B8F" w:rsidRPr="00DE0C82" w:rsidRDefault="00DE0C82" w:rsidP="00A71B8F">
      <w:pPr>
        <w:pStyle w:val="a4"/>
        <w:ind w:firstLine="567"/>
      </w:pPr>
      <w:r w:rsidRPr="00DE0C82">
        <w:rPr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</w:t>
      </w:r>
      <w:r>
        <w:rPr>
          <w:szCs w:val="28"/>
        </w:rPr>
        <w:t xml:space="preserve">                     </w:t>
      </w:r>
      <w:r w:rsidRPr="00DE0C82">
        <w:rPr>
          <w:szCs w:val="28"/>
        </w:rPr>
        <w:t xml:space="preserve">в федеральной собственности, в состав комиссии с правом решающего голоса включается представитель федерального органа исполнительной </w:t>
      </w:r>
      <w:proofErr w:type="gramStart"/>
      <w:r w:rsidRPr="00DE0C82">
        <w:rPr>
          <w:szCs w:val="28"/>
        </w:rPr>
        <w:t xml:space="preserve">власти,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</w:t>
      </w:r>
      <w:r w:rsidRPr="00DE0C82">
        <w:rPr>
          <w:szCs w:val="28"/>
        </w:rPr>
        <w:t xml:space="preserve">осуществляющего полномочия собственника в отношении оцениваемого </w:t>
      </w:r>
      <w:r>
        <w:rPr>
          <w:szCs w:val="28"/>
        </w:rPr>
        <w:t xml:space="preserve">                   </w:t>
      </w:r>
      <w:r w:rsidRPr="00DE0C82">
        <w:rPr>
          <w:szCs w:val="28"/>
        </w:rPr>
        <w:t xml:space="preserve">имущества. В состав комиссии с правом решающего голоса также включается представитель государственного органа Российской Федерации или </w:t>
      </w:r>
      <w:proofErr w:type="spellStart"/>
      <w:r w:rsidRPr="00DE0C82">
        <w:rPr>
          <w:szCs w:val="28"/>
        </w:rPr>
        <w:t>подве</w:t>
      </w:r>
      <w:proofErr w:type="spellEnd"/>
      <w:r>
        <w:rPr>
          <w:szCs w:val="28"/>
        </w:rPr>
        <w:t xml:space="preserve">-            </w:t>
      </w:r>
      <w:proofErr w:type="spellStart"/>
      <w:r w:rsidRPr="00DE0C82">
        <w:rPr>
          <w:szCs w:val="28"/>
        </w:rPr>
        <w:t>домственного</w:t>
      </w:r>
      <w:proofErr w:type="spellEnd"/>
      <w:r w:rsidRPr="00DE0C82">
        <w:rPr>
          <w:szCs w:val="28"/>
        </w:rPr>
        <w:t xml:space="preserve"> ему предприятия (учреждения), если указанному органу либо</w:t>
      </w:r>
      <w:r>
        <w:rPr>
          <w:szCs w:val="28"/>
        </w:rPr>
        <w:t xml:space="preserve">               </w:t>
      </w:r>
      <w:r w:rsidRPr="00DE0C82">
        <w:rPr>
          <w:szCs w:val="28"/>
        </w:rPr>
        <w:t xml:space="preserve"> его подведомственному предприятию (учреждению) оцениваемое имущество принадлежит на соответствующем вещном праве</w:t>
      </w:r>
      <w:r w:rsidR="00A71B8F" w:rsidRPr="00DE0C82">
        <w:t>»</w:t>
      </w:r>
      <w:bookmarkEnd w:id="2"/>
      <w:r w:rsidR="000A67D2">
        <w:t>.</w:t>
      </w:r>
    </w:p>
    <w:p w:rsidR="00A71B8F" w:rsidRDefault="00A71B8F" w:rsidP="00A71B8F">
      <w:pPr>
        <w:pStyle w:val="a4"/>
        <w:ind w:firstLine="567"/>
      </w:pPr>
      <w:r>
        <w:t>1.2. Пункт 3.1 приложения 1 к распоряжению исключить.</w:t>
      </w:r>
    </w:p>
    <w:p w:rsidR="00A71B8F" w:rsidRDefault="00A71B8F" w:rsidP="00A71B8F">
      <w:pPr>
        <w:pStyle w:val="a4"/>
        <w:ind w:firstLine="567"/>
      </w:pPr>
      <w:r>
        <w:t xml:space="preserve">1.3. Пункт 4.18 после слов «В случае» дополнить словами «выявления                    оснований для». </w:t>
      </w:r>
    </w:p>
    <w:p w:rsidR="00A71B8F" w:rsidRDefault="00A71B8F" w:rsidP="00A71B8F">
      <w:pPr>
        <w:pStyle w:val="a4"/>
        <w:ind w:firstLine="567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информации опубликовать настоящее распоряжение в средствах массовой                  информации и разместить на официальном портале Администрации города.</w:t>
      </w:r>
    </w:p>
    <w:p w:rsidR="006136D2" w:rsidRDefault="00A71B8F" w:rsidP="006136D2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3. </w:t>
      </w:r>
      <w:r w:rsidR="006136D2" w:rsidRPr="00A36E67">
        <w:rPr>
          <w:rFonts w:cs="Times New Roman"/>
          <w:szCs w:val="28"/>
        </w:rPr>
        <w:t xml:space="preserve">Контроль за </w:t>
      </w:r>
      <w:r w:rsidR="006136D2" w:rsidRPr="00A1609B">
        <w:rPr>
          <w:rFonts w:cs="Times New Roman"/>
          <w:color w:val="000000" w:themeColor="text1"/>
          <w:szCs w:val="28"/>
        </w:rPr>
        <w:t>выполнением постановления оставляю</w:t>
      </w:r>
      <w:r w:rsidR="006136D2">
        <w:rPr>
          <w:rFonts w:cs="Times New Roman"/>
          <w:szCs w:val="28"/>
        </w:rPr>
        <w:t xml:space="preserve"> за собой</w:t>
      </w:r>
      <w:r w:rsidR="006136D2" w:rsidRPr="00A36E67">
        <w:rPr>
          <w:rFonts w:cs="Times New Roman"/>
          <w:szCs w:val="28"/>
        </w:rPr>
        <w:t>.</w:t>
      </w:r>
    </w:p>
    <w:p w:rsidR="006136D2" w:rsidRDefault="006136D2" w:rsidP="006136D2">
      <w:pPr>
        <w:rPr>
          <w:rFonts w:cs="Times New Roman"/>
          <w:szCs w:val="28"/>
        </w:rPr>
      </w:pPr>
    </w:p>
    <w:p w:rsidR="006136D2" w:rsidRDefault="006136D2" w:rsidP="006136D2">
      <w:pPr>
        <w:rPr>
          <w:rFonts w:cs="Times New Roman"/>
          <w:szCs w:val="28"/>
        </w:rPr>
      </w:pPr>
    </w:p>
    <w:p w:rsidR="006136D2" w:rsidRDefault="006136D2" w:rsidP="006136D2">
      <w:pPr>
        <w:rPr>
          <w:rFonts w:cs="Times New Roman"/>
          <w:szCs w:val="28"/>
        </w:rPr>
      </w:pPr>
    </w:p>
    <w:p w:rsidR="006136D2" w:rsidRDefault="006136D2" w:rsidP="006136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DC76AD" w:rsidRPr="00A71B8F" w:rsidRDefault="006136D2" w:rsidP="006136D2">
      <w:pPr>
        <w:jc w:val="both"/>
      </w:pPr>
      <w:r>
        <w:rPr>
          <w:rFonts w:cs="Times New Roman"/>
          <w:szCs w:val="28"/>
        </w:rPr>
        <w:t>Администрации города                                                                          Н.Н. Кривцов</w:t>
      </w:r>
    </w:p>
    <w:sectPr w:rsidR="00DC76AD" w:rsidRPr="00A71B8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8F"/>
    <w:rsid w:val="000A67D2"/>
    <w:rsid w:val="004014FB"/>
    <w:rsid w:val="006136D2"/>
    <w:rsid w:val="006F4E83"/>
    <w:rsid w:val="00A71B8F"/>
    <w:rsid w:val="00CF4BF1"/>
    <w:rsid w:val="00D003BF"/>
    <w:rsid w:val="00DC76AD"/>
    <w:rsid w:val="00DD6A1E"/>
    <w:rsid w:val="00DE0C82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177E5-98A6-48FB-B188-76A2E4A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1B8F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1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A71B8F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71B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E95E-0068-4BB5-BF2F-44BEB811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2017-07-21T10:03:00Z</cp:lastPrinted>
  <dcterms:created xsi:type="dcterms:W3CDTF">2017-07-26T11:12:00Z</dcterms:created>
  <dcterms:modified xsi:type="dcterms:W3CDTF">2017-07-26T11:12:00Z</dcterms:modified>
</cp:coreProperties>
</file>