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B3" w:rsidRDefault="00F961B3" w:rsidP="00656C1A">
      <w:pPr>
        <w:spacing w:line="120" w:lineRule="atLeast"/>
        <w:jc w:val="center"/>
        <w:rPr>
          <w:sz w:val="24"/>
          <w:szCs w:val="24"/>
        </w:rPr>
      </w:pPr>
    </w:p>
    <w:p w:rsidR="00F961B3" w:rsidRDefault="00F961B3" w:rsidP="00656C1A">
      <w:pPr>
        <w:spacing w:line="120" w:lineRule="atLeast"/>
        <w:jc w:val="center"/>
        <w:rPr>
          <w:sz w:val="24"/>
          <w:szCs w:val="24"/>
        </w:rPr>
      </w:pPr>
    </w:p>
    <w:p w:rsidR="00F961B3" w:rsidRPr="00852378" w:rsidRDefault="00F961B3" w:rsidP="00656C1A">
      <w:pPr>
        <w:spacing w:line="120" w:lineRule="atLeast"/>
        <w:jc w:val="center"/>
        <w:rPr>
          <w:sz w:val="10"/>
          <w:szCs w:val="10"/>
        </w:rPr>
      </w:pPr>
    </w:p>
    <w:p w:rsidR="00F961B3" w:rsidRDefault="00F961B3" w:rsidP="00656C1A">
      <w:pPr>
        <w:spacing w:line="120" w:lineRule="atLeast"/>
        <w:jc w:val="center"/>
        <w:rPr>
          <w:sz w:val="10"/>
          <w:szCs w:val="24"/>
        </w:rPr>
      </w:pPr>
    </w:p>
    <w:p w:rsidR="00F961B3" w:rsidRPr="005541F0" w:rsidRDefault="00F96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961B3" w:rsidRPr="005541F0" w:rsidRDefault="00F961B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961B3" w:rsidRPr="005649E4" w:rsidRDefault="00F961B3" w:rsidP="00656C1A">
      <w:pPr>
        <w:spacing w:line="120" w:lineRule="atLeast"/>
        <w:jc w:val="center"/>
        <w:rPr>
          <w:sz w:val="18"/>
          <w:szCs w:val="24"/>
        </w:rPr>
      </w:pPr>
    </w:p>
    <w:p w:rsidR="00F961B3" w:rsidRPr="001D25B0" w:rsidRDefault="00F961B3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F961B3" w:rsidRPr="005541F0" w:rsidRDefault="00F961B3" w:rsidP="00656C1A">
      <w:pPr>
        <w:spacing w:line="120" w:lineRule="atLeast"/>
        <w:jc w:val="center"/>
        <w:rPr>
          <w:sz w:val="18"/>
          <w:szCs w:val="24"/>
        </w:rPr>
      </w:pPr>
    </w:p>
    <w:p w:rsidR="00F961B3" w:rsidRPr="005541F0" w:rsidRDefault="00F961B3" w:rsidP="00656C1A">
      <w:pPr>
        <w:spacing w:line="120" w:lineRule="atLeast"/>
        <w:jc w:val="center"/>
        <w:rPr>
          <w:sz w:val="20"/>
          <w:szCs w:val="24"/>
        </w:rPr>
      </w:pPr>
    </w:p>
    <w:p w:rsidR="00F961B3" w:rsidRPr="001D25B0" w:rsidRDefault="00F961B3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F961B3" w:rsidRDefault="00F961B3" w:rsidP="00656C1A">
      <w:pPr>
        <w:spacing w:line="120" w:lineRule="atLeast"/>
        <w:jc w:val="center"/>
        <w:rPr>
          <w:sz w:val="30"/>
          <w:szCs w:val="24"/>
        </w:rPr>
      </w:pPr>
    </w:p>
    <w:p w:rsidR="00F961B3" w:rsidRPr="00656C1A" w:rsidRDefault="00F961B3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F961B3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61B3" w:rsidRPr="00F8214F" w:rsidRDefault="00F96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961B3" w:rsidRPr="00F8214F" w:rsidRDefault="005A72F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961B3" w:rsidRPr="00F8214F" w:rsidRDefault="00F961B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961B3" w:rsidRPr="00F8214F" w:rsidRDefault="005A72F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961B3" w:rsidRPr="00A63FB0" w:rsidRDefault="00F961B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961B3" w:rsidRPr="00A3761A" w:rsidRDefault="005A72F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961B3" w:rsidRPr="00F8214F" w:rsidRDefault="00F961B3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961B3" w:rsidRPr="00F8214F" w:rsidRDefault="00F961B3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F961B3" w:rsidRPr="00AB4194" w:rsidRDefault="00F961B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F961B3" w:rsidRPr="00F8214F" w:rsidRDefault="005A72F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</w:t>
            </w:r>
          </w:p>
        </w:tc>
      </w:tr>
    </w:tbl>
    <w:p w:rsidR="00F961B3" w:rsidRPr="00C725A6" w:rsidRDefault="00F961B3" w:rsidP="00C725A6">
      <w:pPr>
        <w:rPr>
          <w:rFonts w:cs="Times New Roman"/>
          <w:szCs w:val="28"/>
        </w:rPr>
      </w:pPr>
    </w:p>
    <w:p w:rsidR="00F961B3" w:rsidRPr="00F961B3" w:rsidRDefault="00F961B3" w:rsidP="00F961B3">
      <w:pPr>
        <w:rPr>
          <w:rFonts w:eastAsia="Times New Roman" w:cs="Times New Roman"/>
          <w:szCs w:val="24"/>
          <w:lang w:eastAsia="ru-RU"/>
        </w:rPr>
      </w:pPr>
      <w:r w:rsidRPr="00F961B3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F961B3" w:rsidRPr="00F961B3" w:rsidRDefault="00F961B3" w:rsidP="00F961B3">
      <w:pPr>
        <w:rPr>
          <w:rFonts w:eastAsia="Times New Roman" w:cs="Times New Roman"/>
          <w:szCs w:val="24"/>
          <w:lang w:eastAsia="ru-RU"/>
        </w:rPr>
      </w:pPr>
      <w:r w:rsidRPr="00F961B3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F961B3" w:rsidRPr="00F961B3" w:rsidRDefault="00F961B3" w:rsidP="00F961B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961B3" w:rsidRPr="00F961B3" w:rsidRDefault="00F961B3" w:rsidP="00F961B3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F961B3" w:rsidRPr="00F961B3" w:rsidRDefault="00F961B3" w:rsidP="00F961B3">
      <w:pPr>
        <w:ind w:firstLine="567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t xml:space="preserve">В соответствии со ст.33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961B3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1B3">
        <w:rPr>
          <w:rFonts w:eastAsia="Times New Roman" w:cs="Times New Roman"/>
          <w:szCs w:val="28"/>
          <w:lang w:eastAsia="ru-RU"/>
        </w:rPr>
        <w:t>ГД «Об утверждении Правил землепользования и застройки на территории города Сургута», решением Думы города от 24.03.2017 № 77-</w:t>
      </w:r>
      <w:r w:rsidRPr="00F961B3">
        <w:rPr>
          <w:rFonts w:eastAsia="Times New Roman" w:cs="Times New Roman"/>
          <w:szCs w:val="28"/>
          <w:lang w:val="en-US" w:eastAsia="ru-RU"/>
        </w:rPr>
        <w:t>VI</w:t>
      </w:r>
      <w:r w:rsidRPr="00F961B3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 w:rsidR="00170AD8">
        <w:rPr>
          <w:rFonts w:eastAsia="Times New Roman" w:cs="Times New Roman"/>
          <w:szCs w:val="28"/>
          <w:lang w:eastAsia="ru-RU"/>
        </w:rPr>
        <w:t xml:space="preserve">              </w:t>
      </w:r>
      <w:r w:rsidRPr="00F961B3">
        <w:rPr>
          <w:rFonts w:eastAsia="Times New Roman" w:cs="Times New Roman"/>
          <w:szCs w:val="28"/>
          <w:lang w:eastAsia="ru-RU"/>
        </w:rPr>
        <w:t>организации и проведения публичных слушаний</w:t>
      </w:r>
      <w:r w:rsidR="00170AD8">
        <w:rPr>
          <w:rFonts w:eastAsia="Times New Roman" w:cs="Times New Roman"/>
          <w:szCs w:val="28"/>
          <w:lang w:eastAsia="ru-RU"/>
        </w:rPr>
        <w:t xml:space="preserve"> в городе Сургуте», распоря-            жение</w:t>
      </w:r>
      <w:r w:rsidRPr="00F961B3">
        <w:rPr>
          <w:rFonts w:eastAsia="Times New Roman" w:cs="Times New Roman"/>
          <w:szCs w:val="28"/>
          <w:lang w:eastAsia="ru-RU"/>
        </w:rPr>
        <w:t xml:space="preserve">м Администрации города от 23.01.2018 № 55 «О подготовке изменений </w:t>
      </w:r>
      <w:r w:rsidR="00170AD8">
        <w:rPr>
          <w:rFonts w:eastAsia="Times New Roman" w:cs="Times New Roman"/>
          <w:szCs w:val="28"/>
          <w:lang w:eastAsia="ru-RU"/>
        </w:rPr>
        <w:t xml:space="preserve">                  </w:t>
      </w:r>
      <w:r w:rsidRPr="00F961B3">
        <w:rPr>
          <w:rFonts w:eastAsia="Times New Roman" w:cs="Times New Roman"/>
          <w:szCs w:val="28"/>
          <w:lang w:eastAsia="ru-RU"/>
        </w:rPr>
        <w:t xml:space="preserve">в Правила землепользования и застройки на территории города Сургута», </w:t>
      </w:r>
      <w:r w:rsidR="00170AD8">
        <w:rPr>
          <w:rFonts w:eastAsia="Times New Roman" w:cs="Times New Roman"/>
          <w:szCs w:val="28"/>
          <w:lang w:eastAsia="ru-RU"/>
        </w:rPr>
        <w:t xml:space="preserve">                    </w:t>
      </w:r>
      <w:r w:rsidRPr="00F961B3">
        <w:rPr>
          <w:rFonts w:eastAsia="Times New Roman" w:cs="Times New Roman"/>
          <w:szCs w:val="28"/>
          <w:lang w:eastAsia="ru-RU"/>
        </w:rPr>
        <w:t>учитывая ходатайство департамента архитектуры и градостроительства:</w:t>
      </w:r>
    </w:p>
    <w:p w:rsidR="00F961B3" w:rsidRPr="00F961B3" w:rsidRDefault="00F961B3" w:rsidP="00DC1375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F961B3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F961B3">
        <w:rPr>
          <w:rFonts w:eastAsia="Times New Roman" w:cs="Times New Roman"/>
          <w:szCs w:val="28"/>
          <w:lang w:eastAsia="ru-RU"/>
        </w:rPr>
        <w:t xml:space="preserve">Сургута, утвержденные решением городской Думы от 28.06.2005 № 475-III ГД, а именно в раздел II «Градостроительные регламенты» </w:t>
      </w:r>
      <w:r w:rsidR="00DC1375">
        <w:rPr>
          <w:rFonts w:eastAsia="Times New Roman" w:cs="Times New Roman"/>
          <w:szCs w:val="28"/>
          <w:lang w:eastAsia="ru-RU"/>
        </w:rPr>
        <w:t xml:space="preserve">в части </w:t>
      </w:r>
      <w:r w:rsidR="00AA63DE">
        <w:rPr>
          <w:rFonts w:eastAsia="Times New Roman" w:cs="Times New Roman"/>
          <w:szCs w:val="28"/>
          <w:lang w:eastAsia="ru-RU"/>
        </w:rPr>
        <w:t xml:space="preserve">дополнения                  </w:t>
      </w:r>
      <w:r w:rsidR="00DC1375">
        <w:rPr>
          <w:rFonts w:eastAsia="Times New Roman" w:cs="Times New Roman"/>
          <w:szCs w:val="28"/>
          <w:lang w:eastAsia="ru-RU"/>
        </w:rPr>
        <w:t>статьи</w:t>
      </w:r>
      <w:r w:rsidRPr="00F961B3">
        <w:rPr>
          <w:rFonts w:eastAsia="Times New Roman" w:cs="Times New Roman"/>
          <w:szCs w:val="28"/>
          <w:lang w:eastAsia="ru-RU"/>
        </w:rPr>
        <w:t xml:space="preserve"> 57 «Зона многоэтажных автостоянок МА» вспомогательны</w:t>
      </w:r>
      <w:r w:rsidR="00DC1375">
        <w:rPr>
          <w:rFonts w:eastAsia="Times New Roman" w:cs="Times New Roman"/>
          <w:szCs w:val="28"/>
          <w:lang w:eastAsia="ru-RU"/>
        </w:rPr>
        <w:t>ми</w:t>
      </w:r>
      <w:r w:rsidRPr="00F961B3">
        <w:rPr>
          <w:rFonts w:eastAsia="Times New Roman" w:cs="Times New Roman"/>
          <w:szCs w:val="28"/>
          <w:lang w:eastAsia="ru-RU"/>
        </w:rPr>
        <w:t xml:space="preserve"> вид</w:t>
      </w:r>
      <w:r w:rsidR="00DC1375">
        <w:rPr>
          <w:rFonts w:eastAsia="Times New Roman" w:cs="Times New Roman"/>
          <w:szCs w:val="28"/>
          <w:lang w:eastAsia="ru-RU"/>
        </w:rPr>
        <w:t>ами</w:t>
      </w:r>
      <w:r w:rsidRPr="00F961B3">
        <w:rPr>
          <w:rFonts w:eastAsia="Times New Roman" w:cs="Times New Roman"/>
          <w:szCs w:val="28"/>
          <w:lang w:eastAsia="ru-RU"/>
        </w:rPr>
        <w:t xml:space="preserve"> </w:t>
      </w:r>
      <w:r w:rsidR="00AA63DE">
        <w:rPr>
          <w:rFonts w:eastAsia="Times New Roman" w:cs="Times New Roman"/>
          <w:szCs w:val="28"/>
          <w:lang w:eastAsia="ru-RU"/>
        </w:rPr>
        <w:t xml:space="preserve">             </w:t>
      </w:r>
      <w:r w:rsidRPr="00F961B3">
        <w:rPr>
          <w:rFonts w:eastAsia="Times New Roman" w:cs="Times New Roman"/>
          <w:szCs w:val="28"/>
          <w:lang w:eastAsia="ru-RU"/>
        </w:rPr>
        <w:t>использования</w:t>
      </w:r>
      <w:r w:rsidR="00DC1375" w:rsidRPr="00F961B3">
        <w:rPr>
          <w:rFonts w:eastAsia="Times New Roman" w:cs="Times New Roman"/>
          <w:szCs w:val="28"/>
          <w:lang w:eastAsia="ru-RU"/>
        </w:rPr>
        <w:t>:</w:t>
      </w:r>
      <w:r w:rsidR="00DC1375">
        <w:rPr>
          <w:rFonts w:eastAsia="Times New Roman" w:cs="Times New Roman"/>
          <w:szCs w:val="28"/>
          <w:lang w:eastAsia="ru-RU"/>
        </w:rPr>
        <w:t xml:space="preserve"> </w:t>
      </w:r>
      <w:r w:rsidRPr="00F961B3">
        <w:rPr>
          <w:rFonts w:eastAsia="Times New Roman" w:cs="Times New Roman"/>
          <w:szCs w:val="28"/>
          <w:lang w:eastAsia="ru-RU"/>
        </w:rPr>
        <w:t>бытовое обслуживание, банковская и страховая деятельность, магазины, спорт, общественное питание, развлечение, обслуживание автотранспорта.</w:t>
      </w:r>
    </w:p>
    <w:p w:rsidR="00F961B3" w:rsidRPr="00F961B3" w:rsidRDefault="00F961B3" w:rsidP="00F961B3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t xml:space="preserve">Место проведения ‒ зал заседаний, расположенный на первом этаже административного здания по адресу: город Сургут, улица Восход, дом 4, время начала публичных слушаний ‒ 18.00. </w:t>
      </w:r>
    </w:p>
    <w:p w:rsidR="00F961B3" w:rsidRPr="00F961B3" w:rsidRDefault="00F961B3" w:rsidP="00F961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t>2. Установить, что публичные слушания проводятся в форме общественных слушаний в виде заседания комиссии по градостроительному зонированию</w:t>
      </w:r>
      <w:r w:rsidR="00AA63DE">
        <w:rPr>
          <w:rFonts w:eastAsia="Times New Roman" w:cs="Times New Roman"/>
          <w:szCs w:val="28"/>
          <w:lang w:eastAsia="ru-RU"/>
        </w:rPr>
        <w:t xml:space="preserve">                 </w:t>
      </w:r>
      <w:r w:rsidRPr="00F961B3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F961B3" w:rsidRPr="00F961B3" w:rsidRDefault="00F961B3" w:rsidP="00F961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t>3. Назначить органом, уполномоченным на проведение публичных</w:t>
      </w:r>
      <w:r w:rsidR="00A47D71"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F961B3">
        <w:rPr>
          <w:rFonts w:eastAsia="Times New Roman" w:cs="Times New Roman"/>
          <w:szCs w:val="28"/>
          <w:lang w:eastAsia="ru-RU"/>
        </w:rPr>
        <w:t xml:space="preserve"> слушаний, комиссию по градостроительному зонированию.</w:t>
      </w:r>
    </w:p>
    <w:p w:rsidR="00F961B3" w:rsidRPr="00F961B3" w:rsidRDefault="00F961B3" w:rsidP="00F961B3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t>4. Установить, что у</w:t>
      </w:r>
      <w:r w:rsidRPr="00F961B3">
        <w:rPr>
          <w:rFonts w:eastAsia="Times New Roman" w:cs="Times New Roman"/>
          <w:color w:val="000000"/>
          <w:szCs w:val="28"/>
          <w:lang w:eastAsia="ru-RU"/>
        </w:rPr>
        <w:t>частие в публичных слушаниях осуществляется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F961B3">
        <w:rPr>
          <w:rFonts w:eastAsia="Times New Roman" w:cs="Times New Roman"/>
          <w:color w:val="000000"/>
          <w:szCs w:val="28"/>
          <w:lang w:eastAsia="ru-RU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F961B3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F961B3">
        <w:rPr>
          <w:rFonts w:eastAsia="Times New Roman" w:cs="Times New Roman"/>
          <w:szCs w:val="28"/>
          <w:lang w:eastAsia="ru-RU"/>
        </w:rPr>
        <w:t xml:space="preserve"> </w:t>
      </w:r>
      <w:r w:rsidRPr="00F961B3">
        <w:rPr>
          <w:rFonts w:eastAsia="Times New Roman" w:cs="Times New Roman"/>
          <w:bCs/>
          <w:szCs w:val="28"/>
          <w:lang w:eastAsia="ru-RU"/>
        </w:rPr>
        <w:t>возможно по</w:t>
      </w:r>
      <w:r w:rsidRPr="00F961B3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F961B3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F961B3" w:rsidRPr="00F961B3" w:rsidRDefault="00F961B3" w:rsidP="00F961B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61B3">
        <w:rPr>
          <w:rFonts w:eastAsia="Times New Roman" w:cs="Times New Roman"/>
          <w:szCs w:val="28"/>
          <w:lang w:eastAsia="ru-RU"/>
        </w:rPr>
        <w:lastRenderedPageBreak/>
        <w:t>5. Управлению по связям с общественностью и средствами массовой информации опубликовать настоящее постановление одновременно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F961B3">
        <w:rPr>
          <w:rFonts w:eastAsia="Times New Roman" w:cs="Times New Roman"/>
          <w:szCs w:val="28"/>
          <w:lang w:eastAsia="ru-RU"/>
        </w:rPr>
        <w:t>с сообщением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F961B3">
        <w:rPr>
          <w:rFonts w:eastAsia="Times New Roman" w:cs="Times New Roman"/>
          <w:szCs w:val="28"/>
          <w:lang w:eastAsia="ru-RU"/>
        </w:rPr>
        <w:t xml:space="preserve"> 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 w:rsidR="00A47D71"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F961B3">
        <w:rPr>
          <w:rFonts w:eastAsia="Times New Roman" w:cs="Times New Roman"/>
          <w:szCs w:val="28"/>
          <w:lang w:eastAsia="ru-RU"/>
        </w:rPr>
        <w:t>чем за два месяца до начала проведения публичных слушаний.</w:t>
      </w:r>
    </w:p>
    <w:p w:rsidR="00F961B3" w:rsidRPr="00F961B3" w:rsidRDefault="00F961B3" w:rsidP="00F961B3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F961B3">
        <w:rPr>
          <w:rFonts w:eastAsia="Times New Roman" w:cs="Times New Roman"/>
          <w:szCs w:val="28"/>
          <w:lang w:eastAsia="ru-RU"/>
        </w:rPr>
        <w:t xml:space="preserve">6. </w:t>
      </w:r>
      <w:r w:rsidRPr="00F961B3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F961B3" w:rsidRPr="00F961B3" w:rsidRDefault="00F961B3" w:rsidP="00F961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961B3" w:rsidRDefault="00F961B3" w:rsidP="00F961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961B3" w:rsidRPr="00F961B3" w:rsidRDefault="00F961B3" w:rsidP="00F961B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170AD8" w:rsidRDefault="00170AD8" w:rsidP="00170AD8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170AD8" w:rsidRDefault="00170AD8" w:rsidP="00170AD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7560C1" w:rsidRPr="00F961B3" w:rsidRDefault="007560C1" w:rsidP="00F961B3">
      <w:pPr>
        <w:jc w:val="both"/>
      </w:pPr>
    </w:p>
    <w:sectPr w:rsidR="007560C1" w:rsidRPr="00F961B3" w:rsidSect="00AA63D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B3"/>
    <w:rsid w:val="00170AD8"/>
    <w:rsid w:val="001B5F83"/>
    <w:rsid w:val="005A72F1"/>
    <w:rsid w:val="006E6CCC"/>
    <w:rsid w:val="006F54B6"/>
    <w:rsid w:val="007560C1"/>
    <w:rsid w:val="00A47D71"/>
    <w:rsid w:val="00A5590F"/>
    <w:rsid w:val="00AA63DE"/>
    <w:rsid w:val="00D80BB2"/>
    <w:rsid w:val="00DC1375"/>
    <w:rsid w:val="00F9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AF0DE66-0B0F-4F2E-A23E-A9D62A83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2018-02-26T06:01:00Z</cp:lastPrinted>
  <dcterms:created xsi:type="dcterms:W3CDTF">2018-02-27T10:00:00Z</dcterms:created>
  <dcterms:modified xsi:type="dcterms:W3CDTF">2018-02-27T10:00:00Z</dcterms:modified>
</cp:coreProperties>
</file>