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C4" w:rsidRDefault="00852FC4" w:rsidP="00656C1A">
      <w:pPr>
        <w:spacing w:line="120" w:lineRule="atLeast"/>
        <w:jc w:val="center"/>
        <w:rPr>
          <w:sz w:val="24"/>
          <w:szCs w:val="24"/>
        </w:rPr>
      </w:pPr>
    </w:p>
    <w:p w:rsidR="00852FC4" w:rsidRDefault="00852FC4" w:rsidP="00656C1A">
      <w:pPr>
        <w:spacing w:line="120" w:lineRule="atLeast"/>
        <w:jc w:val="center"/>
        <w:rPr>
          <w:sz w:val="24"/>
          <w:szCs w:val="24"/>
        </w:rPr>
      </w:pPr>
    </w:p>
    <w:p w:rsidR="00852FC4" w:rsidRPr="00852378" w:rsidRDefault="00852FC4" w:rsidP="00656C1A">
      <w:pPr>
        <w:spacing w:line="120" w:lineRule="atLeast"/>
        <w:jc w:val="center"/>
        <w:rPr>
          <w:sz w:val="10"/>
          <w:szCs w:val="10"/>
        </w:rPr>
      </w:pPr>
    </w:p>
    <w:p w:rsidR="00852FC4" w:rsidRDefault="00852FC4" w:rsidP="00656C1A">
      <w:pPr>
        <w:spacing w:line="120" w:lineRule="atLeast"/>
        <w:jc w:val="center"/>
        <w:rPr>
          <w:sz w:val="10"/>
          <w:szCs w:val="24"/>
        </w:rPr>
      </w:pPr>
    </w:p>
    <w:p w:rsidR="00852FC4" w:rsidRPr="005541F0" w:rsidRDefault="00852F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2FC4" w:rsidRDefault="00852F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2FC4" w:rsidRPr="005541F0" w:rsidRDefault="00852F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2FC4" w:rsidRPr="005649E4" w:rsidRDefault="00852FC4" w:rsidP="00656C1A">
      <w:pPr>
        <w:spacing w:line="120" w:lineRule="atLeast"/>
        <w:jc w:val="center"/>
        <w:rPr>
          <w:sz w:val="18"/>
          <w:szCs w:val="24"/>
        </w:rPr>
      </w:pPr>
    </w:p>
    <w:p w:rsidR="00852FC4" w:rsidRPr="00656C1A" w:rsidRDefault="00852F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2FC4" w:rsidRPr="005541F0" w:rsidRDefault="00852FC4" w:rsidP="00656C1A">
      <w:pPr>
        <w:spacing w:line="120" w:lineRule="atLeast"/>
        <w:jc w:val="center"/>
        <w:rPr>
          <w:sz w:val="18"/>
          <w:szCs w:val="24"/>
        </w:rPr>
      </w:pPr>
    </w:p>
    <w:p w:rsidR="00852FC4" w:rsidRPr="005541F0" w:rsidRDefault="00852FC4" w:rsidP="00656C1A">
      <w:pPr>
        <w:spacing w:line="120" w:lineRule="atLeast"/>
        <w:jc w:val="center"/>
        <w:rPr>
          <w:sz w:val="20"/>
          <w:szCs w:val="24"/>
        </w:rPr>
      </w:pPr>
    </w:p>
    <w:p w:rsidR="00852FC4" w:rsidRPr="00656C1A" w:rsidRDefault="00852F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2FC4" w:rsidRDefault="00852FC4" w:rsidP="00656C1A">
      <w:pPr>
        <w:spacing w:line="120" w:lineRule="atLeast"/>
        <w:jc w:val="center"/>
        <w:rPr>
          <w:sz w:val="30"/>
          <w:szCs w:val="24"/>
        </w:rPr>
      </w:pPr>
    </w:p>
    <w:p w:rsidR="00852FC4" w:rsidRPr="00656C1A" w:rsidRDefault="00852F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2F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2FC4" w:rsidRPr="00F8214F" w:rsidRDefault="00852F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2FC4" w:rsidRPr="00F8214F" w:rsidRDefault="006B3F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2FC4" w:rsidRPr="00F8214F" w:rsidRDefault="00852F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2FC4" w:rsidRPr="00F8214F" w:rsidRDefault="006B3F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52FC4" w:rsidRPr="00A63FB0" w:rsidRDefault="00852F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2FC4" w:rsidRPr="00A3761A" w:rsidRDefault="006B3F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52FC4" w:rsidRPr="00F8214F" w:rsidRDefault="00852FC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52FC4" w:rsidRPr="00F8214F" w:rsidRDefault="00852F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2FC4" w:rsidRPr="00AB4194" w:rsidRDefault="00852F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2FC4" w:rsidRPr="00F8214F" w:rsidRDefault="006B3F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6791</w:t>
            </w:r>
          </w:p>
        </w:tc>
      </w:tr>
    </w:tbl>
    <w:p w:rsidR="00852FC4" w:rsidRPr="00C725A6" w:rsidRDefault="00852FC4" w:rsidP="00C725A6">
      <w:pPr>
        <w:rPr>
          <w:rFonts w:cs="Times New Roman"/>
          <w:szCs w:val="28"/>
        </w:rPr>
      </w:pPr>
    </w:p>
    <w:p w:rsidR="00852FC4" w:rsidRDefault="00852FC4" w:rsidP="00852FC4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852FC4" w:rsidRDefault="00852FC4" w:rsidP="00852FC4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852FC4" w:rsidRDefault="00852FC4" w:rsidP="00852FC4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852FC4" w:rsidRDefault="00852FC4" w:rsidP="00852FC4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852FC4" w:rsidRDefault="00852FC4" w:rsidP="00852FC4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предотвращению завоза </w:t>
      </w:r>
    </w:p>
    <w:p w:rsidR="00852FC4" w:rsidRDefault="00852FC4" w:rsidP="00852FC4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 распространения новой</w:t>
      </w:r>
    </w:p>
    <w:p w:rsidR="00852FC4" w:rsidRDefault="00852FC4" w:rsidP="00852FC4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коронавирусной инфекции,</w:t>
      </w:r>
    </w:p>
    <w:p w:rsidR="00852FC4" w:rsidRDefault="00852FC4" w:rsidP="00852FC4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852FC4" w:rsidRDefault="00852FC4" w:rsidP="00852FC4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</w:rPr>
        <w:t>на территории города»</w:t>
      </w:r>
    </w:p>
    <w:p w:rsidR="00852FC4" w:rsidRDefault="00852FC4" w:rsidP="00852FC4">
      <w:pPr>
        <w:widowControl w:val="0"/>
        <w:suppressAutoHyphens/>
        <w:autoSpaceDE w:val="0"/>
        <w:spacing w:line="240" w:lineRule="auto"/>
        <w:ind w:firstLine="567"/>
        <w:rPr>
          <w:rFonts w:eastAsia="Arial" w:cs="Times New Roman"/>
          <w:bCs/>
          <w:szCs w:val="28"/>
          <w:lang w:eastAsia="ar-SA"/>
        </w:rPr>
      </w:pPr>
    </w:p>
    <w:p w:rsidR="00852FC4" w:rsidRDefault="00852FC4" w:rsidP="00852FC4">
      <w:pPr>
        <w:widowControl w:val="0"/>
        <w:suppressAutoHyphens/>
        <w:autoSpaceDE w:val="0"/>
        <w:spacing w:line="240" w:lineRule="auto"/>
        <w:ind w:firstLine="567"/>
        <w:rPr>
          <w:rFonts w:eastAsia="Arial" w:cs="Times New Roman"/>
          <w:bCs/>
          <w:szCs w:val="28"/>
          <w:lang w:eastAsia="ar-SA"/>
        </w:rPr>
      </w:pPr>
    </w:p>
    <w:p w:rsidR="00852FC4" w:rsidRDefault="00852FC4" w:rsidP="00852FC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 xml:space="preserve">автономного округа – Югры  от 25.09.2020 № 133 </w:t>
      </w:r>
      <w:r w:rsidRPr="00852FC4">
        <w:rPr>
          <w:rFonts w:cs="Times New Roman"/>
          <w:szCs w:val="28"/>
        </w:rPr>
        <w:t xml:space="preserve">«О внесении изменений </w:t>
      </w:r>
      <w:r>
        <w:rPr>
          <w:rFonts w:cs="Times New Roman"/>
          <w:szCs w:val="28"/>
        </w:rPr>
        <w:br/>
      </w:r>
      <w:r w:rsidRPr="00852FC4">
        <w:rPr>
          <w:rFonts w:cs="Times New Roman"/>
          <w:szCs w:val="28"/>
        </w:rPr>
        <w:t xml:space="preserve">в постановление Губернатора Ханты-Мансийского автономного округа – Югры от 09.04.2020 № 29 «О мерах по предотвращению завоза и распространения </w:t>
      </w:r>
      <w:r>
        <w:rPr>
          <w:rFonts w:cs="Times New Roman"/>
          <w:szCs w:val="28"/>
        </w:rPr>
        <w:br/>
      </w:r>
      <w:r w:rsidRPr="00852FC4">
        <w:rPr>
          <w:rFonts w:cs="Times New Roman"/>
          <w:szCs w:val="28"/>
        </w:rPr>
        <w:t>новой коронавирусной инфекции, вызванной COVID-19, в Ханты-Мансийском автономном округе – Югре»</w:t>
      </w:r>
      <w:r>
        <w:rPr>
          <w:rFonts w:eastAsia="Calibri" w:cs="Times New Roman"/>
          <w:szCs w:val="28"/>
        </w:rPr>
        <w:t xml:space="preserve">, Уставом города Сургута, распоряжениями </w:t>
      </w:r>
      <w:r>
        <w:rPr>
          <w:rFonts w:eastAsia="Calibri" w:cs="Times New Roman"/>
          <w:szCs w:val="28"/>
        </w:rPr>
        <w:br/>
        <w:t xml:space="preserve">Администрации города от 30.12.2005 № 3686 «Об утверждении Регламента </w:t>
      </w:r>
      <w:r>
        <w:rPr>
          <w:rFonts w:eastAsia="Calibri" w:cs="Times New Roman"/>
          <w:szCs w:val="28"/>
        </w:rPr>
        <w:br/>
        <w:t xml:space="preserve">Администрации города», </w:t>
      </w:r>
      <w:r w:rsidRPr="00852FC4">
        <w:rPr>
          <w:rFonts w:eastAsia="Calibri" w:cs="Times New Roman"/>
          <w:szCs w:val="28"/>
        </w:rPr>
        <w:t>от 10.01.2017 № 01 «О передаче некоторых полно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  <w:t>мочий высшим должност</w:t>
      </w:r>
      <w:r w:rsidRPr="00852FC4">
        <w:rPr>
          <w:rFonts w:eastAsia="Calibri" w:cs="Times New Roman"/>
          <w:szCs w:val="28"/>
        </w:rPr>
        <w:t>ным лицам Администрации города»:</w:t>
      </w:r>
    </w:p>
    <w:p w:rsidR="00852FC4" w:rsidRDefault="00852FC4" w:rsidP="00852FC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   </w:t>
      </w:r>
      <w:r>
        <w:rPr>
          <w:rFonts w:eastAsia="Arial" w:cs="Times New Roman"/>
          <w:szCs w:val="28"/>
          <w:lang w:eastAsia="ar-SA"/>
        </w:rPr>
        <w:br/>
        <w:t>«</w:t>
      </w:r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>
        <w:rPr>
          <w:rFonts w:cs="Times New Roman"/>
          <w:szCs w:val="28"/>
        </w:rPr>
        <w:br/>
        <w:t xml:space="preserve">коронавирусной инфекции, 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 xml:space="preserve">» </w:t>
      </w:r>
      <w:r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6591) </w:t>
      </w:r>
      <w:r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852FC4" w:rsidRDefault="00852FC4" w:rsidP="00852FC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1.1. Подпункт 1.8.2 пункта 1.8 изложить в следующей редакции:</w:t>
      </w:r>
    </w:p>
    <w:p w:rsidR="00852FC4" w:rsidRDefault="00852FC4" w:rsidP="00852FC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«1.8.2. </w:t>
      </w:r>
      <w:r>
        <w:rPr>
          <w:rFonts w:cs="Times New Roman"/>
          <w:szCs w:val="28"/>
          <w:shd w:val="clear" w:color="auto" w:fill="FFFFFF"/>
        </w:rPr>
        <w:t xml:space="preserve">Соблюдать постановления, рекомендации Главного санитарного врача Российской Федерации, постановление Главного санитарного врача </w:t>
      </w:r>
      <w:r>
        <w:rPr>
          <w:rFonts w:cs="Times New Roman"/>
          <w:szCs w:val="28"/>
          <w:shd w:val="clear" w:color="auto" w:fill="FFFFFF"/>
        </w:rPr>
        <w:br/>
      </w:r>
      <w:r>
        <w:rPr>
          <w:rFonts w:cs="Times New Roman"/>
          <w:szCs w:val="28"/>
          <w:shd w:val="clear" w:color="auto" w:fill="FFFFFF"/>
        </w:rPr>
        <w:lastRenderedPageBreak/>
        <w:t>Российской Федерации от 18.03.2020 № 7 «Об обеспечении режима изоляции           в целях предотвращения распространения COVID-2019», в том числе в части необходимости лабораторных исследований на COVID-19 методом полиме-</w:t>
      </w:r>
      <w:r>
        <w:rPr>
          <w:rFonts w:cs="Times New Roman"/>
          <w:szCs w:val="28"/>
          <w:shd w:val="clear" w:color="auto" w:fill="FFFFFF"/>
        </w:rPr>
        <w:br/>
        <w:t xml:space="preserve">разной цепной реакции (ПЦР) в течение трех календарных дней со дня прибытия </w:t>
      </w:r>
      <w:r>
        <w:rPr>
          <w:rFonts w:cs="Times New Roman"/>
          <w:szCs w:val="28"/>
          <w:shd w:val="clear" w:color="auto" w:fill="FFFFFF"/>
        </w:rPr>
        <w:br/>
        <w:t>на территорию Российской Федерации, соблюдения режима изоляции по месту жительства (пребывания) до получения результатов указанного лабораторного исследования».</w:t>
      </w:r>
    </w:p>
    <w:p w:rsidR="00852FC4" w:rsidRDefault="00852FC4" w:rsidP="00852FC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1.2. Пункт 1 дополнить подпунктом 1.9 следующего содержания:</w:t>
      </w:r>
    </w:p>
    <w:p w:rsidR="00852FC4" w:rsidRDefault="00852FC4" w:rsidP="00852F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«1.9. Об обязанностях </w:t>
      </w:r>
      <w:r>
        <w:rPr>
          <w:sz w:val="28"/>
          <w:szCs w:val="28"/>
        </w:rPr>
        <w:t>граждан, прибывающих в автономный округ:</w:t>
      </w:r>
    </w:p>
    <w:p w:rsidR="00852FC4" w:rsidRDefault="00852FC4" w:rsidP="00852F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появлении первых респираторных симптомов незамедлительно </w:t>
      </w:r>
      <w:r>
        <w:rPr>
          <w:sz w:val="28"/>
          <w:szCs w:val="28"/>
        </w:rPr>
        <w:br/>
        <w:t xml:space="preserve">обращаться за медицинской помощью на дому без посещения медицинских </w:t>
      </w:r>
      <w:r>
        <w:rPr>
          <w:sz w:val="28"/>
          <w:szCs w:val="28"/>
        </w:rPr>
        <w:br/>
        <w:t>организаций;</w:t>
      </w:r>
    </w:p>
    <w:p w:rsidR="00852FC4" w:rsidRDefault="00852FC4" w:rsidP="00852F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постановления, требования и рекомендации, направленные </w:t>
      </w:r>
      <w:r>
        <w:rPr>
          <w:sz w:val="28"/>
          <w:szCs w:val="28"/>
        </w:rPr>
        <w:br/>
        <w:t xml:space="preserve">на недопущение распространения COVID-19, установленные Федеральной службой по надзору в сфере защиты прав потребителей и благополучия человека, органами государственной власти автономного округа, в том числе в части </w:t>
      </w:r>
      <w:r>
        <w:rPr>
          <w:sz w:val="28"/>
          <w:szCs w:val="28"/>
        </w:rPr>
        <w:br/>
        <w:t>социальной дистанции не менее 1,5 метра, использования средств индиви-</w:t>
      </w:r>
      <w:r>
        <w:rPr>
          <w:sz w:val="28"/>
          <w:szCs w:val="28"/>
        </w:rPr>
        <w:br/>
        <w:t>дуальной защиты органов дыхания (медицинских масок (одноразовых, многоразовых), респираторов и иных их заменяющих текстильных изделий, обеспе-</w:t>
      </w:r>
      <w:r>
        <w:rPr>
          <w:sz w:val="28"/>
          <w:szCs w:val="28"/>
        </w:rPr>
        <w:br/>
        <w:t xml:space="preserve">чивающих индивидуальную защиту органов дыхания человека) при нахождении во всех видах общественного транспорта и такси, общественных местах, </w:t>
      </w:r>
      <w:r>
        <w:rPr>
          <w:sz w:val="28"/>
          <w:szCs w:val="28"/>
        </w:rPr>
        <w:br/>
        <w:t>закрытых помещениях общественного пользования, обработки рук дезинфицирующими средствами, иных мер безопасности».</w:t>
      </w:r>
    </w:p>
    <w:p w:rsidR="00852FC4" w:rsidRDefault="00852FC4" w:rsidP="00852FC4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1.3.</w:t>
      </w:r>
      <w:r>
        <w:rPr>
          <w:rFonts w:eastAsia="Times New Roman" w:cs="Times New Roman"/>
          <w:szCs w:val="28"/>
          <w:lang w:eastAsia="ru-RU"/>
        </w:rPr>
        <w:t xml:space="preserve"> Подпункт 2.13 пункта 2 изложить в следующей редакции:</w:t>
      </w:r>
    </w:p>
    <w:p w:rsidR="00852FC4" w:rsidRDefault="00852FC4" w:rsidP="00852F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«2.13. </w:t>
      </w:r>
      <w:r>
        <w:rPr>
          <w:sz w:val="28"/>
          <w:szCs w:val="28"/>
          <w:shd w:val="clear" w:color="auto" w:fill="FFFFFF"/>
        </w:rPr>
        <w:t xml:space="preserve">Обеспечить информирование работников, выезжающих из Российской Федерации, о необходимости лабораторных исследований на COVID-19 </w:t>
      </w:r>
      <w:r>
        <w:rPr>
          <w:sz w:val="28"/>
          <w:szCs w:val="28"/>
          <w:shd w:val="clear" w:color="auto" w:fill="FFFFFF"/>
        </w:rPr>
        <w:br/>
        <w:t xml:space="preserve">методом полимеразной цепной реакции (ПЦР) в течение трех календарных дней </w:t>
      </w:r>
      <w:r>
        <w:rPr>
          <w:sz w:val="28"/>
          <w:szCs w:val="28"/>
          <w:shd w:val="clear" w:color="auto" w:fill="FFFFFF"/>
        </w:rPr>
        <w:br/>
        <w:t>со дня их прибытия на территорию Российской Федерации, а также соблюдения режима изоляции по месту жительства (пребывания) до получения результатов указанного лабораторного исследования».</w:t>
      </w:r>
    </w:p>
    <w:p w:rsidR="00852FC4" w:rsidRDefault="00852FC4" w:rsidP="00852FC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  <w:shd w:val="clear" w:color="auto" w:fill="FFFFFF"/>
        </w:rPr>
        <w:t xml:space="preserve">1.4. </w:t>
      </w:r>
      <w:r>
        <w:rPr>
          <w:rFonts w:eastAsia="Arial" w:cs="Times New Roman"/>
          <w:bCs/>
          <w:szCs w:val="28"/>
          <w:lang w:eastAsia="ar-SA"/>
        </w:rPr>
        <w:t>Пункт 2 дополнить пунктом 2</w:t>
      </w:r>
      <w:r>
        <w:rPr>
          <w:rFonts w:eastAsia="Arial" w:cs="Times New Roman"/>
          <w:bCs/>
          <w:szCs w:val="28"/>
          <w:vertAlign w:val="superscript"/>
          <w:lang w:eastAsia="ar-SA"/>
        </w:rPr>
        <w:t xml:space="preserve">1 </w:t>
      </w:r>
      <w:r>
        <w:rPr>
          <w:rFonts w:eastAsia="Arial" w:cs="Times New Roman"/>
          <w:bCs/>
          <w:szCs w:val="28"/>
          <w:lang w:eastAsia="ar-SA"/>
        </w:rPr>
        <w:t>следующего содержания:</w:t>
      </w:r>
    </w:p>
    <w:p w:rsidR="00852FC4" w:rsidRDefault="00852FC4" w:rsidP="00852F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Arial" w:cs="Times New Roman"/>
          <w:bCs/>
          <w:szCs w:val="28"/>
          <w:lang w:eastAsia="ar-SA"/>
        </w:rPr>
        <w:t>«2</w:t>
      </w:r>
      <w:r>
        <w:rPr>
          <w:rFonts w:eastAsia="Arial" w:cs="Times New Roman"/>
          <w:bCs/>
          <w:szCs w:val="28"/>
          <w:vertAlign w:val="superscript"/>
          <w:lang w:eastAsia="ar-SA"/>
        </w:rPr>
        <w:t>1</w:t>
      </w:r>
      <w:r>
        <w:rPr>
          <w:rFonts w:cs="Times New Roman"/>
          <w:szCs w:val="28"/>
        </w:rPr>
        <w:t xml:space="preserve">.Управлению массовых коммуникаций Администрации города </w:t>
      </w:r>
      <w:r>
        <w:rPr>
          <w:rFonts w:cs="Times New Roman"/>
          <w:szCs w:val="28"/>
        </w:rPr>
        <w:br/>
        <w:t>обеспечить посредством официального портала Администрации города (www.admsurgut.ru) информирование организаций независимо от организа-</w:t>
      </w:r>
      <w:r>
        <w:rPr>
          <w:rFonts w:cs="Times New Roman"/>
          <w:szCs w:val="28"/>
        </w:rPr>
        <w:br/>
        <w:t>ционно-правовой формы и формы собственности, некоммерческих организаций, индивидуальных предпринимателей, самозанятых граждан о том, что рекомендовано:</w:t>
      </w:r>
    </w:p>
    <w:p w:rsidR="00852FC4" w:rsidRDefault="00852FC4" w:rsidP="00852F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обеспечить наличие у работников, прибывающих в Ханты-Мансийский автономный округ – Югру, электронного уведомления, сформированного </w:t>
      </w:r>
      <w:r>
        <w:rPr>
          <w:rFonts w:cs="Times New Roman"/>
          <w:szCs w:val="28"/>
        </w:rPr>
        <w:br/>
        <w:t xml:space="preserve">в государственной информационной системе самоконтроля передвижения </w:t>
      </w:r>
      <w:r>
        <w:rPr>
          <w:rFonts w:cs="Times New Roman"/>
          <w:szCs w:val="28"/>
        </w:rPr>
        <w:br/>
        <w:t>граждан в период действия режима повышенной готовности в Ханты-</w:t>
      </w:r>
      <w:r>
        <w:rPr>
          <w:rFonts w:cs="Times New Roman"/>
          <w:szCs w:val="28"/>
        </w:rPr>
        <w:br/>
        <w:t>Мансийском автономном округе – Югре «Цифровое уведомление»;</w:t>
      </w:r>
    </w:p>
    <w:p w:rsidR="00852FC4" w:rsidRPr="00852FC4" w:rsidRDefault="00852FC4" w:rsidP="00852F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52FC4">
        <w:rPr>
          <w:rFonts w:cs="Times New Roman"/>
          <w:szCs w:val="28"/>
        </w:rPr>
        <w:lastRenderedPageBreak/>
        <w:t>- обеспечить обследование работников, прибывающих в Ханты-</w:t>
      </w:r>
      <w:r w:rsidRPr="00852FC4">
        <w:rPr>
          <w:rFonts w:cs="Times New Roman"/>
          <w:szCs w:val="28"/>
        </w:rPr>
        <w:br/>
        <w:t>Мансийский автономный округ – Югру, на новую коронавирусную инфекцию, вызванную COVID-19;</w:t>
      </w:r>
    </w:p>
    <w:p w:rsidR="00852FC4" w:rsidRPr="00852FC4" w:rsidRDefault="00852FC4" w:rsidP="00852F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52FC4">
        <w:rPr>
          <w:rFonts w:cs="Times New Roman"/>
          <w:szCs w:val="28"/>
        </w:rPr>
        <w:t>- при наличии организационной и технической возможности организовать для работников, прибывающих в Ханты-Мансийский автономный округ – Югру, работу дистанционным способом с использованием удаленного рабочего места (работу на дому)».</w:t>
      </w:r>
    </w:p>
    <w:p w:rsidR="00852FC4" w:rsidRPr="00852FC4" w:rsidRDefault="00852FC4" w:rsidP="00852FC4">
      <w:pPr>
        <w:spacing w:line="240" w:lineRule="auto"/>
        <w:ind w:firstLine="709"/>
        <w:jc w:val="both"/>
        <w:rPr>
          <w:rFonts w:eastAsia="Calibri" w:cs="Times New Roman"/>
          <w:color w:val="414141"/>
          <w:szCs w:val="28"/>
          <w:shd w:val="clear" w:color="auto" w:fill="FFFFFF"/>
        </w:rPr>
      </w:pPr>
      <w:r w:rsidRPr="00852FC4">
        <w:rPr>
          <w:rFonts w:eastAsia="Calibri" w:cs="Times New Roman"/>
          <w:szCs w:val="28"/>
          <w:lang w:eastAsia="ru-RU"/>
        </w:rPr>
        <w:t xml:space="preserve">2. </w:t>
      </w:r>
      <w:r w:rsidRPr="00852FC4">
        <w:rPr>
          <w:rFonts w:eastAsia="Arial" w:cs="Times New Roman"/>
          <w:bCs/>
          <w:szCs w:val="28"/>
          <w:lang w:eastAsia="ar-SA"/>
        </w:rPr>
        <w:t xml:space="preserve">Управлению массовых коммуникаций </w:t>
      </w:r>
      <w:r w:rsidRPr="00852FC4">
        <w:rPr>
          <w:rFonts w:eastAsia="Calibri" w:cs="Times New Roman"/>
          <w:color w:val="000000"/>
          <w:szCs w:val="28"/>
          <w:lang w:eastAsia="ru-RU"/>
        </w:rPr>
        <w:t>разместить настоящее постанов-</w:t>
      </w:r>
      <w:r w:rsidRPr="00852FC4">
        <w:rPr>
          <w:rFonts w:eastAsia="Calibri" w:cs="Times New Roman"/>
          <w:color w:val="000000"/>
          <w:szCs w:val="28"/>
          <w:lang w:eastAsia="ru-RU"/>
        </w:rPr>
        <w:br/>
        <w:t xml:space="preserve">ление на официальном портале Администрации города: </w:t>
      </w:r>
      <w:r w:rsidRPr="00852FC4">
        <w:rPr>
          <w:rFonts w:eastAsia="Calibri" w:cs="Times New Roman"/>
          <w:szCs w:val="28"/>
          <w:lang w:eastAsia="ru-RU"/>
        </w:rPr>
        <w:t>www.admsurgut.ru</w:t>
      </w:r>
      <w:r w:rsidRPr="00852FC4">
        <w:rPr>
          <w:rFonts w:eastAsia="Calibri" w:cs="Times New Roman"/>
          <w:color w:val="000000"/>
          <w:szCs w:val="28"/>
          <w:lang w:eastAsia="ru-RU"/>
        </w:rPr>
        <w:t>.</w:t>
      </w:r>
    </w:p>
    <w:p w:rsidR="00852FC4" w:rsidRPr="00852FC4" w:rsidRDefault="00852FC4" w:rsidP="00852FC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852FC4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852FC4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852FC4" w:rsidRPr="00852FC4" w:rsidRDefault="00852FC4" w:rsidP="00852FC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852FC4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852FC4" w:rsidRPr="00852FC4" w:rsidRDefault="00852FC4" w:rsidP="00852FC4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52FC4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852FC4" w:rsidRDefault="00852FC4" w:rsidP="00852FC4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852FC4" w:rsidRDefault="00852FC4" w:rsidP="00852FC4">
      <w:pPr>
        <w:spacing w:line="240" w:lineRule="auto"/>
        <w:rPr>
          <w:rFonts w:eastAsia="Calibri" w:cs="Times New Roman"/>
          <w:szCs w:val="28"/>
        </w:rPr>
      </w:pPr>
    </w:p>
    <w:p w:rsidR="00852FC4" w:rsidRDefault="00852FC4" w:rsidP="00852FC4">
      <w:pPr>
        <w:spacing w:line="240" w:lineRule="auto"/>
        <w:rPr>
          <w:rFonts w:eastAsia="Calibri" w:cs="Times New Roman"/>
          <w:szCs w:val="28"/>
        </w:rPr>
      </w:pPr>
    </w:p>
    <w:p w:rsidR="00852FC4" w:rsidRPr="00852FC4" w:rsidRDefault="00852FC4" w:rsidP="00852FC4">
      <w:pPr>
        <w:spacing w:line="240" w:lineRule="auto"/>
        <w:jc w:val="both"/>
        <w:rPr>
          <w:szCs w:val="28"/>
        </w:rPr>
      </w:pPr>
      <w:r w:rsidRPr="00852FC4">
        <w:rPr>
          <w:szCs w:val="28"/>
        </w:rPr>
        <w:t xml:space="preserve">И.о. главы Администрации города                                                          </w:t>
      </w:r>
      <w:r>
        <w:rPr>
          <w:szCs w:val="28"/>
        </w:rPr>
        <w:t xml:space="preserve">   </w:t>
      </w:r>
      <w:r w:rsidRPr="00852FC4">
        <w:rPr>
          <w:szCs w:val="28"/>
        </w:rPr>
        <w:t>А.А. Жердев</w:t>
      </w:r>
    </w:p>
    <w:p w:rsidR="00236616" w:rsidRPr="00852FC4" w:rsidRDefault="00236616" w:rsidP="00852FC4"/>
    <w:sectPr w:rsidR="00236616" w:rsidRPr="00852FC4" w:rsidSect="00852F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3A" w:rsidRDefault="009C5E3A">
      <w:pPr>
        <w:spacing w:line="240" w:lineRule="auto"/>
      </w:pPr>
      <w:r>
        <w:separator/>
      </w:r>
    </w:p>
  </w:endnote>
  <w:endnote w:type="continuationSeparator" w:id="0">
    <w:p w:rsidR="009C5E3A" w:rsidRDefault="009C5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3F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3F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3F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3A" w:rsidRDefault="009C5E3A">
      <w:pPr>
        <w:spacing w:line="240" w:lineRule="auto"/>
      </w:pPr>
      <w:r>
        <w:separator/>
      </w:r>
    </w:p>
  </w:footnote>
  <w:footnote w:type="continuationSeparator" w:id="0">
    <w:p w:rsidR="009C5E3A" w:rsidRDefault="009C5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3F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57C4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3F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02F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02F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02F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B3F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3F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C4"/>
    <w:rsid w:val="00082D2D"/>
    <w:rsid w:val="00236616"/>
    <w:rsid w:val="004102F4"/>
    <w:rsid w:val="00557C46"/>
    <w:rsid w:val="006B3F31"/>
    <w:rsid w:val="00852FC4"/>
    <w:rsid w:val="009C5E3A"/>
    <w:rsid w:val="00B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B2D6-6774-49BD-9211-C6CA4B08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2F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52F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2F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FC4"/>
    <w:rPr>
      <w:rFonts w:ascii="Times New Roman" w:hAnsi="Times New Roman"/>
      <w:sz w:val="28"/>
    </w:rPr>
  </w:style>
  <w:style w:type="character" w:styleId="a8">
    <w:name w:val="page number"/>
    <w:basedOn w:val="a0"/>
    <w:rsid w:val="00852FC4"/>
  </w:style>
  <w:style w:type="character" w:styleId="a9">
    <w:name w:val="Hyperlink"/>
    <w:basedOn w:val="a0"/>
    <w:uiPriority w:val="99"/>
    <w:semiHidden/>
    <w:unhideWhenUsed/>
    <w:rsid w:val="00852FC4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52F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2020-09-30T11:11:00Z</cp:lastPrinted>
  <dcterms:created xsi:type="dcterms:W3CDTF">2020-10-08T05:23:00Z</dcterms:created>
  <dcterms:modified xsi:type="dcterms:W3CDTF">2020-10-08T05:23:00Z</dcterms:modified>
</cp:coreProperties>
</file>