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C5" w:rsidRDefault="00097BC5" w:rsidP="00656C1A">
      <w:pPr>
        <w:spacing w:line="120" w:lineRule="atLeast"/>
        <w:jc w:val="center"/>
        <w:rPr>
          <w:sz w:val="24"/>
          <w:szCs w:val="24"/>
        </w:rPr>
      </w:pPr>
    </w:p>
    <w:p w:rsidR="00097BC5" w:rsidRDefault="00097BC5" w:rsidP="00656C1A">
      <w:pPr>
        <w:spacing w:line="120" w:lineRule="atLeast"/>
        <w:jc w:val="center"/>
        <w:rPr>
          <w:sz w:val="24"/>
          <w:szCs w:val="24"/>
        </w:rPr>
      </w:pPr>
    </w:p>
    <w:p w:rsidR="00097BC5" w:rsidRPr="00852378" w:rsidRDefault="00097BC5" w:rsidP="00656C1A">
      <w:pPr>
        <w:spacing w:line="120" w:lineRule="atLeast"/>
        <w:jc w:val="center"/>
        <w:rPr>
          <w:sz w:val="10"/>
          <w:szCs w:val="10"/>
        </w:rPr>
      </w:pPr>
    </w:p>
    <w:p w:rsidR="00097BC5" w:rsidRDefault="00097BC5" w:rsidP="00656C1A">
      <w:pPr>
        <w:spacing w:line="120" w:lineRule="atLeast"/>
        <w:jc w:val="center"/>
        <w:rPr>
          <w:sz w:val="10"/>
          <w:szCs w:val="24"/>
        </w:rPr>
      </w:pPr>
    </w:p>
    <w:p w:rsidR="00097BC5" w:rsidRPr="005541F0" w:rsidRDefault="00097B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7BC5" w:rsidRDefault="00097B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7BC5" w:rsidRPr="005541F0" w:rsidRDefault="00097B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7BC5" w:rsidRPr="005649E4" w:rsidRDefault="00097BC5" w:rsidP="00656C1A">
      <w:pPr>
        <w:spacing w:line="120" w:lineRule="atLeast"/>
        <w:jc w:val="center"/>
        <w:rPr>
          <w:sz w:val="18"/>
          <w:szCs w:val="24"/>
        </w:rPr>
      </w:pPr>
    </w:p>
    <w:p w:rsidR="00097BC5" w:rsidRPr="00656C1A" w:rsidRDefault="00097B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7BC5" w:rsidRPr="005541F0" w:rsidRDefault="00097BC5" w:rsidP="00656C1A">
      <w:pPr>
        <w:spacing w:line="120" w:lineRule="atLeast"/>
        <w:jc w:val="center"/>
        <w:rPr>
          <w:sz w:val="18"/>
          <w:szCs w:val="24"/>
        </w:rPr>
      </w:pPr>
    </w:p>
    <w:p w:rsidR="00097BC5" w:rsidRPr="005541F0" w:rsidRDefault="00097BC5" w:rsidP="00656C1A">
      <w:pPr>
        <w:spacing w:line="120" w:lineRule="atLeast"/>
        <w:jc w:val="center"/>
        <w:rPr>
          <w:sz w:val="20"/>
          <w:szCs w:val="24"/>
        </w:rPr>
      </w:pPr>
    </w:p>
    <w:p w:rsidR="00097BC5" w:rsidRPr="00656C1A" w:rsidRDefault="00097B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7BC5" w:rsidRDefault="00097BC5" w:rsidP="00656C1A">
      <w:pPr>
        <w:spacing w:line="120" w:lineRule="atLeast"/>
        <w:jc w:val="center"/>
        <w:rPr>
          <w:sz w:val="30"/>
          <w:szCs w:val="24"/>
        </w:rPr>
      </w:pPr>
    </w:p>
    <w:p w:rsidR="00097BC5" w:rsidRPr="00656C1A" w:rsidRDefault="00097B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7B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7BC5" w:rsidRPr="00F8214F" w:rsidRDefault="00097B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7BC5" w:rsidRPr="00F8214F" w:rsidRDefault="00C55B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7BC5" w:rsidRPr="00F8214F" w:rsidRDefault="00097B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7BC5" w:rsidRPr="00F8214F" w:rsidRDefault="00C55B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97BC5" w:rsidRPr="00A63FB0" w:rsidRDefault="00097B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7BC5" w:rsidRPr="00A3761A" w:rsidRDefault="00C55B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97BC5" w:rsidRPr="00F8214F" w:rsidRDefault="00097B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7BC5" w:rsidRPr="00F8214F" w:rsidRDefault="00097B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7BC5" w:rsidRPr="00AB4194" w:rsidRDefault="00097B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7BC5" w:rsidRPr="00F8214F" w:rsidRDefault="00C55B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4626</w:t>
            </w:r>
          </w:p>
        </w:tc>
      </w:tr>
    </w:tbl>
    <w:p w:rsidR="00097BC5" w:rsidRPr="00C725A6" w:rsidRDefault="00097BC5" w:rsidP="00C725A6">
      <w:pPr>
        <w:rPr>
          <w:rFonts w:cs="Times New Roman"/>
          <w:szCs w:val="28"/>
        </w:rPr>
      </w:pPr>
    </w:p>
    <w:p w:rsidR="00097BC5" w:rsidRDefault="00097BC5" w:rsidP="00097BC5">
      <w:pPr>
        <w:ind w:right="141"/>
        <w:jc w:val="both"/>
      </w:pPr>
      <w:r>
        <w:t xml:space="preserve">О признании утратившими силу </w:t>
      </w:r>
    </w:p>
    <w:p w:rsidR="00097BC5" w:rsidRDefault="00097BC5" w:rsidP="00097BC5">
      <w:pPr>
        <w:ind w:right="141"/>
        <w:jc w:val="both"/>
      </w:pPr>
      <w:r>
        <w:t>муниципальных правовых актов</w:t>
      </w:r>
    </w:p>
    <w:p w:rsidR="00097BC5" w:rsidRDefault="00097BC5" w:rsidP="00097BC5">
      <w:pPr>
        <w:ind w:left="851" w:firstLine="565"/>
        <w:jc w:val="both"/>
      </w:pPr>
    </w:p>
    <w:p w:rsidR="00097BC5" w:rsidRDefault="00097BC5" w:rsidP="00097BC5">
      <w:pPr>
        <w:ind w:firstLine="709"/>
        <w:jc w:val="both"/>
      </w:pPr>
    </w:p>
    <w:p w:rsidR="00097BC5" w:rsidRDefault="00097BC5" w:rsidP="00097BC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59 </w:t>
      </w:r>
      <w:r w:rsidRPr="002B5A42">
        <w:rPr>
          <w:szCs w:val="28"/>
        </w:rPr>
        <w:t>Устав</w:t>
      </w:r>
      <w:r>
        <w:rPr>
          <w:szCs w:val="28"/>
        </w:rPr>
        <w:t>а</w:t>
      </w:r>
      <w:r w:rsidRPr="002B5A42">
        <w:rPr>
          <w:szCs w:val="28"/>
        </w:rPr>
        <w:t xml:space="preserve"> городско</w:t>
      </w:r>
      <w:r>
        <w:rPr>
          <w:szCs w:val="28"/>
        </w:rPr>
        <w:t>го округа</w:t>
      </w:r>
      <w:r w:rsidRPr="002B5A42">
        <w:rPr>
          <w:szCs w:val="28"/>
        </w:rPr>
        <w:t xml:space="preserve"> город Сургут</w:t>
      </w:r>
      <w:r>
        <w:rPr>
          <w:szCs w:val="28"/>
        </w:rPr>
        <w:t xml:space="preserve"> Ханты-Мансийского автономного округа – Югры, </w:t>
      </w:r>
      <w:r w:rsidRPr="00097BC5">
        <w:rPr>
          <w:szCs w:val="28"/>
        </w:rPr>
        <w:t xml:space="preserve">распоряжениями Администрации города от 30.12.2005 № 3686 «Об утверждении Регламента </w:t>
      </w:r>
      <w:proofErr w:type="spellStart"/>
      <w:r w:rsidRPr="00097BC5">
        <w:rPr>
          <w:szCs w:val="28"/>
        </w:rPr>
        <w:t>Админи</w:t>
      </w:r>
      <w:r>
        <w:rPr>
          <w:szCs w:val="28"/>
        </w:rPr>
        <w:t>-</w:t>
      </w:r>
      <w:r w:rsidRPr="00097BC5">
        <w:rPr>
          <w:szCs w:val="28"/>
        </w:rPr>
        <w:t>страции</w:t>
      </w:r>
      <w:proofErr w:type="spellEnd"/>
      <w:r w:rsidRPr="00097BC5">
        <w:rPr>
          <w:szCs w:val="28"/>
        </w:rPr>
        <w:t xml:space="preserve"> города», от 10.01.2017 № 01 «О передаче некоторых полномочий</w:t>
      </w:r>
      <w:r>
        <w:rPr>
          <w:szCs w:val="28"/>
        </w:rPr>
        <w:t xml:space="preserve">                  </w:t>
      </w:r>
      <w:r w:rsidRPr="00097BC5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, в целях приведения                       муниципальных правовых актов в соответстви</w:t>
      </w:r>
      <w:r w:rsidR="008E7361">
        <w:rPr>
          <w:szCs w:val="28"/>
        </w:rPr>
        <w:t>е</w:t>
      </w:r>
      <w:r>
        <w:rPr>
          <w:szCs w:val="28"/>
        </w:rPr>
        <w:t xml:space="preserve"> с действующим </w:t>
      </w:r>
      <w:proofErr w:type="spellStart"/>
      <w:r>
        <w:rPr>
          <w:szCs w:val="28"/>
        </w:rPr>
        <w:t>законо</w:t>
      </w:r>
      <w:proofErr w:type="spellEnd"/>
      <w:r>
        <w:rPr>
          <w:szCs w:val="28"/>
        </w:rPr>
        <w:t xml:space="preserve">-                          </w:t>
      </w:r>
      <w:proofErr w:type="spellStart"/>
      <w:r>
        <w:rPr>
          <w:szCs w:val="28"/>
        </w:rPr>
        <w:t>дательством</w:t>
      </w:r>
      <w:proofErr w:type="spellEnd"/>
      <w:r>
        <w:rPr>
          <w:szCs w:val="28"/>
        </w:rPr>
        <w:t>:</w:t>
      </w: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города:</w:t>
      </w: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29.01.2013 № 443 «О порядке организации проведения церемоний                государственной регистрации заключения брака на территории города Сургута»;</w:t>
      </w: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26.06.2013 № 4349 «О внесении изменений в постановление Администрации города от 29.01.2013 № 443 «О порядке организации проведения                        церемоний государственной регистрации заключения брака на территории                  города Сургута»;</w:t>
      </w: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21.01.2014 № 371 «О внесении изменений в постановление Администрации города от 29.01.2013 № 443 «О порядке организации проведения                         церемоний государственной регистрации заключения брака на территории                   города Сургута»;</w:t>
      </w: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13.04.2015 № 2469 «О внесении изменения в постановление Администрации города от 29.01.2013 № 443 «О порядке организации проведения                        церемоний государственной регистрации заключения брака на территории                   города Сургута»;</w:t>
      </w: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16.09.2015 № 6459 «О внесении изменений в постановление Администрации города от 29.01.2013 № 443 «О порядке организации проведения                         церемоний государственной регистрации заключения брака на территории                   города Сургута»;</w:t>
      </w: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20.02.2016 № 1246 «О внесении изменений в постановление Администрации города от 29.01.2013 № 443 «О порядке организации проведения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церемоний государственной регистрации заключения брака на территории                         города Сургута»;</w:t>
      </w: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07.05.2018 № 3210 «О внесении изменения в постановление Администрации города от 29.01.2013 № 443 «О порядке организации проведения                         церемоний государственной регистрации заключения брака на территории                     города Сургута».</w:t>
      </w:r>
    </w:p>
    <w:p w:rsidR="00097BC5" w:rsidRP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097B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7BC5">
        <w:rPr>
          <w:rFonts w:ascii="Times New Roman" w:hAnsi="Times New Roman" w:cs="Times New Roman"/>
          <w:sz w:val="28"/>
          <w:szCs w:val="28"/>
        </w:rPr>
        <w:t>.</w:t>
      </w:r>
      <w:r w:rsidRPr="00097BC5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097BC5">
        <w:rPr>
          <w:rFonts w:ascii="Times New Roman" w:hAnsi="Times New Roman" w:cs="Times New Roman"/>
          <w:sz w:val="28"/>
          <w:szCs w:val="28"/>
        </w:rPr>
        <w:t>.</w:t>
      </w:r>
      <w:r w:rsidRPr="00097B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7BC5">
        <w:rPr>
          <w:rFonts w:ascii="Times New Roman" w:hAnsi="Times New Roman" w:cs="Times New Roman"/>
          <w:sz w:val="28"/>
          <w:szCs w:val="28"/>
        </w:rPr>
        <w:t>.</w:t>
      </w: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                                 опубликования.</w:t>
      </w:r>
    </w:p>
    <w:p w:rsidR="00097BC5" w:rsidRDefault="00097BC5" w:rsidP="00097BC5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5. Контроль за выполнением постановления </w:t>
      </w:r>
      <w:r w:rsidR="00A57FB5">
        <w:rPr>
          <w:szCs w:val="28"/>
        </w:rPr>
        <w:t>оставляю за собой.</w:t>
      </w: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C5" w:rsidRDefault="00097BC5" w:rsidP="00097B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C5" w:rsidRDefault="00097BC5" w:rsidP="00097BC5">
      <w:pPr>
        <w:ind w:right="142"/>
        <w:jc w:val="both"/>
        <w:rPr>
          <w:rFonts w:asciiTheme="minorHAnsi" w:hAnsiTheme="minorHAnsi"/>
        </w:rPr>
      </w:pPr>
    </w:p>
    <w:p w:rsidR="00097BC5" w:rsidRPr="00C74B8E" w:rsidRDefault="00097BC5" w:rsidP="00097BC5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097BC5" w:rsidRPr="00C74B8E" w:rsidRDefault="00097BC5" w:rsidP="00097BC5">
      <w:pPr>
        <w:ind w:firstLine="709"/>
        <w:jc w:val="both"/>
        <w:rPr>
          <w:szCs w:val="28"/>
        </w:rPr>
      </w:pPr>
    </w:p>
    <w:p w:rsidR="00097BC5" w:rsidRDefault="00097BC5" w:rsidP="00097BC5">
      <w:pPr>
        <w:ind w:left="851" w:right="142"/>
        <w:jc w:val="both"/>
      </w:pPr>
    </w:p>
    <w:p w:rsidR="00097BC5" w:rsidRDefault="00097BC5" w:rsidP="00097BC5">
      <w:pPr>
        <w:ind w:left="1134" w:right="141"/>
        <w:jc w:val="both"/>
      </w:pPr>
    </w:p>
    <w:p w:rsidR="00097BC5" w:rsidRDefault="00097BC5" w:rsidP="00097BC5">
      <w:pPr>
        <w:ind w:left="1134" w:right="141"/>
        <w:jc w:val="both"/>
      </w:pPr>
    </w:p>
    <w:p w:rsidR="007560C1" w:rsidRPr="00097BC5" w:rsidRDefault="007560C1" w:rsidP="00097BC5"/>
    <w:sectPr w:rsidR="007560C1" w:rsidRPr="00097BC5" w:rsidSect="00097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01" w:rsidRDefault="006A4401">
      <w:r>
        <w:separator/>
      </w:r>
    </w:p>
  </w:endnote>
  <w:endnote w:type="continuationSeparator" w:id="0">
    <w:p w:rsidR="006A4401" w:rsidRDefault="006A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5B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5B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5B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01" w:rsidRDefault="006A4401">
      <w:r>
        <w:separator/>
      </w:r>
    </w:p>
  </w:footnote>
  <w:footnote w:type="continuationSeparator" w:id="0">
    <w:p w:rsidR="006A4401" w:rsidRDefault="006A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5B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A0D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26B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55B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5B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A22BA"/>
    <w:multiLevelType w:val="hybridMultilevel"/>
    <w:tmpl w:val="C164D49A"/>
    <w:lvl w:ilvl="0" w:tplc="A1606A4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C5"/>
    <w:rsid w:val="00097BC5"/>
    <w:rsid w:val="00317F0C"/>
    <w:rsid w:val="005637B1"/>
    <w:rsid w:val="006A4401"/>
    <w:rsid w:val="007560C1"/>
    <w:rsid w:val="008826B9"/>
    <w:rsid w:val="008E7361"/>
    <w:rsid w:val="00A5590F"/>
    <w:rsid w:val="00A57FB5"/>
    <w:rsid w:val="00C55B58"/>
    <w:rsid w:val="00D61F23"/>
    <w:rsid w:val="00D80BB2"/>
    <w:rsid w:val="00E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076C-DE1C-4D40-9AF7-7F9BFCC3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7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7B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7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BC5"/>
    <w:rPr>
      <w:rFonts w:ascii="Times New Roman" w:hAnsi="Times New Roman"/>
      <w:sz w:val="28"/>
    </w:rPr>
  </w:style>
  <w:style w:type="character" w:styleId="a8">
    <w:name w:val="page number"/>
    <w:basedOn w:val="a0"/>
    <w:rsid w:val="00097BC5"/>
  </w:style>
  <w:style w:type="character" w:styleId="a9">
    <w:name w:val="Hyperlink"/>
    <w:basedOn w:val="a0"/>
    <w:uiPriority w:val="99"/>
    <w:semiHidden/>
    <w:unhideWhenUsed/>
    <w:rsid w:val="00097BC5"/>
    <w:rPr>
      <w:color w:val="0563C1" w:themeColor="hyperlink"/>
      <w:u w:val="single"/>
    </w:rPr>
  </w:style>
  <w:style w:type="paragraph" w:styleId="aa">
    <w:name w:val="No Spacing"/>
    <w:uiPriority w:val="1"/>
    <w:qFormat/>
    <w:rsid w:val="00097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2020-07-15T09:57:00Z</cp:lastPrinted>
  <dcterms:created xsi:type="dcterms:W3CDTF">2020-07-20T06:00:00Z</dcterms:created>
  <dcterms:modified xsi:type="dcterms:W3CDTF">2020-07-20T06:00:00Z</dcterms:modified>
</cp:coreProperties>
</file>