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40" w:rsidRDefault="00CD3140" w:rsidP="00656C1A">
      <w:pPr>
        <w:spacing w:line="120" w:lineRule="atLeast"/>
        <w:jc w:val="center"/>
        <w:rPr>
          <w:sz w:val="24"/>
          <w:szCs w:val="24"/>
        </w:rPr>
      </w:pPr>
    </w:p>
    <w:p w:rsidR="00CD3140" w:rsidRDefault="00CD3140" w:rsidP="00656C1A">
      <w:pPr>
        <w:spacing w:line="120" w:lineRule="atLeast"/>
        <w:jc w:val="center"/>
        <w:rPr>
          <w:sz w:val="24"/>
          <w:szCs w:val="24"/>
        </w:rPr>
      </w:pPr>
    </w:p>
    <w:p w:rsidR="00CD3140" w:rsidRPr="00852378" w:rsidRDefault="00CD3140" w:rsidP="00656C1A">
      <w:pPr>
        <w:spacing w:line="120" w:lineRule="atLeast"/>
        <w:jc w:val="center"/>
        <w:rPr>
          <w:sz w:val="10"/>
          <w:szCs w:val="10"/>
        </w:rPr>
      </w:pPr>
    </w:p>
    <w:p w:rsidR="00CD3140" w:rsidRDefault="00CD3140" w:rsidP="00656C1A">
      <w:pPr>
        <w:spacing w:line="120" w:lineRule="atLeast"/>
        <w:jc w:val="center"/>
        <w:rPr>
          <w:sz w:val="10"/>
          <w:szCs w:val="24"/>
        </w:rPr>
      </w:pPr>
    </w:p>
    <w:p w:rsidR="00CD3140" w:rsidRPr="005541F0" w:rsidRDefault="00CD31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140" w:rsidRDefault="00CD31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3140" w:rsidRPr="005541F0" w:rsidRDefault="00CD31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3140" w:rsidRPr="005649E4" w:rsidRDefault="00CD3140" w:rsidP="00656C1A">
      <w:pPr>
        <w:spacing w:line="120" w:lineRule="atLeast"/>
        <w:jc w:val="center"/>
        <w:rPr>
          <w:sz w:val="18"/>
          <w:szCs w:val="24"/>
        </w:rPr>
      </w:pPr>
    </w:p>
    <w:p w:rsidR="00CD3140" w:rsidRPr="00656C1A" w:rsidRDefault="00CD31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140" w:rsidRPr="005541F0" w:rsidRDefault="00CD3140" w:rsidP="00656C1A">
      <w:pPr>
        <w:spacing w:line="120" w:lineRule="atLeast"/>
        <w:jc w:val="center"/>
        <w:rPr>
          <w:sz w:val="18"/>
          <w:szCs w:val="24"/>
        </w:rPr>
      </w:pPr>
    </w:p>
    <w:p w:rsidR="00CD3140" w:rsidRPr="005541F0" w:rsidRDefault="00CD3140" w:rsidP="00656C1A">
      <w:pPr>
        <w:spacing w:line="120" w:lineRule="atLeast"/>
        <w:jc w:val="center"/>
        <w:rPr>
          <w:sz w:val="20"/>
          <w:szCs w:val="24"/>
        </w:rPr>
      </w:pPr>
    </w:p>
    <w:p w:rsidR="00CD3140" w:rsidRPr="00656C1A" w:rsidRDefault="00CD31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3140" w:rsidRDefault="00CD3140" w:rsidP="00656C1A">
      <w:pPr>
        <w:spacing w:line="120" w:lineRule="atLeast"/>
        <w:jc w:val="center"/>
        <w:rPr>
          <w:sz w:val="30"/>
          <w:szCs w:val="24"/>
        </w:rPr>
      </w:pPr>
    </w:p>
    <w:p w:rsidR="00CD3140" w:rsidRPr="00656C1A" w:rsidRDefault="00CD31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31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140" w:rsidRPr="00F8214F" w:rsidRDefault="00CD31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140" w:rsidRPr="00F8214F" w:rsidRDefault="007F02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140" w:rsidRPr="00F8214F" w:rsidRDefault="00CD31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140" w:rsidRPr="00F8214F" w:rsidRDefault="007F02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D3140" w:rsidRPr="00A63FB0" w:rsidRDefault="00CD31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140" w:rsidRPr="00A3761A" w:rsidRDefault="007F02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D3140" w:rsidRPr="00F8214F" w:rsidRDefault="00CD31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3140" w:rsidRPr="00F8214F" w:rsidRDefault="00CD31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3140" w:rsidRPr="00AB4194" w:rsidRDefault="00CD31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3140" w:rsidRPr="00F8214F" w:rsidRDefault="007F02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4521</w:t>
            </w:r>
          </w:p>
        </w:tc>
      </w:tr>
    </w:tbl>
    <w:p w:rsidR="00CD3140" w:rsidRPr="00C725A6" w:rsidRDefault="00CD3140" w:rsidP="00C725A6">
      <w:pPr>
        <w:rPr>
          <w:rFonts w:cs="Times New Roman"/>
          <w:szCs w:val="28"/>
        </w:rPr>
      </w:pP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О внесении изменений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 xml:space="preserve">в постановление Администрации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города от 22.05.2017 № 4203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«Об утверждении административного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 xml:space="preserve">регламента предоставления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 xml:space="preserve">муниципальной услуги «Выдача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разрешения на строительство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 xml:space="preserve">(за исключением случаев,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предусмотренных Градостроительным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 xml:space="preserve">кодексом Российской Федерации,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иными федеральными законами)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 xml:space="preserve">при осуществлении строительства,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реконструкции объект</w:t>
      </w:r>
      <w:r w:rsidR="00DA0780">
        <w:rPr>
          <w:sz w:val="26"/>
          <w:szCs w:val="26"/>
        </w:rPr>
        <w:t>а</w:t>
      </w:r>
      <w:r w:rsidRPr="00CD3140">
        <w:rPr>
          <w:sz w:val="26"/>
          <w:szCs w:val="26"/>
        </w:rPr>
        <w:t xml:space="preserve"> капитального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строительства, расположенн</w:t>
      </w:r>
      <w:r w:rsidR="00DA0780">
        <w:rPr>
          <w:sz w:val="26"/>
          <w:szCs w:val="26"/>
        </w:rPr>
        <w:t>ого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на территории муниципального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 xml:space="preserve">образования городской округ </w:t>
      </w:r>
    </w:p>
    <w:p w:rsidR="00CD3140" w:rsidRPr="00CD3140" w:rsidRDefault="00CD3140" w:rsidP="00CD3140">
      <w:pPr>
        <w:rPr>
          <w:sz w:val="26"/>
          <w:szCs w:val="26"/>
        </w:rPr>
      </w:pPr>
      <w:r w:rsidRPr="00CD3140">
        <w:rPr>
          <w:sz w:val="26"/>
          <w:szCs w:val="26"/>
        </w:rPr>
        <w:t>город Сургут»</w:t>
      </w:r>
    </w:p>
    <w:p w:rsidR="00CD3140" w:rsidRPr="00CD3140" w:rsidRDefault="00CD3140" w:rsidP="00CD3140">
      <w:pPr>
        <w:rPr>
          <w:sz w:val="26"/>
          <w:szCs w:val="26"/>
        </w:rPr>
      </w:pPr>
    </w:p>
    <w:p w:rsidR="00CD3140" w:rsidRPr="00CD3140" w:rsidRDefault="00CD3140" w:rsidP="00CD3140">
      <w:pPr>
        <w:rPr>
          <w:sz w:val="26"/>
          <w:szCs w:val="26"/>
        </w:rPr>
      </w:pP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 xml:space="preserve">В соответствии с Градостроительным кодексом Российской Федерации,                    Федеральным законом от 27.07.2010 № 210-ФЗ «Об организации предоставления </w:t>
      </w:r>
      <w:r>
        <w:rPr>
          <w:sz w:val="26"/>
          <w:szCs w:val="26"/>
        </w:rPr>
        <w:t xml:space="preserve">                   </w:t>
      </w:r>
      <w:r w:rsidRPr="00CD3140">
        <w:rPr>
          <w:sz w:val="26"/>
          <w:szCs w:val="26"/>
        </w:rPr>
        <w:t>государственных и муниципальных услуг», руководствуясь статьей 40 Устава                 муниципального образования городской округ город Сургут Ханты-Мансийского</w:t>
      </w:r>
      <w:r>
        <w:rPr>
          <w:sz w:val="26"/>
          <w:szCs w:val="26"/>
        </w:rPr>
        <w:t xml:space="preserve">               </w:t>
      </w:r>
      <w:r w:rsidRPr="00CD3140">
        <w:rPr>
          <w:sz w:val="26"/>
          <w:szCs w:val="26"/>
        </w:rPr>
        <w:t xml:space="preserve"> автономного округа – Югры, распоряжениями Администрации города от 30.12.2005 </w:t>
      </w:r>
      <w:r>
        <w:rPr>
          <w:sz w:val="26"/>
          <w:szCs w:val="26"/>
        </w:rPr>
        <w:t xml:space="preserve">            </w:t>
      </w:r>
      <w:r w:rsidRPr="00CD3140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   </w:t>
      </w:r>
      <w:r w:rsidRPr="00CD3140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</w:t>
      </w:r>
      <w:r w:rsidRPr="00CD3140">
        <w:rPr>
          <w:sz w:val="26"/>
          <w:szCs w:val="26"/>
        </w:rPr>
        <w:t xml:space="preserve"> города»: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>1. Внести в постановление Администрации города от 22.05.2017 № 4203</w:t>
      </w:r>
      <w:r>
        <w:rPr>
          <w:sz w:val="26"/>
          <w:szCs w:val="26"/>
        </w:rPr>
        <w:t xml:space="preserve">                     </w:t>
      </w:r>
      <w:r w:rsidRPr="00CD3140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</w:t>
      </w:r>
      <w:r w:rsidR="00DA0780">
        <w:rPr>
          <w:sz w:val="26"/>
          <w:szCs w:val="26"/>
        </w:rPr>
        <w:t>а</w:t>
      </w:r>
      <w:r w:rsidRPr="00CD3140">
        <w:rPr>
          <w:sz w:val="26"/>
          <w:szCs w:val="26"/>
        </w:rPr>
        <w:t xml:space="preserve"> капитального строительства, расположенн</w:t>
      </w:r>
      <w:r w:rsidR="00DA0780">
        <w:rPr>
          <w:sz w:val="26"/>
          <w:szCs w:val="26"/>
        </w:rPr>
        <w:t>ого</w:t>
      </w:r>
      <w:r w:rsidRPr="00CD3140">
        <w:rPr>
          <w:sz w:val="26"/>
          <w:szCs w:val="26"/>
        </w:rPr>
        <w:t xml:space="preserve"> на территории муниципального образования городской округ город Сургут» (с изменениями от 23.10.2017 № 9091, 17.04.2018 № 2654, </w:t>
      </w:r>
      <w:r w:rsidRPr="00CD3140">
        <w:rPr>
          <w:sz w:val="26"/>
          <w:szCs w:val="26"/>
        </w:rPr>
        <w:lastRenderedPageBreak/>
        <w:t xml:space="preserve">08.06.2018 № 4309, 06.02.2019 № 794, 03.10.2019 № 7337, 26.12.2019 № 9753) </w:t>
      </w:r>
      <w:r w:rsidR="00E07DC1">
        <w:rPr>
          <w:sz w:val="26"/>
          <w:szCs w:val="26"/>
        </w:rPr>
        <w:br/>
      </w:r>
      <w:r w:rsidRPr="00CD3140">
        <w:rPr>
          <w:sz w:val="26"/>
          <w:szCs w:val="26"/>
        </w:rPr>
        <w:t>следующие изменения: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>в приложении к постановлению:</w:t>
      </w:r>
    </w:p>
    <w:p w:rsidR="00CD3140" w:rsidRPr="00CD3140" w:rsidRDefault="00E07DC1" w:rsidP="00CD3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</w:t>
      </w:r>
      <w:r w:rsidR="00CD3140" w:rsidRPr="00CD3140">
        <w:rPr>
          <w:sz w:val="26"/>
          <w:szCs w:val="26"/>
        </w:rPr>
        <w:t xml:space="preserve">бзац четвертый пункта 6 раздела </w:t>
      </w:r>
      <w:r w:rsidR="00CD3140" w:rsidRPr="00CD3140">
        <w:rPr>
          <w:sz w:val="26"/>
          <w:szCs w:val="26"/>
          <w:lang w:val="en-US"/>
        </w:rPr>
        <w:t>II</w:t>
      </w:r>
      <w:r w:rsidR="00CD3140" w:rsidRPr="00CD3140">
        <w:rPr>
          <w:sz w:val="26"/>
          <w:szCs w:val="26"/>
        </w:rPr>
        <w:t xml:space="preserve"> изложить в следующей редакции: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 xml:space="preserve">«- внесение изменений в разрешение на строительство (в том числе в связи    </w:t>
      </w:r>
      <w:r>
        <w:rPr>
          <w:sz w:val="26"/>
          <w:szCs w:val="26"/>
        </w:rPr>
        <w:t xml:space="preserve">             </w:t>
      </w:r>
      <w:r w:rsidRPr="00CD3140">
        <w:rPr>
          <w:sz w:val="26"/>
          <w:szCs w:val="26"/>
        </w:rPr>
        <w:t xml:space="preserve">с необходимостью продления срока действия разрешения на строительство) в виде </w:t>
      </w:r>
      <w:r>
        <w:rPr>
          <w:sz w:val="26"/>
          <w:szCs w:val="26"/>
        </w:rPr>
        <w:t xml:space="preserve">                 </w:t>
      </w:r>
      <w:r w:rsidRPr="00CD3140">
        <w:rPr>
          <w:sz w:val="26"/>
          <w:szCs w:val="26"/>
        </w:rPr>
        <w:t>отметки в бланке разрешения на строительство либо выдача взамен нового бланка</w:t>
      </w:r>
      <w:r>
        <w:rPr>
          <w:sz w:val="26"/>
          <w:szCs w:val="26"/>
        </w:rPr>
        <w:t xml:space="preserve">               </w:t>
      </w:r>
      <w:r w:rsidRPr="00CD3140">
        <w:rPr>
          <w:sz w:val="26"/>
          <w:szCs w:val="26"/>
        </w:rPr>
        <w:t xml:space="preserve"> разрешения по форме, утвержденной приказом Министерства строительства</w:t>
      </w:r>
      <w:r>
        <w:rPr>
          <w:sz w:val="26"/>
          <w:szCs w:val="26"/>
        </w:rPr>
        <w:t xml:space="preserve">                               </w:t>
      </w:r>
      <w:r w:rsidRPr="00CD3140">
        <w:rPr>
          <w:sz w:val="26"/>
          <w:szCs w:val="26"/>
        </w:rPr>
        <w:t xml:space="preserve"> и жилищно-коммунального хозяйства Российской Федерации от 19.02.2015 № 117/</w:t>
      </w:r>
      <w:proofErr w:type="spellStart"/>
      <w:r w:rsidRPr="00CD3140">
        <w:rPr>
          <w:sz w:val="26"/>
          <w:szCs w:val="26"/>
        </w:rPr>
        <w:t>пр</w:t>
      </w:r>
      <w:proofErr w:type="spellEnd"/>
      <w:r w:rsidRPr="00CD3140">
        <w:rPr>
          <w:sz w:val="26"/>
          <w:szCs w:val="26"/>
        </w:rPr>
        <w:t xml:space="preserve"> «Об утверждении формы разрешения на строительство и формы разрешения </w:t>
      </w:r>
      <w:r w:rsidR="00E07DC1">
        <w:rPr>
          <w:sz w:val="26"/>
          <w:szCs w:val="26"/>
        </w:rPr>
        <w:t>на ввод объекта в эксплуатацию».</w:t>
      </w:r>
    </w:p>
    <w:p w:rsidR="00CD3140" w:rsidRPr="00CD3140" w:rsidRDefault="00E07DC1" w:rsidP="00CD3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А</w:t>
      </w:r>
      <w:r w:rsidR="00CD3140" w:rsidRPr="00CD3140">
        <w:rPr>
          <w:sz w:val="26"/>
          <w:szCs w:val="26"/>
        </w:rPr>
        <w:t xml:space="preserve">бзац третий пункта 7 раздела </w:t>
      </w:r>
      <w:r w:rsidR="00CD3140" w:rsidRPr="00CD3140">
        <w:rPr>
          <w:sz w:val="26"/>
          <w:szCs w:val="26"/>
          <w:lang w:val="en-US"/>
        </w:rPr>
        <w:t>II</w:t>
      </w:r>
      <w:r w:rsidR="00CD3140" w:rsidRPr="00CD3140">
        <w:rPr>
          <w:sz w:val="26"/>
          <w:szCs w:val="26"/>
        </w:rPr>
        <w:t xml:space="preserve"> изложить в следующей редакции: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 xml:space="preserve">«- выдача разрешения на строительство, внесение изменений в разрешение </w:t>
      </w:r>
      <w:r>
        <w:rPr>
          <w:sz w:val="26"/>
          <w:szCs w:val="26"/>
        </w:rPr>
        <w:t xml:space="preserve">                 </w:t>
      </w:r>
      <w:r w:rsidRPr="00CD3140">
        <w:rPr>
          <w:sz w:val="26"/>
          <w:szCs w:val="26"/>
        </w:rPr>
        <w:t>на строительство (в том числе в связи с необходимостью продления срока действия разрешения на строительство) составляет не более чем пять рабочих дней со дня</w:t>
      </w:r>
      <w:r>
        <w:rPr>
          <w:sz w:val="26"/>
          <w:szCs w:val="26"/>
        </w:rPr>
        <w:t xml:space="preserve">            </w:t>
      </w:r>
      <w:r w:rsidRPr="00CD3140">
        <w:rPr>
          <w:sz w:val="26"/>
          <w:szCs w:val="26"/>
        </w:rPr>
        <w:t xml:space="preserve"> регистрации соответствующего заявления в департаменте, за исключением случая, предусмотренного частью 11.1 статьи 51 Градостроительного кодекса Российской</w:t>
      </w:r>
      <w:r>
        <w:rPr>
          <w:sz w:val="26"/>
          <w:szCs w:val="26"/>
        </w:rPr>
        <w:t xml:space="preserve">                  </w:t>
      </w:r>
      <w:r w:rsidR="00E07DC1">
        <w:rPr>
          <w:sz w:val="26"/>
          <w:szCs w:val="26"/>
        </w:rPr>
        <w:t xml:space="preserve"> Федерации».</w:t>
      </w:r>
    </w:p>
    <w:p w:rsidR="00CD3140" w:rsidRPr="00CD3140" w:rsidRDefault="00E07DC1" w:rsidP="00CD3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А</w:t>
      </w:r>
      <w:r w:rsidR="00CD3140" w:rsidRPr="00CD3140">
        <w:rPr>
          <w:sz w:val="26"/>
          <w:szCs w:val="26"/>
        </w:rPr>
        <w:t xml:space="preserve">бзац пятый пункта 7 раздела </w:t>
      </w:r>
      <w:r w:rsidR="00CD3140" w:rsidRPr="00CD3140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исключить.</w:t>
      </w:r>
    </w:p>
    <w:p w:rsidR="00CD3140" w:rsidRPr="00CD3140" w:rsidRDefault="00E07DC1" w:rsidP="00CD3140">
      <w:pPr>
        <w:ind w:firstLine="709"/>
        <w:jc w:val="both"/>
        <w:rPr>
          <w:sz w:val="26"/>
          <w:szCs w:val="26"/>
          <w:lang w:val="ba-RU"/>
        </w:rPr>
      </w:pPr>
      <w:r>
        <w:rPr>
          <w:sz w:val="26"/>
          <w:szCs w:val="26"/>
        </w:rPr>
        <w:t>1.4. А</w:t>
      </w:r>
      <w:r w:rsidR="00CD3140" w:rsidRPr="00CD3140">
        <w:rPr>
          <w:sz w:val="26"/>
          <w:szCs w:val="26"/>
        </w:rPr>
        <w:t xml:space="preserve">бзац седьмой пункта 4 раздела </w:t>
      </w:r>
      <w:r w:rsidR="00CD3140" w:rsidRPr="00CD3140">
        <w:rPr>
          <w:sz w:val="26"/>
          <w:szCs w:val="26"/>
          <w:lang w:val="en-US"/>
        </w:rPr>
        <w:t>III</w:t>
      </w:r>
      <w:r w:rsidR="00CD3140" w:rsidRPr="00CD3140">
        <w:rPr>
          <w:sz w:val="26"/>
          <w:szCs w:val="26"/>
          <w:lang w:val="ba-RU"/>
        </w:rPr>
        <w:t xml:space="preserve"> изложить в следующей редакции: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 xml:space="preserve">«Специалист департамента, уполномоченный на рассмотрение заявления            </w:t>
      </w:r>
      <w:r>
        <w:rPr>
          <w:sz w:val="26"/>
          <w:szCs w:val="26"/>
        </w:rPr>
        <w:t xml:space="preserve">                 </w:t>
      </w:r>
      <w:r w:rsidRPr="00CD3140">
        <w:rPr>
          <w:sz w:val="26"/>
          <w:szCs w:val="26"/>
        </w:rPr>
        <w:t xml:space="preserve"> о предоставлении муниципальной услуги и прилагаемых к нему документов, в течение четырех рабочих дней со дня регистрации заявления о выдаче разрешения на строительство в департаменте (трех рабочих дней – в случае строительства особо важных</w:t>
      </w:r>
      <w:r>
        <w:rPr>
          <w:sz w:val="26"/>
          <w:szCs w:val="26"/>
        </w:rPr>
        <w:t xml:space="preserve">               </w:t>
      </w:r>
      <w:r w:rsidRPr="00CD3140">
        <w:rPr>
          <w:sz w:val="26"/>
          <w:szCs w:val="26"/>
        </w:rPr>
        <w:t xml:space="preserve"> и социально</w:t>
      </w:r>
      <w:r w:rsidR="00E07DC1">
        <w:rPr>
          <w:sz w:val="26"/>
          <w:szCs w:val="26"/>
        </w:rPr>
        <w:t xml:space="preserve"> </w:t>
      </w:r>
      <w:r w:rsidRPr="00CD3140">
        <w:rPr>
          <w:sz w:val="26"/>
          <w:szCs w:val="26"/>
        </w:rPr>
        <w:t>значимых объектов муниципального образования»):»</w:t>
      </w:r>
      <w:r w:rsidR="00E07DC1">
        <w:rPr>
          <w:sz w:val="26"/>
          <w:szCs w:val="26"/>
        </w:rPr>
        <w:t>.</w:t>
      </w:r>
    </w:p>
    <w:p w:rsidR="00CD3140" w:rsidRPr="00CD3140" w:rsidRDefault="00E07DC1" w:rsidP="00CD3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аб</w:t>
      </w:r>
      <w:r w:rsidR="00CD3140" w:rsidRPr="00CD3140">
        <w:rPr>
          <w:sz w:val="26"/>
          <w:szCs w:val="26"/>
        </w:rPr>
        <w:t xml:space="preserve">заце двадцать первом пункта 4 раздела </w:t>
      </w:r>
      <w:r w:rsidR="00CD3140" w:rsidRPr="00CD3140">
        <w:rPr>
          <w:sz w:val="26"/>
          <w:szCs w:val="26"/>
          <w:lang w:val="en-US"/>
        </w:rPr>
        <w:t>III</w:t>
      </w:r>
      <w:r w:rsidR="00CD3140" w:rsidRPr="00CD3140">
        <w:rPr>
          <w:sz w:val="26"/>
          <w:szCs w:val="26"/>
          <w:lang w:val="ba-RU"/>
        </w:rPr>
        <w:t xml:space="preserve"> слово </w:t>
      </w:r>
      <w:r w:rsidR="00CD3140" w:rsidRPr="00CD3140">
        <w:rPr>
          <w:sz w:val="26"/>
          <w:szCs w:val="26"/>
        </w:rPr>
        <w:t xml:space="preserve">«шести» заменить </w:t>
      </w:r>
      <w:r>
        <w:rPr>
          <w:sz w:val="26"/>
          <w:szCs w:val="26"/>
        </w:rPr>
        <w:br/>
      </w:r>
      <w:r w:rsidR="00CD3140" w:rsidRPr="00CD3140">
        <w:rPr>
          <w:sz w:val="26"/>
          <w:szCs w:val="26"/>
        </w:rPr>
        <w:t>словом «четырех»</w:t>
      </w:r>
      <w:r>
        <w:rPr>
          <w:sz w:val="26"/>
          <w:szCs w:val="26"/>
        </w:rPr>
        <w:t>.</w:t>
      </w:r>
    </w:p>
    <w:p w:rsidR="00CD3140" w:rsidRPr="00CD3140" w:rsidRDefault="00E07DC1" w:rsidP="00CD3140">
      <w:pPr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1.6. В</w:t>
      </w:r>
      <w:r w:rsidR="00CD3140" w:rsidRPr="00CD3140">
        <w:rPr>
          <w:spacing w:val="-8"/>
          <w:sz w:val="26"/>
          <w:szCs w:val="26"/>
          <w:lang w:val="ba-RU"/>
        </w:rPr>
        <w:t xml:space="preserve"> </w:t>
      </w:r>
      <w:r w:rsidRPr="00CD3140">
        <w:rPr>
          <w:spacing w:val="-8"/>
          <w:sz w:val="26"/>
          <w:szCs w:val="26"/>
        </w:rPr>
        <w:t>абзаце</w:t>
      </w:r>
      <w:r w:rsidR="00CD3140" w:rsidRPr="00CD3140">
        <w:rPr>
          <w:spacing w:val="-8"/>
          <w:sz w:val="26"/>
          <w:szCs w:val="26"/>
        </w:rPr>
        <w:t xml:space="preserve"> третьем пункта 5 раздела </w:t>
      </w:r>
      <w:r w:rsidR="00CD3140" w:rsidRPr="00CD3140">
        <w:rPr>
          <w:spacing w:val="-8"/>
          <w:sz w:val="26"/>
          <w:szCs w:val="26"/>
          <w:lang w:val="en-US"/>
        </w:rPr>
        <w:t>III</w:t>
      </w:r>
      <w:r w:rsidR="00CD3140" w:rsidRPr="00CD3140">
        <w:rPr>
          <w:spacing w:val="-8"/>
          <w:sz w:val="26"/>
          <w:szCs w:val="26"/>
          <w:lang w:val="ba-RU"/>
        </w:rPr>
        <w:t xml:space="preserve"> слово </w:t>
      </w:r>
      <w:r w:rsidR="00CD3140" w:rsidRPr="00CD3140">
        <w:rPr>
          <w:spacing w:val="-8"/>
          <w:sz w:val="26"/>
          <w:szCs w:val="26"/>
        </w:rPr>
        <w:t>«шести» заменить словом «четырех».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CD3140">
        <w:rPr>
          <w:sz w:val="26"/>
          <w:szCs w:val="26"/>
          <w:lang w:val="en-US"/>
        </w:rPr>
        <w:t>www</w:t>
      </w:r>
      <w:r w:rsidRPr="00CD3140">
        <w:rPr>
          <w:sz w:val="26"/>
          <w:szCs w:val="26"/>
        </w:rPr>
        <w:t>.</w:t>
      </w:r>
      <w:r w:rsidRPr="00CD3140">
        <w:rPr>
          <w:sz w:val="26"/>
          <w:szCs w:val="26"/>
          <w:lang w:val="en-US"/>
        </w:rPr>
        <w:t>admsurgut</w:t>
      </w:r>
      <w:r w:rsidRPr="00CD3140">
        <w:rPr>
          <w:sz w:val="26"/>
          <w:szCs w:val="26"/>
        </w:rPr>
        <w:t>.</w:t>
      </w:r>
      <w:r w:rsidRPr="00CD3140">
        <w:rPr>
          <w:sz w:val="26"/>
          <w:szCs w:val="26"/>
          <w:lang w:val="en-US"/>
        </w:rPr>
        <w:t>ru</w:t>
      </w:r>
      <w:r w:rsidRPr="00CD3140">
        <w:rPr>
          <w:sz w:val="26"/>
          <w:szCs w:val="26"/>
        </w:rPr>
        <w:t>.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>3. Муниципальному казенному учреждению «Наш город» опубликовать</w:t>
      </w:r>
      <w:r>
        <w:rPr>
          <w:sz w:val="26"/>
          <w:szCs w:val="26"/>
        </w:rPr>
        <w:t xml:space="preserve">                        </w:t>
      </w:r>
      <w:r w:rsidRPr="00CD3140">
        <w:rPr>
          <w:sz w:val="26"/>
          <w:szCs w:val="26"/>
        </w:rPr>
        <w:t xml:space="preserve"> настоящее постановление в газете «Сургутские ведомости».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 xml:space="preserve">4. Настоящее постановление вступает в силу после его официального </w:t>
      </w:r>
      <w:r>
        <w:rPr>
          <w:sz w:val="26"/>
          <w:szCs w:val="26"/>
        </w:rPr>
        <w:t xml:space="preserve">                            </w:t>
      </w:r>
      <w:r w:rsidRPr="00CD3140">
        <w:rPr>
          <w:sz w:val="26"/>
          <w:szCs w:val="26"/>
        </w:rPr>
        <w:t>опубликования.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  <w:r w:rsidRPr="00CD3140">
        <w:rPr>
          <w:sz w:val="26"/>
          <w:szCs w:val="26"/>
        </w:rPr>
        <w:t>5. Контроль за выполнением постановления возложить на заместителя                 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</w:p>
    <w:p w:rsidR="00CD3140" w:rsidRPr="00CD3140" w:rsidRDefault="00CD3140" w:rsidP="00CD3140">
      <w:pPr>
        <w:ind w:firstLine="709"/>
        <w:jc w:val="both"/>
        <w:rPr>
          <w:sz w:val="26"/>
          <w:szCs w:val="26"/>
        </w:rPr>
      </w:pPr>
    </w:p>
    <w:p w:rsidR="007560C1" w:rsidRPr="00CD3140" w:rsidRDefault="00CD3140" w:rsidP="00CD3140">
      <w:r w:rsidRPr="00CD3140">
        <w:rPr>
          <w:bCs/>
          <w:sz w:val="26"/>
          <w:szCs w:val="26"/>
        </w:rPr>
        <w:t>И.о. главы Администрации города</w:t>
      </w:r>
      <w:r w:rsidRPr="00CD3140">
        <w:rPr>
          <w:bCs/>
        </w:rPr>
        <w:t xml:space="preserve">                                                        </w:t>
      </w:r>
      <w:r>
        <w:rPr>
          <w:bCs/>
        </w:rPr>
        <w:t xml:space="preserve">     А.А. Жердев</w:t>
      </w:r>
    </w:p>
    <w:sectPr w:rsidR="007560C1" w:rsidRPr="00CD3140" w:rsidSect="00CD3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06" w:rsidRDefault="00996B06">
      <w:r>
        <w:separator/>
      </w:r>
    </w:p>
  </w:endnote>
  <w:endnote w:type="continuationSeparator" w:id="0">
    <w:p w:rsidR="00996B06" w:rsidRDefault="0099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2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2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06" w:rsidRDefault="00996B06">
      <w:r>
        <w:separator/>
      </w:r>
    </w:p>
  </w:footnote>
  <w:footnote w:type="continuationSeparator" w:id="0">
    <w:p w:rsidR="00996B06" w:rsidRDefault="0099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2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6E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1AE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314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314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314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02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40"/>
    <w:rsid w:val="0006663A"/>
    <w:rsid w:val="00084E1A"/>
    <w:rsid w:val="005E183C"/>
    <w:rsid w:val="007560C1"/>
    <w:rsid w:val="007F022F"/>
    <w:rsid w:val="00996B06"/>
    <w:rsid w:val="009D1AEA"/>
    <w:rsid w:val="00A5590F"/>
    <w:rsid w:val="00AE6E47"/>
    <w:rsid w:val="00CD3140"/>
    <w:rsid w:val="00D80BB2"/>
    <w:rsid w:val="00DA0780"/>
    <w:rsid w:val="00E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A9AF-9BE1-4DC0-8046-372595FF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31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140"/>
    <w:rPr>
      <w:rFonts w:ascii="Times New Roman" w:hAnsi="Times New Roman"/>
      <w:sz w:val="28"/>
    </w:rPr>
  </w:style>
  <w:style w:type="character" w:styleId="a8">
    <w:name w:val="page number"/>
    <w:basedOn w:val="a0"/>
    <w:rsid w:val="00CD3140"/>
  </w:style>
  <w:style w:type="character" w:styleId="a9">
    <w:name w:val="Hyperlink"/>
    <w:basedOn w:val="a0"/>
    <w:uiPriority w:val="99"/>
    <w:unhideWhenUsed/>
    <w:rsid w:val="00CD314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0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E44F-8250-49DF-8D57-2E1CFB1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2020-07-10T07:40:00Z</cp:lastPrinted>
  <dcterms:created xsi:type="dcterms:W3CDTF">2020-07-17T10:21:00Z</dcterms:created>
  <dcterms:modified xsi:type="dcterms:W3CDTF">2020-07-17T10:21:00Z</dcterms:modified>
</cp:coreProperties>
</file>