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182A" w:rsidTr="002E4325">
        <w:trPr>
          <w:jc w:val="center"/>
        </w:trPr>
        <w:tc>
          <w:tcPr>
            <w:tcW w:w="154" w:type="dxa"/>
            <w:noWrap/>
          </w:tcPr>
          <w:p w:rsidR="008A182A" w:rsidRPr="005541F0" w:rsidRDefault="008A182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A182A" w:rsidRPr="00EC7D10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8A182A" w:rsidRPr="005541F0" w:rsidRDefault="008A182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182A" w:rsidRPr="008974BD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182A" w:rsidRPr="00EC7D10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182A" w:rsidRPr="008974BD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8248</w:t>
            </w:r>
          </w:p>
        </w:tc>
      </w:tr>
    </w:tbl>
    <w:p w:rsidR="008A182A" w:rsidRPr="00403ECC" w:rsidRDefault="008A182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A182A" w:rsidRPr="00C46D9A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8A10FC" w:rsidRDefault="008A182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A182A" w:rsidRPr="00C46D9A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A182A" w:rsidRPr="008A10FC" w:rsidRDefault="008A182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Администрации города от 28.04.2017</w:t>
      </w:r>
      <w:r w:rsidR="00111F46" w:rsidRPr="00111F46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№ 3500 «О реализации решения Думы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>от 27.02.2009 № 509-</w:t>
      </w:r>
      <w:r w:rsidRPr="008A182A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ДГ</w:t>
      </w:r>
      <w:r w:rsidR="00111F46" w:rsidRPr="00111F46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«О Порядке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предоставления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муниципальных </w:t>
      </w:r>
      <w:r>
        <w:rPr>
          <w:rFonts w:eastAsia="Times New Roman" w:cs="Times New Roman"/>
          <w:sz w:val="27"/>
          <w:szCs w:val="27"/>
          <w:lang w:eastAsia="ru-RU"/>
        </w:rPr>
        <w:t>г</w:t>
      </w:r>
      <w:r w:rsidRPr="008A182A">
        <w:rPr>
          <w:rFonts w:eastAsia="Times New Roman" w:cs="Times New Roman"/>
          <w:sz w:val="27"/>
          <w:szCs w:val="27"/>
          <w:lang w:eastAsia="ru-RU"/>
        </w:rPr>
        <w:t>арантий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городского </w:t>
      </w:r>
    </w:p>
    <w:p w:rsidR="008A182A" w:rsidRPr="008A182A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округа город Сургут»</w:t>
      </w:r>
    </w:p>
    <w:p w:rsidR="008A182A" w:rsidRPr="008A182A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распоряжением Администрации города от 30.12.2005 </w:t>
      </w:r>
      <w:r w:rsidR="00922129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bookmarkStart w:id="0" w:name="_GoBack"/>
      <w:bookmarkEnd w:id="0"/>
      <w:r w:rsidRPr="008A182A">
        <w:rPr>
          <w:rFonts w:eastAsia="Times New Roman" w:cs="Times New Roman"/>
          <w:sz w:val="27"/>
          <w:szCs w:val="27"/>
          <w:lang w:eastAsia="ru-RU"/>
        </w:rPr>
        <w:t>№ 3686 «Об утверждении Регламента Администрации города»: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28.04.2017 № 3500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8A182A">
        <w:rPr>
          <w:rFonts w:eastAsia="Times New Roman" w:cs="Times New Roman"/>
          <w:sz w:val="27"/>
          <w:szCs w:val="27"/>
          <w:lang w:eastAsia="ru-RU"/>
        </w:rPr>
        <w:t>«О реализации решения Думы города от 27.02.2009 № 509-IV ДГ «О Порядке предоставления муниципальных гарантий городского округа город Сургут» (с и</w:t>
      </w:r>
      <w:r w:rsidRPr="008A182A">
        <w:rPr>
          <w:rFonts w:eastAsia="Times New Roman" w:cs="Times New Roman"/>
          <w:sz w:val="27"/>
          <w:szCs w:val="27"/>
          <w:lang w:eastAsia="ru-RU"/>
        </w:rPr>
        <w:t>з</w:t>
      </w:r>
      <w:r w:rsidRPr="008A182A">
        <w:rPr>
          <w:rFonts w:eastAsia="Times New Roman" w:cs="Times New Roman"/>
          <w:sz w:val="27"/>
          <w:szCs w:val="27"/>
          <w:lang w:eastAsia="ru-RU"/>
        </w:rPr>
        <w:t>менениями от 13.06.2017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>4901) следующие изменения: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1.1. Абзац четвертый пункта 1 постановления признать утратившим силу.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1.2. Раздел </w:t>
      </w:r>
      <w:r w:rsidR="00111F46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приложения 2 к постановлению дополнить пунктом 4 следующ</w:t>
      </w:r>
      <w:r w:rsidRPr="008A182A">
        <w:rPr>
          <w:rFonts w:eastAsia="Times New Roman" w:cs="Times New Roman"/>
          <w:sz w:val="27"/>
          <w:szCs w:val="27"/>
          <w:lang w:eastAsia="ru-RU"/>
        </w:rPr>
        <w:t>е</w:t>
      </w:r>
      <w:r>
        <w:rPr>
          <w:rFonts w:eastAsia="Times New Roman" w:cs="Times New Roman"/>
          <w:sz w:val="27"/>
          <w:szCs w:val="27"/>
          <w:lang w:eastAsia="ru-RU"/>
        </w:rPr>
        <w:t>го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содержания</w:t>
      </w:r>
      <w:r w:rsidRPr="008A182A">
        <w:rPr>
          <w:rFonts w:eastAsia="Times New Roman" w:cs="Times New Roman"/>
          <w:sz w:val="27"/>
          <w:szCs w:val="27"/>
          <w:lang w:eastAsia="ru-RU"/>
        </w:rPr>
        <w:t>: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«4. Состав комиссии утверждается муниципальным правовым актом Админ</w:t>
      </w:r>
      <w:r w:rsidRPr="008A182A">
        <w:rPr>
          <w:rFonts w:eastAsia="Times New Roman" w:cs="Times New Roman"/>
          <w:sz w:val="27"/>
          <w:szCs w:val="27"/>
          <w:lang w:eastAsia="ru-RU"/>
        </w:rPr>
        <w:t>и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страции города об утверждении состава комиссии по проведению конкурсного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8A182A">
        <w:rPr>
          <w:rFonts w:eastAsia="Times New Roman" w:cs="Times New Roman"/>
          <w:sz w:val="27"/>
          <w:szCs w:val="27"/>
          <w:lang w:eastAsia="ru-RU"/>
        </w:rPr>
        <w:t>отбора в целях предоставления муниципальной гарантии».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1.3. Приложение 3 к постановлению признать утратившим силу.</w:t>
      </w:r>
    </w:p>
    <w:p w:rsidR="008A182A" w:rsidRPr="008A182A" w:rsidRDefault="008A182A" w:rsidP="008A182A">
      <w:pPr>
        <w:tabs>
          <w:tab w:val="left" w:pos="709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</w:t>
      </w:r>
      <w:r w:rsidRPr="008A182A">
        <w:rPr>
          <w:rFonts w:eastAsia="Times New Roman" w:cs="Times New Roman"/>
          <w:spacing w:val="-4"/>
          <w:sz w:val="27"/>
          <w:szCs w:val="27"/>
          <w:lang w:eastAsia="ru-RU"/>
        </w:rPr>
        <w:t>а</w:t>
      </w:r>
      <w:r w:rsidRPr="008A182A">
        <w:rPr>
          <w:rFonts w:eastAsia="Times New Roman" w:cs="Times New Roman"/>
          <w:spacing w:val="-4"/>
          <w:sz w:val="27"/>
          <w:szCs w:val="27"/>
          <w:lang w:eastAsia="ru-RU"/>
        </w:rPr>
        <w:t>ции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>массовой информации и разместить на официальном портале Администрации города.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8A182A">
        <w:rPr>
          <w:rFonts w:eastAsia="Calibri" w:cs="Times New Roman"/>
          <w:sz w:val="27"/>
          <w:szCs w:val="27"/>
        </w:rPr>
        <w:t>Настоящее постановление вступает в силу после его официального опубл</w:t>
      </w:r>
      <w:r w:rsidRPr="008A182A">
        <w:rPr>
          <w:rFonts w:eastAsia="Calibri" w:cs="Times New Roman"/>
          <w:sz w:val="27"/>
          <w:szCs w:val="27"/>
        </w:rPr>
        <w:t>и</w:t>
      </w:r>
      <w:r w:rsidRPr="008A182A">
        <w:rPr>
          <w:rFonts w:eastAsia="Calibri" w:cs="Times New Roman"/>
          <w:sz w:val="27"/>
          <w:szCs w:val="27"/>
        </w:rPr>
        <w:t>кования</w:t>
      </w:r>
      <w:r w:rsidRPr="008A182A">
        <w:rPr>
          <w:rFonts w:eastAsia="Times New Roman" w:cs="Times New Roman"/>
          <w:sz w:val="27"/>
          <w:szCs w:val="27"/>
          <w:lang w:eastAsia="ru-RU"/>
        </w:rPr>
        <w:t>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Администрации города Шерстневу А.Ю.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   </w:t>
      </w:r>
    </w:p>
    <w:p w:rsidR="008A182A" w:rsidRPr="008A182A" w:rsidRDefault="008A182A" w:rsidP="008A182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</w:t>
      </w:r>
      <w:r w:rsidR="00922129"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В.Н. Шув</w:t>
      </w:r>
      <w:r w:rsidRPr="008A182A">
        <w:rPr>
          <w:rFonts w:eastAsia="Times New Roman" w:cs="Times New Roman"/>
          <w:sz w:val="27"/>
          <w:szCs w:val="27"/>
          <w:lang w:eastAsia="ru-RU"/>
        </w:rPr>
        <w:t>а</w:t>
      </w:r>
      <w:r w:rsidRPr="008A182A">
        <w:rPr>
          <w:rFonts w:eastAsia="Times New Roman" w:cs="Times New Roman"/>
          <w:sz w:val="27"/>
          <w:szCs w:val="27"/>
          <w:lang w:eastAsia="ru-RU"/>
        </w:rPr>
        <w:t>лов</w:t>
      </w:r>
    </w:p>
    <w:p w:rsidR="007560C1" w:rsidRPr="008A182A" w:rsidRDefault="007560C1" w:rsidP="008A182A"/>
    <w:sectPr w:rsidR="007560C1" w:rsidRPr="008A182A" w:rsidSect="008A1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B0DC8"/>
    <w:rsid w:val="00111F46"/>
    <w:rsid w:val="003E21B7"/>
    <w:rsid w:val="004A0F3D"/>
    <w:rsid w:val="007560C1"/>
    <w:rsid w:val="008974BD"/>
    <w:rsid w:val="008A182A"/>
    <w:rsid w:val="00922129"/>
    <w:rsid w:val="00A5590F"/>
    <w:rsid w:val="00D80BB2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Юшкевич Татьяна Ивановна</cp:lastModifiedBy>
  <cp:revision>2</cp:revision>
  <cp:lastPrinted>2017-09-21T13:24:00Z</cp:lastPrinted>
  <dcterms:created xsi:type="dcterms:W3CDTF">2017-09-28T05:28:00Z</dcterms:created>
  <dcterms:modified xsi:type="dcterms:W3CDTF">2017-09-28T05:28:00Z</dcterms:modified>
</cp:coreProperties>
</file>