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CF4" w:rsidRPr="00CE314A" w:rsidRDefault="00BB5CF4" w:rsidP="00BB5CF4">
      <w:pPr>
        <w:pStyle w:val="HTML"/>
        <w:tabs>
          <w:tab w:val="clear" w:pos="916"/>
          <w:tab w:val="clear" w:pos="6412"/>
          <w:tab w:val="left" w:pos="567"/>
          <w:tab w:val="left" w:pos="3402"/>
          <w:tab w:val="left" w:pos="5954"/>
        </w:tabs>
        <w:ind w:left="595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14A">
        <w:rPr>
          <w:rFonts w:ascii="Times New Roman" w:hAnsi="Times New Roman" w:cs="Times New Roman"/>
          <w:color w:val="000000" w:themeColor="text1"/>
          <w:sz w:val="24"/>
          <w:szCs w:val="24"/>
        </w:rPr>
        <w:t>Типовая форма договора на размещение нестационарного торгового объекта на территории города Сургута</w:t>
      </w:r>
      <w:r w:rsidR="003A7EFA" w:rsidRPr="00CE31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результатам аукциона</w:t>
      </w:r>
    </w:p>
    <w:p w:rsidR="00BB5CF4" w:rsidRPr="00CE314A" w:rsidRDefault="00BB5CF4" w:rsidP="00BB5CF4">
      <w:pPr>
        <w:ind w:right="-1"/>
        <w:jc w:val="center"/>
        <w:rPr>
          <w:rFonts w:cs="Times New Roman"/>
          <w:color w:val="000000" w:themeColor="text1"/>
          <w:szCs w:val="28"/>
        </w:rPr>
      </w:pPr>
    </w:p>
    <w:p w:rsidR="00BB5CF4" w:rsidRPr="00CE314A" w:rsidRDefault="00BB5CF4" w:rsidP="00BB5CF4">
      <w:pPr>
        <w:ind w:right="-1"/>
        <w:jc w:val="center"/>
        <w:rPr>
          <w:rFonts w:cs="Times New Roman"/>
          <w:color w:val="000000" w:themeColor="text1"/>
          <w:szCs w:val="28"/>
        </w:rPr>
      </w:pPr>
      <w:r w:rsidRPr="00CE314A">
        <w:rPr>
          <w:rFonts w:cs="Times New Roman"/>
          <w:color w:val="000000" w:themeColor="text1"/>
          <w:szCs w:val="28"/>
        </w:rPr>
        <w:t>Договор № ______</w:t>
      </w:r>
    </w:p>
    <w:p w:rsidR="00BB5CF4" w:rsidRPr="00CE314A" w:rsidRDefault="00BB5CF4" w:rsidP="00BB5CF4">
      <w:pPr>
        <w:pStyle w:val="HTML"/>
        <w:tabs>
          <w:tab w:val="clear" w:pos="916"/>
          <w:tab w:val="left" w:pos="567"/>
          <w:tab w:val="left" w:pos="3402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14A">
        <w:rPr>
          <w:rFonts w:ascii="Times New Roman" w:hAnsi="Times New Roman" w:cs="Times New Roman"/>
          <w:color w:val="000000" w:themeColor="text1"/>
          <w:sz w:val="28"/>
          <w:szCs w:val="28"/>
        </w:rPr>
        <w:t>на размещение нестационарного торгового объекта</w:t>
      </w:r>
    </w:p>
    <w:p w:rsidR="00BB5CF4" w:rsidRPr="00CE314A" w:rsidRDefault="00BB5CF4" w:rsidP="00BB5CF4">
      <w:pPr>
        <w:pStyle w:val="HTML"/>
        <w:tabs>
          <w:tab w:val="clear" w:pos="916"/>
          <w:tab w:val="left" w:pos="567"/>
          <w:tab w:val="left" w:pos="3402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14A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города Сургута</w:t>
      </w:r>
    </w:p>
    <w:p w:rsidR="00BB5CF4" w:rsidRPr="00CE314A" w:rsidRDefault="00BB5CF4" w:rsidP="00BB5CF4">
      <w:pPr>
        <w:ind w:right="-1"/>
        <w:jc w:val="center"/>
        <w:rPr>
          <w:rFonts w:cs="Times New Roman"/>
          <w:color w:val="000000" w:themeColor="text1"/>
          <w:szCs w:val="28"/>
        </w:rPr>
      </w:pPr>
    </w:p>
    <w:p w:rsidR="00BB5CF4" w:rsidRDefault="00BB5CF4" w:rsidP="00BB5CF4">
      <w:pPr>
        <w:ind w:right="-1"/>
        <w:jc w:val="both"/>
        <w:rPr>
          <w:rFonts w:cs="Times New Roman"/>
          <w:color w:val="000000" w:themeColor="text1"/>
          <w:szCs w:val="28"/>
        </w:rPr>
      </w:pPr>
      <w:r w:rsidRPr="00CE314A">
        <w:rPr>
          <w:rFonts w:cs="Times New Roman"/>
          <w:color w:val="000000" w:themeColor="text1"/>
          <w:szCs w:val="28"/>
        </w:rPr>
        <w:t xml:space="preserve">г. Сургут                                                                            </w:t>
      </w:r>
      <w:r w:rsidR="00B964C6">
        <w:rPr>
          <w:rFonts w:cs="Times New Roman"/>
          <w:color w:val="000000" w:themeColor="text1"/>
          <w:szCs w:val="28"/>
        </w:rPr>
        <w:t xml:space="preserve">            </w:t>
      </w:r>
      <w:r w:rsidRPr="00CE314A">
        <w:rPr>
          <w:rFonts w:cs="Times New Roman"/>
          <w:color w:val="000000" w:themeColor="text1"/>
          <w:szCs w:val="28"/>
        </w:rPr>
        <w:t xml:space="preserve">         «__</w:t>
      </w:r>
      <w:r w:rsidR="00B964C6">
        <w:rPr>
          <w:rFonts w:cs="Times New Roman"/>
          <w:color w:val="000000" w:themeColor="text1"/>
          <w:szCs w:val="28"/>
        </w:rPr>
        <w:t>_</w:t>
      </w:r>
      <w:r w:rsidRPr="00CE314A">
        <w:rPr>
          <w:rFonts w:cs="Times New Roman"/>
          <w:color w:val="000000" w:themeColor="text1"/>
          <w:szCs w:val="28"/>
        </w:rPr>
        <w:t>»________20__г.</w:t>
      </w:r>
    </w:p>
    <w:p w:rsidR="00804156" w:rsidRPr="00CE314A" w:rsidRDefault="00804156" w:rsidP="00BB5CF4">
      <w:pPr>
        <w:ind w:right="-1"/>
        <w:jc w:val="both"/>
        <w:rPr>
          <w:rFonts w:cs="Times New Roman"/>
          <w:color w:val="000000" w:themeColor="text1"/>
          <w:szCs w:val="28"/>
        </w:rPr>
      </w:pPr>
    </w:p>
    <w:p w:rsidR="00BB5CF4" w:rsidRPr="00CE314A" w:rsidRDefault="00BB5CF4" w:rsidP="00BB5CF4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CE314A">
        <w:rPr>
          <w:rFonts w:cs="Times New Roman"/>
          <w:color w:val="000000" w:themeColor="text1"/>
          <w:szCs w:val="28"/>
        </w:rPr>
        <w:t>Администрация города  Сургута (муниципальное казенное учреждение «Дирекция дорожно-транспортного и жилищно-коммунального комплекса»), действующая от имени муниципального образования городской округ город Сургут, в лице ______________________, действующего на основании _______________________________________________________________</w:t>
      </w:r>
      <w:r w:rsidR="00B964C6">
        <w:rPr>
          <w:rFonts w:cs="Times New Roman"/>
          <w:color w:val="000000" w:themeColor="text1"/>
          <w:szCs w:val="28"/>
        </w:rPr>
        <w:t>____</w:t>
      </w:r>
      <w:r w:rsidRPr="00CE314A">
        <w:rPr>
          <w:rFonts w:cs="Times New Roman"/>
          <w:color w:val="000000" w:themeColor="text1"/>
          <w:szCs w:val="28"/>
        </w:rPr>
        <w:t>_</w:t>
      </w:r>
      <w:r w:rsidR="00804156" w:rsidRPr="00804156">
        <w:rPr>
          <w:rFonts w:cs="Times New Roman"/>
          <w:color w:val="000000" w:themeColor="text1"/>
          <w:szCs w:val="28"/>
        </w:rPr>
        <w:t>____</w:t>
      </w:r>
      <w:r w:rsidRPr="00CE314A">
        <w:rPr>
          <w:rFonts w:cs="Times New Roman"/>
          <w:color w:val="000000" w:themeColor="text1"/>
          <w:szCs w:val="28"/>
        </w:rPr>
        <w:t>, именуемая (ое) в дальнейшем «Уполномоченный орган», с одной стороны, и ___________________________________________________________________</w:t>
      </w:r>
      <w:r w:rsidR="00B964C6">
        <w:rPr>
          <w:rFonts w:cs="Times New Roman"/>
          <w:color w:val="000000" w:themeColor="text1"/>
          <w:szCs w:val="28"/>
        </w:rPr>
        <w:t>_____</w:t>
      </w:r>
    </w:p>
    <w:p w:rsidR="00BB5CF4" w:rsidRPr="00CE314A" w:rsidRDefault="00BB5CF4" w:rsidP="00BB5CF4">
      <w:pPr>
        <w:jc w:val="both"/>
        <w:rPr>
          <w:rFonts w:cs="Times New Roman"/>
          <w:color w:val="000000" w:themeColor="text1"/>
          <w:szCs w:val="28"/>
        </w:rPr>
      </w:pPr>
      <w:r w:rsidRPr="00CE314A">
        <w:rPr>
          <w:rFonts w:cs="Times New Roman"/>
          <w:color w:val="000000" w:themeColor="text1"/>
          <w:szCs w:val="28"/>
        </w:rPr>
        <w:t>___________________________________________________________________</w:t>
      </w:r>
      <w:r w:rsidR="00B964C6">
        <w:rPr>
          <w:rFonts w:cs="Times New Roman"/>
          <w:color w:val="000000" w:themeColor="text1"/>
          <w:szCs w:val="28"/>
        </w:rPr>
        <w:t>____</w:t>
      </w:r>
      <w:r w:rsidRPr="00CE314A">
        <w:rPr>
          <w:rFonts w:cs="Times New Roman"/>
          <w:color w:val="000000" w:themeColor="text1"/>
          <w:szCs w:val="28"/>
        </w:rPr>
        <w:t>_</w:t>
      </w:r>
    </w:p>
    <w:p w:rsidR="00BB5CF4" w:rsidRPr="00CE314A" w:rsidRDefault="00BB5CF4" w:rsidP="00BB5CF4">
      <w:pPr>
        <w:jc w:val="center"/>
        <w:rPr>
          <w:rFonts w:cs="Times New Roman"/>
          <w:color w:val="000000" w:themeColor="text1"/>
        </w:rPr>
      </w:pPr>
      <w:r w:rsidRPr="00CE314A">
        <w:rPr>
          <w:rFonts w:cs="Times New Roman"/>
          <w:color w:val="000000" w:themeColor="text1"/>
          <w:sz w:val="20"/>
          <w:szCs w:val="20"/>
        </w:rPr>
        <w:t>(наименование организации, фамилия, имя, отчество (при наличии) индивидуального предпринимателя)</w:t>
      </w:r>
    </w:p>
    <w:p w:rsidR="00BB5CF4" w:rsidRPr="00CE314A" w:rsidRDefault="00BB5CF4" w:rsidP="00BB5CF4">
      <w:pPr>
        <w:jc w:val="both"/>
        <w:rPr>
          <w:rFonts w:cs="Times New Roman"/>
          <w:color w:val="000000" w:themeColor="text1"/>
          <w:szCs w:val="28"/>
        </w:rPr>
      </w:pPr>
      <w:r w:rsidRPr="00CE314A">
        <w:rPr>
          <w:rFonts w:cs="Times New Roman"/>
          <w:color w:val="000000" w:themeColor="text1"/>
          <w:szCs w:val="28"/>
        </w:rPr>
        <w:t>в лице _____________________________________________________________</w:t>
      </w:r>
      <w:r w:rsidR="00B964C6">
        <w:rPr>
          <w:rFonts w:cs="Times New Roman"/>
          <w:color w:val="000000" w:themeColor="text1"/>
          <w:szCs w:val="28"/>
        </w:rPr>
        <w:t>_____</w:t>
      </w:r>
      <w:r w:rsidRPr="00CE314A">
        <w:rPr>
          <w:rFonts w:cs="Times New Roman"/>
          <w:color w:val="000000" w:themeColor="text1"/>
          <w:szCs w:val="28"/>
        </w:rPr>
        <w:t xml:space="preserve">, </w:t>
      </w:r>
    </w:p>
    <w:p w:rsidR="00BB5CF4" w:rsidRPr="00CE314A" w:rsidRDefault="00BB5CF4" w:rsidP="00BB5CF4">
      <w:pPr>
        <w:jc w:val="center"/>
        <w:rPr>
          <w:rFonts w:cs="Times New Roman"/>
          <w:color w:val="000000" w:themeColor="text1"/>
          <w:sz w:val="20"/>
          <w:szCs w:val="20"/>
        </w:rPr>
      </w:pPr>
      <w:r w:rsidRPr="00CE314A">
        <w:rPr>
          <w:rFonts w:cs="Times New Roman"/>
          <w:color w:val="000000" w:themeColor="text1"/>
          <w:sz w:val="20"/>
          <w:szCs w:val="20"/>
        </w:rPr>
        <w:t>(должность, фамилия, имя, отчество (при наличии))</w:t>
      </w:r>
    </w:p>
    <w:p w:rsidR="00BB5CF4" w:rsidRPr="00CE314A" w:rsidRDefault="00BB5CF4" w:rsidP="00BB5CF4">
      <w:pPr>
        <w:jc w:val="both"/>
        <w:rPr>
          <w:rFonts w:cs="Times New Roman"/>
          <w:color w:val="000000" w:themeColor="text1"/>
          <w:szCs w:val="28"/>
        </w:rPr>
      </w:pPr>
      <w:r w:rsidRPr="00CE314A">
        <w:rPr>
          <w:rFonts w:cs="Times New Roman"/>
          <w:color w:val="000000" w:themeColor="text1"/>
          <w:szCs w:val="28"/>
        </w:rPr>
        <w:t>действующего на основании __________________________________________</w:t>
      </w:r>
      <w:r w:rsidR="00B964C6">
        <w:rPr>
          <w:rFonts w:cs="Times New Roman"/>
          <w:color w:val="000000" w:themeColor="text1"/>
          <w:szCs w:val="28"/>
        </w:rPr>
        <w:t>_____</w:t>
      </w:r>
      <w:r w:rsidRPr="00CE314A">
        <w:rPr>
          <w:rFonts w:cs="Times New Roman"/>
          <w:color w:val="000000" w:themeColor="text1"/>
          <w:szCs w:val="28"/>
        </w:rPr>
        <w:t>,</w:t>
      </w:r>
    </w:p>
    <w:p w:rsidR="00BB5CF4" w:rsidRPr="00CE314A" w:rsidRDefault="00BB5CF4" w:rsidP="00BB5CF4">
      <w:pPr>
        <w:jc w:val="both"/>
        <w:rPr>
          <w:rFonts w:cs="Times New Roman"/>
          <w:color w:val="000000" w:themeColor="text1"/>
          <w:szCs w:val="28"/>
        </w:rPr>
      </w:pPr>
      <w:r w:rsidRPr="00CE314A">
        <w:rPr>
          <w:rFonts w:cs="Times New Roman"/>
          <w:color w:val="000000" w:themeColor="text1"/>
          <w:szCs w:val="28"/>
        </w:rPr>
        <w:t>именуемое (ый) в дальнейшем «Хозяйствующий субъект», с другой стороны, по результатам проведения аукциона на право заключения договора на размещение нестационарных торговых объектов на территории города Сургута и на основании протокола о результатах аукци</w:t>
      </w:r>
      <w:r w:rsidR="00165B55" w:rsidRPr="00CE314A">
        <w:rPr>
          <w:rFonts w:cs="Times New Roman"/>
          <w:color w:val="000000" w:themeColor="text1"/>
          <w:szCs w:val="28"/>
        </w:rPr>
        <w:t>она от _________ № ____________</w:t>
      </w:r>
      <w:r w:rsidRPr="00CE314A">
        <w:rPr>
          <w:rFonts w:cs="Times New Roman"/>
          <w:color w:val="000000" w:themeColor="text1"/>
          <w:szCs w:val="28"/>
        </w:rPr>
        <w:t xml:space="preserve"> заключили настоящий договор (далее - договор) о нижеследующем:</w:t>
      </w:r>
    </w:p>
    <w:p w:rsidR="00BB5CF4" w:rsidRPr="00CE314A" w:rsidRDefault="00BB5CF4" w:rsidP="00BB5CF4">
      <w:pPr>
        <w:ind w:firstLine="567"/>
        <w:jc w:val="both"/>
        <w:rPr>
          <w:rFonts w:cs="Times New Roman"/>
          <w:color w:val="000000" w:themeColor="text1"/>
          <w:szCs w:val="28"/>
        </w:rPr>
      </w:pPr>
    </w:p>
    <w:p w:rsidR="00BB5CF4" w:rsidRPr="00CE314A" w:rsidRDefault="00BB5CF4" w:rsidP="00BB5CF4">
      <w:pPr>
        <w:jc w:val="center"/>
        <w:rPr>
          <w:rFonts w:cs="Times New Roman"/>
          <w:color w:val="000000" w:themeColor="text1"/>
          <w:szCs w:val="28"/>
        </w:rPr>
      </w:pPr>
      <w:r w:rsidRPr="00CE314A">
        <w:rPr>
          <w:rFonts w:cs="Times New Roman"/>
          <w:color w:val="000000" w:themeColor="text1"/>
          <w:szCs w:val="28"/>
        </w:rPr>
        <w:t>I. Предмет договора</w:t>
      </w:r>
    </w:p>
    <w:p w:rsidR="00BB5CF4" w:rsidRPr="00CE314A" w:rsidRDefault="00BB5CF4" w:rsidP="00BB5CF4">
      <w:pPr>
        <w:ind w:firstLine="567"/>
        <w:jc w:val="both"/>
        <w:rPr>
          <w:rFonts w:cs="Times New Roman"/>
          <w:color w:val="000000" w:themeColor="text1"/>
          <w:szCs w:val="28"/>
        </w:rPr>
      </w:pPr>
    </w:p>
    <w:p w:rsidR="00BB5CF4" w:rsidRPr="00CE314A" w:rsidRDefault="00BB5CF4" w:rsidP="00BB5CF4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CE314A">
        <w:rPr>
          <w:rFonts w:cs="Times New Roman"/>
          <w:color w:val="000000" w:themeColor="text1"/>
          <w:szCs w:val="28"/>
        </w:rPr>
        <w:t xml:space="preserve">1.1. Уполномоченный орган предоставляет Хозяйствующему субъекту право на размещение нестационарного торгового объекта, характеристики которого указаны в </w:t>
      </w:r>
      <w:hyperlink w:anchor="sub_512" w:history="1">
        <w:r w:rsidRPr="00CE314A">
          <w:rPr>
            <w:rStyle w:val="afb"/>
            <w:color w:val="000000" w:themeColor="text1"/>
            <w:szCs w:val="28"/>
          </w:rPr>
          <w:t>пункте 1.2</w:t>
        </w:r>
      </w:hyperlink>
      <w:r w:rsidRPr="00CE314A">
        <w:rPr>
          <w:rFonts w:cs="Times New Roman"/>
          <w:color w:val="000000" w:themeColor="text1"/>
          <w:szCs w:val="28"/>
        </w:rPr>
        <w:t xml:space="preserve"> договора (далее - Объект), а Хозяйствующий субъект обязуется разместить Объект в соответствии со схемой размещения нестационарных торговых объектов на территории города Сургута (далее - схема размещения) и уплатить плату за его размещение в порядке и сроки, установленные договором.</w:t>
      </w:r>
    </w:p>
    <w:p w:rsidR="00BB5CF4" w:rsidRPr="00CE314A" w:rsidRDefault="00BB5CF4" w:rsidP="00BB5CF4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CE314A">
        <w:rPr>
          <w:rFonts w:cs="Times New Roman"/>
          <w:color w:val="000000" w:themeColor="text1"/>
          <w:szCs w:val="28"/>
        </w:rPr>
        <w:t>1.2. Объект имеет следующие характеристики:</w:t>
      </w:r>
    </w:p>
    <w:p w:rsidR="00BB5CF4" w:rsidRPr="00CE314A" w:rsidRDefault="00BB5CF4" w:rsidP="00BB5CF4">
      <w:pPr>
        <w:jc w:val="both"/>
        <w:rPr>
          <w:rFonts w:cs="Times New Roman"/>
          <w:color w:val="000000" w:themeColor="text1"/>
          <w:szCs w:val="28"/>
        </w:rPr>
      </w:pPr>
      <w:r w:rsidRPr="00CE314A">
        <w:rPr>
          <w:rFonts w:cs="Times New Roman"/>
          <w:color w:val="000000" w:themeColor="text1"/>
          <w:szCs w:val="28"/>
        </w:rPr>
        <w:t>место размещения: ________________________________________________</w:t>
      </w:r>
      <w:r w:rsidR="00B964C6">
        <w:rPr>
          <w:rFonts w:cs="Times New Roman"/>
          <w:color w:val="000000" w:themeColor="text1"/>
          <w:szCs w:val="28"/>
        </w:rPr>
        <w:t>____</w:t>
      </w:r>
      <w:r w:rsidRPr="00CE314A">
        <w:rPr>
          <w:rFonts w:cs="Times New Roman"/>
          <w:color w:val="000000" w:themeColor="text1"/>
          <w:szCs w:val="28"/>
        </w:rPr>
        <w:t>___,</w:t>
      </w:r>
    </w:p>
    <w:p w:rsidR="00BB5CF4" w:rsidRPr="00CE314A" w:rsidRDefault="00BB5CF4" w:rsidP="00BB5CF4">
      <w:pPr>
        <w:jc w:val="both"/>
        <w:rPr>
          <w:rFonts w:cs="Times New Roman"/>
          <w:color w:val="000000" w:themeColor="text1"/>
          <w:szCs w:val="28"/>
        </w:rPr>
      </w:pPr>
      <w:r w:rsidRPr="00CE314A">
        <w:rPr>
          <w:rFonts w:cs="Times New Roman"/>
          <w:color w:val="000000" w:themeColor="text1"/>
          <w:szCs w:val="28"/>
        </w:rPr>
        <w:t>площадь Объекта ____________________________________________________</w:t>
      </w:r>
      <w:r w:rsidR="00B964C6">
        <w:rPr>
          <w:rFonts w:cs="Times New Roman"/>
          <w:color w:val="000000" w:themeColor="text1"/>
          <w:szCs w:val="28"/>
        </w:rPr>
        <w:t>_____</w:t>
      </w:r>
      <w:r w:rsidRPr="00CE314A">
        <w:rPr>
          <w:rFonts w:cs="Times New Roman"/>
          <w:color w:val="000000" w:themeColor="text1"/>
          <w:szCs w:val="28"/>
        </w:rPr>
        <w:t>,</w:t>
      </w:r>
    </w:p>
    <w:p w:rsidR="00BB5CF4" w:rsidRPr="00CE314A" w:rsidRDefault="00BB5CF4" w:rsidP="00BB5CF4">
      <w:pPr>
        <w:jc w:val="both"/>
        <w:rPr>
          <w:rFonts w:cs="Times New Roman"/>
          <w:color w:val="000000" w:themeColor="text1"/>
          <w:szCs w:val="28"/>
        </w:rPr>
      </w:pPr>
      <w:r w:rsidRPr="00CE314A">
        <w:rPr>
          <w:rFonts w:cs="Times New Roman"/>
          <w:color w:val="000000" w:themeColor="text1"/>
          <w:szCs w:val="28"/>
        </w:rPr>
        <w:t>тип, специализация Объекта ___________________________________________</w:t>
      </w:r>
      <w:r w:rsidR="00B964C6">
        <w:rPr>
          <w:rFonts w:cs="Times New Roman"/>
          <w:color w:val="000000" w:themeColor="text1"/>
          <w:szCs w:val="28"/>
        </w:rPr>
        <w:t>____</w:t>
      </w:r>
      <w:r w:rsidRPr="00CE314A">
        <w:rPr>
          <w:rFonts w:cs="Times New Roman"/>
          <w:color w:val="000000" w:themeColor="text1"/>
          <w:szCs w:val="28"/>
        </w:rPr>
        <w:t>.</w:t>
      </w:r>
    </w:p>
    <w:p w:rsidR="00BB5CF4" w:rsidRPr="00CE314A" w:rsidRDefault="00BB5CF4" w:rsidP="00BB5CF4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CE314A">
        <w:rPr>
          <w:rFonts w:cs="Times New Roman"/>
          <w:color w:val="000000" w:themeColor="text1"/>
          <w:szCs w:val="28"/>
        </w:rPr>
        <w:t>1.3. Срок действия настоящего договора с «____»___________ 20___ года по «____»___________ 20___ года.</w:t>
      </w:r>
    </w:p>
    <w:p w:rsidR="00BB5CF4" w:rsidRPr="00CE314A" w:rsidRDefault="00BB5CF4" w:rsidP="00BB5CF4">
      <w:pPr>
        <w:ind w:firstLine="567"/>
        <w:jc w:val="both"/>
        <w:rPr>
          <w:rFonts w:cs="Times New Roman"/>
          <w:color w:val="000000" w:themeColor="text1"/>
          <w:szCs w:val="28"/>
        </w:rPr>
      </w:pPr>
    </w:p>
    <w:p w:rsidR="00BB5CF4" w:rsidRPr="00CE314A" w:rsidRDefault="00BB5CF4" w:rsidP="00BB5CF4">
      <w:pPr>
        <w:jc w:val="center"/>
        <w:rPr>
          <w:rFonts w:cs="Times New Roman"/>
          <w:color w:val="000000" w:themeColor="text1"/>
          <w:szCs w:val="28"/>
        </w:rPr>
      </w:pPr>
      <w:r w:rsidRPr="00CE314A">
        <w:rPr>
          <w:rFonts w:cs="Times New Roman"/>
          <w:color w:val="000000" w:themeColor="text1"/>
          <w:szCs w:val="28"/>
        </w:rPr>
        <w:t>II. Права и обязанности сторон</w:t>
      </w:r>
    </w:p>
    <w:p w:rsidR="00BB5CF4" w:rsidRPr="00CE314A" w:rsidRDefault="00BB5CF4" w:rsidP="00BB5CF4">
      <w:pPr>
        <w:ind w:firstLine="567"/>
        <w:jc w:val="both"/>
        <w:rPr>
          <w:rFonts w:cs="Times New Roman"/>
          <w:color w:val="000000" w:themeColor="text1"/>
          <w:szCs w:val="28"/>
        </w:rPr>
      </w:pPr>
    </w:p>
    <w:p w:rsidR="00BB5CF4" w:rsidRPr="00CE314A" w:rsidRDefault="00BB5CF4" w:rsidP="00BB5CF4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CE314A">
        <w:rPr>
          <w:rFonts w:cs="Times New Roman"/>
          <w:color w:val="000000" w:themeColor="text1"/>
          <w:szCs w:val="28"/>
        </w:rPr>
        <w:t>2.1. Уполномоченный орган имеет право:</w:t>
      </w:r>
    </w:p>
    <w:p w:rsidR="00BB5CF4" w:rsidRPr="00CE314A" w:rsidRDefault="00BB5CF4" w:rsidP="00BB5CF4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CE314A">
        <w:rPr>
          <w:rFonts w:cs="Times New Roman"/>
          <w:color w:val="000000" w:themeColor="text1"/>
          <w:szCs w:val="28"/>
        </w:rPr>
        <w:lastRenderedPageBreak/>
        <w:t>2.1.1. На беспрепятственный доступ на территорию Объекта с целью его осмотра на предмет соблюдения условий договора.</w:t>
      </w:r>
    </w:p>
    <w:p w:rsidR="00BB5CF4" w:rsidRPr="00CE314A" w:rsidRDefault="00BB5CF4" w:rsidP="00BB5CF4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CE314A">
        <w:rPr>
          <w:rFonts w:cs="Times New Roman"/>
          <w:color w:val="000000" w:themeColor="text1"/>
          <w:szCs w:val="28"/>
        </w:rPr>
        <w:t>2.1.2. В случае неисполнения или ненадлежащего исполнения Хозяйствующим субъектом обязанностей, предусмотренных договором, направлять Хозяйствующему субъекту письменное уведомление о необходимости устранения выявленных нарушений условий договора с указанием срока их устранения. Уведомление Уполномоченного органа направляется Хозяйствующему субъекту по почте заказным письмом с уведомлением о вручении по адресу Хозяйствующего субъекта, указанному в договоре,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данного уведомления и получение Уполномоченным органом подтверждения о его вручении Хозяйствующему субъекту.</w:t>
      </w:r>
    </w:p>
    <w:p w:rsidR="00BB5CF4" w:rsidRPr="00CE314A" w:rsidRDefault="00BB5CF4" w:rsidP="00BB5CF4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CE314A">
        <w:rPr>
          <w:rFonts w:cs="Times New Roman"/>
          <w:color w:val="000000" w:themeColor="text1"/>
          <w:szCs w:val="28"/>
        </w:rPr>
        <w:t>Датой надлежащего уведомления признается дата получения Уполномоченным органом подтверждения о вручении Хозяйствующему субъекту данного уведомления или дата получения Уполномоченным органом информации об отсутствии Хозяйствующего субъекта по его адресу, указанному в договоре.</w:t>
      </w:r>
    </w:p>
    <w:p w:rsidR="00BB5CF4" w:rsidRPr="00CE314A" w:rsidRDefault="00BB5CF4" w:rsidP="00BB5CF4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CE314A">
        <w:rPr>
          <w:rFonts w:cs="Times New Roman"/>
          <w:color w:val="000000" w:themeColor="text1"/>
          <w:szCs w:val="28"/>
        </w:rPr>
        <w:t>2.2. Уполномоченный орган обязан:</w:t>
      </w:r>
    </w:p>
    <w:p w:rsidR="00BB5CF4" w:rsidRPr="00CE314A" w:rsidRDefault="00BB5CF4" w:rsidP="00BB5CF4">
      <w:pPr>
        <w:ind w:firstLine="567"/>
        <w:jc w:val="both"/>
        <w:rPr>
          <w:rFonts w:cs="Times New Roman"/>
          <w:color w:val="7030A0"/>
          <w:szCs w:val="28"/>
        </w:rPr>
      </w:pPr>
      <w:r w:rsidRPr="00CE314A">
        <w:rPr>
          <w:rFonts w:cs="Times New Roman"/>
          <w:color w:val="000000" w:themeColor="text1"/>
          <w:szCs w:val="28"/>
        </w:rPr>
        <w:t>2.2.1. В случае внесения изменений в схему размещения по инициативе Уполномоченного органа, повлекших невозможность дальнейшего размещения Объекта в указанном месте, Уполномоченный орган уведомляет в письменной форме Хозяйствующий субъект в течение пяти рабочих дней после издания постановления Администрации города о внесении изменений в схему размещения о невозможности дальнейшего размещения Объекта с разъяснением причин исключения места из схемы размещения, предлагая иные варианты размещения.</w:t>
      </w:r>
    </w:p>
    <w:p w:rsidR="00BB5CF4" w:rsidRPr="00CE314A" w:rsidRDefault="00BB5CF4" w:rsidP="00BB5CF4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CE314A">
        <w:rPr>
          <w:rFonts w:cs="Times New Roman"/>
          <w:color w:val="000000" w:themeColor="text1"/>
          <w:szCs w:val="28"/>
        </w:rPr>
        <w:t>2.3. Хозяйствующий субъект имеет право с соблюдением требований действующего законодательства Российской Федерации, Ханты-Мансийского автономного округа – Югры, муниципальных правовых актов и условий договора размещать Объект на земельном участке, необходимом для его размещения.</w:t>
      </w:r>
    </w:p>
    <w:p w:rsidR="00BB5CF4" w:rsidRPr="00CE314A" w:rsidRDefault="00BB5CF4" w:rsidP="00BB5CF4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CE314A">
        <w:rPr>
          <w:rFonts w:cs="Times New Roman"/>
          <w:color w:val="000000" w:themeColor="text1"/>
          <w:szCs w:val="28"/>
        </w:rPr>
        <w:t>2.4. Хозяйствующий субъект обязан:</w:t>
      </w:r>
    </w:p>
    <w:p w:rsidR="00BB5CF4" w:rsidRPr="00CE314A" w:rsidRDefault="00BB5CF4" w:rsidP="00BB5CF4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CE314A">
        <w:rPr>
          <w:rFonts w:cs="Times New Roman"/>
          <w:color w:val="000000" w:themeColor="text1"/>
          <w:szCs w:val="28"/>
        </w:rPr>
        <w:t>2.4.1. Разместить на земельном участке Объект в соответствии</w:t>
      </w:r>
      <w:r w:rsidR="00B964C6">
        <w:rPr>
          <w:rFonts w:cs="Times New Roman"/>
          <w:color w:val="000000" w:themeColor="text1"/>
          <w:szCs w:val="28"/>
        </w:rPr>
        <w:t xml:space="preserve"> </w:t>
      </w:r>
      <w:r w:rsidRPr="00CE314A">
        <w:rPr>
          <w:rFonts w:cs="Times New Roman"/>
          <w:color w:val="000000" w:themeColor="text1"/>
          <w:szCs w:val="28"/>
        </w:rPr>
        <w:t xml:space="preserve">с характеристиками, установленными </w:t>
      </w:r>
      <w:hyperlink w:anchor="sub_512" w:history="1">
        <w:r w:rsidRPr="00CE314A">
          <w:rPr>
            <w:rStyle w:val="afb"/>
            <w:color w:val="000000" w:themeColor="text1"/>
            <w:szCs w:val="28"/>
          </w:rPr>
          <w:t>пунктом 1.2</w:t>
        </w:r>
      </w:hyperlink>
      <w:r w:rsidRPr="00CE314A">
        <w:rPr>
          <w:rFonts w:cs="Times New Roman"/>
          <w:color w:val="000000" w:themeColor="text1"/>
          <w:szCs w:val="28"/>
        </w:rPr>
        <w:t xml:space="preserve"> договора и соответствующий требованиям, установленным в приложении 1 к настоящему договору.</w:t>
      </w:r>
    </w:p>
    <w:p w:rsidR="00BB5CF4" w:rsidRPr="00CE314A" w:rsidRDefault="00BB5CF4" w:rsidP="00BB5CF4">
      <w:pPr>
        <w:ind w:firstLine="567"/>
        <w:jc w:val="both"/>
        <w:rPr>
          <w:color w:val="000000" w:themeColor="text1"/>
          <w:szCs w:val="28"/>
        </w:rPr>
      </w:pPr>
      <w:r w:rsidRPr="00CE314A">
        <w:rPr>
          <w:rFonts w:cs="Times New Roman"/>
          <w:color w:val="000000" w:themeColor="text1"/>
          <w:szCs w:val="28"/>
        </w:rPr>
        <w:t xml:space="preserve">2.4.2. </w:t>
      </w:r>
      <w:r w:rsidRPr="00CE314A">
        <w:rPr>
          <w:color w:val="000000" w:themeColor="text1"/>
          <w:szCs w:val="28"/>
        </w:rPr>
        <w:t>Содержать Объект в зоне санитарной ответственности в соответствии со схемой размещения объекта и содержания прилегающей территории, определенной в приложении 3 к настоящему Договору, в надлежащем санитарном и техническом состоянии в соответствии с приложением 2 к настоящему Договору, противопожарном состоянии. Осуществлять содержание Объекта за счет собственных финансовых средства.</w:t>
      </w:r>
    </w:p>
    <w:p w:rsidR="00BB5CF4" w:rsidRPr="00CE314A" w:rsidRDefault="00BB5CF4" w:rsidP="00BB5CF4">
      <w:pPr>
        <w:ind w:firstLine="567"/>
        <w:jc w:val="both"/>
        <w:rPr>
          <w:color w:val="000000" w:themeColor="text1"/>
          <w:szCs w:val="28"/>
        </w:rPr>
      </w:pPr>
      <w:r w:rsidRPr="00CE314A">
        <w:rPr>
          <w:color w:val="000000" w:themeColor="text1"/>
          <w:szCs w:val="28"/>
        </w:rPr>
        <w:t xml:space="preserve">Надлежащее состояние внешнего вида нестационарного торгового объекта подразумевает: </w:t>
      </w:r>
    </w:p>
    <w:p w:rsidR="00BB5CF4" w:rsidRPr="00CE314A" w:rsidRDefault="00BB5CF4" w:rsidP="00BB5CF4">
      <w:pPr>
        <w:pStyle w:val="a4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1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целостность конструкций; </w:t>
      </w:r>
    </w:p>
    <w:p w:rsidR="00BB5CF4" w:rsidRPr="00CE314A" w:rsidRDefault="00BB5CF4" w:rsidP="00BB5CF4">
      <w:pPr>
        <w:pStyle w:val="a4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1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отсутствие механических повреждений; </w:t>
      </w:r>
    </w:p>
    <w:p w:rsidR="00BB5CF4" w:rsidRPr="00CE314A" w:rsidRDefault="00BB5CF4" w:rsidP="00BB5CF4">
      <w:pPr>
        <w:pStyle w:val="a4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1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наличие покрашенного каркаса; </w:t>
      </w:r>
    </w:p>
    <w:p w:rsidR="00BB5CF4" w:rsidRPr="00CE314A" w:rsidRDefault="00BB5CF4" w:rsidP="00BB5CF4">
      <w:pPr>
        <w:pStyle w:val="a4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1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отсутствие ржавчины и грязи на всех частях и элементах конструкций; </w:t>
      </w:r>
    </w:p>
    <w:p w:rsidR="00BB5CF4" w:rsidRPr="00CE314A" w:rsidRDefault="00BB5CF4" w:rsidP="00BB5CF4">
      <w:pPr>
        <w:pStyle w:val="a4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14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отсутствие на всех частях и элементах наклеенных объявлений, посторонних надписей, изображений и других информационных сообщений; </w:t>
      </w:r>
    </w:p>
    <w:p w:rsidR="00BB5CF4" w:rsidRPr="00CE314A" w:rsidRDefault="00BB5CF4" w:rsidP="00BB5CF4">
      <w:pPr>
        <w:pStyle w:val="a4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14A">
        <w:rPr>
          <w:rFonts w:ascii="Times New Roman" w:hAnsi="Times New Roman" w:cs="Times New Roman"/>
          <w:color w:val="000000" w:themeColor="text1"/>
          <w:sz w:val="28"/>
          <w:szCs w:val="28"/>
        </w:rPr>
        <w:t>подсветка в темное время суток в соответствии с графиком работы уличного освещения.</w:t>
      </w:r>
    </w:p>
    <w:p w:rsidR="00BB5CF4" w:rsidRPr="00CE314A" w:rsidRDefault="00BB5CF4" w:rsidP="00BB5CF4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CE314A">
        <w:rPr>
          <w:color w:val="000000" w:themeColor="text1"/>
          <w:szCs w:val="28"/>
        </w:rPr>
        <w:t xml:space="preserve">2.4.3. Заключить со специализированными коммунальными службами (эксплуатационными и другими предприятиями) договоры на оказание услуг, необходимых для эксплуатации и содержания Объекта и предоставить копии в </w:t>
      </w:r>
      <w:r w:rsidRPr="00CE314A">
        <w:rPr>
          <w:rFonts w:eastAsia="Times New Roman" w:cs="Times New Roman"/>
          <w:color w:val="000000" w:themeColor="text1"/>
          <w:szCs w:val="28"/>
        </w:rPr>
        <w:t>Уполномоченный орган</w:t>
      </w:r>
      <w:r w:rsidRPr="00CE314A">
        <w:rPr>
          <w:color w:val="000000" w:themeColor="text1"/>
          <w:szCs w:val="28"/>
        </w:rPr>
        <w:t>.</w:t>
      </w:r>
    </w:p>
    <w:p w:rsidR="00BB5CF4" w:rsidRPr="00CE314A" w:rsidRDefault="00BB5CF4" w:rsidP="00BB5CF4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CE314A">
        <w:rPr>
          <w:rFonts w:cs="Times New Roman"/>
          <w:color w:val="000000" w:themeColor="text1"/>
          <w:szCs w:val="28"/>
        </w:rPr>
        <w:t>2.4.4. Своевременно вносить плату за размещение Объекта согласно условиям договора.</w:t>
      </w:r>
    </w:p>
    <w:p w:rsidR="00BB5CF4" w:rsidRPr="00CE314A" w:rsidRDefault="00BB5CF4" w:rsidP="00BB5CF4">
      <w:pPr>
        <w:ind w:right="-1" w:firstLine="567"/>
        <w:jc w:val="both"/>
        <w:rPr>
          <w:rFonts w:cs="Times New Roman"/>
          <w:color w:val="000000" w:themeColor="text1"/>
          <w:szCs w:val="28"/>
        </w:rPr>
      </w:pPr>
      <w:r w:rsidRPr="00CE314A">
        <w:rPr>
          <w:rFonts w:cs="Times New Roman"/>
          <w:color w:val="000000" w:themeColor="text1"/>
          <w:szCs w:val="28"/>
        </w:rPr>
        <w:t>2.4.</w:t>
      </w:r>
      <w:r w:rsidR="00165B55" w:rsidRPr="00CE314A">
        <w:rPr>
          <w:rFonts w:cs="Times New Roman"/>
          <w:color w:val="000000" w:themeColor="text1"/>
          <w:szCs w:val="28"/>
        </w:rPr>
        <w:t>5</w:t>
      </w:r>
      <w:r w:rsidRPr="00CE314A">
        <w:rPr>
          <w:rFonts w:cs="Times New Roman"/>
          <w:color w:val="000000" w:themeColor="text1"/>
          <w:szCs w:val="28"/>
        </w:rPr>
        <w:t>. Обеспечить надлежащее содержание Объекта и прилегающей территории в соответствии с номенклатурой обязательных работ</w:t>
      </w:r>
      <w:r w:rsidR="00B964C6">
        <w:rPr>
          <w:rFonts w:cs="Times New Roman"/>
          <w:color w:val="000000" w:themeColor="text1"/>
          <w:szCs w:val="28"/>
        </w:rPr>
        <w:t xml:space="preserve"> </w:t>
      </w:r>
      <w:r w:rsidRPr="00CE314A">
        <w:rPr>
          <w:rFonts w:cs="Times New Roman"/>
          <w:color w:val="000000" w:themeColor="text1"/>
          <w:szCs w:val="28"/>
        </w:rPr>
        <w:t>по содержанию и ремонту Объекта, а также содержанию прилегающей территории, являющейся приложением 2 к настоящему договору.</w:t>
      </w:r>
    </w:p>
    <w:p w:rsidR="00BB5CF4" w:rsidRPr="00CE314A" w:rsidRDefault="00BB5CF4" w:rsidP="00BB5CF4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CE314A">
        <w:rPr>
          <w:rFonts w:cs="Times New Roman"/>
          <w:color w:val="000000" w:themeColor="text1"/>
          <w:szCs w:val="28"/>
        </w:rPr>
        <w:t>2.4.</w:t>
      </w:r>
      <w:r w:rsidR="00165B55" w:rsidRPr="00CE314A">
        <w:rPr>
          <w:rFonts w:cs="Times New Roman"/>
          <w:color w:val="000000" w:themeColor="text1"/>
          <w:szCs w:val="28"/>
        </w:rPr>
        <w:t>6</w:t>
      </w:r>
      <w:r w:rsidRPr="00CE314A">
        <w:rPr>
          <w:rFonts w:cs="Times New Roman"/>
          <w:color w:val="000000" w:themeColor="text1"/>
          <w:szCs w:val="28"/>
        </w:rPr>
        <w:t>. При размещении Объекта и его использовании соблюдать условия договора и требования, предусмотренные законодательством Российской Федерации, Ханты-Мансийского автономного округа – Югры, муниципальными правовыми актами в области обеспечения санитарно-эпидемиологического благополучия населения, охраны окружающей среды, пожарной безопасности, ветеринарии, и иные требования.</w:t>
      </w:r>
    </w:p>
    <w:p w:rsidR="00BB5CF4" w:rsidRPr="00CE314A" w:rsidRDefault="00BB5CF4" w:rsidP="00BB5CF4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CE314A">
        <w:rPr>
          <w:rFonts w:cs="Times New Roman"/>
          <w:color w:val="000000" w:themeColor="text1"/>
          <w:szCs w:val="28"/>
        </w:rPr>
        <w:t>2.4.</w:t>
      </w:r>
      <w:r w:rsidR="00165B55" w:rsidRPr="00CE314A">
        <w:rPr>
          <w:rFonts w:cs="Times New Roman"/>
          <w:color w:val="000000" w:themeColor="text1"/>
          <w:szCs w:val="28"/>
        </w:rPr>
        <w:t>7</w:t>
      </w:r>
      <w:r w:rsidRPr="00CE314A">
        <w:rPr>
          <w:rFonts w:cs="Times New Roman"/>
          <w:color w:val="000000" w:themeColor="text1"/>
          <w:szCs w:val="28"/>
        </w:rPr>
        <w:t>. В случае неисполнения или ненадлежащего исполнения своих обязательств по договору уплатить Уполномоченному органу неустойку в порядке, размере и сроки, установленные договором.</w:t>
      </w:r>
    </w:p>
    <w:p w:rsidR="00BB5CF4" w:rsidRPr="00CE314A" w:rsidRDefault="00BB5CF4" w:rsidP="00BB5CF4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CE314A">
        <w:rPr>
          <w:rFonts w:cs="Times New Roman"/>
          <w:color w:val="000000" w:themeColor="text1"/>
          <w:szCs w:val="28"/>
        </w:rPr>
        <w:t>2.4.</w:t>
      </w:r>
      <w:r w:rsidR="00165B55" w:rsidRPr="00CE314A">
        <w:rPr>
          <w:rFonts w:cs="Times New Roman"/>
          <w:color w:val="000000" w:themeColor="text1"/>
          <w:szCs w:val="28"/>
        </w:rPr>
        <w:t>8</w:t>
      </w:r>
      <w:r w:rsidRPr="00CE314A">
        <w:rPr>
          <w:rFonts w:cs="Times New Roman"/>
          <w:color w:val="000000" w:themeColor="text1"/>
          <w:szCs w:val="28"/>
        </w:rPr>
        <w:t>. Выполнять согласно требованиям соответствующих служб условия эксплуатации подземных и надземных коммуникаций, беспрепятственно допускать на используемую часть земельного участка соответствующие службы для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 и коммуникаций, проходящих через используемую часть земельного участка.</w:t>
      </w:r>
    </w:p>
    <w:p w:rsidR="00BB5CF4" w:rsidRPr="00CE314A" w:rsidRDefault="00BB5CF4" w:rsidP="00BB5CF4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CE314A">
        <w:rPr>
          <w:rFonts w:cs="Times New Roman"/>
          <w:color w:val="000000" w:themeColor="text1"/>
          <w:szCs w:val="28"/>
        </w:rPr>
        <w:t>2.4.</w:t>
      </w:r>
      <w:r w:rsidR="00165B55" w:rsidRPr="00CE314A">
        <w:rPr>
          <w:rFonts w:cs="Times New Roman"/>
          <w:color w:val="000000" w:themeColor="text1"/>
          <w:szCs w:val="28"/>
        </w:rPr>
        <w:t>9</w:t>
      </w:r>
      <w:r w:rsidRPr="00CE314A">
        <w:rPr>
          <w:rFonts w:cs="Times New Roman"/>
          <w:color w:val="000000" w:themeColor="text1"/>
          <w:szCs w:val="28"/>
        </w:rPr>
        <w:t>. Не нарушать права и законные интересы землепользователей смежных земельных участков.</w:t>
      </w:r>
    </w:p>
    <w:p w:rsidR="00BB5CF4" w:rsidRPr="00CE314A" w:rsidRDefault="00BB5CF4" w:rsidP="00BB5CF4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CE314A">
        <w:rPr>
          <w:rFonts w:cs="Times New Roman"/>
          <w:color w:val="000000" w:themeColor="text1"/>
          <w:szCs w:val="28"/>
        </w:rPr>
        <w:t>2.4.1</w:t>
      </w:r>
      <w:r w:rsidR="00165B55" w:rsidRPr="00CE314A">
        <w:rPr>
          <w:rFonts w:cs="Times New Roman"/>
          <w:color w:val="000000" w:themeColor="text1"/>
          <w:szCs w:val="28"/>
        </w:rPr>
        <w:t>0</w:t>
      </w:r>
      <w:r w:rsidRPr="00CE314A">
        <w:rPr>
          <w:rFonts w:cs="Times New Roman"/>
          <w:color w:val="000000" w:themeColor="text1"/>
          <w:szCs w:val="28"/>
        </w:rPr>
        <w:t>. В случаях изменения наименования, юридического адреса, контактных телефонов, а также изменения банковских и иных реквизитов письменно уведомить об этом Уполномоченный орган в течение двухнедельного срока.</w:t>
      </w:r>
    </w:p>
    <w:p w:rsidR="00BB5CF4" w:rsidRPr="00CE314A" w:rsidRDefault="00165B55" w:rsidP="00BB5CF4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CE314A">
        <w:rPr>
          <w:rFonts w:cs="Times New Roman"/>
          <w:color w:val="000000" w:themeColor="text1"/>
          <w:szCs w:val="28"/>
        </w:rPr>
        <w:t>2.4.11</w:t>
      </w:r>
      <w:r w:rsidR="00BB5CF4" w:rsidRPr="00CE314A">
        <w:rPr>
          <w:rFonts w:cs="Times New Roman"/>
          <w:color w:val="000000" w:themeColor="text1"/>
          <w:szCs w:val="28"/>
        </w:rPr>
        <w:t xml:space="preserve">. Не допускать изменения характеристик Объекта, установленных </w:t>
      </w:r>
      <w:hyperlink w:anchor="sub_512" w:history="1">
        <w:r w:rsidR="00BB5CF4" w:rsidRPr="00CE314A">
          <w:rPr>
            <w:rStyle w:val="afb"/>
            <w:color w:val="000000" w:themeColor="text1"/>
            <w:szCs w:val="28"/>
          </w:rPr>
          <w:t>пунктом 1.2</w:t>
        </w:r>
      </w:hyperlink>
      <w:r w:rsidR="00BB5CF4" w:rsidRPr="00CE314A">
        <w:rPr>
          <w:rFonts w:cs="Times New Roman"/>
          <w:color w:val="000000" w:themeColor="text1"/>
          <w:szCs w:val="28"/>
        </w:rPr>
        <w:t xml:space="preserve"> договора.</w:t>
      </w:r>
    </w:p>
    <w:p w:rsidR="00BB5CF4" w:rsidRPr="00CE314A" w:rsidRDefault="00BB5CF4" w:rsidP="00BB5CF4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CE314A">
        <w:rPr>
          <w:rFonts w:cs="Times New Roman"/>
          <w:color w:val="000000" w:themeColor="text1"/>
          <w:szCs w:val="28"/>
        </w:rPr>
        <w:t>2.4.1</w:t>
      </w:r>
      <w:r w:rsidR="00165B55" w:rsidRPr="00CE314A">
        <w:rPr>
          <w:rFonts w:cs="Times New Roman"/>
          <w:color w:val="000000" w:themeColor="text1"/>
          <w:szCs w:val="28"/>
        </w:rPr>
        <w:t>2</w:t>
      </w:r>
      <w:r w:rsidRPr="00CE314A">
        <w:rPr>
          <w:rFonts w:cs="Times New Roman"/>
          <w:color w:val="000000" w:themeColor="text1"/>
          <w:szCs w:val="28"/>
        </w:rPr>
        <w:t>. Не допускать передачи права на размещение Объекта третьему лицу.</w:t>
      </w:r>
    </w:p>
    <w:p w:rsidR="00BB5CF4" w:rsidRPr="00CE314A" w:rsidRDefault="00BB5CF4" w:rsidP="00BB5CF4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CE314A">
        <w:rPr>
          <w:rFonts w:cs="Times New Roman"/>
          <w:color w:val="000000" w:themeColor="text1"/>
          <w:szCs w:val="28"/>
        </w:rPr>
        <w:t>2.4.1</w:t>
      </w:r>
      <w:r w:rsidR="00165B55" w:rsidRPr="00CE314A">
        <w:rPr>
          <w:rFonts w:cs="Times New Roman"/>
          <w:color w:val="000000" w:themeColor="text1"/>
          <w:szCs w:val="28"/>
        </w:rPr>
        <w:t>3</w:t>
      </w:r>
      <w:r w:rsidRPr="00CE314A">
        <w:rPr>
          <w:rFonts w:cs="Times New Roman"/>
          <w:color w:val="000000" w:themeColor="text1"/>
          <w:szCs w:val="28"/>
        </w:rPr>
        <w:t>. В случае расторжения договора либо одностороннего отказа Уполномоченного органа от исполнения договора в течение тридцати календарных дней со дня расторжения договора произвести демонтаж и вывоз Объекта, а также привести часть земельного участка, которая была занята Объектом и/или являлась необходимой для его размещения и/или использования, в первоначальное состояние (с вывозом отходов и благоустройством соответствующей территории).</w:t>
      </w:r>
    </w:p>
    <w:p w:rsidR="00BB5CF4" w:rsidRPr="00CE314A" w:rsidRDefault="00BB5CF4" w:rsidP="00BB5CF4">
      <w:pPr>
        <w:ind w:firstLine="567"/>
        <w:jc w:val="both"/>
        <w:rPr>
          <w:rFonts w:cs="Times New Roman"/>
          <w:color w:val="000000" w:themeColor="text1"/>
          <w:szCs w:val="28"/>
        </w:rPr>
      </w:pPr>
    </w:p>
    <w:p w:rsidR="00BB5CF4" w:rsidRPr="00CE314A" w:rsidRDefault="00BB5CF4" w:rsidP="00BB5CF4">
      <w:pPr>
        <w:ind w:firstLine="567"/>
        <w:jc w:val="center"/>
        <w:rPr>
          <w:rFonts w:cs="Times New Roman"/>
          <w:color w:val="000000" w:themeColor="text1"/>
          <w:szCs w:val="28"/>
        </w:rPr>
      </w:pPr>
      <w:r w:rsidRPr="00CE314A">
        <w:rPr>
          <w:rFonts w:cs="Times New Roman"/>
          <w:color w:val="000000" w:themeColor="text1"/>
          <w:szCs w:val="28"/>
        </w:rPr>
        <w:t>III. Плата за размещение</w:t>
      </w:r>
    </w:p>
    <w:p w:rsidR="00BB5CF4" w:rsidRPr="00CE314A" w:rsidRDefault="00BB5CF4" w:rsidP="00BB5CF4">
      <w:pPr>
        <w:ind w:firstLine="567"/>
        <w:jc w:val="both"/>
        <w:rPr>
          <w:rFonts w:cs="Times New Roman"/>
          <w:color w:val="000000" w:themeColor="text1"/>
          <w:szCs w:val="28"/>
        </w:rPr>
      </w:pPr>
    </w:p>
    <w:p w:rsidR="00BB5CF4" w:rsidRPr="00CE314A" w:rsidRDefault="00BB5CF4" w:rsidP="00BB5CF4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1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 Цена договора </w:t>
      </w:r>
      <w:r w:rsidR="00165B55" w:rsidRPr="00CE31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определена по результатам </w:t>
      </w:r>
      <w:r w:rsidR="00C2670B" w:rsidRPr="00CE31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аукциона </w:t>
      </w:r>
      <w:r w:rsidR="00C2670B" w:rsidRPr="00CE314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 w:rsidRPr="00CE314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 соответствии с Порядком (методикой) расчета начальной цены предмета аукциона и размера платы по договору</w:t>
      </w:r>
      <w:r w:rsidRPr="00CE314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на размещение нестационарного торгового объекта на территории города Сургута</w:t>
      </w:r>
      <w:r w:rsidR="00C2670B" w:rsidRPr="00CE314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– если аукцион признан несостоявшимся)</w:t>
      </w:r>
      <w:r w:rsidRPr="00CE314A">
        <w:rPr>
          <w:rFonts w:ascii="Times New Roman" w:hAnsi="Times New Roman" w:cs="Times New Roman"/>
          <w:color w:val="000000" w:themeColor="text1"/>
          <w:sz w:val="28"/>
          <w:szCs w:val="28"/>
        </w:rPr>
        <w:t>, и составляет:</w:t>
      </w:r>
    </w:p>
    <w:p w:rsidR="00BB5CF4" w:rsidRPr="00CE314A" w:rsidRDefault="00BB5CF4" w:rsidP="00BB5CF4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CE314A">
        <w:rPr>
          <w:rFonts w:cs="Times New Roman"/>
          <w:color w:val="000000" w:themeColor="text1"/>
          <w:szCs w:val="28"/>
        </w:rPr>
        <w:t>_________________ (_____________________) руб. - квартал;</w:t>
      </w:r>
    </w:p>
    <w:p w:rsidR="00BB5CF4" w:rsidRPr="00CE314A" w:rsidRDefault="00BB5CF4" w:rsidP="00BB5CF4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CE314A">
        <w:rPr>
          <w:rFonts w:cs="Times New Roman"/>
          <w:color w:val="000000" w:themeColor="text1"/>
          <w:szCs w:val="28"/>
        </w:rPr>
        <w:t>_________________ (_____________________) руб. - год.</w:t>
      </w:r>
    </w:p>
    <w:p w:rsidR="00BB5CF4" w:rsidRPr="00CE314A" w:rsidRDefault="00BB5CF4" w:rsidP="00BB5CF4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CE314A">
        <w:rPr>
          <w:rFonts w:cs="Times New Roman"/>
          <w:color w:val="000000" w:themeColor="text1"/>
          <w:szCs w:val="28"/>
        </w:rPr>
        <w:t>3.2. Оплата по договору производится равными частями ежеквартально в следующие сроки: I квартал - до 05.04, II квартал - до 05.07, III квартал - до 05.10, IV квартал - до 05.12. Оплата по договору за квартал, в котором прекращается договор, вносится не позднее дня прекращения договора.</w:t>
      </w:r>
    </w:p>
    <w:p w:rsidR="00BB5CF4" w:rsidRPr="00CE314A" w:rsidRDefault="00BB5CF4" w:rsidP="00BB5CF4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CE314A">
        <w:rPr>
          <w:rFonts w:cs="Times New Roman"/>
          <w:color w:val="000000" w:themeColor="text1"/>
          <w:szCs w:val="28"/>
        </w:rPr>
        <w:t>Если договор вступает в силу не с начала квартала, оплата рассчитывается пропорционально за количество дней квартала, в котором заключен договор.</w:t>
      </w:r>
    </w:p>
    <w:p w:rsidR="00BB5CF4" w:rsidRPr="00CE314A" w:rsidRDefault="00BB5CF4" w:rsidP="00BB5CF4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CE314A">
        <w:rPr>
          <w:rFonts w:cs="Times New Roman"/>
          <w:color w:val="000000" w:themeColor="text1"/>
          <w:szCs w:val="28"/>
        </w:rPr>
        <w:t>Внесение платы за размещение Объекта в бюджет города Сургута осуществляется путем перечисления безналичных денежных средств по следующим реквизитам: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093"/>
        <w:gridCol w:w="7761"/>
      </w:tblGrid>
      <w:tr w:rsidR="00BB5CF4" w:rsidRPr="00CE314A" w:rsidTr="00BB5CF4">
        <w:tc>
          <w:tcPr>
            <w:tcW w:w="2093" w:type="dxa"/>
          </w:tcPr>
          <w:p w:rsidR="00BB5CF4" w:rsidRPr="00CE314A" w:rsidRDefault="00BB5CF4" w:rsidP="00BB5CF4">
            <w:pPr>
              <w:pStyle w:val="af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31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Получатель</w:t>
            </w:r>
          </w:p>
        </w:tc>
        <w:tc>
          <w:tcPr>
            <w:tcW w:w="7761" w:type="dxa"/>
          </w:tcPr>
          <w:p w:rsidR="00BB5CF4" w:rsidRPr="00CE314A" w:rsidRDefault="00BB5CF4" w:rsidP="00BB5CF4">
            <w:pPr>
              <w:pStyle w:val="afe"/>
              <w:ind w:firstLine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31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_________________________________________________</w:t>
            </w:r>
          </w:p>
        </w:tc>
      </w:tr>
      <w:tr w:rsidR="00BB5CF4" w:rsidRPr="00CE314A" w:rsidTr="00BB5CF4">
        <w:tc>
          <w:tcPr>
            <w:tcW w:w="2093" w:type="dxa"/>
          </w:tcPr>
          <w:p w:rsidR="00BB5CF4" w:rsidRPr="00CE314A" w:rsidRDefault="00BB5CF4" w:rsidP="00BB5CF4">
            <w:pPr>
              <w:pStyle w:val="af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31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ИНН/КПП</w:t>
            </w:r>
          </w:p>
        </w:tc>
        <w:tc>
          <w:tcPr>
            <w:tcW w:w="7761" w:type="dxa"/>
          </w:tcPr>
          <w:p w:rsidR="00BB5CF4" w:rsidRPr="00CE314A" w:rsidRDefault="00BB5CF4" w:rsidP="00BB5CF4">
            <w:pPr>
              <w:pStyle w:val="afe"/>
              <w:ind w:firstLine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31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_________________________________________________</w:t>
            </w:r>
          </w:p>
        </w:tc>
      </w:tr>
      <w:tr w:rsidR="00BB5CF4" w:rsidRPr="00CE314A" w:rsidTr="00BB5CF4">
        <w:tc>
          <w:tcPr>
            <w:tcW w:w="2093" w:type="dxa"/>
          </w:tcPr>
          <w:p w:rsidR="00BB5CF4" w:rsidRPr="00CE314A" w:rsidRDefault="00BB5CF4" w:rsidP="00BB5CF4">
            <w:pPr>
              <w:pStyle w:val="af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31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Расчетный счет</w:t>
            </w:r>
          </w:p>
        </w:tc>
        <w:tc>
          <w:tcPr>
            <w:tcW w:w="7761" w:type="dxa"/>
          </w:tcPr>
          <w:p w:rsidR="00BB5CF4" w:rsidRPr="00CE314A" w:rsidRDefault="00BB5CF4" w:rsidP="00BB5CF4">
            <w:pPr>
              <w:pStyle w:val="afe"/>
              <w:ind w:firstLine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31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_________________________________________________</w:t>
            </w:r>
          </w:p>
        </w:tc>
      </w:tr>
      <w:tr w:rsidR="00BB5CF4" w:rsidRPr="00CE314A" w:rsidTr="00BB5CF4">
        <w:tc>
          <w:tcPr>
            <w:tcW w:w="2093" w:type="dxa"/>
          </w:tcPr>
          <w:p w:rsidR="00BB5CF4" w:rsidRPr="00CE314A" w:rsidRDefault="00BB5CF4" w:rsidP="00BB5CF4">
            <w:pPr>
              <w:pStyle w:val="af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31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Банк</w:t>
            </w:r>
          </w:p>
        </w:tc>
        <w:tc>
          <w:tcPr>
            <w:tcW w:w="7761" w:type="dxa"/>
          </w:tcPr>
          <w:p w:rsidR="00BB5CF4" w:rsidRPr="00CE314A" w:rsidRDefault="00BB5CF4" w:rsidP="00BB5CF4">
            <w:pPr>
              <w:pStyle w:val="afe"/>
              <w:ind w:firstLine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31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_________________________________________________</w:t>
            </w:r>
          </w:p>
        </w:tc>
      </w:tr>
      <w:tr w:rsidR="00BB5CF4" w:rsidRPr="00CE314A" w:rsidTr="00BB5CF4">
        <w:tc>
          <w:tcPr>
            <w:tcW w:w="2093" w:type="dxa"/>
          </w:tcPr>
          <w:p w:rsidR="00BB5CF4" w:rsidRPr="00CE314A" w:rsidRDefault="001E7016" w:rsidP="00BB5CF4">
            <w:pPr>
              <w:pStyle w:val="af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8" w:history="1">
              <w:r w:rsidR="00BB5CF4" w:rsidRPr="00CE314A">
                <w:rPr>
                  <w:rStyle w:val="afb"/>
                  <w:rFonts w:ascii="Times New Roman" w:hAnsi="Times New Roman"/>
                  <w:color w:val="000000" w:themeColor="text1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7761" w:type="dxa"/>
          </w:tcPr>
          <w:p w:rsidR="00BB5CF4" w:rsidRPr="00CE314A" w:rsidRDefault="00BB5CF4" w:rsidP="00BB5CF4">
            <w:pPr>
              <w:pStyle w:val="afe"/>
              <w:ind w:firstLine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31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_________________________________________________</w:t>
            </w:r>
          </w:p>
        </w:tc>
      </w:tr>
      <w:tr w:rsidR="00BB5CF4" w:rsidRPr="00CE314A" w:rsidTr="00BB5CF4">
        <w:tc>
          <w:tcPr>
            <w:tcW w:w="2093" w:type="dxa"/>
          </w:tcPr>
          <w:p w:rsidR="00BB5CF4" w:rsidRPr="00CE314A" w:rsidRDefault="001E7016" w:rsidP="00BB5CF4">
            <w:pPr>
              <w:pStyle w:val="af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9" w:history="1">
              <w:r w:rsidR="00BB5CF4" w:rsidRPr="00CE314A">
                <w:rPr>
                  <w:rStyle w:val="afb"/>
                  <w:rFonts w:ascii="Times New Roman" w:hAnsi="Times New Roman"/>
                  <w:color w:val="000000" w:themeColor="text1"/>
                  <w:sz w:val="28"/>
                  <w:szCs w:val="28"/>
                </w:rPr>
                <w:t>БИК</w:t>
              </w:r>
            </w:hyperlink>
          </w:p>
        </w:tc>
        <w:tc>
          <w:tcPr>
            <w:tcW w:w="7761" w:type="dxa"/>
          </w:tcPr>
          <w:p w:rsidR="00BB5CF4" w:rsidRPr="00CE314A" w:rsidRDefault="00BB5CF4" w:rsidP="00BB5CF4">
            <w:pPr>
              <w:pStyle w:val="afe"/>
              <w:ind w:firstLine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31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_________________________________________________</w:t>
            </w:r>
          </w:p>
        </w:tc>
      </w:tr>
      <w:tr w:rsidR="00BB5CF4" w:rsidRPr="00CE314A" w:rsidTr="00BB5CF4">
        <w:tc>
          <w:tcPr>
            <w:tcW w:w="2093" w:type="dxa"/>
          </w:tcPr>
          <w:p w:rsidR="00BB5CF4" w:rsidRPr="00CE314A" w:rsidRDefault="001E7016" w:rsidP="00BB5CF4">
            <w:pPr>
              <w:pStyle w:val="af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0" w:history="1">
              <w:r w:rsidR="00BB5CF4" w:rsidRPr="00CE314A">
                <w:rPr>
                  <w:rStyle w:val="afb"/>
                  <w:rFonts w:ascii="Times New Roman" w:hAnsi="Times New Roman"/>
                  <w:color w:val="000000" w:themeColor="text1"/>
                  <w:sz w:val="28"/>
                  <w:szCs w:val="28"/>
                </w:rPr>
                <w:t>КБК</w:t>
              </w:r>
            </w:hyperlink>
          </w:p>
        </w:tc>
        <w:tc>
          <w:tcPr>
            <w:tcW w:w="7761" w:type="dxa"/>
          </w:tcPr>
          <w:p w:rsidR="00BB5CF4" w:rsidRPr="00CE314A" w:rsidRDefault="00BB5CF4" w:rsidP="00BB5CF4">
            <w:pPr>
              <w:pStyle w:val="afe"/>
              <w:ind w:firstLine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31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_________________________________________________</w:t>
            </w:r>
          </w:p>
        </w:tc>
      </w:tr>
    </w:tbl>
    <w:p w:rsidR="00BB5CF4" w:rsidRPr="00CE314A" w:rsidRDefault="00BB5CF4" w:rsidP="00BB5CF4">
      <w:pPr>
        <w:ind w:firstLine="567"/>
        <w:jc w:val="both"/>
        <w:rPr>
          <w:rFonts w:cs="Times New Roman"/>
          <w:color w:val="000000" w:themeColor="text1"/>
          <w:szCs w:val="28"/>
        </w:rPr>
      </w:pPr>
    </w:p>
    <w:p w:rsidR="00BB5CF4" w:rsidRPr="00CE314A" w:rsidRDefault="00BB5CF4" w:rsidP="00BB5CF4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CE314A">
        <w:rPr>
          <w:rFonts w:cs="Times New Roman"/>
          <w:color w:val="000000" w:themeColor="text1"/>
          <w:szCs w:val="28"/>
        </w:rPr>
        <w:t xml:space="preserve">3.3. Хозяйствующий субъект самостоятельно вносит плату по договору. В платежных документах Хозяйствующий субъект указывает назначение (наименование) платежа (код бюджетной классификации), номер и дату договора на размещение Объекта, платежный период, виды платежа (плата, неустойка, штраф). Плата считается внесенной с момента поступления денежных средств на расчетный счет по реквизитам, указанным в </w:t>
      </w:r>
      <w:hyperlink w:anchor="sub_533" w:history="1">
        <w:r w:rsidRPr="00CE314A">
          <w:rPr>
            <w:rStyle w:val="afb"/>
            <w:color w:val="000000" w:themeColor="text1"/>
            <w:szCs w:val="28"/>
          </w:rPr>
          <w:t>пункте 3.</w:t>
        </w:r>
      </w:hyperlink>
      <w:r w:rsidRPr="00CE314A">
        <w:rPr>
          <w:rStyle w:val="afb"/>
          <w:color w:val="000000" w:themeColor="text1"/>
          <w:szCs w:val="28"/>
        </w:rPr>
        <w:t>2</w:t>
      </w:r>
      <w:r w:rsidRPr="00CE314A">
        <w:rPr>
          <w:rFonts w:cs="Times New Roman"/>
          <w:color w:val="000000" w:themeColor="text1"/>
          <w:szCs w:val="28"/>
        </w:rPr>
        <w:t xml:space="preserve"> договора.</w:t>
      </w:r>
    </w:p>
    <w:p w:rsidR="00BB5CF4" w:rsidRPr="00CE314A" w:rsidRDefault="00BB5CF4" w:rsidP="00BB5CF4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CE314A">
        <w:rPr>
          <w:rFonts w:cs="Times New Roman"/>
          <w:color w:val="000000" w:themeColor="text1"/>
          <w:szCs w:val="28"/>
        </w:rPr>
        <w:t xml:space="preserve">3.4. В случае изменения платежных реквизитов Уполномоченный орган уведомляет об этом посредством публикации новых реквизитов в газете «Сургутские Ведомости» и на официальном портале Администрации города с последующим предоставлением дополнительного соглашения Хозяйствующему субъекту в срок не позднее 15 дней с момента опубликования изменений платежных реквизитов. </w:t>
      </w:r>
    </w:p>
    <w:p w:rsidR="00BB5CF4" w:rsidRPr="00CE314A" w:rsidRDefault="00BB5CF4" w:rsidP="00BB5CF4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CE314A">
        <w:rPr>
          <w:rFonts w:cs="Times New Roman"/>
          <w:color w:val="000000" w:themeColor="text1"/>
          <w:szCs w:val="28"/>
        </w:rPr>
        <w:t>3.5. Неиспользование Объекта на месте размещения не освобождает Хозяйствующий субъект от уплаты платежей.</w:t>
      </w:r>
    </w:p>
    <w:p w:rsidR="00BB5CF4" w:rsidRPr="00CE314A" w:rsidRDefault="00BB5CF4" w:rsidP="00BB5CF4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CE314A">
        <w:rPr>
          <w:rFonts w:cs="Times New Roman"/>
          <w:color w:val="000000" w:themeColor="text1"/>
          <w:szCs w:val="28"/>
        </w:rPr>
        <w:t xml:space="preserve">3.6. </w:t>
      </w:r>
      <w:r w:rsidR="00C2670B" w:rsidRPr="00CE314A">
        <w:rPr>
          <w:rFonts w:cs="Times New Roman"/>
          <w:color w:val="000000" w:themeColor="text1"/>
          <w:szCs w:val="28"/>
        </w:rPr>
        <w:t>П</w:t>
      </w:r>
      <w:r w:rsidRPr="00CE314A">
        <w:rPr>
          <w:rFonts w:cs="Times New Roman"/>
          <w:color w:val="000000" w:themeColor="text1"/>
          <w:szCs w:val="28"/>
        </w:rPr>
        <w:t xml:space="preserve">ересмотр цены договора на размещение Объекта не производится. </w:t>
      </w:r>
    </w:p>
    <w:p w:rsidR="00BB5CF4" w:rsidRPr="00CE314A" w:rsidRDefault="00BB5CF4" w:rsidP="00BB5CF4">
      <w:pPr>
        <w:ind w:firstLine="567"/>
        <w:jc w:val="both"/>
        <w:rPr>
          <w:rFonts w:cs="Times New Roman"/>
          <w:color w:val="000000" w:themeColor="text1"/>
          <w:szCs w:val="28"/>
        </w:rPr>
      </w:pPr>
    </w:p>
    <w:p w:rsidR="00BB5CF4" w:rsidRPr="00CE314A" w:rsidRDefault="00BB5CF4" w:rsidP="00BB5CF4">
      <w:pPr>
        <w:jc w:val="center"/>
        <w:rPr>
          <w:rFonts w:cs="Times New Roman"/>
          <w:color w:val="000000" w:themeColor="text1"/>
          <w:szCs w:val="28"/>
        </w:rPr>
      </w:pPr>
      <w:r w:rsidRPr="00CE314A">
        <w:rPr>
          <w:rFonts w:cs="Times New Roman"/>
          <w:color w:val="000000" w:themeColor="text1"/>
          <w:szCs w:val="28"/>
        </w:rPr>
        <w:t>IV. Ответственность сторон</w:t>
      </w:r>
    </w:p>
    <w:p w:rsidR="00BB5CF4" w:rsidRPr="00CE314A" w:rsidRDefault="00BB5CF4" w:rsidP="00BB5CF4">
      <w:pPr>
        <w:ind w:firstLine="567"/>
        <w:jc w:val="both"/>
        <w:rPr>
          <w:rFonts w:cs="Times New Roman"/>
          <w:color w:val="000000" w:themeColor="text1"/>
          <w:szCs w:val="28"/>
        </w:rPr>
      </w:pPr>
    </w:p>
    <w:p w:rsidR="00BB5CF4" w:rsidRPr="00CE314A" w:rsidRDefault="00BB5CF4" w:rsidP="00BB5CF4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CE314A">
        <w:rPr>
          <w:rFonts w:cs="Times New Roman"/>
          <w:color w:val="000000" w:themeColor="text1"/>
          <w:szCs w:val="28"/>
        </w:rPr>
        <w:t>4.1. В случае нарушения сроков внесения платы за размещение Объекта, установленных договором, Хозяйствующий субъект уплачивает Уполномоченному органу неустойку из расчета 0,1% от размера просроченной платы за размещение Объекта, установленной договором, за каждый календарный день просрочки внесения платы.</w:t>
      </w:r>
    </w:p>
    <w:p w:rsidR="00BB5CF4" w:rsidRPr="00CE314A" w:rsidRDefault="00BB5CF4" w:rsidP="00BB5CF4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CE314A">
        <w:rPr>
          <w:rFonts w:cs="Times New Roman"/>
          <w:color w:val="000000" w:themeColor="text1"/>
          <w:szCs w:val="28"/>
        </w:rPr>
        <w:lastRenderedPageBreak/>
        <w:t>4.2. В случае нарушения сроков демонтажа и вывоза Объекта, а также приведения части земельного участка, которая была занята Объектом и/или являлась необходимой для его размещения и/или использования, в первоначальное состояние (с вывозом отходов и благоустройством соответствующей территории), установленных договором, Хозяйствующий субъект уплачивает Уполномоченному органу штраф в сумме 2000 (две тысячи) рублей за каждый месяц нарушения срока и возмещает все причиненные этим убытки.</w:t>
      </w:r>
    </w:p>
    <w:p w:rsidR="00BB5CF4" w:rsidRPr="00CE314A" w:rsidRDefault="00BB5CF4" w:rsidP="00BB5CF4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CE314A">
        <w:rPr>
          <w:rFonts w:cs="Times New Roman"/>
          <w:color w:val="000000" w:themeColor="text1"/>
          <w:szCs w:val="28"/>
        </w:rPr>
        <w:t>4.3. Привлечение Хозяйствующего субъекта к административной и иной ответственности в связи с нарушениями Хозяйствующим субъектом действующего законодательства не освобождает его от обязанности исполнения своих обязательств по договору, в том числе при административной ответственности, в виде приостановления деятельности на определенный срок.</w:t>
      </w:r>
    </w:p>
    <w:p w:rsidR="00BB5CF4" w:rsidRPr="00CE314A" w:rsidRDefault="00BB5CF4" w:rsidP="00BB5CF4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CE314A">
        <w:rPr>
          <w:rFonts w:cs="Times New Roman"/>
          <w:color w:val="000000" w:themeColor="text1"/>
          <w:szCs w:val="28"/>
        </w:rPr>
        <w:t>4.4. Стороны освобождаются от ответственности за неисполнение обязательств по договору, если такое неисполнение явилось следствием действия непреодолимой силы: наводнения, землетрясения, оползня и других стихийных бедствий, а также войн. В случае действия вышеуказанных обстоятельств свыше двух месяцев стороны вправе расторгнуть договор. Бремя доказывания наступления форс-мажорных обстоятельств ложится на сторону, которая требует освобождения от ответственности вследствие их наступления.</w:t>
      </w:r>
    </w:p>
    <w:p w:rsidR="00BB5CF4" w:rsidRPr="00CE314A" w:rsidRDefault="00BB5CF4" w:rsidP="00BB5CF4">
      <w:pPr>
        <w:jc w:val="both"/>
        <w:rPr>
          <w:rFonts w:cs="Times New Roman"/>
          <w:color w:val="000000" w:themeColor="text1"/>
          <w:szCs w:val="28"/>
        </w:rPr>
      </w:pPr>
    </w:p>
    <w:p w:rsidR="00BB5CF4" w:rsidRPr="00CE314A" w:rsidRDefault="00BB5CF4" w:rsidP="00BB5CF4">
      <w:pPr>
        <w:jc w:val="center"/>
        <w:rPr>
          <w:rFonts w:cs="Times New Roman"/>
          <w:color w:val="000000" w:themeColor="text1"/>
          <w:szCs w:val="28"/>
        </w:rPr>
      </w:pPr>
      <w:r w:rsidRPr="00CE314A">
        <w:rPr>
          <w:rFonts w:cs="Times New Roman"/>
          <w:color w:val="000000" w:themeColor="text1"/>
          <w:szCs w:val="28"/>
        </w:rPr>
        <w:t>V. Изменение и расторжение договора</w:t>
      </w:r>
    </w:p>
    <w:p w:rsidR="00BB5CF4" w:rsidRPr="00CE314A" w:rsidRDefault="00BB5CF4" w:rsidP="00BB5CF4">
      <w:pPr>
        <w:jc w:val="both"/>
        <w:rPr>
          <w:rFonts w:cs="Times New Roman"/>
          <w:color w:val="000000" w:themeColor="text1"/>
          <w:szCs w:val="28"/>
        </w:rPr>
      </w:pPr>
    </w:p>
    <w:p w:rsidR="00BB5CF4" w:rsidRPr="00CE314A" w:rsidRDefault="00BB5CF4" w:rsidP="00BB5CF4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CE314A">
        <w:rPr>
          <w:rFonts w:cs="Times New Roman"/>
          <w:color w:val="000000" w:themeColor="text1"/>
          <w:szCs w:val="28"/>
        </w:rPr>
        <w:t>5.1. Любые изменения и дополнения к договору оформляются дополнительным соглашением, которое подписывается обеими сторонами.</w:t>
      </w:r>
    </w:p>
    <w:p w:rsidR="00BB5CF4" w:rsidRPr="00CE314A" w:rsidRDefault="00BB5CF4" w:rsidP="00BB5CF4">
      <w:pPr>
        <w:shd w:val="clear" w:color="auto" w:fill="FFFFFF"/>
        <w:ind w:firstLine="567"/>
        <w:jc w:val="both"/>
        <w:rPr>
          <w:rFonts w:cs="Times New Roman"/>
          <w:color w:val="000000" w:themeColor="text1"/>
          <w:szCs w:val="28"/>
        </w:rPr>
      </w:pPr>
      <w:r w:rsidRPr="00CE314A">
        <w:rPr>
          <w:rFonts w:cs="Times New Roman"/>
          <w:color w:val="000000" w:themeColor="text1"/>
          <w:szCs w:val="28"/>
        </w:rPr>
        <w:t>5.2. Договор подлежит расторжению Уполномоченным органом досрочно в одностороннем порядке в следующих случаях:</w:t>
      </w:r>
    </w:p>
    <w:p w:rsidR="00BB5CF4" w:rsidRPr="00CE314A" w:rsidRDefault="00BB5CF4" w:rsidP="00BB5CF4">
      <w:pPr>
        <w:shd w:val="clear" w:color="auto" w:fill="FFFFFF"/>
        <w:tabs>
          <w:tab w:val="left" w:pos="993"/>
        </w:tabs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CE314A">
        <w:rPr>
          <w:rFonts w:eastAsia="Times New Roman" w:cs="Times New Roman"/>
          <w:color w:val="000000" w:themeColor="text1"/>
          <w:szCs w:val="28"/>
          <w:lang w:eastAsia="ru-RU"/>
        </w:rPr>
        <w:t>1) если нестационарный торговый объект эксплуатируется без утвержденного акта приемочной комиссии, договор на размещение расторгается, а нестационарный торговый объект подлежит демонтажу силами хозяйствующего субъекта;</w:t>
      </w:r>
    </w:p>
    <w:p w:rsidR="00BB5CF4" w:rsidRPr="00CE314A" w:rsidRDefault="000825D2" w:rsidP="000825D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2</w:t>
      </w:r>
      <w:r w:rsidR="00BB5CF4" w:rsidRPr="00CE314A">
        <w:rPr>
          <w:rFonts w:eastAsia="Times New Roman" w:cs="Times New Roman"/>
          <w:color w:val="000000" w:themeColor="text1"/>
          <w:szCs w:val="28"/>
          <w:lang w:eastAsia="ru-RU"/>
        </w:rPr>
        <w:t xml:space="preserve">) неоднократного (двух и более раз) выявления </w:t>
      </w:r>
      <w:r w:rsidR="00BB5CF4" w:rsidRPr="00CE314A">
        <w:rPr>
          <w:rFonts w:eastAsia="Times New Roman" w:cs="Times New Roman"/>
          <w:szCs w:val="28"/>
          <w:lang w:eastAsia="ru-RU"/>
        </w:rPr>
        <w:t>нарушений Правил благоустройства территории города Сургута, утвержденных решением Думы города от 20.06.2013 № 345-</w:t>
      </w:r>
      <w:r w:rsidR="00BB5CF4" w:rsidRPr="00CE314A">
        <w:rPr>
          <w:rFonts w:eastAsia="Times New Roman" w:cs="Times New Roman"/>
          <w:szCs w:val="28"/>
          <w:lang w:val="en-US" w:eastAsia="ru-RU"/>
        </w:rPr>
        <w:t>V</w:t>
      </w:r>
      <w:r w:rsidR="00BB5CF4" w:rsidRPr="00CE314A">
        <w:rPr>
          <w:rFonts w:eastAsia="Times New Roman" w:cs="Times New Roman"/>
          <w:szCs w:val="28"/>
          <w:lang w:eastAsia="ru-RU"/>
        </w:rPr>
        <w:t xml:space="preserve">ДГ, нарушений правил продажи </w:t>
      </w:r>
      <w:r w:rsidR="00BB5CF4" w:rsidRPr="00CE314A">
        <w:t>этилового спирта, алкогольной и спиртосодержащей продукции</w:t>
      </w:r>
      <w:r w:rsidR="00BB5CF4" w:rsidRPr="00CE314A">
        <w:rPr>
          <w:rFonts w:eastAsia="Times New Roman" w:cs="Times New Roman"/>
          <w:szCs w:val="28"/>
          <w:lang w:eastAsia="ru-RU"/>
        </w:rPr>
        <w:t xml:space="preserve">, подтвержденных вступившим в законную силу постановлением (решением) судьи, суда, органа, должностного лица, вышестоящего должностного лица по делу об административном правонарушении (о привлечении к административной ответственности); </w:t>
      </w:r>
    </w:p>
    <w:p w:rsidR="00BB5CF4" w:rsidRPr="00CE314A" w:rsidRDefault="000825D2" w:rsidP="00BB5CF4">
      <w:pPr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3</w:t>
      </w:r>
      <w:r w:rsidR="00BB5CF4" w:rsidRPr="00CE314A">
        <w:rPr>
          <w:rFonts w:eastAsia="Times New Roman" w:cs="Times New Roman"/>
          <w:color w:val="000000" w:themeColor="text1"/>
          <w:szCs w:val="28"/>
          <w:lang w:eastAsia="ru-RU"/>
        </w:rPr>
        <w:t>) невнесения платы за размещение нестационарных торговых объектов более трех месяцев подряд;</w:t>
      </w:r>
    </w:p>
    <w:p w:rsidR="00BB5CF4" w:rsidRPr="00CE314A" w:rsidRDefault="000825D2" w:rsidP="00BB5CF4">
      <w:pPr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4</w:t>
      </w:r>
      <w:r w:rsidR="00BB5CF4" w:rsidRPr="00CE314A">
        <w:rPr>
          <w:rFonts w:eastAsia="Times New Roman" w:cs="Times New Roman"/>
          <w:color w:val="000000" w:themeColor="text1"/>
          <w:szCs w:val="28"/>
          <w:lang w:eastAsia="ru-RU"/>
        </w:rPr>
        <w:t>) принятия органом местного самоуправления следующих решений:</w:t>
      </w:r>
    </w:p>
    <w:p w:rsidR="00BB5CF4" w:rsidRPr="00CE314A" w:rsidRDefault="00BB5CF4" w:rsidP="00BB5CF4">
      <w:pPr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CE314A">
        <w:rPr>
          <w:rFonts w:eastAsia="Times New Roman" w:cs="Times New Roman"/>
          <w:color w:val="000000" w:themeColor="text1"/>
          <w:szCs w:val="28"/>
          <w:lang w:eastAsia="ru-RU"/>
        </w:rPr>
        <w:t>- о необходимости ремонта и (или) реконструкции автомобильных дорог, если нахождение нестационарного торгового объекта препятствует осуществлению указанных работ;</w:t>
      </w:r>
    </w:p>
    <w:p w:rsidR="00BB5CF4" w:rsidRPr="00CE314A" w:rsidRDefault="00BB5CF4" w:rsidP="00BB5CF4">
      <w:pPr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CE314A">
        <w:rPr>
          <w:rFonts w:eastAsia="Times New Roman" w:cs="Times New Roman"/>
          <w:color w:val="000000" w:themeColor="text1"/>
          <w:szCs w:val="28"/>
          <w:lang w:eastAsia="ru-RU"/>
        </w:rPr>
        <w:t>- об использовании территории, занимаемой нестационарным торговым объектом для целей, связанных с развитием улично-дорожной сети, размещением остановок городского общественного транспорта, организацией парковочных мест и иных элементов благоустройства;</w:t>
      </w:r>
    </w:p>
    <w:p w:rsidR="00BB5CF4" w:rsidRPr="00CE314A" w:rsidRDefault="000825D2" w:rsidP="00BB5CF4">
      <w:pPr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>5</w:t>
      </w:r>
      <w:r w:rsidR="00BB5CF4" w:rsidRPr="00CE314A">
        <w:rPr>
          <w:rFonts w:eastAsia="Times New Roman" w:cs="Times New Roman"/>
          <w:color w:val="000000" w:themeColor="text1"/>
          <w:szCs w:val="28"/>
          <w:lang w:eastAsia="ru-RU"/>
        </w:rPr>
        <w:t>) неосуществления торговой деятельности в течение трех месяцев со дня подписания договора, а также непрерывно в течение трех месяцев в период срока действия договора;</w:t>
      </w:r>
    </w:p>
    <w:p w:rsidR="00BB5CF4" w:rsidRPr="00CE314A" w:rsidRDefault="000825D2" w:rsidP="00BB5CF4">
      <w:pPr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6</w:t>
      </w:r>
      <w:r w:rsidR="00BB5CF4" w:rsidRPr="00CE314A">
        <w:rPr>
          <w:rFonts w:eastAsia="Times New Roman" w:cs="Times New Roman"/>
          <w:color w:val="000000" w:themeColor="text1"/>
          <w:szCs w:val="28"/>
          <w:lang w:eastAsia="ru-RU"/>
        </w:rPr>
        <w:t>) нарушения хозяйствующим субъектом установленной в предмете договора специализации;</w:t>
      </w:r>
    </w:p>
    <w:p w:rsidR="00BB5CF4" w:rsidRPr="00CE314A" w:rsidRDefault="000825D2" w:rsidP="00BB5CF4">
      <w:pPr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7</w:t>
      </w:r>
      <w:r w:rsidR="00BB5CF4" w:rsidRPr="00CE314A">
        <w:rPr>
          <w:rFonts w:eastAsia="Times New Roman" w:cs="Times New Roman"/>
          <w:color w:val="000000" w:themeColor="text1"/>
          <w:szCs w:val="28"/>
          <w:lang w:eastAsia="ru-RU"/>
        </w:rPr>
        <w:t xml:space="preserve">) выявления несоответствия нестационарного торгового объекта эскизному проекту (изменение внешнего вида, размеров, площади нестационарного торгового объекта в ходе его эксплуатации, возведение пристроек, надстройка дополнительных антресолей и этажей); </w:t>
      </w:r>
    </w:p>
    <w:p w:rsidR="00BB5CF4" w:rsidRPr="00CE314A" w:rsidRDefault="000825D2" w:rsidP="00BB5CF4">
      <w:pPr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8</w:t>
      </w:r>
      <w:r w:rsidR="00BB5CF4" w:rsidRPr="00CE314A">
        <w:rPr>
          <w:rFonts w:eastAsia="Times New Roman" w:cs="Times New Roman"/>
          <w:color w:val="000000" w:themeColor="text1"/>
          <w:szCs w:val="28"/>
          <w:lang w:eastAsia="ru-RU"/>
        </w:rPr>
        <w:t>) передачи хозяйствующим субъектом права на размещение нестационарного торгового объекта третьим лицам;</w:t>
      </w:r>
    </w:p>
    <w:p w:rsidR="00BB5CF4" w:rsidRPr="00CE314A" w:rsidRDefault="000825D2" w:rsidP="00BB5CF4">
      <w:pPr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9</w:t>
      </w:r>
      <w:r w:rsidR="00BB5CF4" w:rsidRPr="00CE314A">
        <w:rPr>
          <w:rFonts w:eastAsia="Times New Roman" w:cs="Times New Roman"/>
          <w:color w:val="000000" w:themeColor="text1"/>
          <w:szCs w:val="28"/>
          <w:lang w:eastAsia="ru-RU"/>
        </w:rPr>
        <w:t xml:space="preserve">) неисполнения хозяйствующим субъектом требований, установленных в приложениях </w:t>
      </w:r>
      <w:r w:rsidR="00C2670B" w:rsidRPr="00CE314A">
        <w:rPr>
          <w:rFonts w:eastAsia="Times New Roman" w:cs="Times New Roman"/>
          <w:color w:val="000000" w:themeColor="text1"/>
          <w:szCs w:val="28"/>
          <w:lang w:eastAsia="ru-RU"/>
        </w:rPr>
        <w:t>1, 2</w:t>
      </w:r>
      <w:r w:rsidR="00BB5CF4" w:rsidRPr="00CE314A">
        <w:rPr>
          <w:rFonts w:eastAsia="Times New Roman" w:cs="Times New Roman"/>
          <w:color w:val="000000" w:themeColor="text1"/>
          <w:szCs w:val="28"/>
          <w:lang w:eastAsia="ru-RU"/>
        </w:rPr>
        <w:t xml:space="preserve"> к настоящему </w:t>
      </w:r>
      <w:r w:rsidR="00C2670B" w:rsidRPr="00CE314A">
        <w:rPr>
          <w:rFonts w:eastAsia="Times New Roman" w:cs="Times New Roman"/>
          <w:color w:val="000000" w:themeColor="text1"/>
          <w:szCs w:val="28"/>
          <w:lang w:eastAsia="ru-RU"/>
        </w:rPr>
        <w:t>договору</w:t>
      </w:r>
      <w:r w:rsidR="00BB5CF4" w:rsidRPr="00CE314A">
        <w:rPr>
          <w:rFonts w:eastAsia="Times New Roman" w:cs="Times New Roman"/>
          <w:color w:val="000000" w:themeColor="text1"/>
          <w:szCs w:val="28"/>
          <w:lang w:eastAsia="ru-RU"/>
        </w:rPr>
        <w:t>;</w:t>
      </w:r>
    </w:p>
    <w:p w:rsidR="00BB5CF4" w:rsidRPr="00CE314A" w:rsidRDefault="00BB5CF4" w:rsidP="00BB5CF4">
      <w:pPr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color w:val="000000" w:themeColor="text1"/>
          <w:szCs w:val="28"/>
        </w:rPr>
      </w:pPr>
      <w:r w:rsidRPr="00CE314A">
        <w:rPr>
          <w:rFonts w:cs="Times New Roman"/>
          <w:color w:val="000000" w:themeColor="text1"/>
          <w:szCs w:val="28"/>
        </w:rPr>
        <w:t>5.2.1. В случае досрочного расторжения договора, Уполномоченный орган направляет уведомление Хозяйствующему субъекту о досрочном расторжении договора на размещение нестационарного торгового объекта не менее чем за один месяц со дня расторжения договора.</w:t>
      </w:r>
    </w:p>
    <w:p w:rsidR="00BB5CF4" w:rsidRPr="00CE314A" w:rsidRDefault="00BB5CF4" w:rsidP="00BB5CF4">
      <w:pPr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b/>
          <w:color w:val="000000" w:themeColor="text1"/>
          <w:szCs w:val="28"/>
        </w:rPr>
      </w:pPr>
      <w:r w:rsidRPr="00CE314A">
        <w:rPr>
          <w:rFonts w:cs="Times New Roman"/>
          <w:color w:val="000000" w:themeColor="text1"/>
          <w:szCs w:val="28"/>
        </w:rPr>
        <w:t>5.2.2. В случае досрочного расторжения договора на размещение по основания</w:t>
      </w:r>
      <w:r w:rsidR="000825D2">
        <w:rPr>
          <w:rFonts w:cs="Times New Roman"/>
          <w:color w:val="000000" w:themeColor="text1"/>
          <w:szCs w:val="28"/>
        </w:rPr>
        <w:t>м, предусмотренным подпунктом «4» пункта 5.2</w:t>
      </w:r>
      <w:r w:rsidRPr="00CE314A">
        <w:rPr>
          <w:rFonts w:cs="Times New Roman"/>
          <w:color w:val="000000" w:themeColor="text1"/>
          <w:szCs w:val="28"/>
        </w:rPr>
        <w:t xml:space="preserve"> настоящего договора, Уполномоченный орган обязан предложить Хозяйствующему субъекту заключение договора на размещение нестационарного торгового объекта на свободном месте, предусмотренном схемой </w:t>
      </w:r>
      <w:r w:rsidRPr="00CE314A">
        <w:rPr>
          <w:rFonts w:eastAsia="Times New Roman" w:cs="Times New Roman"/>
          <w:color w:val="000000" w:themeColor="text1"/>
          <w:szCs w:val="28"/>
        </w:rPr>
        <w:t>(при наличии в схеме размещения планируемых для размещения мест)</w:t>
      </w:r>
      <w:r w:rsidRPr="00CE314A">
        <w:rPr>
          <w:rFonts w:cs="Times New Roman"/>
          <w:color w:val="000000" w:themeColor="text1"/>
          <w:szCs w:val="28"/>
        </w:rPr>
        <w:t xml:space="preserve">, без проведения торгов на право заключения договора на размещение, на срок, равный оставшейся части срока действия досрочно расторгнутого  договора на размещение. </w:t>
      </w:r>
    </w:p>
    <w:p w:rsidR="00BB5CF4" w:rsidRPr="00CE314A" w:rsidRDefault="00BB5CF4" w:rsidP="00BB5CF4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CE314A">
        <w:rPr>
          <w:rFonts w:cs="Times New Roman"/>
          <w:color w:val="000000" w:themeColor="text1"/>
          <w:szCs w:val="28"/>
        </w:rPr>
        <w:t>5.3. Договор может быть расторгнут досрочно по соглашению сторон. Соглашение о расторжении договора подписывается обеими сторонами. В этом случае договор считается прекращенным в срок, установленный соответствующим соглашением о расторжении.</w:t>
      </w:r>
    </w:p>
    <w:p w:rsidR="00BB5CF4" w:rsidRPr="00CE314A" w:rsidRDefault="00BB5CF4" w:rsidP="00BB5CF4">
      <w:pPr>
        <w:jc w:val="both"/>
        <w:rPr>
          <w:rFonts w:cs="Times New Roman"/>
          <w:color w:val="000000" w:themeColor="text1"/>
          <w:szCs w:val="28"/>
        </w:rPr>
      </w:pPr>
    </w:p>
    <w:p w:rsidR="00BB5CF4" w:rsidRPr="00CE314A" w:rsidRDefault="00BB5CF4" w:rsidP="00BB5CF4">
      <w:pPr>
        <w:jc w:val="center"/>
        <w:rPr>
          <w:rFonts w:cs="Times New Roman"/>
          <w:color w:val="000000" w:themeColor="text1"/>
          <w:szCs w:val="28"/>
        </w:rPr>
      </w:pPr>
      <w:r w:rsidRPr="00CE314A">
        <w:rPr>
          <w:rFonts w:cs="Times New Roman"/>
          <w:color w:val="000000" w:themeColor="text1"/>
          <w:szCs w:val="28"/>
        </w:rPr>
        <w:t>VI. Прочие условия</w:t>
      </w:r>
    </w:p>
    <w:p w:rsidR="00BB5CF4" w:rsidRPr="00CE314A" w:rsidRDefault="00BB5CF4" w:rsidP="00BB5CF4">
      <w:pPr>
        <w:jc w:val="both"/>
        <w:rPr>
          <w:rFonts w:cs="Times New Roman"/>
          <w:color w:val="000000" w:themeColor="text1"/>
          <w:szCs w:val="28"/>
        </w:rPr>
      </w:pPr>
    </w:p>
    <w:p w:rsidR="00BB5CF4" w:rsidRPr="00CE314A" w:rsidRDefault="00BB5CF4" w:rsidP="00BB5CF4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CE314A">
        <w:rPr>
          <w:rFonts w:cs="Times New Roman"/>
          <w:color w:val="000000" w:themeColor="text1"/>
          <w:szCs w:val="28"/>
        </w:rPr>
        <w:t>6.1. Все споры и разногласия, возникающие между сторонами по договору или в связи с ним, разрешаются путем направления соответствующих претензий.</w:t>
      </w:r>
    </w:p>
    <w:p w:rsidR="00BB5CF4" w:rsidRPr="00CE314A" w:rsidRDefault="00BB5CF4" w:rsidP="00BB5CF4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CE314A">
        <w:rPr>
          <w:rFonts w:cs="Times New Roman"/>
          <w:color w:val="000000" w:themeColor="text1"/>
          <w:szCs w:val="28"/>
        </w:rPr>
        <w:t>Все возможные претензии по договору должны быть рассмотрены сторонами, и ответы по ним должны быть направлены в течение десяти календарных дней со дня получения такой претензии.</w:t>
      </w:r>
    </w:p>
    <w:p w:rsidR="00BB5CF4" w:rsidRPr="00CE314A" w:rsidRDefault="00BB5CF4" w:rsidP="00BB5CF4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CE314A">
        <w:rPr>
          <w:rFonts w:cs="Times New Roman"/>
          <w:color w:val="000000" w:themeColor="text1"/>
          <w:szCs w:val="28"/>
        </w:rPr>
        <w:t xml:space="preserve">6.2. В случае невозможности разрешения разногласий между сторонами в порядке, установленном </w:t>
      </w:r>
      <w:hyperlink w:anchor="sub_561" w:history="1">
        <w:r w:rsidRPr="00CE314A">
          <w:rPr>
            <w:rStyle w:val="afb"/>
            <w:color w:val="000000" w:themeColor="text1"/>
            <w:szCs w:val="28"/>
          </w:rPr>
          <w:t>пунктом 6.1</w:t>
        </w:r>
      </w:hyperlink>
      <w:r w:rsidRPr="00CE314A">
        <w:rPr>
          <w:rFonts w:cs="Times New Roman"/>
          <w:color w:val="000000" w:themeColor="text1"/>
          <w:szCs w:val="28"/>
        </w:rPr>
        <w:t xml:space="preserve"> договора, они подлежат рассмотрению в Арбитражном суде Ханты-Мансийского автономного округа – Югры.</w:t>
      </w:r>
    </w:p>
    <w:p w:rsidR="00BB5CF4" w:rsidRPr="00CE314A" w:rsidRDefault="00BB5CF4" w:rsidP="00BB5CF4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CE314A">
        <w:rPr>
          <w:rFonts w:cs="Times New Roman"/>
          <w:color w:val="000000" w:themeColor="text1"/>
          <w:szCs w:val="28"/>
        </w:rPr>
        <w:t>6.3. Взаимоотношения сторон, не урегулированные договором, регламентируются действующим законодательством.</w:t>
      </w:r>
    </w:p>
    <w:p w:rsidR="00BB5CF4" w:rsidRPr="00CE314A" w:rsidRDefault="00BB5CF4" w:rsidP="00BB5CF4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CE314A">
        <w:rPr>
          <w:rFonts w:cs="Times New Roman"/>
          <w:color w:val="000000" w:themeColor="text1"/>
          <w:szCs w:val="28"/>
        </w:rPr>
        <w:t xml:space="preserve">Приложения к договору: </w:t>
      </w:r>
    </w:p>
    <w:p w:rsidR="00BB5CF4" w:rsidRPr="00CE314A" w:rsidRDefault="00BB5CF4" w:rsidP="00BB5CF4">
      <w:pPr>
        <w:pStyle w:val="a4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14A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 к Объекту – приложение 1;</w:t>
      </w:r>
    </w:p>
    <w:p w:rsidR="00BB5CF4" w:rsidRPr="00CE314A" w:rsidRDefault="00BB5CF4" w:rsidP="00BB5CF4">
      <w:pPr>
        <w:pStyle w:val="a4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14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номенклатура обязательных работ по содержанию и ремонту Объекта, а также содержанию прилегающей территории – приложение 2;</w:t>
      </w:r>
    </w:p>
    <w:p w:rsidR="00BB5CF4" w:rsidRPr="00CE314A" w:rsidRDefault="00BB5CF4" w:rsidP="00BB5CF4">
      <w:pPr>
        <w:pStyle w:val="a4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14A">
        <w:rPr>
          <w:rFonts w:ascii="Times New Roman" w:hAnsi="Times New Roman" w:cs="Times New Roman"/>
          <w:color w:val="000000" w:themeColor="text1"/>
          <w:sz w:val="28"/>
          <w:szCs w:val="28"/>
        </w:rPr>
        <w:t>схема размещения Объекта и содержания прилег</w:t>
      </w:r>
      <w:r w:rsidR="001E3283" w:rsidRPr="00CE314A">
        <w:rPr>
          <w:rFonts w:ascii="Times New Roman" w:hAnsi="Times New Roman" w:cs="Times New Roman"/>
          <w:color w:val="000000" w:themeColor="text1"/>
          <w:sz w:val="28"/>
          <w:szCs w:val="28"/>
        </w:rPr>
        <w:t>ающей территории – приложение 3.</w:t>
      </w:r>
    </w:p>
    <w:p w:rsidR="00BB5CF4" w:rsidRPr="00CE314A" w:rsidRDefault="00BB5CF4" w:rsidP="00BB5CF4">
      <w:pPr>
        <w:jc w:val="both"/>
        <w:rPr>
          <w:rFonts w:cs="Times New Roman"/>
          <w:color w:val="000000" w:themeColor="text1"/>
          <w:szCs w:val="28"/>
        </w:rPr>
      </w:pPr>
    </w:p>
    <w:p w:rsidR="00BB5CF4" w:rsidRPr="00CE314A" w:rsidRDefault="00BB5CF4" w:rsidP="00BB5C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E314A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CE314A">
        <w:rPr>
          <w:rFonts w:ascii="Times New Roman" w:hAnsi="Times New Roman" w:cs="Times New Roman"/>
          <w:sz w:val="28"/>
          <w:szCs w:val="28"/>
        </w:rPr>
        <w:t>. Платежные реквизиты Сторон</w:t>
      </w:r>
    </w:p>
    <w:p w:rsidR="00BB5CF4" w:rsidRPr="00CE314A" w:rsidRDefault="00BB5CF4" w:rsidP="00BB5C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5528"/>
      </w:tblGrid>
      <w:tr w:rsidR="00BB5CF4" w:rsidRPr="00CE314A" w:rsidTr="00BB5CF4">
        <w:trPr>
          <w:trHeight w:val="409"/>
        </w:trPr>
        <w:tc>
          <w:tcPr>
            <w:tcW w:w="4740" w:type="dxa"/>
          </w:tcPr>
          <w:p w:rsidR="00BB5CF4" w:rsidRPr="00CE314A" w:rsidRDefault="00BB5CF4" w:rsidP="00BB5CF4">
            <w:pPr>
              <w:widowControl w:val="0"/>
              <w:autoSpaceDE w:val="0"/>
              <w:autoSpaceDN w:val="0"/>
              <w:adjustRightInd w:val="0"/>
              <w:rPr>
                <w:iCs/>
                <w:szCs w:val="28"/>
              </w:rPr>
            </w:pPr>
            <w:r w:rsidRPr="00CE314A">
              <w:rPr>
                <w:iCs/>
                <w:szCs w:val="28"/>
              </w:rPr>
              <w:t>______________________________</w:t>
            </w:r>
          </w:p>
          <w:p w:rsidR="00BB5CF4" w:rsidRPr="00CE314A" w:rsidRDefault="00BB5CF4" w:rsidP="00BB5CF4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</w:rPr>
            </w:pPr>
            <w:r w:rsidRPr="00CE314A">
              <w:rPr>
                <w:iCs/>
                <w:sz w:val="22"/>
              </w:rPr>
              <w:t>(наименование уполномоченного органа)</w:t>
            </w:r>
          </w:p>
        </w:tc>
        <w:tc>
          <w:tcPr>
            <w:tcW w:w="5528" w:type="dxa"/>
          </w:tcPr>
          <w:p w:rsidR="00BB5CF4" w:rsidRPr="00CE314A" w:rsidRDefault="00BB5CF4" w:rsidP="00BB5CF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E314A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BB5CF4" w:rsidRPr="00CE314A" w:rsidRDefault="00BB5CF4" w:rsidP="00BB5CF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E314A">
              <w:rPr>
                <w:rFonts w:ascii="Times New Roman" w:hAnsi="Times New Roman" w:cs="Times New Roman"/>
                <w:sz w:val="22"/>
                <w:szCs w:val="22"/>
              </w:rPr>
              <w:t>(наименование хозяйствующего субъекта)</w:t>
            </w:r>
          </w:p>
        </w:tc>
      </w:tr>
      <w:tr w:rsidR="00BB5CF4" w:rsidRPr="00CE314A" w:rsidTr="00BB5CF4">
        <w:tc>
          <w:tcPr>
            <w:tcW w:w="4740" w:type="dxa"/>
          </w:tcPr>
          <w:p w:rsidR="00BB5CF4" w:rsidRPr="00CE314A" w:rsidRDefault="00BB5CF4" w:rsidP="00BB5CF4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CE314A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  <w:p w:rsidR="00BB5CF4" w:rsidRPr="00CE314A" w:rsidRDefault="00BB5CF4" w:rsidP="00BB5CF4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CE314A">
              <w:rPr>
                <w:rFonts w:ascii="Times New Roman" w:hAnsi="Times New Roman" w:cs="Times New Roman"/>
                <w:sz w:val="28"/>
                <w:szCs w:val="28"/>
              </w:rPr>
              <w:t xml:space="preserve">(юридический адрес): </w:t>
            </w:r>
          </w:p>
        </w:tc>
        <w:tc>
          <w:tcPr>
            <w:tcW w:w="5528" w:type="dxa"/>
          </w:tcPr>
          <w:p w:rsidR="00BB5CF4" w:rsidRPr="00CE314A" w:rsidRDefault="00BB5CF4" w:rsidP="00BB5CF4">
            <w:pPr>
              <w:pStyle w:val="afe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E314A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  <w:p w:rsidR="00BB5CF4" w:rsidRPr="00CE314A" w:rsidRDefault="00BB5CF4" w:rsidP="00BB5CF4">
            <w:pPr>
              <w:pStyle w:val="afe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E314A">
              <w:rPr>
                <w:rFonts w:ascii="Times New Roman" w:hAnsi="Times New Roman" w:cs="Times New Roman"/>
                <w:sz w:val="28"/>
                <w:szCs w:val="28"/>
              </w:rPr>
              <w:t xml:space="preserve">(юридический адрес): </w:t>
            </w:r>
          </w:p>
        </w:tc>
      </w:tr>
    </w:tbl>
    <w:p w:rsidR="00BB5CF4" w:rsidRPr="00CE314A" w:rsidRDefault="00BB5CF4" w:rsidP="00BB5CF4">
      <w:pPr>
        <w:pStyle w:val="aff3"/>
        <w:rPr>
          <w:rFonts w:ascii="Times New Roman" w:hAnsi="Times New Roman" w:cs="Times New Roman"/>
          <w:sz w:val="28"/>
          <w:szCs w:val="28"/>
        </w:rPr>
      </w:pPr>
    </w:p>
    <w:p w:rsidR="00BB5CF4" w:rsidRPr="00CE314A" w:rsidRDefault="00BB5CF4" w:rsidP="00BB5C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E314A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CE314A">
        <w:rPr>
          <w:rFonts w:ascii="Times New Roman" w:hAnsi="Times New Roman" w:cs="Times New Roman"/>
          <w:sz w:val="28"/>
          <w:szCs w:val="28"/>
        </w:rPr>
        <w:t>. Подписи Сторон</w:t>
      </w:r>
    </w:p>
    <w:p w:rsidR="00BB5CF4" w:rsidRPr="00CE314A" w:rsidRDefault="00BB5CF4" w:rsidP="00BB5C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5528"/>
      </w:tblGrid>
      <w:tr w:rsidR="00BB5CF4" w:rsidRPr="00CE314A" w:rsidTr="00BB5CF4">
        <w:tc>
          <w:tcPr>
            <w:tcW w:w="4740" w:type="dxa"/>
          </w:tcPr>
          <w:p w:rsidR="00BB5CF4" w:rsidRPr="00CE314A" w:rsidRDefault="00BB5CF4" w:rsidP="00BB5CF4">
            <w:pPr>
              <w:pStyle w:val="ConsPlusNonforma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E314A">
              <w:rPr>
                <w:rFonts w:ascii="Times New Roman" w:hAnsi="Times New Roman"/>
                <w:sz w:val="28"/>
                <w:szCs w:val="28"/>
                <w:lang w:val="en-US"/>
              </w:rPr>
              <w:t>______________________________</w:t>
            </w:r>
          </w:p>
          <w:p w:rsidR="00BB5CF4" w:rsidRPr="00CE314A" w:rsidRDefault="00BB5CF4" w:rsidP="00BB5CF4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  <w:r w:rsidRPr="00CE314A">
              <w:rPr>
                <w:rFonts w:ascii="Times New Roman" w:hAnsi="Times New Roman"/>
                <w:sz w:val="22"/>
                <w:szCs w:val="22"/>
              </w:rPr>
              <w:t xml:space="preserve">              </w:t>
            </w:r>
            <w:r w:rsidRPr="00CE314A">
              <w:rPr>
                <w:rFonts w:ascii="Times New Roman" w:hAnsi="Times New Roman"/>
                <w:sz w:val="22"/>
                <w:szCs w:val="22"/>
                <w:lang w:val="en-US"/>
              </w:rPr>
              <w:t>(</w:t>
            </w:r>
            <w:r w:rsidRPr="00CE314A">
              <w:rPr>
                <w:rFonts w:ascii="Times New Roman" w:hAnsi="Times New Roman"/>
                <w:sz w:val="22"/>
                <w:szCs w:val="22"/>
              </w:rPr>
              <w:t>наименование должности)</w:t>
            </w:r>
          </w:p>
        </w:tc>
        <w:tc>
          <w:tcPr>
            <w:tcW w:w="5528" w:type="dxa"/>
          </w:tcPr>
          <w:p w:rsidR="00BB5CF4" w:rsidRPr="00CE314A" w:rsidRDefault="00BB5CF4" w:rsidP="00BB5CF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E31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______________________________</w:t>
            </w:r>
          </w:p>
          <w:p w:rsidR="00BB5CF4" w:rsidRPr="00CE314A" w:rsidRDefault="00BB5CF4" w:rsidP="00BB5CF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E314A">
              <w:rPr>
                <w:rFonts w:ascii="Times New Roman" w:hAnsi="Times New Roman"/>
                <w:sz w:val="22"/>
                <w:szCs w:val="22"/>
              </w:rPr>
              <w:t xml:space="preserve">              </w:t>
            </w:r>
            <w:r w:rsidRPr="00CE314A">
              <w:rPr>
                <w:rFonts w:ascii="Times New Roman" w:hAnsi="Times New Roman"/>
                <w:sz w:val="22"/>
                <w:szCs w:val="22"/>
                <w:lang w:val="en-US"/>
              </w:rPr>
              <w:t>(</w:t>
            </w:r>
            <w:r w:rsidRPr="00CE314A">
              <w:rPr>
                <w:rFonts w:ascii="Times New Roman" w:hAnsi="Times New Roman"/>
                <w:sz w:val="22"/>
                <w:szCs w:val="22"/>
              </w:rPr>
              <w:t>наименование должности)</w:t>
            </w:r>
          </w:p>
        </w:tc>
      </w:tr>
      <w:tr w:rsidR="00BB5CF4" w:rsidRPr="00CE314A" w:rsidTr="00BB5CF4">
        <w:tc>
          <w:tcPr>
            <w:tcW w:w="4740" w:type="dxa"/>
          </w:tcPr>
          <w:p w:rsidR="00BB5CF4" w:rsidRPr="00CE314A" w:rsidRDefault="00BB5CF4" w:rsidP="00BB5CF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E314A">
              <w:rPr>
                <w:rFonts w:ascii="Times New Roman" w:hAnsi="Times New Roman" w:cs="Times New Roman"/>
                <w:sz w:val="28"/>
                <w:szCs w:val="28"/>
              </w:rPr>
              <w:t>_____________ /________________</w:t>
            </w:r>
          </w:p>
          <w:p w:rsidR="00BB5CF4" w:rsidRPr="00CE314A" w:rsidRDefault="00BB5CF4" w:rsidP="00BB5CF4">
            <w:pPr>
              <w:pStyle w:val="ConsPlusNonformat"/>
              <w:rPr>
                <w:rFonts w:ascii="Times New Roman" w:hAnsi="Times New Roman" w:cs="Times New Roman"/>
                <w:i/>
                <w:sz w:val="22"/>
                <w:szCs w:val="22"/>
                <w:vertAlign w:val="superscript"/>
              </w:rPr>
            </w:pPr>
            <w:r w:rsidRPr="00CE31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</w:t>
            </w:r>
            <w:r w:rsidRPr="00CE314A">
              <w:rPr>
                <w:rFonts w:ascii="Times New Roman" w:hAnsi="Times New Roman" w:cs="Times New Roman"/>
                <w:i/>
                <w:sz w:val="22"/>
                <w:szCs w:val="22"/>
              </w:rPr>
              <w:t>(подпись)                        (Ф.И.О.)</w:t>
            </w:r>
          </w:p>
        </w:tc>
        <w:tc>
          <w:tcPr>
            <w:tcW w:w="5528" w:type="dxa"/>
          </w:tcPr>
          <w:p w:rsidR="00BB5CF4" w:rsidRPr="00CE314A" w:rsidRDefault="00BB5CF4" w:rsidP="00BB5CF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E314A">
              <w:rPr>
                <w:rFonts w:ascii="Times New Roman" w:hAnsi="Times New Roman" w:cs="Times New Roman"/>
                <w:sz w:val="28"/>
                <w:szCs w:val="28"/>
              </w:rPr>
              <w:t>_____________ / _______________</w:t>
            </w:r>
          </w:p>
          <w:p w:rsidR="00BB5CF4" w:rsidRPr="00CE314A" w:rsidRDefault="00BB5CF4" w:rsidP="00BB5CF4">
            <w:pPr>
              <w:pStyle w:val="ConsPlusNonforma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E314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         (подпись)                      (Ф.И.О.)              </w:t>
            </w:r>
          </w:p>
        </w:tc>
      </w:tr>
    </w:tbl>
    <w:p w:rsidR="00BB5CF4" w:rsidRPr="00CE314A" w:rsidRDefault="00BB5CF4" w:rsidP="00BB5CF4">
      <w:pPr>
        <w:ind w:left="5812" w:right="-1"/>
        <w:jc w:val="both"/>
        <w:rPr>
          <w:rFonts w:cs="Times New Roman"/>
          <w:color w:val="000000" w:themeColor="text1"/>
          <w:szCs w:val="28"/>
        </w:rPr>
      </w:pPr>
    </w:p>
    <w:p w:rsidR="00BB5CF4" w:rsidRPr="00CE314A" w:rsidRDefault="00BB5CF4" w:rsidP="00BB5CF4">
      <w:pPr>
        <w:ind w:left="5812" w:right="-1"/>
        <w:jc w:val="both"/>
        <w:rPr>
          <w:rFonts w:cs="Times New Roman"/>
          <w:color w:val="000000" w:themeColor="text1"/>
          <w:szCs w:val="28"/>
        </w:rPr>
      </w:pPr>
    </w:p>
    <w:p w:rsidR="00BB5CF4" w:rsidRPr="00CE314A" w:rsidRDefault="00BB5CF4" w:rsidP="00BB5CF4">
      <w:pPr>
        <w:ind w:left="5812" w:right="-1"/>
        <w:jc w:val="both"/>
        <w:rPr>
          <w:rFonts w:cs="Times New Roman"/>
          <w:color w:val="000000" w:themeColor="text1"/>
          <w:szCs w:val="28"/>
        </w:rPr>
      </w:pPr>
    </w:p>
    <w:p w:rsidR="00BB5CF4" w:rsidRPr="00CE314A" w:rsidRDefault="00BB5CF4" w:rsidP="00BB5CF4">
      <w:pPr>
        <w:ind w:left="5812" w:right="-1"/>
        <w:jc w:val="both"/>
        <w:rPr>
          <w:rFonts w:cs="Times New Roman"/>
          <w:color w:val="000000" w:themeColor="text1"/>
          <w:szCs w:val="28"/>
        </w:rPr>
      </w:pPr>
    </w:p>
    <w:p w:rsidR="00BB5CF4" w:rsidRPr="00CE314A" w:rsidRDefault="00BB5CF4" w:rsidP="00BB5CF4">
      <w:pPr>
        <w:ind w:left="5812" w:right="-1"/>
        <w:jc w:val="both"/>
        <w:rPr>
          <w:rFonts w:cs="Times New Roman"/>
          <w:color w:val="000000" w:themeColor="text1"/>
          <w:szCs w:val="28"/>
        </w:rPr>
      </w:pPr>
    </w:p>
    <w:p w:rsidR="00BB5CF4" w:rsidRPr="00CE314A" w:rsidRDefault="00BB5CF4" w:rsidP="00BB5CF4">
      <w:pPr>
        <w:ind w:left="5812" w:right="-1"/>
        <w:jc w:val="both"/>
        <w:rPr>
          <w:rFonts w:cs="Times New Roman"/>
          <w:color w:val="000000" w:themeColor="text1"/>
          <w:szCs w:val="28"/>
        </w:rPr>
      </w:pPr>
    </w:p>
    <w:p w:rsidR="00BB5CF4" w:rsidRPr="00CE314A" w:rsidRDefault="00BB5CF4" w:rsidP="00BB5CF4">
      <w:pPr>
        <w:ind w:left="5812" w:right="-1"/>
        <w:jc w:val="both"/>
        <w:rPr>
          <w:rFonts w:cs="Times New Roman"/>
          <w:color w:val="000000" w:themeColor="text1"/>
          <w:szCs w:val="28"/>
        </w:rPr>
      </w:pPr>
    </w:p>
    <w:p w:rsidR="00BB5CF4" w:rsidRPr="00CE314A" w:rsidRDefault="00BB5CF4" w:rsidP="00BB5CF4">
      <w:pPr>
        <w:ind w:left="5812" w:right="-1"/>
        <w:jc w:val="both"/>
        <w:rPr>
          <w:rFonts w:cs="Times New Roman"/>
          <w:color w:val="000000" w:themeColor="text1"/>
          <w:szCs w:val="28"/>
        </w:rPr>
      </w:pPr>
    </w:p>
    <w:p w:rsidR="00BB5CF4" w:rsidRPr="00CE314A" w:rsidRDefault="00BB5CF4" w:rsidP="00BB5CF4">
      <w:pPr>
        <w:ind w:left="5812" w:right="-1"/>
        <w:jc w:val="both"/>
        <w:rPr>
          <w:rFonts w:cs="Times New Roman"/>
          <w:color w:val="000000" w:themeColor="text1"/>
          <w:szCs w:val="28"/>
        </w:rPr>
      </w:pPr>
    </w:p>
    <w:p w:rsidR="00BB5CF4" w:rsidRPr="00CE314A" w:rsidRDefault="00BB5CF4" w:rsidP="00BB5CF4">
      <w:pPr>
        <w:ind w:left="5812" w:right="-1"/>
        <w:jc w:val="both"/>
        <w:rPr>
          <w:rFonts w:cs="Times New Roman"/>
          <w:color w:val="000000" w:themeColor="text1"/>
          <w:szCs w:val="28"/>
        </w:rPr>
      </w:pPr>
    </w:p>
    <w:p w:rsidR="00BB5CF4" w:rsidRPr="00CE314A" w:rsidRDefault="00BB5CF4" w:rsidP="00BB5CF4">
      <w:pPr>
        <w:ind w:left="5812" w:right="-1"/>
        <w:jc w:val="both"/>
        <w:rPr>
          <w:rFonts w:cs="Times New Roman"/>
          <w:color w:val="000000" w:themeColor="text1"/>
          <w:szCs w:val="28"/>
        </w:rPr>
      </w:pPr>
    </w:p>
    <w:p w:rsidR="001E3283" w:rsidRPr="00CE314A" w:rsidRDefault="001E3283" w:rsidP="00BB5CF4">
      <w:pPr>
        <w:ind w:left="5812" w:right="-1"/>
        <w:jc w:val="both"/>
        <w:rPr>
          <w:rFonts w:cs="Times New Roman"/>
          <w:color w:val="000000" w:themeColor="text1"/>
          <w:szCs w:val="28"/>
        </w:rPr>
      </w:pPr>
    </w:p>
    <w:p w:rsidR="001E3283" w:rsidRPr="00CE314A" w:rsidRDefault="001E3283" w:rsidP="00BB5CF4">
      <w:pPr>
        <w:ind w:left="5812" w:right="-1"/>
        <w:jc w:val="both"/>
        <w:rPr>
          <w:rFonts w:cs="Times New Roman"/>
          <w:color w:val="000000" w:themeColor="text1"/>
          <w:szCs w:val="28"/>
        </w:rPr>
      </w:pPr>
    </w:p>
    <w:p w:rsidR="001E3283" w:rsidRPr="00CE314A" w:rsidRDefault="001E3283" w:rsidP="00BB5CF4">
      <w:pPr>
        <w:ind w:left="5812" w:right="-1"/>
        <w:jc w:val="both"/>
        <w:rPr>
          <w:rFonts w:cs="Times New Roman"/>
          <w:color w:val="000000" w:themeColor="text1"/>
          <w:szCs w:val="28"/>
        </w:rPr>
      </w:pPr>
    </w:p>
    <w:p w:rsidR="001E3283" w:rsidRPr="00CE314A" w:rsidRDefault="001E3283" w:rsidP="00BB5CF4">
      <w:pPr>
        <w:ind w:left="5812" w:right="-1"/>
        <w:jc w:val="both"/>
        <w:rPr>
          <w:rFonts w:cs="Times New Roman"/>
          <w:color w:val="000000" w:themeColor="text1"/>
          <w:szCs w:val="28"/>
        </w:rPr>
      </w:pPr>
    </w:p>
    <w:p w:rsidR="001E3283" w:rsidRPr="00CE314A" w:rsidRDefault="001E3283" w:rsidP="00BB5CF4">
      <w:pPr>
        <w:ind w:left="5812" w:right="-1"/>
        <w:jc w:val="both"/>
        <w:rPr>
          <w:rFonts w:cs="Times New Roman"/>
          <w:color w:val="000000" w:themeColor="text1"/>
          <w:szCs w:val="28"/>
        </w:rPr>
      </w:pPr>
    </w:p>
    <w:p w:rsidR="001E3283" w:rsidRPr="00CE314A" w:rsidRDefault="001E3283" w:rsidP="00BB5CF4">
      <w:pPr>
        <w:ind w:left="5812" w:right="-1"/>
        <w:jc w:val="both"/>
        <w:rPr>
          <w:rFonts w:cs="Times New Roman"/>
          <w:color w:val="000000" w:themeColor="text1"/>
          <w:szCs w:val="28"/>
        </w:rPr>
      </w:pPr>
    </w:p>
    <w:p w:rsidR="001E3283" w:rsidRPr="00CE314A" w:rsidRDefault="001E3283" w:rsidP="00BB5CF4">
      <w:pPr>
        <w:ind w:left="5812" w:right="-1"/>
        <w:jc w:val="both"/>
        <w:rPr>
          <w:rFonts w:cs="Times New Roman"/>
          <w:color w:val="000000" w:themeColor="text1"/>
          <w:szCs w:val="28"/>
        </w:rPr>
      </w:pPr>
    </w:p>
    <w:p w:rsidR="001E3283" w:rsidRPr="00CE314A" w:rsidRDefault="001E3283" w:rsidP="00BB5CF4">
      <w:pPr>
        <w:ind w:left="5812" w:right="-1"/>
        <w:jc w:val="both"/>
        <w:rPr>
          <w:rFonts w:cs="Times New Roman"/>
          <w:color w:val="000000" w:themeColor="text1"/>
          <w:szCs w:val="28"/>
        </w:rPr>
      </w:pPr>
    </w:p>
    <w:p w:rsidR="001E3283" w:rsidRPr="00CE314A" w:rsidRDefault="001E3283" w:rsidP="00BB5CF4">
      <w:pPr>
        <w:ind w:left="5812" w:right="-1"/>
        <w:jc w:val="both"/>
        <w:rPr>
          <w:rFonts w:cs="Times New Roman"/>
          <w:color w:val="000000" w:themeColor="text1"/>
          <w:szCs w:val="28"/>
        </w:rPr>
      </w:pPr>
    </w:p>
    <w:p w:rsidR="001E3283" w:rsidRPr="00CE314A" w:rsidRDefault="001E3283" w:rsidP="00BB5CF4">
      <w:pPr>
        <w:ind w:left="5812" w:right="-1"/>
        <w:jc w:val="both"/>
        <w:rPr>
          <w:rFonts w:cs="Times New Roman"/>
          <w:color w:val="000000" w:themeColor="text1"/>
          <w:szCs w:val="28"/>
        </w:rPr>
      </w:pPr>
    </w:p>
    <w:p w:rsidR="001E3283" w:rsidRPr="00CE314A" w:rsidRDefault="001E3283" w:rsidP="00BB5CF4">
      <w:pPr>
        <w:ind w:left="5812" w:right="-1"/>
        <w:jc w:val="both"/>
        <w:rPr>
          <w:rFonts w:cs="Times New Roman"/>
          <w:color w:val="000000" w:themeColor="text1"/>
          <w:szCs w:val="28"/>
        </w:rPr>
      </w:pPr>
    </w:p>
    <w:p w:rsidR="001E3283" w:rsidRPr="00CE314A" w:rsidRDefault="001E3283" w:rsidP="00BB5CF4">
      <w:pPr>
        <w:ind w:left="5812" w:right="-1"/>
        <w:jc w:val="both"/>
        <w:rPr>
          <w:rFonts w:cs="Times New Roman"/>
          <w:color w:val="000000" w:themeColor="text1"/>
          <w:szCs w:val="28"/>
        </w:rPr>
      </w:pPr>
    </w:p>
    <w:p w:rsidR="001E3283" w:rsidRPr="00CE314A" w:rsidRDefault="001E3283" w:rsidP="00BB5CF4">
      <w:pPr>
        <w:ind w:left="5812" w:right="-1"/>
        <w:jc w:val="both"/>
        <w:rPr>
          <w:rFonts w:cs="Times New Roman"/>
          <w:color w:val="000000" w:themeColor="text1"/>
          <w:szCs w:val="28"/>
        </w:rPr>
      </w:pPr>
    </w:p>
    <w:p w:rsidR="001E3283" w:rsidRPr="00CE314A" w:rsidRDefault="001E3283" w:rsidP="00BB5CF4">
      <w:pPr>
        <w:ind w:left="5812" w:right="-1"/>
        <w:jc w:val="both"/>
        <w:rPr>
          <w:rFonts w:cs="Times New Roman"/>
          <w:color w:val="000000" w:themeColor="text1"/>
          <w:szCs w:val="28"/>
        </w:rPr>
      </w:pPr>
    </w:p>
    <w:p w:rsidR="00BB5CF4" w:rsidRPr="00CE314A" w:rsidRDefault="00BB5CF4" w:rsidP="00BB5CF4">
      <w:pPr>
        <w:ind w:left="5670" w:right="-1"/>
        <w:jc w:val="both"/>
        <w:rPr>
          <w:rFonts w:cs="Times New Roman"/>
          <w:color w:val="000000" w:themeColor="text1"/>
          <w:szCs w:val="28"/>
        </w:rPr>
      </w:pPr>
      <w:r w:rsidRPr="00CE314A">
        <w:rPr>
          <w:rFonts w:cs="Times New Roman"/>
          <w:color w:val="000000" w:themeColor="text1"/>
          <w:szCs w:val="28"/>
        </w:rPr>
        <w:lastRenderedPageBreak/>
        <w:t xml:space="preserve">Приложение 1 </w:t>
      </w:r>
    </w:p>
    <w:p w:rsidR="00BB5CF4" w:rsidRPr="00CE314A" w:rsidRDefault="00BB5CF4" w:rsidP="00BB5CF4">
      <w:pPr>
        <w:ind w:left="5670" w:right="-1"/>
        <w:jc w:val="both"/>
        <w:rPr>
          <w:rFonts w:cs="Times New Roman"/>
          <w:color w:val="000000" w:themeColor="text1"/>
          <w:szCs w:val="28"/>
        </w:rPr>
      </w:pPr>
      <w:r w:rsidRPr="00CE314A">
        <w:rPr>
          <w:rFonts w:cs="Times New Roman"/>
          <w:color w:val="000000" w:themeColor="text1"/>
          <w:szCs w:val="28"/>
        </w:rPr>
        <w:t>к договору от _________№____</w:t>
      </w:r>
    </w:p>
    <w:p w:rsidR="00BB5CF4" w:rsidRPr="00CE314A" w:rsidRDefault="00BB5CF4" w:rsidP="00BB5CF4">
      <w:pPr>
        <w:shd w:val="clear" w:color="auto" w:fill="FFFFFF"/>
        <w:contextualSpacing/>
        <w:jc w:val="center"/>
        <w:textAlignment w:val="baseline"/>
        <w:outlineLvl w:val="2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BB5CF4" w:rsidRPr="00CE314A" w:rsidRDefault="00BB5CF4" w:rsidP="00BB5CF4">
      <w:pPr>
        <w:shd w:val="clear" w:color="auto" w:fill="FFFFFF"/>
        <w:contextualSpacing/>
        <w:jc w:val="center"/>
        <w:textAlignment w:val="baseline"/>
        <w:outlineLvl w:val="2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EE10D6" w:rsidRPr="00CE314A" w:rsidRDefault="00EE10D6" w:rsidP="00EE10D6">
      <w:pPr>
        <w:shd w:val="clear" w:color="auto" w:fill="FFFFFF"/>
        <w:contextualSpacing/>
        <w:jc w:val="center"/>
        <w:textAlignment w:val="baseline"/>
        <w:outlineLvl w:val="2"/>
        <w:rPr>
          <w:rFonts w:eastAsia="Times New Roman" w:cs="Times New Roman"/>
          <w:color w:val="000000" w:themeColor="text1"/>
          <w:szCs w:val="28"/>
          <w:lang w:eastAsia="ru-RU"/>
        </w:rPr>
      </w:pPr>
      <w:r w:rsidRPr="00CE314A">
        <w:rPr>
          <w:rFonts w:eastAsia="Times New Roman" w:cs="Times New Roman"/>
          <w:color w:val="000000" w:themeColor="text1"/>
          <w:szCs w:val="28"/>
          <w:lang w:eastAsia="ru-RU"/>
        </w:rPr>
        <w:t xml:space="preserve">Требования </w:t>
      </w:r>
    </w:p>
    <w:p w:rsidR="00EE10D6" w:rsidRPr="00CE314A" w:rsidRDefault="00EE10D6" w:rsidP="00EE10D6">
      <w:pPr>
        <w:shd w:val="clear" w:color="auto" w:fill="FFFFFF"/>
        <w:contextualSpacing/>
        <w:jc w:val="center"/>
        <w:textAlignment w:val="baseline"/>
        <w:outlineLvl w:val="2"/>
        <w:rPr>
          <w:rFonts w:eastAsia="Times New Roman" w:cs="Times New Roman"/>
          <w:color w:val="000000" w:themeColor="text1"/>
          <w:szCs w:val="28"/>
          <w:lang w:eastAsia="ru-RU"/>
        </w:rPr>
      </w:pPr>
      <w:r w:rsidRPr="00CE314A">
        <w:rPr>
          <w:rFonts w:eastAsia="Times New Roman" w:cs="Times New Roman"/>
          <w:color w:val="000000" w:themeColor="text1"/>
          <w:szCs w:val="28"/>
          <w:lang w:eastAsia="ru-RU"/>
        </w:rPr>
        <w:t xml:space="preserve">к нестационарным торговым объектам (за исключением остановочных </w:t>
      </w:r>
    </w:p>
    <w:p w:rsidR="00EE10D6" w:rsidRPr="00CE314A" w:rsidRDefault="00EE10D6" w:rsidP="00EE10D6">
      <w:pPr>
        <w:shd w:val="clear" w:color="auto" w:fill="FFFFFF"/>
        <w:contextualSpacing/>
        <w:jc w:val="center"/>
        <w:textAlignment w:val="baseline"/>
        <w:outlineLvl w:val="2"/>
        <w:rPr>
          <w:rFonts w:eastAsia="Times New Roman" w:cs="Times New Roman"/>
          <w:color w:val="000000" w:themeColor="text1"/>
          <w:szCs w:val="28"/>
          <w:lang w:eastAsia="ru-RU"/>
        </w:rPr>
      </w:pPr>
      <w:r w:rsidRPr="00CE314A">
        <w:rPr>
          <w:rFonts w:eastAsia="Times New Roman" w:cs="Times New Roman"/>
          <w:color w:val="000000" w:themeColor="text1"/>
          <w:szCs w:val="28"/>
          <w:lang w:eastAsia="ru-RU"/>
        </w:rPr>
        <w:t>комплексов с торговой площадью (автопавильонов) и автомагазинов)</w:t>
      </w:r>
      <w:r>
        <w:rPr>
          <w:rFonts w:eastAsia="Times New Roman" w:cs="Times New Roman"/>
          <w:color w:val="000000" w:themeColor="text1"/>
          <w:szCs w:val="28"/>
          <w:lang w:eastAsia="ru-RU"/>
        </w:rPr>
        <w:t>*</w:t>
      </w:r>
    </w:p>
    <w:p w:rsidR="00EE10D6" w:rsidRPr="00CE314A" w:rsidRDefault="00EE10D6" w:rsidP="00EE10D6">
      <w:pPr>
        <w:contextualSpacing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EE10D6" w:rsidRDefault="00EE10D6" w:rsidP="00EE10D6">
      <w:pPr>
        <w:pStyle w:val="a4"/>
        <w:numPr>
          <w:ilvl w:val="0"/>
          <w:numId w:val="19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E10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Нестационарный торговый объект должен быть изготовлен в заводских </w:t>
      </w:r>
      <w:r w:rsidRPr="00EE10D6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>условиях в соответствии с эскизным проектом, согласованным с рабочей группой,</w:t>
      </w:r>
      <w:r w:rsidRPr="00EE10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10D6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>и установлен в соответствии с существующими строительными нормами и прави</w:t>
      </w:r>
      <w:r w:rsidRPr="00EE10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лами, ГОСТами, правилами устройства электроустановок, техническими регламентами и другими нормативными актами, содержащими требования для конструкций данного типа. </w:t>
      </w:r>
    </w:p>
    <w:p w:rsidR="0022091C" w:rsidRPr="0022091C" w:rsidRDefault="0022091C" w:rsidP="0022091C">
      <w:pPr>
        <w:tabs>
          <w:tab w:val="left" w:pos="851"/>
        </w:tabs>
        <w:jc w:val="both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ab/>
      </w:r>
      <w:r w:rsidRPr="0022091C">
        <w:rPr>
          <w:rFonts w:eastAsia="Times New Roman" w:cs="Times New Roman"/>
          <w:color w:val="000000" w:themeColor="text1"/>
          <w:szCs w:val="28"/>
        </w:rPr>
        <w:t>Хозяйствующий субъект имеет право до заключения договора на размещение нестационарного торгового объекта обратиться в уполномоченный орган для согласования эскизного проекта.</w:t>
      </w:r>
    </w:p>
    <w:p w:rsidR="00EE10D6" w:rsidRPr="00EE10D6" w:rsidRDefault="00EE10D6" w:rsidP="00EE10D6">
      <w:pPr>
        <w:pStyle w:val="a4"/>
        <w:numPr>
          <w:ilvl w:val="0"/>
          <w:numId w:val="19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E10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Нестационарный торговый объект не должен иметь капитального фундамента и изготавливается из материалов, указанных в приложении 4 к положению о размещении нестационарных торговых объектов на территории города Сургута.</w:t>
      </w:r>
    </w:p>
    <w:p w:rsidR="00EE10D6" w:rsidRPr="00EE10D6" w:rsidRDefault="00EE10D6" w:rsidP="00EE10D6">
      <w:pPr>
        <w:pStyle w:val="a4"/>
        <w:numPr>
          <w:ilvl w:val="0"/>
          <w:numId w:val="19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E10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Нестационарный торговый объект должен соответствовать типовым эскизным проектам, приведенным в настоящем приложении к положению о размещении нестационарных торговых объектов на территории города Сургута, а также требованиям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EE10D6" w:rsidRPr="00EE10D6" w:rsidRDefault="00EE10D6" w:rsidP="00EE10D6">
      <w:pPr>
        <w:tabs>
          <w:tab w:val="left" w:pos="567"/>
          <w:tab w:val="left" w:pos="709"/>
          <w:tab w:val="left" w:pos="851"/>
        </w:tabs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</w:rPr>
        <w:tab/>
      </w:r>
      <w:r w:rsidRPr="00EE10D6">
        <w:rPr>
          <w:rFonts w:eastAsia="Times New Roman" w:cs="Times New Roman"/>
          <w:color w:val="000000" w:themeColor="text1"/>
          <w:szCs w:val="28"/>
        </w:rPr>
        <w:t>Размещение иных типов нестационарных торговых объектов не допускается.</w:t>
      </w:r>
    </w:p>
    <w:p w:rsidR="00EE10D6" w:rsidRPr="00EE10D6" w:rsidRDefault="00EE10D6" w:rsidP="00EE10D6">
      <w:pPr>
        <w:pStyle w:val="a4"/>
        <w:numPr>
          <w:ilvl w:val="0"/>
          <w:numId w:val="19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E10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Нестационарный торговый объект должен соответствовать следующим требованиям:</w:t>
      </w:r>
    </w:p>
    <w:p w:rsidR="00EE10D6" w:rsidRPr="00EE10D6" w:rsidRDefault="00EE10D6" w:rsidP="00EE10D6">
      <w:pPr>
        <w:pStyle w:val="a4"/>
        <w:numPr>
          <w:ilvl w:val="0"/>
          <w:numId w:val="20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E10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общая площадь должна составлять не более 15-и для киосков и не более 80-и квадратных метров для павильонов;</w:t>
      </w:r>
    </w:p>
    <w:p w:rsidR="00EE10D6" w:rsidRPr="00EE10D6" w:rsidRDefault="00EE10D6" w:rsidP="00EE10D6">
      <w:pPr>
        <w:pStyle w:val="a4"/>
        <w:numPr>
          <w:ilvl w:val="0"/>
          <w:numId w:val="20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E10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количество этажей не более одного;</w:t>
      </w:r>
    </w:p>
    <w:p w:rsidR="00EE10D6" w:rsidRPr="00EE10D6" w:rsidRDefault="00EE10D6" w:rsidP="00EE10D6">
      <w:pPr>
        <w:pStyle w:val="a4"/>
        <w:numPr>
          <w:ilvl w:val="0"/>
          <w:numId w:val="20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E10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высота от уровня прилегающей территории не более 3,5 метров;</w:t>
      </w:r>
    </w:p>
    <w:p w:rsidR="00EE10D6" w:rsidRPr="00EE10D6" w:rsidRDefault="00EE10D6" w:rsidP="00EE10D6">
      <w:pPr>
        <w:pStyle w:val="a4"/>
        <w:numPr>
          <w:ilvl w:val="0"/>
          <w:numId w:val="20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E10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высота внутренних помещений не менее 2,5 метров;</w:t>
      </w:r>
    </w:p>
    <w:p w:rsidR="00EE10D6" w:rsidRPr="00084CFE" w:rsidRDefault="00084CFE" w:rsidP="00084CFE">
      <w:pPr>
        <w:pStyle w:val="a4"/>
        <w:numPr>
          <w:ilvl w:val="0"/>
          <w:numId w:val="20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4F">
        <w:rPr>
          <w:rFonts w:ascii="Times New Roman" w:eastAsia="Times New Roman" w:hAnsi="Times New Roman" w:cs="Times New Roman"/>
          <w:sz w:val="28"/>
          <w:szCs w:val="28"/>
        </w:rPr>
        <w:t xml:space="preserve">наличие по </w:t>
      </w:r>
      <w:r w:rsidRPr="0079024F">
        <w:rPr>
          <w:rFonts w:ascii="Times New Roman" w:hAnsi="Times New Roman" w:cs="Times New Roman"/>
          <w:sz w:val="28"/>
          <w:szCs w:val="28"/>
        </w:rPr>
        <w:t>периметру фасада объекта энергоэкономического источника света.</w:t>
      </w:r>
      <w:r w:rsidRPr="007902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10D6" w:rsidRPr="00084C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E10D6" w:rsidRPr="00EE10D6" w:rsidRDefault="00EE10D6" w:rsidP="00EE10D6">
      <w:pPr>
        <w:pStyle w:val="a4"/>
        <w:numPr>
          <w:ilvl w:val="0"/>
          <w:numId w:val="19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E10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Нестационарный торговый объект должен быть оснащен вывеской с информацией о специализации объекта, наименовании хозяйств</w:t>
      </w:r>
      <w:r w:rsidR="00291C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ующего субъекта, режиме работы, к</w:t>
      </w:r>
      <w:r w:rsidRPr="00EE10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амер</w:t>
      </w:r>
      <w:r w:rsidR="00291C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ой</w:t>
      </w:r>
      <w:r w:rsidRPr="00EE10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наружного видеонаблюдения, устан</w:t>
      </w:r>
      <w:r w:rsidR="00C821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овленной </w:t>
      </w:r>
      <w:r w:rsidRPr="00EE10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согласованию с рабочей группой.</w:t>
      </w:r>
    </w:p>
    <w:p w:rsidR="00EE10D6" w:rsidRPr="00EE10D6" w:rsidRDefault="00EE10D6" w:rsidP="00EE10D6">
      <w:pPr>
        <w:pStyle w:val="a4"/>
        <w:numPr>
          <w:ilvl w:val="0"/>
          <w:numId w:val="19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E10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допускается размещение в нестационарном торговом объекте и на прилегающей территории дополнительных конструкций и оборудования, не предусмотренных эскизным проектом, а также рекламных носителей.</w:t>
      </w:r>
    </w:p>
    <w:p w:rsidR="00BB5CF4" w:rsidRPr="00EE10D6" w:rsidRDefault="00BB5CF4" w:rsidP="00EE10D6">
      <w:pPr>
        <w:ind w:firstLine="567"/>
        <w:contextualSpacing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804156" w:rsidRDefault="00804156" w:rsidP="00EE10D6">
      <w:pPr>
        <w:contextualSpacing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804156" w:rsidRDefault="00804156" w:rsidP="00EE10D6">
      <w:pPr>
        <w:contextualSpacing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804156" w:rsidRDefault="00804156" w:rsidP="00EE10D6">
      <w:pPr>
        <w:contextualSpacing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EE10D6" w:rsidRPr="00CE314A" w:rsidRDefault="00EE10D6" w:rsidP="00EE10D6">
      <w:pPr>
        <w:contextualSpacing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bookmarkStart w:id="0" w:name="_GoBack"/>
      <w:bookmarkEnd w:id="0"/>
      <w:r w:rsidRPr="00CE314A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 xml:space="preserve">Требования </w:t>
      </w:r>
    </w:p>
    <w:p w:rsidR="00EE10D6" w:rsidRPr="00CE314A" w:rsidRDefault="00EE10D6" w:rsidP="00EE10D6">
      <w:pPr>
        <w:contextualSpacing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 w:rsidRPr="00CE314A">
        <w:rPr>
          <w:rFonts w:eastAsia="Times New Roman" w:cs="Times New Roman"/>
          <w:color w:val="000000" w:themeColor="text1"/>
          <w:szCs w:val="28"/>
          <w:lang w:eastAsia="ru-RU"/>
        </w:rPr>
        <w:t xml:space="preserve">к остановочным комплексам с торговой площадью (автопавильонам)  </w:t>
      </w:r>
    </w:p>
    <w:p w:rsidR="00EE10D6" w:rsidRPr="00CE314A" w:rsidRDefault="00EE10D6" w:rsidP="00EE10D6">
      <w:pPr>
        <w:contextualSpacing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 w:rsidRPr="00CE314A">
        <w:rPr>
          <w:rFonts w:eastAsia="Times New Roman" w:cs="Times New Roman"/>
          <w:color w:val="000000" w:themeColor="text1"/>
          <w:szCs w:val="28"/>
          <w:lang w:eastAsia="ru-RU"/>
        </w:rPr>
        <w:t>(далее – остановочный комплекс)</w:t>
      </w:r>
      <w:r>
        <w:rPr>
          <w:rFonts w:eastAsia="Times New Roman" w:cs="Times New Roman"/>
          <w:color w:val="000000" w:themeColor="text1"/>
          <w:szCs w:val="28"/>
          <w:lang w:eastAsia="ru-RU"/>
        </w:rPr>
        <w:t>*</w:t>
      </w:r>
    </w:p>
    <w:p w:rsidR="00EE10D6" w:rsidRPr="00CE314A" w:rsidRDefault="00EE10D6" w:rsidP="00EE10D6">
      <w:pPr>
        <w:contextualSpacing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EE10D6" w:rsidRDefault="00EE10D6" w:rsidP="00EE10D6">
      <w:pPr>
        <w:pStyle w:val="a4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E10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Остановочный комплекс должен быть изготовлен в заводских условиях в соответствии с эскизным проектом, согласованным </w:t>
      </w:r>
      <w:r w:rsidRPr="00EE10D6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>с рабочей группой</w:t>
      </w:r>
      <w:r w:rsidRPr="00EE10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B964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10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установлен в соответствии со строительными нормами и правилами, ГОСТами, правилами устройства электроустановок, техническими регламентами и другими нормативными актами, содержащими требования для конструкций данного типа. </w:t>
      </w:r>
    </w:p>
    <w:p w:rsidR="0022091C" w:rsidRPr="0022091C" w:rsidRDefault="0022091C" w:rsidP="0022091C">
      <w:pPr>
        <w:tabs>
          <w:tab w:val="left" w:pos="851"/>
        </w:tabs>
        <w:jc w:val="both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ab/>
      </w:r>
      <w:r w:rsidRPr="0022091C">
        <w:rPr>
          <w:rFonts w:eastAsia="Times New Roman" w:cs="Times New Roman"/>
          <w:color w:val="000000" w:themeColor="text1"/>
          <w:szCs w:val="28"/>
        </w:rPr>
        <w:t>Хозяйствующий субъект имеет право до заключения договора на размещение нестационарного торгового объекта обратиться в уполномоченный орган для согласования эскизного проекта.</w:t>
      </w:r>
    </w:p>
    <w:p w:rsidR="00EE10D6" w:rsidRPr="00EE10D6" w:rsidRDefault="00EE10D6" w:rsidP="00EE10D6">
      <w:pPr>
        <w:pStyle w:val="a4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E10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Остановочный комплекс должен соответствовать требованиям санитарных норм </w:t>
      </w:r>
      <w:r w:rsidRPr="00EE10D6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>и правил (в том числе требований к освещенности, электромагнитному излучению).</w:t>
      </w:r>
      <w:r w:rsidRPr="00EE10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Установка остановочного комплекса должна соответствовать требованиям нормативных актов по безопасности дорожного движения.</w:t>
      </w:r>
    </w:p>
    <w:p w:rsidR="00EE10D6" w:rsidRPr="00EE10D6" w:rsidRDefault="00EE10D6" w:rsidP="00EE10D6">
      <w:pPr>
        <w:pStyle w:val="a4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E10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Остановочный комплекс должен соответствовать типовым эскизным проектам, приведенным в настоящем приложении к положению о размещении нестационарных торговых объектов на территории города Сургута, а также требованиям градостроительных регламентов, строительных, экологических, санитарно-гигиенических, противопожарных и иных правил, нормативов. </w:t>
      </w:r>
    </w:p>
    <w:p w:rsidR="00EE10D6" w:rsidRPr="00EE10D6" w:rsidRDefault="00EE10D6" w:rsidP="00EE10D6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E10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Общая площадь должна составлять не более 80-и квадратных метров.</w:t>
      </w:r>
    </w:p>
    <w:p w:rsidR="00EE10D6" w:rsidRPr="00EE10D6" w:rsidRDefault="00EE10D6" w:rsidP="00EE10D6">
      <w:pPr>
        <w:pStyle w:val="a4"/>
        <w:tabs>
          <w:tab w:val="left" w:pos="567"/>
        </w:tabs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E10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Размещение иных типов остановочных комплексов не допускается.</w:t>
      </w:r>
    </w:p>
    <w:p w:rsidR="00EE10D6" w:rsidRPr="00EE10D6" w:rsidRDefault="00EE10D6" w:rsidP="00EE10D6">
      <w:pPr>
        <w:pStyle w:val="a4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E10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Остановочный комплекс должен соответствовать следующим требованиям:</w:t>
      </w:r>
    </w:p>
    <w:p w:rsidR="00EE10D6" w:rsidRPr="00EE10D6" w:rsidRDefault="00EE10D6" w:rsidP="00EE10D6">
      <w:pPr>
        <w:pStyle w:val="a4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E10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Устройство зоны для ожидания общественного транспорта не менее 30% от общей площади автопавильона;</w:t>
      </w:r>
    </w:p>
    <w:p w:rsidR="00EE10D6" w:rsidRPr="00EE10D6" w:rsidRDefault="00EE10D6" w:rsidP="00EE10D6">
      <w:pPr>
        <w:pStyle w:val="a4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E10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остановочном комплексе должны быть предусмотрены: помещение для размещения биотуалета и умывальника; освещение пассажирского тамбура и посадочной площадки; урны для сбора мусора в количестве не менее двух штук; теплая скамья с авторегулируемым подогревом для ожидания пассажирами общественного транспорта и доска для бесплатных объявлений площадью не менее двух квадратных метров;</w:t>
      </w:r>
    </w:p>
    <w:p w:rsidR="00EE10D6" w:rsidRPr="00EE10D6" w:rsidRDefault="00EE10D6" w:rsidP="00EE10D6">
      <w:pPr>
        <w:pStyle w:val="a4"/>
        <w:numPr>
          <w:ilvl w:val="0"/>
          <w:numId w:val="22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E10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Остановочный комплекс должен быть оснащён электронным табло, позволяющим выводить информацию о расчетном времени прибытия общественного транспорта, подключенным к системе GSM, информационно-телекоммуникационной сети «Интернет» с обеспечением его беспрерывной работы; </w:t>
      </w:r>
    </w:p>
    <w:p w:rsidR="00EE10D6" w:rsidRPr="00EE10D6" w:rsidRDefault="00EE10D6" w:rsidP="00EE10D6">
      <w:pPr>
        <w:pStyle w:val="a4"/>
        <w:numPr>
          <w:ilvl w:val="0"/>
          <w:numId w:val="22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E10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Посадочная площадка и остановочный павильон должны быть адаптированы для нужд маломобильных групп населения (а именно: отсутствие перепада высот, возможность доступа в торговую часть павильона инвалида-колясочника, для категории слепых, слабовидящих: направляющие и предупреждающие тактильные указатели, визуальная информация должна быть продублирована шрифтом брайля, звуковое оборудование);</w:t>
      </w:r>
    </w:p>
    <w:p w:rsidR="00EE10D6" w:rsidRPr="00EE10D6" w:rsidRDefault="00EE10D6" w:rsidP="00EE10D6">
      <w:pPr>
        <w:pStyle w:val="a4"/>
        <w:numPr>
          <w:ilvl w:val="0"/>
          <w:numId w:val="22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E10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Остановочный комплекс должен быть оснащен инфракрасными обогревателями, </w:t>
      </w:r>
      <w:r w:rsidR="00291C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камерой наружного видеонаблюдения, </w:t>
      </w:r>
      <w:r w:rsidR="001E50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поключенной</w:t>
      </w:r>
      <w:r w:rsidR="00291C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согласованию с рабочей группой, </w:t>
      </w:r>
      <w:r w:rsidRPr="00EE10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панелью </w:t>
      </w:r>
      <w:r w:rsidRPr="00EE10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USB</w:t>
      </w:r>
      <w:r w:rsidR="00291C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зарядки,  </w:t>
      </w:r>
      <w:r w:rsidRPr="00EE10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Wi</w:t>
      </w:r>
      <w:r w:rsidRPr="00EE10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EE10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Fi</w:t>
      </w:r>
      <w:r w:rsidRPr="00EE10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-хотспотом.</w:t>
      </w:r>
    </w:p>
    <w:p w:rsidR="00EE10D6" w:rsidRPr="00EE10D6" w:rsidRDefault="00EE10D6" w:rsidP="00EE10D6">
      <w:pPr>
        <w:pStyle w:val="a4"/>
        <w:numPr>
          <w:ilvl w:val="0"/>
          <w:numId w:val="21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E10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Остановочный комплекс должен изготавливаться из материалов, указанных в приложении 4 к положению о размещении нестационарных торговых объектов на территории города Сургута.</w:t>
      </w:r>
    </w:p>
    <w:p w:rsidR="00EE10D6" w:rsidRPr="00EE10D6" w:rsidRDefault="00EE10D6" w:rsidP="00EE10D6">
      <w:pPr>
        <w:pStyle w:val="a4"/>
        <w:numPr>
          <w:ilvl w:val="0"/>
          <w:numId w:val="21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E10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Остановочный комплекс должен иметь вывеску с информацией о специализации объекта, наименовании хозяйствующего субъекта, режиме работы.</w:t>
      </w:r>
    </w:p>
    <w:p w:rsidR="00EE10D6" w:rsidRPr="00EE10D6" w:rsidRDefault="00EE10D6" w:rsidP="00EE10D6">
      <w:pPr>
        <w:pStyle w:val="a4"/>
        <w:numPr>
          <w:ilvl w:val="0"/>
          <w:numId w:val="21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E10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главном фасаде остановочного комплекса должно быть размещено название остановки общественного транспорта, соответствующее согласованному в установленном порядке эскизному проекту. </w:t>
      </w:r>
    </w:p>
    <w:p w:rsidR="00EE10D6" w:rsidRPr="00EE10D6" w:rsidRDefault="00EE10D6" w:rsidP="00EE10D6">
      <w:pPr>
        <w:pStyle w:val="a4"/>
        <w:numPr>
          <w:ilvl w:val="0"/>
          <w:numId w:val="21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E10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главном фасаде остановочного комплекса должно быть предусмотрено место для размещения муниципальным казенным </w:t>
      </w:r>
      <w:r w:rsidRPr="00EE10D6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>учреждением «Дирекция дорожно-транспортного и жилищно-коммунального комплекса»</w:t>
      </w:r>
      <w:r w:rsidRPr="00EE10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таблички с информацией о расписании автобусов, ответственность за сохранность которой несет хозяйствующий субъект.</w:t>
      </w:r>
    </w:p>
    <w:p w:rsidR="00EE10D6" w:rsidRPr="00EE10D6" w:rsidRDefault="00EE10D6" w:rsidP="00EE10D6">
      <w:pPr>
        <w:pStyle w:val="a4"/>
        <w:numPr>
          <w:ilvl w:val="0"/>
          <w:numId w:val="21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E10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допускается размещение в пассажирском тамбуре и на прилегающей к остановочному комплексу территории дополнительных конструкций и оборудования, не предусмотренных эскизным проектом, а также рекламных носителей.</w:t>
      </w:r>
    </w:p>
    <w:p w:rsidR="00EE10D6" w:rsidRPr="00EE10D6" w:rsidRDefault="00EE10D6" w:rsidP="00EE10D6">
      <w:pPr>
        <w:pStyle w:val="a4"/>
        <w:numPr>
          <w:ilvl w:val="0"/>
          <w:numId w:val="21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E10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процессе эксплуатации остановочного комплекса не допускается уменьшение пассажирского тамбура.</w:t>
      </w:r>
    </w:p>
    <w:p w:rsidR="00EE10D6" w:rsidRPr="00CE314A" w:rsidRDefault="00EE10D6" w:rsidP="00EE10D6">
      <w:pPr>
        <w:pStyle w:val="a4"/>
        <w:numPr>
          <w:ilvl w:val="0"/>
          <w:numId w:val="21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E10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Остановочный комплекс подлежит замене на новый не реже одного раза в 10 лет</w:t>
      </w:r>
      <w:r w:rsidRPr="00CE31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EE10D6" w:rsidRPr="00CE314A" w:rsidRDefault="00EE10D6" w:rsidP="00EE10D6">
      <w:pPr>
        <w:tabs>
          <w:tab w:val="left" w:pos="993"/>
          <w:tab w:val="left" w:pos="1134"/>
        </w:tabs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BB5CF4" w:rsidRPr="00CE314A" w:rsidRDefault="00BB5CF4" w:rsidP="00BB5CF4">
      <w:pPr>
        <w:ind w:right="-1"/>
        <w:jc w:val="center"/>
        <w:rPr>
          <w:color w:val="000000" w:themeColor="text1"/>
          <w:szCs w:val="28"/>
        </w:rPr>
      </w:pPr>
    </w:p>
    <w:p w:rsidR="00EE10D6" w:rsidRPr="003D7630" w:rsidRDefault="00EE10D6" w:rsidP="00EE10D6">
      <w:pPr>
        <w:ind w:right="-1"/>
        <w:jc w:val="both"/>
        <w:rPr>
          <w:rFonts w:cs="Times New Roman"/>
          <w:i/>
          <w:color w:val="000000" w:themeColor="text1"/>
          <w:szCs w:val="28"/>
        </w:rPr>
      </w:pPr>
      <w:r w:rsidRPr="003D7630">
        <w:rPr>
          <w:rFonts w:cs="Times New Roman"/>
          <w:i/>
          <w:color w:val="000000" w:themeColor="text1"/>
          <w:szCs w:val="28"/>
        </w:rPr>
        <w:t>*Требования устанавливаются в договоре в зависимости от типа Объекта.</w:t>
      </w:r>
    </w:p>
    <w:p w:rsidR="00EE10D6" w:rsidRPr="003D7630" w:rsidRDefault="00EE10D6" w:rsidP="00EE10D6">
      <w:pPr>
        <w:ind w:right="-1"/>
        <w:jc w:val="center"/>
        <w:rPr>
          <w:color w:val="000000" w:themeColor="text1"/>
          <w:szCs w:val="28"/>
        </w:rPr>
      </w:pPr>
    </w:p>
    <w:p w:rsidR="00BB5CF4" w:rsidRPr="00CE314A" w:rsidRDefault="00BB5CF4" w:rsidP="00BB5CF4">
      <w:pPr>
        <w:ind w:right="-1"/>
        <w:jc w:val="center"/>
        <w:rPr>
          <w:color w:val="000000" w:themeColor="text1"/>
          <w:szCs w:val="28"/>
        </w:rPr>
      </w:pPr>
    </w:p>
    <w:p w:rsidR="00BB5CF4" w:rsidRPr="00CE314A" w:rsidRDefault="00BB5CF4" w:rsidP="00BB5CF4">
      <w:pPr>
        <w:ind w:right="-1"/>
        <w:jc w:val="center"/>
        <w:rPr>
          <w:color w:val="000000" w:themeColor="text1"/>
          <w:szCs w:val="28"/>
        </w:rPr>
      </w:pPr>
    </w:p>
    <w:p w:rsidR="00BB5CF4" w:rsidRPr="00CE314A" w:rsidRDefault="00BB5CF4" w:rsidP="00BB5CF4">
      <w:pPr>
        <w:ind w:right="-1"/>
        <w:jc w:val="center"/>
        <w:rPr>
          <w:color w:val="000000" w:themeColor="text1"/>
          <w:szCs w:val="28"/>
        </w:rPr>
      </w:pPr>
    </w:p>
    <w:p w:rsidR="00BB5CF4" w:rsidRPr="00CE314A" w:rsidRDefault="00BB5CF4" w:rsidP="00BB5CF4">
      <w:pPr>
        <w:ind w:right="-1"/>
        <w:jc w:val="center"/>
        <w:rPr>
          <w:color w:val="000000" w:themeColor="text1"/>
          <w:szCs w:val="28"/>
        </w:rPr>
      </w:pPr>
    </w:p>
    <w:p w:rsidR="00BB5CF4" w:rsidRPr="00CE314A" w:rsidRDefault="00BB5CF4" w:rsidP="00BB5CF4">
      <w:pPr>
        <w:ind w:right="-1"/>
        <w:jc w:val="center"/>
        <w:rPr>
          <w:color w:val="000000" w:themeColor="text1"/>
          <w:szCs w:val="28"/>
        </w:rPr>
      </w:pPr>
    </w:p>
    <w:p w:rsidR="00BB5CF4" w:rsidRPr="00CE314A" w:rsidRDefault="00BB5CF4" w:rsidP="00BB5CF4">
      <w:pPr>
        <w:ind w:right="-1"/>
        <w:jc w:val="center"/>
        <w:rPr>
          <w:color w:val="000000" w:themeColor="text1"/>
          <w:szCs w:val="28"/>
        </w:rPr>
      </w:pPr>
    </w:p>
    <w:p w:rsidR="00BB5CF4" w:rsidRPr="00CE314A" w:rsidRDefault="00BB5CF4" w:rsidP="00BB5CF4">
      <w:pPr>
        <w:ind w:right="-1"/>
        <w:jc w:val="center"/>
        <w:rPr>
          <w:color w:val="000000" w:themeColor="text1"/>
          <w:szCs w:val="28"/>
        </w:rPr>
      </w:pPr>
    </w:p>
    <w:p w:rsidR="00BB5CF4" w:rsidRPr="00CE314A" w:rsidRDefault="00BB5CF4" w:rsidP="00BB5CF4">
      <w:pPr>
        <w:ind w:right="-1"/>
        <w:jc w:val="center"/>
        <w:rPr>
          <w:color w:val="000000" w:themeColor="text1"/>
          <w:szCs w:val="28"/>
        </w:rPr>
      </w:pPr>
    </w:p>
    <w:p w:rsidR="00BB5CF4" w:rsidRPr="00CE314A" w:rsidRDefault="00BB5CF4" w:rsidP="0022091C">
      <w:pPr>
        <w:rPr>
          <w:rFonts w:cs="Times New Roman"/>
          <w:color w:val="000000" w:themeColor="text1"/>
          <w:szCs w:val="28"/>
        </w:rPr>
      </w:pPr>
      <w:r w:rsidRPr="00CE314A">
        <w:rPr>
          <w:rFonts w:cs="Times New Roman"/>
          <w:color w:val="000000" w:themeColor="text1"/>
          <w:szCs w:val="28"/>
        </w:rPr>
        <w:br w:type="page"/>
      </w:r>
      <w:r w:rsidR="0022091C">
        <w:rPr>
          <w:rFonts w:cs="Times New Roman"/>
          <w:color w:val="000000" w:themeColor="text1"/>
          <w:szCs w:val="28"/>
        </w:rPr>
        <w:lastRenderedPageBreak/>
        <w:t xml:space="preserve">                                                                                 П</w:t>
      </w:r>
      <w:r w:rsidRPr="00CE314A">
        <w:rPr>
          <w:rFonts w:cs="Times New Roman"/>
          <w:color w:val="000000" w:themeColor="text1"/>
          <w:szCs w:val="28"/>
        </w:rPr>
        <w:t xml:space="preserve">риложение 2 </w:t>
      </w:r>
    </w:p>
    <w:p w:rsidR="00BB5CF4" w:rsidRPr="00CE314A" w:rsidRDefault="00BB5CF4" w:rsidP="00BB5CF4">
      <w:pPr>
        <w:ind w:left="5670" w:right="-1"/>
        <w:jc w:val="both"/>
        <w:rPr>
          <w:rFonts w:cs="Times New Roman"/>
          <w:color w:val="000000" w:themeColor="text1"/>
          <w:szCs w:val="28"/>
        </w:rPr>
      </w:pPr>
      <w:r w:rsidRPr="00CE314A">
        <w:rPr>
          <w:rFonts w:cs="Times New Roman"/>
          <w:color w:val="000000" w:themeColor="text1"/>
          <w:szCs w:val="28"/>
        </w:rPr>
        <w:t>к договору от ______№________</w:t>
      </w:r>
    </w:p>
    <w:p w:rsidR="00BB5CF4" w:rsidRPr="00CE314A" w:rsidRDefault="00BB5CF4" w:rsidP="00BB5CF4">
      <w:pPr>
        <w:ind w:right="-1"/>
        <w:jc w:val="center"/>
        <w:rPr>
          <w:rFonts w:cs="Times New Roman"/>
          <w:color w:val="000000" w:themeColor="text1"/>
          <w:szCs w:val="28"/>
        </w:rPr>
      </w:pPr>
    </w:p>
    <w:p w:rsidR="00BB5CF4" w:rsidRPr="00CE314A" w:rsidRDefault="00BB5CF4" w:rsidP="00BB5CF4">
      <w:pPr>
        <w:ind w:right="-1"/>
        <w:jc w:val="center"/>
        <w:rPr>
          <w:rFonts w:cs="Times New Roman"/>
          <w:color w:val="000000" w:themeColor="text1"/>
          <w:szCs w:val="28"/>
        </w:rPr>
      </w:pPr>
      <w:r w:rsidRPr="00CE314A">
        <w:rPr>
          <w:rFonts w:cs="Times New Roman"/>
          <w:color w:val="000000" w:themeColor="text1"/>
          <w:szCs w:val="28"/>
        </w:rPr>
        <w:t xml:space="preserve">Номенклатура обязательных работ по содержанию и ремонту Объекта, а также содержанию прилегающей территории </w:t>
      </w:r>
    </w:p>
    <w:p w:rsidR="00BB5CF4" w:rsidRPr="00CE314A" w:rsidRDefault="00BB5CF4" w:rsidP="00BB5CF4">
      <w:pPr>
        <w:ind w:right="-1"/>
        <w:jc w:val="center"/>
        <w:rPr>
          <w:rFonts w:cs="Times New Roman"/>
          <w:color w:val="000000" w:themeColor="text1"/>
          <w:szCs w:val="28"/>
        </w:rPr>
      </w:pPr>
      <w:r w:rsidRPr="00CE314A">
        <w:rPr>
          <w:rFonts w:cs="Times New Roman"/>
          <w:color w:val="000000" w:themeColor="text1"/>
          <w:szCs w:val="28"/>
        </w:rPr>
        <w:t>(за исключением остановочных комплексов с торговой площадью (автопавильонов))</w:t>
      </w: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5528"/>
        <w:gridCol w:w="3685"/>
      </w:tblGrid>
      <w:tr w:rsidR="00BB5CF4" w:rsidRPr="00CE314A" w:rsidTr="00BB5CF4">
        <w:trPr>
          <w:trHeight w:val="581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CF4" w:rsidRPr="00CE314A" w:rsidRDefault="00BB5CF4" w:rsidP="00BB5CF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color w:val="000000" w:themeColor="text1"/>
                <w:szCs w:val="28"/>
              </w:rPr>
            </w:pPr>
            <w:r w:rsidRPr="00CE314A">
              <w:rPr>
                <w:rFonts w:cs="Times New Roman"/>
                <w:color w:val="000000" w:themeColor="text1"/>
                <w:szCs w:val="28"/>
              </w:rPr>
              <w:t>№ п/п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CF4" w:rsidRPr="00CE314A" w:rsidRDefault="00BB5CF4" w:rsidP="00BB5CF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color w:val="000000" w:themeColor="text1"/>
                <w:szCs w:val="28"/>
              </w:rPr>
            </w:pPr>
            <w:r w:rsidRPr="00CE314A">
              <w:rPr>
                <w:rFonts w:cs="Times New Roman"/>
                <w:color w:val="000000" w:themeColor="text1"/>
                <w:szCs w:val="28"/>
              </w:rPr>
              <w:t>Описание выполняемых работ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CF4" w:rsidRPr="00CE314A" w:rsidRDefault="00BB5CF4" w:rsidP="00BB5CF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color w:val="000000" w:themeColor="text1"/>
                <w:szCs w:val="28"/>
              </w:rPr>
            </w:pPr>
            <w:r w:rsidRPr="00CE314A">
              <w:rPr>
                <w:rFonts w:cs="Times New Roman"/>
                <w:color w:val="000000" w:themeColor="text1"/>
                <w:szCs w:val="28"/>
              </w:rPr>
              <w:t>Периодичность выполнения работ</w:t>
            </w:r>
          </w:p>
        </w:tc>
      </w:tr>
      <w:tr w:rsidR="00BB5CF4" w:rsidRPr="00CE314A" w:rsidTr="00BB5CF4">
        <w:trPr>
          <w:trHeight w:val="276"/>
        </w:trPr>
        <w:tc>
          <w:tcPr>
            <w:tcW w:w="96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CF4" w:rsidRPr="00CE314A" w:rsidRDefault="00BB5CF4" w:rsidP="00BB5CF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color w:val="000000" w:themeColor="text1"/>
                <w:szCs w:val="28"/>
              </w:rPr>
            </w:pPr>
            <w:r w:rsidRPr="00CE314A">
              <w:rPr>
                <w:rFonts w:cs="Times New Roman"/>
                <w:color w:val="000000" w:themeColor="text1"/>
                <w:szCs w:val="28"/>
              </w:rPr>
              <w:t>Зимнее содержание</w:t>
            </w:r>
          </w:p>
        </w:tc>
      </w:tr>
      <w:tr w:rsidR="00BB5CF4" w:rsidRPr="00CE314A" w:rsidTr="00BB5CF4">
        <w:trPr>
          <w:trHeight w:val="276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CF4" w:rsidRPr="00CE314A" w:rsidRDefault="00BB5CF4" w:rsidP="00BB5CF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color w:val="000000" w:themeColor="text1"/>
                <w:szCs w:val="28"/>
              </w:rPr>
            </w:pPr>
            <w:r w:rsidRPr="00CE314A">
              <w:rPr>
                <w:rFonts w:cs="Times New Roman"/>
                <w:color w:val="000000" w:themeColor="text1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CF4" w:rsidRPr="00CE314A" w:rsidRDefault="00BB5CF4" w:rsidP="00BB5CF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color w:val="000000" w:themeColor="text1"/>
                <w:szCs w:val="28"/>
              </w:rPr>
            </w:pPr>
            <w:r w:rsidRPr="00CE314A">
              <w:rPr>
                <w:rFonts w:cs="Times New Roman"/>
                <w:color w:val="000000" w:themeColor="text1"/>
                <w:szCs w:val="28"/>
              </w:rPr>
              <w:t>Очистка от снега и мусора в зоне санитарной ответственности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CF4" w:rsidRPr="00CE314A" w:rsidRDefault="00BB5CF4" w:rsidP="00BB5CF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color w:val="000000" w:themeColor="text1"/>
                <w:szCs w:val="28"/>
              </w:rPr>
            </w:pPr>
            <w:r w:rsidRPr="00CE314A">
              <w:rPr>
                <w:rFonts w:cs="Times New Roman"/>
                <w:color w:val="000000" w:themeColor="text1"/>
                <w:szCs w:val="28"/>
              </w:rPr>
              <w:t>ежедневно</w:t>
            </w:r>
          </w:p>
        </w:tc>
      </w:tr>
      <w:tr w:rsidR="00BB5CF4" w:rsidRPr="00CE314A" w:rsidTr="00BB5CF4">
        <w:trPr>
          <w:trHeight w:val="276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CF4" w:rsidRPr="00CE314A" w:rsidRDefault="00BB5CF4" w:rsidP="00BB5CF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color w:val="000000" w:themeColor="text1"/>
                <w:szCs w:val="28"/>
              </w:rPr>
            </w:pPr>
            <w:r w:rsidRPr="00CE314A">
              <w:rPr>
                <w:rFonts w:cs="Times New Roman"/>
                <w:color w:val="000000" w:themeColor="text1"/>
                <w:szCs w:val="28"/>
              </w:rPr>
              <w:t>2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CF4" w:rsidRPr="00CE314A" w:rsidRDefault="00BB5CF4" w:rsidP="00BB5CF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color w:val="000000" w:themeColor="text1"/>
                <w:szCs w:val="28"/>
              </w:rPr>
            </w:pPr>
            <w:r w:rsidRPr="00CE314A">
              <w:rPr>
                <w:rFonts w:cs="Times New Roman"/>
                <w:color w:val="000000" w:themeColor="text1"/>
                <w:szCs w:val="28"/>
              </w:rPr>
              <w:t xml:space="preserve">Очистка от снега крыши 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CF4" w:rsidRPr="00CE314A" w:rsidRDefault="00BB5CF4" w:rsidP="00BB5CF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color w:val="000000" w:themeColor="text1"/>
                <w:szCs w:val="28"/>
              </w:rPr>
            </w:pPr>
            <w:r w:rsidRPr="00CE314A">
              <w:rPr>
                <w:rFonts w:cs="Times New Roman"/>
                <w:color w:val="000000" w:themeColor="text1"/>
                <w:szCs w:val="28"/>
              </w:rPr>
              <w:t>2 раза в месяц</w:t>
            </w:r>
          </w:p>
        </w:tc>
      </w:tr>
      <w:tr w:rsidR="00BB5CF4" w:rsidRPr="00CE314A" w:rsidTr="00BB5CF4">
        <w:trPr>
          <w:trHeight w:val="276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CF4" w:rsidRPr="00CE314A" w:rsidRDefault="00BB5CF4" w:rsidP="00BB5CF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color w:val="000000" w:themeColor="text1"/>
                <w:szCs w:val="28"/>
              </w:rPr>
            </w:pPr>
            <w:r w:rsidRPr="00CE314A">
              <w:rPr>
                <w:rFonts w:cs="Times New Roman"/>
                <w:color w:val="000000" w:themeColor="text1"/>
                <w:szCs w:val="28"/>
              </w:rPr>
              <w:t>3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88C" w:rsidRDefault="00BB5CF4" w:rsidP="00BB5CF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color w:val="000000" w:themeColor="text1"/>
                <w:szCs w:val="28"/>
              </w:rPr>
            </w:pPr>
            <w:r w:rsidRPr="00CE314A">
              <w:rPr>
                <w:rFonts w:cs="Times New Roman"/>
                <w:color w:val="000000" w:themeColor="text1"/>
                <w:szCs w:val="28"/>
              </w:rPr>
              <w:t xml:space="preserve">Вывоз снега на специализированную свалку (полигон), </w:t>
            </w:r>
          </w:p>
          <w:p w:rsidR="00452E4B" w:rsidRDefault="00452E4B" w:rsidP="00BB5CF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color w:val="000000" w:themeColor="text1"/>
                <w:szCs w:val="28"/>
              </w:rPr>
            </w:pPr>
          </w:p>
          <w:p w:rsidR="00BB5CF4" w:rsidRPr="00CE314A" w:rsidRDefault="00BB5CF4" w:rsidP="00BB5CF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color w:val="000000" w:themeColor="text1"/>
                <w:szCs w:val="28"/>
              </w:rPr>
            </w:pPr>
            <w:r w:rsidRPr="00CE314A">
              <w:rPr>
                <w:rFonts w:cs="Times New Roman"/>
                <w:color w:val="000000" w:themeColor="text1"/>
                <w:szCs w:val="28"/>
              </w:rPr>
              <w:t>вывоз мусора на полигон ТБО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88C" w:rsidRDefault="004F488C" w:rsidP="004F488C">
            <w:pPr>
              <w:ind w:right="-1"/>
              <w:jc w:val="center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 xml:space="preserve">по мере необходимости, но не реже 1 раза в 7 </w:t>
            </w:r>
            <w:r w:rsidR="005B3102">
              <w:rPr>
                <w:rFonts w:cs="Times New Roman"/>
                <w:color w:val="000000" w:themeColor="text1"/>
                <w:szCs w:val="28"/>
              </w:rPr>
              <w:t xml:space="preserve">календарных </w:t>
            </w:r>
            <w:r>
              <w:rPr>
                <w:rFonts w:cs="Times New Roman"/>
                <w:color w:val="000000" w:themeColor="text1"/>
                <w:szCs w:val="28"/>
              </w:rPr>
              <w:t>дней;</w:t>
            </w:r>
          </w:p>
          <w:p w:rsidR="00BB5CF4" w:rsidRPr="00CE314A" w:rsidRDefault="004F488C" w:rsidP="004F488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color w:val="000000" w:themeColor="text1"/>
                <w:szCs w:val="28"/>
              </w:rPr>
            </w:pPr>
            <w:r w:rsidRPr="00CE314A">
              <w:rPr>
                <w:rFonts w:cs="Times New Roman"/>
                <w:color w:val="000000" w:themeColor="text1"/>
                <w:szCs w:val="28"/>
              </w:rPr>
              <w:t xml:space="preserve">ежедневно </w:t>
            </w:r>
          </w:p>
        </w:tc>
      </w:tr>
      <w:tr w:rsidR="00BB5CF4" w:rsidRPr="00CE314A" w:rsidTr="00BB5CF4"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CF4" w:rsidRPr="00CE314A" w:rsidRDefault="00BB5CF4" w:rsidP="00BB5CF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color w:val="000000" w:themeColor="text1"/>
                <w:szCs w:val="28"/>
              </w:rPr>
            </w:pPr>
            <w:r w:rsidRPr="00CE314A">
              <w:rPr>
                <w:rFonts w:cs="Times New Roman"/>
                <w:color w:val="000000" w:themeColor="text1"/>
                <w:szCs w:val="28"/>
              </w:rPr>
              <w:t>4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CF4" w:rsidRPr="00CE314A" w:rsidRDefault="00BB5CF4" w:rsidP="00BB5CF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color w:val="000000" w:themeColor="text1"/>
                <w:szCs w:val="28"/>
              </w:rPr>
            </w:pPr>
            <w:r w:rsidRPr="00CE314A">
              <w:rPr>
                <w:rFonts w:cs="Times New Roman"/>
                <w:color w:val="000000" w:themeColor="text1"/>
                <w:szCs w:val="28"/>
              </w:rPr>
              <w:t>Россыпь противогололедного материала (песок) в зоне санитарной ответственности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CF4" w:rsidRPr="00CE314A" w:rsidRDefault="00BB5CF4" w:rsidP="00BB5CF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color w:val="000000" w:themeColor="text1"/>
                <w:szCs w:val="28"/>
              </w:rPr>
            </w:pPr>
            <w:r w:rsidRPr="00CE314A">
              <w:rPr>
                <w:rFonts w:cs="Times New Roman"/>
                <w:color w:val="000000" w:themeColor="text1"/>
                <w:szCs w:val="28"/>
              </w:rPr>
              <w:t>ежедневно</w:t>
            </w:r>
          </w:p>
        </w:tc>
      </w:tr>
      <w:tr w:rsidR="00BB5CF4" w:rsidRPr="00CE314A" w:rsidTr="00BB5CF4"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CF4" w:rsidRPr="00CE314A" w:rsidRDefault="00BB5CF4" w:rsidP="00BB5CF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color w:val="000000" w:themeColor="text1"/>
                <w:szCs w:val="28"/>
              </w:rPr>
            </w:pPr>
            <w:r w:rsidRPr="00CE314A">
              <w:rPr>
                <w:rFonts w:cs="Times New Roman"/>
                <w:color w:val="000000" w:themeColor="text1"/>
                <w:szCs w:val="28"/>
              </w:rPr>
              <w:t>5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CF4" w:rsidRPr="00CE314A" w:rsidRDefault="00BB5CF4" w:rsidP="00BB5CF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color w:val="000000" w:themeColor="text1"/>
                <w:szCs w:val="28"/>
              </w:rPr>
            </w:pPr>
            <w:r w:rsidRPr="00CE314A">
              <w:rPr>
                <w:rFonts w:cs="Times New Roman"/>
                <w:color w:val="000000" w:themeColor="text1"/>
                <w:szCs w:val="28"/>
              </w:rPr>
              <w:t>Очистка урн для сбора мусора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CF4" w:rsidRPr="00CE314A" w:rsidRDefault="00BB5CF4" w:rsidP="00BB5CF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color w:val="000000" w:themeColor="text1"/>
                <w:szCs w:val="28"/>
              </w:rPr>
            </w:pPr>
            <w:r w:rsidRPr="00CE314A">
              <w:rPr>
                <w:rFonts w:cs="Times New Roman"/>
                <w:color w:val="000000" w:themeColor="text1"/>
                <w:szCs w:val="28"/>
              </w:rPr>
              <w:t>ежедневно</w:t>
            </w:r>
          </w:p>
        </w:tc>
      </w:tr>
      <w:tr w:rsidR="00BB5CF4" w:rsidRPr="00CE314A" w:rsidTr="00BB5CF4"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CF4" w:rsidRPr="00CE314A" w:rsidRDefault="00BB5CF4" w:rsidP="00BB5CF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color w:val="000000" w:themeColor="text1"/>
                <w:szCs w:val="28"/>
              </w:rPr>
            </w:pPr>
            <w:r w:rsidRPr="00CE314A">
              <w:rPr>
                <w:rFonts w:cs="Times New Roman"/>
                <w:color w:val="000000" w:themeColor="text1"/>
                <w:szCs w:val="28"/>
              </w:rPr>
              <w:t>6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CF4" w:rsidRPr="00CE314A" w:rsidRDefault="00BB5CF4" w:rsidP="00BB5CF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color w:val="000000" w:themeColor="text1"/>
                <w:szCs w:val="28"/>
              </w:rPr>
            </w:pPr>
            <w:r w:rsidRPr="00CE314A">
              <w:rPr>
                <w:rFonts w:cs="Times New Roman"/>
                <w:color w:val="000000" w:themeColor="text1"/>
                <w:szCs w:val="28"/>
              </w:rPr>
              <w:t>Очистка объекта от несанкционированной рекламы, объявлений и иной информации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CF4" w:rsidRPr="00CE314A" w:rsidRDefault="00BB5CF4" w:rsidP="00BB5CF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color w:val="000000" w:themeColor="text1"/>
                <w:szCs w:val="28"/>
              </w:rPr>
            </w:pPr>
            <w:r w:rsidRPr="00CE314A">
              <w:rPr>
                <w:rFonts w:cs="Times New Roman"/>
                <w:color w:val="000000" w:themeColor="text1"/>
                <w:szCs w:val="28"/>
              </w:rPr>
              <w:t>ежедневно</w:t>
            </w:r>
          </w:p>
        </w:tc>
      </w:tr>
      <w:tr w:rsidR="00BB5CF4" w:rsidRPr="00CE314A" w:rsidTr="00BB5CF4">
        <w:trPr>
          <w:trHeight w:val="276"/>
        </w:trPr>
        <w:tc>
          <w:tcPr>
            <w:tcW w:w="96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CF4" w:rsidRPr="00CE314A" w:rsidRDefault="00BB5CF4" w:rsidP="00BB5CF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color w:val="000000" w:themeColor="text1"/>
                <w:szCs w:val="28"/>
              </w:rPr>
            </w:pPr>
            <w:r w:rsidRPr="00CE314A">
              <w:rPr>
                <w:rFonts w:cs="Times New Roman"/>
                <w:color w:val="000000" w:themeColor="text1"/>
                <w:szCs w:val="28"/>
              </w:rPr>
              <w:t>Летнее содержание</w:t>
            </w:r>
          </w:p>
        </w:tc>
      </w:tr>
      <w:tr w:rsidR="00BB5CF4" w:rsidRPr="00CE314A" w:rsidTr="00BB5CF4"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CF4" w:rsidRPr="00CE314A" w:rsidRDefault="00BB5CF4" w:rsidP="00BB5CF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color w:val="000000" w:themeColor="text1"/>
                <w:szCs w:val="28"/>
              </w:rPr>
            </w:pPr>
            <w:r w:rsidRPr="00CE314A">
              <w:rPr>
                <w:rFonts w:cs="Times New Roman"/>
                <w:color w:val="000000" w:themeColor="text1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CF4" w:rsidRPr="00CE314A" w:rsidRDefault="00BB5CF4" w:rsidP="00BB5CF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color w:val="000000" w:themeColor="text1"/>
                <w:szCs w:val="28"/>
              </w:rPr>
            </w:pPr>
            <w:r w:rsidRPr="00CE314A">
              <w:rPr>
                <w:rFonts w:cs="Times New Roman"/>
                <w:color w:val="000000" w:themeColor="text1"/>
                <w:szCs w:val="28"/>
              </w:rPr>
              <w:t>Очистка от мусора в зоне санитарной ответственности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CF4" w:rsidRPr="00CE314A" w:rsidRDefault="00BB5CF4" w:rsidP="00BB5CF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color w:val="000000" w:themeColor="text1"/>
                <w:szCs w:val="28"/>
              </w:rPr>
            </w:pPr>
            <w:r w:rsidRPr="00CE314A">
              <w:rPr>
                <w:rFonts w:cs="Times New Roman"/>
                <w:color w:val="000000" w:themeColor="text1"/>
                <w:szCs w:val="28"/>
              </w:rPr>
              <w:t>ежедневно</w:t>
            </w:r>
          </w:p>
        </w:tc>
      </w:tr>
      <w:tr w:rsidR="00BB5CF4" w:rsidRPr="00CE314A" w:rsidTr="00BB5CF4"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CF4" w:rsidRPr="00CE314A" w:rsidRDefault="00BB5CF4" w:rsidP="00BB5CF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color w:val="000000" w:themeColor="text1"/>
                <w:szCs w:val="28"/>
              </w:rPr>
            </w:pPr>
            <w:r w:rsidRPr="00CE314A">
              <w:rPr>
                <w:rFonts w:cs="Times New Roman"/>
                <w:color w:val="000000" w:themeColor="text1"/>
                <w:szCs w:val="28"/>
              </w:rPr>
              <w:t>2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CF4" w:rsidRPr="00CE314A" w:rsidRDefault="00BB5CF4" w:rsidP="00BB5CF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color w:val="000000" w:themeColor="text1"/>
                <w:szCs w:val="28"/>
              </w:rPr>
            </w:pPr>
            <w:r w:rsidRPr="00CE314A">
              <w:rPr>
                <w:rFonts w:cs="Times New Roman"/>
                <w:color w:val="000000" w:themeColor="text1"/>
                <w:szCs w:val="28"/>
              </w:rPr>
              <w:t>Вывоз мусора на полигон ТБО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CF4" w:rsidRPr="00CE314A" w:rsidRDefault="00BB5CF4" w:rsidP="00BB5CF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color w:val="000000" w:themeColor="text1"/>
                <w:szCs w:val="28"/>
              </w:rPr>
            </w:pPr>
            <w:r w:rsidRPr="00CE314A">
              <w:rPr>
                <w:rFonts w:cs="Times New Roman"/>
                <w:color w:val="000000" w:themeColor="text1"/>
                <w:szCs w:val="28"/>
              </w:rPr>
              <w:t>ежедневно</w:t>
            </w:r>
          </w:p>
        </w:tc>
      </w:tr>
      <w:tr w:rsidR="00BB5CF4" w:rsidRPr="00CE314A" w:rsidTr="00BB5CF4"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CF4" w:rsidRPr="00CE314A" w:rsidRDefault="00BB5CF4" w:rsidP="00BB5CF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color w:val="000000" w:themeColor="text1"/>
                <w:szCs w:val="28"/>
              </w:rPr>
            </w:pPr>
            <w:r w:rsidRPr="00CE314A">
              <w:rPr>
                <w:rFonts w:cs="Times New Roman"/>
                <w:color w:val="000000" w:themeColor="text1"/>
                <w:szCs w:val="28"/>
              </w:rPr>
              <w:t>3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CF4" w:rsidRPr="00CE314A" w:rsidRDefault="00BB5CF4" w:rsidP="00BB5CF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color w:val="000000" w:themeColor="text1"/>
                <w:szCs w:val="28"/>
              </w:rPr>
            </w:pPr>
            <w:r w:rsidRPr="00CE314A">
              <w:rPr>
                <w:rFonts w:cs="Times New Roman"/>
                <w:color w:val="000000" w:themeColor="text1"/>
                <w:szCs w:val="28"/>
              </w:rPr>
              <w:t>Очистка урн для сбора мусора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CF4" w:rsidRPr="00CE314A" w:rsidRDefault="00BB5CF4" w:rsidP="00BB5CF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color w:val="000000" w:themeColor="text1"/>
                <w:szCs w:val="28"/>
              </w:rPr>
            </w:pPr>
            <w:r w:rsidRPr="00CE314A">
              <w:rPr>
                <w:rFonts w:cs="Times New Roman"/>
                <w:color w:val="000000" w:themeColor="text1"/>
                <w:szCs w:val="28"/>
              </w:rPr>
              <w:t>ежедневно</w:t>
            </w:r>
          </w:p>
        </w:tc>
      </w:tr>
      <w:tr w:rsidR="00BB5CF4" w:rsidRPr="00CE314A" w:rsidTr="00BB5CF4"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CF4" w:rsidRPr="00CE314A" w:rsidRDefault="00BB5CF4" w:rsidP="00BB5CF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color w:val="000000" w:themeColor="text1"/>
                <w:szCs w:val="28"/>
              </w:rPr>
            </w:pPr>
            <w:r w:rsidRPr="00CE314A">
              <w:rPr>
                <w:rFonts w:cs="Times New Roman"/>
                <w:color w:val="000000" w:themeColor="text1"/>
                <w:szCs w:val="28"/>
              </w:rPr>
              <w:t>4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CF4" w:rsidRPr="00CE314A" w:rsidRDefault="00BB5CF4" w:rsidP="00BB5CF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color w:val="000000" w:themeColor="text1"/>
                <w:szCs w:val="28"/>
              </w:rPr>
            </w:pPr>
            <w:r w:rsidRPr="00CE314A">
              <w:rPr>
                <w:rFonts w:cs="Times New Roman"/>
                <w:color w:val="000000" w:themeColor="text1"/>
                <w:szCs w:val="28"/>
              </w:rPr>
              <w:t>Мойка стен объекта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CF4" w:rsidRPr="00CE314A" w:rsidRDefault="00BB5CF4" w:rsidP="00BB5CF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color w:val="000000" w:themeColor="text1"/>
                <w:szCs w:val="28"/>
              </w:rPr>
            </w:pPr>
            <w:r w:rsidRPr="00CE314A">
              <w:rPr>
                <w:rFonts w:cs="Times New Roman"/>
                <w:color w:val="000000" w:themeColor="text1"/>
                <w:szCs w:val="28"/>
              </w:rPr>
              <w:t>ежемесячно</w:t>
            </w:r>
          </w:p>
        </w:tc>
      </w:tr>
      <w:tr w:rsidR="00BB5CF4" w:rsidRPr="00CE314A" w:rsidTr="00BB5CF4"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CF4" w:rsidRPr="00CE314A" w:rsidRDefault="00BB5CF4" w:rsidP="00BB5CF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color w:val="000000" w:themeColor="text1"/>
                <w:szCs w:val="28"/>
              </w:rPr>
            </w:pPr>
            <w:r w:rsidRPr="00CE314A">
              <w:rPr>
                <w:rFonts w:cs="Times New Roman"/>
                <w:color w:val="000000" w:themeColor="text1"/>
                <w:szCs w:val="28"/>
              </w:rPr>
              <w:t>5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CF4" w:rsidRPr="00CE314A" w:rsidRDefault="00BB5CF4" w:rsidP="00BB5CF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color w:val="000000" w:themeColor="text1"/>
                <w:szCs w:val="28"/>
              </w:rPr>
            </w:pPr>
            <w:r w:rsidRPr="00CE314A">
              <w:rPr>
                <w:rFonts w:cs="Times New Roman"/>
                <w:color w:val="000000" w:themeColor="text1"/>
                <w:szCs w:val="28"/>
              </w:rPr>
              <w:t>Покраска стен объекта при выявлении отслоения краски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CF4" w:rsidRPr="00CE314A" w:rsidRDefault="00BB5CF4" w:rsidP="00BB5CF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color w:val="000000" w:themeColor="text1"/>
                <w:szCs w:val="28"/>
              </w:rPr>
            </w:pPr>
            <w:r w:rsidRPr="00CE314A">
              <w:rPr>
                <w:rFonts w:cs="Times New Roman"/>
                <w:color w:val="000000" w:themeColor="text1"/>
                <w:szCs w:val="28"/>
              </w:rPr>
              <w:t>1 раз в год</w:t>
            </w:r>
          </w:p>
        </w:tc>
      </w:tr>
      <w:tr w:rsidR="00BB5CF4" w:rsidRPr="00CE314A" w:rsidTr="00BB5CF4"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CF4" w:rsidRPr="00CE314A" w:rsidRDefault="00BB5CF4" w:rsidP="00BB5CF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color w:val="000000" w:themeColor="text1"/>
                <w:szCs w:val="28"/>
              </w:rPr>
            </w:pPr>
            <w:r w:rsidRPr="00CE314A">
              <w:rPr>
                <w:rFonts w:cs="Times New Roman"/>
                <w:color w:val="000000" w:themeColor="text1"/>
                <w:szCs w:val="28"/>
              </w:rPr>
              <w:t>6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CF4" w:rsidRPr="00CE314A" w:rsidRDefault="00BB5CF4" w:rsidP="00BB5CF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color w:val="000000" w:themeColor="text1"/>
                <w:szCs w:val="28"/>
              </w:rPr>
            </w:pPr>
            <w:r w:rsidRPr="00CE314A">
              <w:rPr>
                <w:rFonts w:cs="Times New Roman"/>
                <w:color w:val="000000" w:themeColor="text1"/>
                <w:szCs w:val="28"/>
              </w:rPr>
              <w:t>Очистка объекта от несанкционированной рекламы, объявлений и иной информации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CF4" w:rsidRPr="00CE314A" w:rsidRDefault="00BB5CF4" w:rsidP="00BB5CF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color w:val="000000" w:themeColor="text1"/>
                <w:szCs w:val="28"/>
              </w:rPr>
            </w:pPr>
            <w:r w:rsidRPr="00CE314A">
              <w:rPr>
                <w:rFonts w:cs="Times New Roman"/>
                <w:color w:val="000000" w:themeColor="text1"/>
                <w:szCs w:val="28"/>
              </w:rPr>
              <w:t>ежедневно</w:t>
            </w:r>
          </w:p>
        </w:tc>
      </w:tr>
    </w:tbl>
    <w:p w:rsidR="00BB5CF4" w:rsidRPr="00CE314A" w:rsidRDefault="00BB5CF4" w:rsidP="00BB5CF4">
      <w:pPr>
        <w:ind w:right="-1"/>
        <w:jc w:val="center"/>
        <w:rPr>
          <w:rFonts w:cs="Times New Roman"/>
          <w:color w:val="000000" w:themeColor="text1"/>
          <w:szCs w:val="28"/>
        </w:rPr>
      </w:pPr>
    </w:p>
    <w:p w:rsidR="00BB5CF4" w:rsidRPr="00CE314A" w:rsidRDefault="00BB5CF4" w:rsidP="00BB5CF4">
      <w:pPr>
        <w:ind w:right="-1"/>
        <w:jc w:val="center"/>
        <w:rPr>
          <w:rFonts w:cs="Times New Roman"/>
          <w:color w:val="000000" w:themeColor="text1"/>
          <w:szCs w:val="28"/>
        </w:rPr>
      </w:pPr>
      <w:r w:rsidRPr="00CE314A">
        <w:rPr>
          <w:rFonts w:cs="Times New Roman"/>
          <w:color w:val="000000" w:themeColor="text1"/>
          <w:szCs w:val="28"/>
        </w:rPr>
        <w:t>Для остановочных комплексов с торговой площадью (автопавильонов)</w:t>
      </w: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5528"/>
        <w:gridCol w:w="3685"/>
      </w:tblGrid>
      <w:tr w:rsidR="00BB5CF4" w:rsidRPr="00CE314A" w:rsidTr="00BB5CF4">
        <w:trPr>
          <w:trHeight w:val="581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CF4" w:rsidRPr="00CE314A" w:rsidRDefault="00BB5CF4" w:rsidP="00BB5CF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color w:val="000000" w:themeColor="text1"/>
                <w:szCs w:val="28"/>
              </w:rPr>
            </w:pPr>
            <w:r w:rsidRPr="00CE314A">
              <w:rPr>
                <w:rFonts w:cs="Times New Roman"/>
                <w:color w:val="000000" w:themeColor="text1"/>
                <w:szCs w:val="28"/>
              </w:rPr>
              <w:t>№ п/п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CF4" w:rsidRPr="00CE314A" w:rsidRDefault="00BB5CF4" w:rsidP="00BB5CF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color w:val="000000" w:themeColor="text1"/>
                <w:szCs w:val="28"/>
              </w:rPr>
            </w:pPr>
            <w:r w:rsidRPr="00CE314A">
              <w:rPr>
                <w:rFonts w:cs="Times New Roman"/>
                <w:color w:val="000000" w:themeColor="text1"/>
                <w:szCs w:val="28"/>
              </w:rPr>
              <w:t>Описание выполняемых работ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CF4" w:rsidRPr="00CE314A" w:rsidRDefault="00BB5CF4" w:rsidP="00BB5CF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color w:val="000000" w:themeColor="text1"/>
                <w:szCs w:val="28"/>
              </w:rPr>
            </w:pPr>
            <w:r w:rsidRPr="00CE314A">
              <w:rPr>
                <w:rFonts w:cs="Times New Roman"/>
                <w:color w:val="000000" w:themeColor="text1"/>
                <w:szCs w:val="28"/>
              </w:rPr>
              <w:t>Периодичность выполнения работ</w:t>
            </w:r>
          </w:p>
        </w:tc>
      </w:tr>
      <w:tr w:rsidR="00BB5CF4" w:rsidRPr="00CE314A" w:rsidTr="00BB5CF4">
        <w:trPr>
          <w:trHeight w:val="276"/>
        </w:trPr>
        <w:tc>
          <w:tcPr>
            <w:tcW w:w="96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CF4" w:rsidRPr="00CE314A" w:rsidRDefault="00BB5CF4" w:rsidP="00BB5CF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color w:val="000000" w:themeColor="text1"/>
                <w:szCs w:val="28"/>
              </w:rPr>
            </w:pPr>
            <w:r w:rsidRPr="00CE314A">
              <w:rPr>
                <w:rFonts w:cs="Times New Roman"/>
                <w:color w:val="000000" w:themeColor="text1"/>
                <w:szCs w:val="28"/>
              </w:rPr>
              <w:t>Зимнее содержание</w:t>
            </w:r>
          </w:p>
        </w:tc>
      </w:tr>
      <w:tr w:rsidR="00BB5CF4" w:rsidRPr="00CE314A" w:rsidTr="00BB5CF4">
        <w:trPr>
          <w:trHeight w:val="276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CF4" w:rsidRPr="00CE314A" w:rsidRDefault="00BB5CF4" w:rsidP="00BB5CF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color w:val="000000" w:themeColor="text1"/>
                <w:szCs w:val="28"/>
              </w:rPr>
            </w:pPr>
            <w:r w:rsidRPr="00CE314A">
              <w:rPr>
                <w:rFonts w:cs="Times New Roman"/>
                <w:color w:val="000000" w:themeColor="text1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CF4" w:rsidRPr="00CE314A" w:rsidRDefault="00BB5CF4" w:rsidP="00BB5CF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color w:val="000000" w:themeColor="text1"/>
                <w:szCs w:val="28"/>
              </w:rPr>
            </w:pPr>
            <w:r w:rsidRPr="00CE314A">
              <w:rPr>
                <w:rFonts w:cs="Times New Roman"/>
                <w:color w:val="000000" w:themeColor="text1"/>
                <w:szCs w:val="28"/>
              </w:rPr>
              <w:t>Очистка от снега и мусора пассажирского тамбура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CF4" w:rsidRPr="00CE314A" w:rsidRDefault="00BB5CF4" w:rsidP="00BB5CF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color w:val="000000" w:themeColor="text1"/>
                <w:szCs w:val="28"/>
              </w:rPr>
            </w:pPr>
            <w:r w:rsidRPr="00CE314A">
              <w:rPr>
                <w:rFonts w:cs="Times New Roman"/>
                <w:color w:val="000000" w:themeColor="text1"/>
                <w:szCs w:val="28"/>
              </w:rPr>
              <w:t>ежедневно</w:t>
            </w:r>
          </w:p>
        </w:tc>
      </w:tr>
      <w:tr w:rsidR="00BB5CF4" w:rsidRPr="00CE314A" w:rsidTr="00BB5CF4">
        <w:trPr>
          <w:trHeight w:val="276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CF4" w:rsidRPr="00CE314A" w:rsidRDefault="00BB5CF4" w:rsidP="00BB5CF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color w:val="000000" w:themeColor="text1"/>
                <w:szCs w:val="28"/>
              </w:rPr>
            </w:pPr>
            <w:r w:rsidRPr="00CE314A">
              <w:rPr>
                <w:rFonts w:cs="Times New Roman"/>
                <w:color w:val="000000" w:themeColor="text1"/>
                <w:szCs w:val="28"/>
              </w:rPr>
              <w:t>2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CF4" w:rsidRPr="00CE314A" w:rsidRDefault="00BB5CF4" w:rsidP="00BB5CF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color w:val="000000" w:themeColor="text1"/>
                <w:szCs w:val="28"/>
              </w:rPr>
            </w:pPr>
            <w:r w:rsidRPr="00CE314A">
              <w:rPr>
                <w:rFonts w:cs="Times New Roman"/>
                <w:color w:val="000000" w:themeColor="text1"/>
                <w:szCs w:val="28"/>
              </w:rPr>
              <w:t>Очистка от снега и мусора в зоне санитарной ответственности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CF4" w:rsidRPr="00CE314A" w:rsidRDefault="00BB5CF4" w:rsidP="00BB5CF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color w:val="000000" w:themeColor="text1"/>
                <w:szCs w:val="28"/>
              </w:rPr>
            </w:pPr>
            <w:r w:rsidRPr="00CE314A">
              <w:rPr>
                <w:rFonts w:cs="Times New Roman"/>
                <w:color w:val="000000" w:themeColor="text1"/>
                <w:szCs w:val="28"/>
              </w:rPr>
              <w:t>ежедневно</w:t>
            </w:r>
          </w:p>
        </w:tc>
      </w:tr>
      <w:tr w:rsidR="00BB5CF4" w:rsidRPr="00CE314A" w:rsidTr="00BB5CF4">
        <w:trPr>
          <w:trHeight w:val="276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CF4" w:rsidRPr="00CE314A" w:rsidRDefault="00BB5CF4" w:rsidP="00BB5CF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color w:val="000000" w:themeColor="text1"/>
                <w:szCs w:val="28"/>
              </w:rPr>
            </w:pPr>
            <w:r w:rsidRPr="00CE314A">
              <w:rPr>
                <w:rFonts w:cs="Times New Roman"/>
                <w:color w:val="000000" w:themeColor="text1"/>
                <w:szCs w:val="28"/>
              </w:rPr>
              <w:t>3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CF4" w:rsidRPr="00CE314A" w:rsidRDefault="00BB5CF4" w:rsidP="00BB5CF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color w:val="000000" w:themeColor="text1"/>
                <w:szCs w:val="28"/>
              </w:rPr>
            </w:pPr>
            <w:r w:rsidRPr="00CE314A">
              <w:rPr>
                <w:rFonts w:cs="Times New Roman"/>
                <w:color w:val="000000" w:themeColor="text1"/>
                <w:szCs w:val="28"/>
              </w:rPr>
              <w:t>Очистка от снега крыши остановочного павильона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CF4" w:rsidRPr="00CE314A" w:rsidRDefault="00BB5CF4" w:rsidP="00BB5CF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color w:val="000000" w:themeColor="text1"/>
                <w:szCs w:val="28"/>
              </w:rPr>
            </w:pPr>
            <w:r w:rsidRPr="00CE314A">
              <w:rPr>
                <w:rFonts w:cs="Times New Roman"/>
                <w:color w:val="000000" w:themeColor="text1"/>
                <w:szCs w:val="28"/>
              </w:rPr>
              <w:t>2 раза в месяц</w:t>
            </w:r>
          </w:p>
        </w:tc>
      </w:tr>
      <w:tr w:rsidR="00BB5CF4" w:rsidRPr="00CE314A" w:rsidTr="00BB5CF4">
        <w:trPr>
          <w:trHeight w:val="276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CF4" w:rsidRPr="00CE314A" w:rsidRDefault="00BB5CF4" w:rsidP="00BB5CF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color w:val="000000" w:themeColor="text1"/>
                <w:szCs w:val="28"/>
              </w:rPr>
            </w:pPr>
            <w:r w:rsidRPr="00CE314A">
              <w:rPr>
                <w:rFonts w:cs="Times New Roman"/>
                <w:color w:val="000000" w:themeColor="text1"/>
                <w:szCs w:val="28"/>
              </w:rPr>
              <w:t>4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88C" w:rsidRDefault="00BB5CF4" w:rsidP="00BB5CF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color w:val="000000" w:themeColor="text1"/>
                <w:szCs w:val="28"/>
              </w:rPr>
            </w:pPr>
            <w:r w:rsidRPr="00CE314A">
              <w:rPr>
                <w:rFonts w:cs="Times New Roman"/>
                <w:color w:val="000000" w:themeColor="text1"/>
                <w:szCs w:val="28"/>
              </w:rPr>
              <w:t xml:space="preserve">Вывоз снега на специализированную свалку (полигон), </w:t>
            </w:r>
          </w:p>
          <w:p w:rsidR="00452E4B" w:rsidRDefault="00452E4B" w:rsidP="00BB5CF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color w:val="000000" w:themeColor="text1"/>
                <w:szCs w:val="28"/>
              </w:rPr>
            </w:pPr>
          </w:p>
          <w:p w:rsidR="00BB5CF4" w:rsidRPr="00CE314A" w:rsidRDefault="00BB5CF4" w:rsidP="00BB5CF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color w:val="000000" w:themeColor="text1"/>
                <w:szCs w:val="28"/>
              </w:rPr>
            </w:pPr>
            <w:r w:rsidRPr="00CE314A">
              <w:rPr>
                <w:rFonts w:cs="Times New Roman"/>
                <w:color w:val="000000" w:themeColor="text1"/>
                <w:szCs w:val="28"/>
              </w:rPr>
              <w:lastRenderedPageBreak/>
              <w:t>вывоз мусора на полигон ТБО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88C" w:rsidRDefault="004F488C" w:rsidP="004F488C">
            <w:pPr>
              <w:ind w:right="-1"/>
              <w:jc w:val="center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lastRenderedPageBreak/>
              <w:t xml:space="preserve">по мере необходимости, но не реже 1 раза в 7 </w:t>
            </w:r>
            <w:r w:rsidR="005B3102">
              <w:rPr>
                <w:rFonts w:cs="Times New Roman"/>
                <w:color w:val="000000" w:themeColor="text1"/>
                <w:szCs w:val="28"/>
              </w:rPr>
              <w:t xml:space="preserve">календарных </w:t>
            </w:r>
            <w:r>
              <w:rPr>
                <w:rFonts w:cs="Times New Roman"/>
                <w:color w:val="000000" w:themeColor="text1"/>
                <w:szCs w:val="28"/>
              </w:rPr>
              <w:t>дней;</w:t>
            </w:r>
          </w:p>
          <w:p w:rsidR="00BB5CF4" w:rsidRPr="00CE314A" w:rsidRDefault="004F488C" w:rsidP="004F488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color w:val="000000" w:themeColor="text1"/>
                <w:szCs w:val="28"/>
              </w:rPr>
            </w:pPr>
            <w:r w:rsidRPr="00CE314A">
              <w:rPr>
                <w:rFonts w:cs="Times New Roman"/>
                <w:color w:val="000000" w:themeColor="text1"/>
                <w:szCs w:val="28"/>
              </w:rPr>
              <w:lastRenderedPageBreak/>
              <w:t xml:space="preserve">ежедневно </w:t>
            </w:r>
          </w:p>
        </w:tc>
      </w:tr>
      <w:tr w:rsidR="00BB5CF4" w:rsidRPr="00CE314A" w:rsidTr="00BB5CF4"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CF4" w:rsidRPr="00CE314A" w:rsidRDefault="00BB5CF4" w:rsidP="00BB5CF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color w:val="000000" w:themeColor="text1"/>
                <w:szCs w:val="28"/>
              </w:rPr>
            </w:pPr>
            <w:r w:rsidRPr="00CE314A">
              <w:rPr>
                <w:rFonts w:cs="Times New Roman"/>
                <w:color w:val="000000" w:themeColor="text1"/>
                <w:szCs w:val="28"/>
              </w:rPr>
              <w:lastRenderedPageBreak/>
              <w:t>5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CF4" w:rsidRPr="00CE314A" w:rsidRDefault="00BB5CF4" w:rsidP="00BB5CF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color w:val="000000" w:themeColor="text1"/>
                <w:szCs w:val="28"/>
              </w:rPr>
            </w:pPr>
            <w:r w:rsidRPr="00CE314A">
              <w:rPr>
                <w:rFonts w:cs="Times New Roman"/>
                <w:color w:val="000000" w:themeColor="text1"/>
                <w:szCs w:val="28"/>
              </w:rPr>
              <w:t>Россыпь противогололедного материала (песок) на посадочной площадке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CF4" w:rsidRPr="00CE314A" w:rsidRDefault="00BB5CF4" w:rsidP="00BB5CF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color w:val="000000" w:themeColor="text1"/>
                <w:szCs w:val="28"/>
              </w:rPr>
            </w:pPr>
            <w:r w:rsidRPr="00CE314A">
              <w:rPr>
                <w:rFonts w:cs="Times New Roman"/>
                <w:color w:val="000000" w:themeColor="text1"/>
                <w:szCs w:val="28"/>
              </w:rPr>
              <w:t>ежедневно</w:t>
            </w:r>
          </w:p>
        </w:tc>
      </w:tr>
      <w:tr w:rsidR="00BB5CF4" w:rsidRPr="00CE314A" w:rsidTr="00BB5CF4"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CF4" w:rsidRPr="00CE314A" w:rsidRDefault="00BB5CF4" w:rsidP="00BB5CF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color w:val="000000" w:themeColor="text1"/>
                <w:szCs w:val="28"/>
              </w:rPr>
            </w:pPr>
            <w:r w:rsidRPr="00CE314A">
              <w:rPr>
                <w:rFonts w:cs="Times New Roman"/>
                <w:color w:val="000000" w:themeColor="text1"/>
                <w:szCs w:val="28"/>
              </w:rPr>
              <w:t>6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CF4" w:rsidRPr="00CE314A" w:rsidRDefault="00BB5CF4" w:rsidP="00BB5CF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color w:val="000000" w:themeColor="text1"/>
                <w:szCs w:val="28"/>
              </w:rPr>
            </w:pPr>
            <w:r w:rsidRPr="00CE314A">
              <w:rPr>
                <w:rFonts w:cs="Times New Roman"/>
                <w:color w:val="000000" w:themeColor="text1"/>
                <w:szCs w:val="28"/>
              </w:rPr>
              <w:t>Очистка урн для сбора мусора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CF4" w:rsidRPr="00CE314A" w:rsidRDefault="00BB5CF4" w:rsidP="00BB5CF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color w:val="000000" w:themeColor="text1"/>
                <w:szCs w:val="28"/>
              </w:rPr>
            </w:pPr>
            <w:r w:rsidRPr="00CE314A">
              <w:rPr>
                <w:rFonts w:cs="Times New Roman"/>
                <w:color w:val="000000" w:themeColor="text1"/>
                <w:szCs w:val="28"/>
              </w:rPr>
              <w:t>ежедневно</w:t>
            </w:r>
          </w:p>
        </w:tc>
      </w:tr>
      <w:tr w:rsidR="00BB5CF4" w:rsidRPr="00CE314A" w:rsidTr="00BB5CF4"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CF4" w:rsidRPr="00CE314A" w:rsidRDefault="00BB5CF4" w:rsidP="00BB5CF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color w:val="000000" w:themeColor="text1"/>
                <w:szCs w:val="28"/>
              </w:rPr>
            </w:pPr>
            <w:r w:rsidRPr="00CE314A">
              <w:rPr>
                <w:rFonts w:cs="Times New Roman"/>
                <w:color w:val="000000" w:themeColor="text1"/>
                <w:szCs w:val="28"/>
              </w:rPr>
              <w:t>7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CF4" w:rsidRPr="00CE314A" w:rsidRDefault="00BB5CF4" w:rsidP="00BB5CF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color w:val="000000" w:themeColor="text1"/>
                <w:szCs w:val="28"/>
              </w:rPr>
            </w:pPr>
            <w:r w:rsidRPr="00CE314A">
              <w:rPr>
                <w:rFonts w:cs="Times New Roman"/>
                <w:color w:val="000000" w:themeColor="text1"/>
                <w:szCs w:val="28"/>
              </w:rPr>
              <w:t>Очистка от снега скамьи для ожидания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CF4" w:rsidRPr="00CE314A" w:rsidRDefault="00BB5CF4" w:rsidP="00BB5CF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color w:val="000000" w:themeColor="text1"/>
                <w:szCs w:val="28"/>
              </w:rPr>
            </w:pPr>
            <w:r w:rsidRPr="00CE314A">
              <w:rPr>
                <w:rFonts w:cs="Times New Roman"/>
                <w:color w:val="000000" w:themeColor="text1"/>
                <w:szCs w:val="28"/>
              </w:rPr>
              <w:t>ежедневно</w:t>
            </w:r>
          </w:p>
        </w:tc>
      </w:tr>
      <w:tr w:rsidR="00BB5CF4" w:rsidRPr="00CE314A" w:rsidTr="00BB5CF4"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CF4" w:rsidRPr="00CE314A" w:rsidRDefault="00BB5CF4" w:rsidP="00BB5CF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color w:val="000000" w:themeColor="text1"/>
                <w:szCs w:val="28"/>
              </w:rPr>
            </w:pPr>
            <w:r w:rsidRPr="00CE314A">
              <w:rPr>
                <w:rFonts w:cs="Times New Roman"/>
                <w:color w:val="000000" w:themeColor="text1"/>
                <w:szCs w:val="28"/>
              </w:rPr>
              <w:t>8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CF4" w:rsidRPr="00CE314A" w:rsidRDefault="00BB5CF4" w:rsidP="00BB5CF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color w:val="000000" w:themeColor="text1"/>
                <w:szCs w:val="28"/>
              </w:rPr>
            </w:pPr>
            <w:r w:rsidRPr="00CE314A">
              <w:rPr>
                <w:rFonts w:cs="Times New Roman"/>
                <w:color w:val="000000" w:themeColor="text1"/>
                <w:szCs w:val="28"/>
              </w:rPr>
              <w:t>Очистка павильона от несанкционированной рекламы, объявлений и иной информации, размещенной вне досок для объявлений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CF4" w:rsidRPr="00CE314A" w:rsidRDefault="00BB5CF4" w:rsidP="00BB5CF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color w:val="000000" w:themeColor="text1"/>
                <w:szCs w:val="28"/>
              </w:rPr>
            </w:pPr>
            <w:r w:rsidRPr="00CE314A">
              <w:rPr>
                <w:rFonts w:cs="Times New Roman"/>
                <w:color w:val="000000" w:themeColor="text1"/>
                <w:szCs w:val="28"/>
              </w:rPr>
              <w:t>ежедневно</w:t>
            </w:r>
          </w:p>
        </w:tc>
      </w:tr>
      <w:tr w:rsidR="00BB5CF4" w:rsidRPr="00CE314A" w:rsidTr="00BB5CF4">
        <w:trPr>
          <w:trHeight w:val="276"/>
        </w:trPr>
        <w:tc>
          <w:tcPr>
            <w:tcW w:w="96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CF4" w:rsidRPr="00CE314A" w:rsidRDefault="00BB5CF4" w:rsidP="00BB5CF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color w:val="000000" w:themeColor="text1"/>
                <w:szCs w:val="28"/>
              </w:rPr>
            </w:pPr>
            <w:r w:rsidRPr="00CE314A">
              <w:rPr>
                <w:rFonts w:cs="Times New Roman"/>
                <w:color w:val="000000" w:themeColor="text1"/>
                <w:szCs w:val="28"/>
              </w:rPr>
              <w:t>Летнее содержание</w:t>
            </w:r>
          </w:p>
        </w:tc>
      </w:tr>
      <w:tr w:rsidR="00BB5CF4" w:rsidRPr="00CE314A" w:rsidTr="00BB5CF4">
        <w:trPr>
          <w:trHeight w:val="276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CF4" w:rsidRPr="00CE314A" w:rsidRDefault="00BB5CF4" w:rsidP="00BB5CF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color w:val="000000" w:themeColor="text1"/>
                <w:szCs w:val="28"/>
              </w:rPr>
            </w:pPr>
            <w:r w:rsidRPr="00CE314A">
              <w:rPr>
                <w:rFonts w:cs="Times New Roman"/>
                <w:color w:val="000000" w:themeColor="text1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CF4" w:rsidRPr="00CE314A" w:rsidRDefault="00BB5CF4" w:rsidP="00BB5CF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color w:val="000000" w:themeColor="text1"/>
                <w:szCs w:val="28"/>
              </w:rPr>
            </w:pPr>
            <w:r w:rsidRPr="00CE314A">
              <w:rPr>
                <w:rFonts w:cs="Times New Roman"/>
                <w:color w:val="000000" w:themeColor="text1"/>
                <w:szCs w:val="28"/>
              </w:rPr>
              <w:t>Очистка от мусора пассажирского тамбура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CF4" w:rsidRPr="00CE314A" w:rsidRDefault="00BB5CF4" w:rsidP="00BB5CF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color w:val="000000" w:themeColor="text1"/>
                <w:szCs w:val="28"/>
              </w:rPr>
            </w:pPr>
            <w:r w:rsidRPr="00CE314A">
              <w:rPr>
                <w:rFonts w:cs="Times New Roman"/>
                <w:color w:val="000000" w:themeColor="text1"/>
                <w:szCs w:val="28"/>
              </w:rPr>
              <w:t>ежедневно</w:t>
            </w:r>
          </w:p>
        </w:tc>
      </w:tr>
      <w:tr w:rsidR="00BB5CF4" w:rsidRPr="00CE314A" w:rsidTr="00BB5CF4"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CF4" w:rsidRPr="00CE314A" w:rsidRDefault="00BB5CF4" w:rsidP="00BB5CF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color w:val="000000" w:themeColor="text1"/>
                <w:szCs w:val="28"/>
              </w:rPr>
            </w:pPr>
            <w:r w:rsidRPr="00CE314A">
              <w:rPr>
                <w:rFonts w:cs="Times New Roman"/>
                <w:color w:val="000000" w:themeColor="text1"/>
                <w:szCs w:val="28"/>
              </w:rPr>
              <w:t>2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CF4" w:rsidRPr="00CE314A" w:rsidRDefault="00BB5CF4" w:rsidP="00BB5CF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color w:val="000000" w:themeColor="text1"/>
                <w:szCs w:val="28"/>
              </w:rPr>
            </w:pPr>
            <w:r w:rsidRPr="00CE314A">
              <w:rPr>
                <w:rFonts w:cs="Times New Roman"/>
                <w:color w:val="000000" w:themeColor="text1"/>
                <w:szCs w:val="28"/>
              </w:rPr>
              <w:t>Очистка от мусора в зоне санитарной ответственности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CF4" w:rsidRPr="00CE314A" w:rsidRDefault="00BB5CF4" w:rsidP="00BB5CF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color w:val="000000" w:themeColor="text1"/>
                <w:szCs w:val="28"/>
              </w:rPr>
            </w:pPr>
            <w:r w:rsidRPr="00CE314A">
              <w:rPr>
                <w:rFonts w:cs="Times New Roman"/>
                <w:color w:val="000000" w:themeColor="text1"/>
                <w:szCs w:val="28"/>
              </w:rPr>
              <w:t>ежедневно</w:t>
            </w:r>
          </w:p>
        </w:tc>
      </w:tr>
      <w:tr w:rsidR="00BB5CF4" w:rsidRPr="00CE314A" w:rsidTr="00BB5CF4">
        <w:trPr>
          <w:trHeight w:val="276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CF4" w:rsidRPr="00CE314A" w:rsidRDefault="00BB5CF4" w:rsidP="00BB5CF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color w:val="000000" w:themeColor="text1"/>
                <w:szCs w:val="28"/>
              </w:rPr>
            </w:pPr>
            <w:r w:rsidRPr="00CE314A">
              <w:rPr>
                <w:rFonts w:cs="Times New Roman"/>
                <w:color w:val="000000" w:themeColor="text1"/>
                <w:szCs w:val="28"/>
              </w:rPr>
              <w:t>3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CF4" w:rsidRPr="00CE314A" w:rsidRDefault="00BB5CF4" w:rsidP="00BB5CF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color w:val="000000" w:themeColor="text1"/>
                <w:szCs w:val="28"/>
              </w:rPr>
            </w:pPr>
            <w:r w:rsidRPr="00CE314A">
              <w:rPr>
                <w:rFonts w:cs="Times New Roman"/>
                <w:color w:val="000000" w:themeColor="text1"/>
                <w:szCs w:val="28"/>
              </w:rPr>
              <w:t>Подметание пассажирского тамбура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CF4" w:rsidRPr="00CE314A" w:rsidRDefault="00BB5CF4" w:rsidP="00BB5CF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color w:val="000000" w:themeColor="text1"/>
                <w:szCs w:val="28"/>
              </w:rPr>
            </w:pPr>
            <w:r w:rsidRPr="00CE314A">
              <w:rPr>
                <w:rFonts w:cs="Times New Roman"/>
                <w:color w:val="000000" w:themeColor="text1"/>
                <w:szCs w:val="28"/>
              </w:rPr>
              <w:t>ежедневно</w:t>
            </w:r>
          </w:p>
        </w:tc>
      </w:tr>
      <w:tr w:rsidR="00BB5CF4" w:rsidRPr="00CE314A" w:rsidTr="00BB5CF4"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CF4" w:rsidRPr="00CE314A" w:rsidRDefault="00BB5CF4" w:rsidP="00BB5CF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color w:val="000000" w:themeColor="text1"/>
                <w:szCs w:val="28"/>
              </w:rPr>
            </w:pPr>
            <w:r w:rsidRPr="00CE314A">
              <w:rPr>
                <w:rFonts w:cs="Times New Roman"/>
                <w:color w:val="000000" w:themeColor="text1"/>
                <w:szCs w:val="28"/>
              </w:rPr>
              <w:t>4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CF4" w:rsidRPr="00CE314A" w:rsidRDefault="00BB5CF4" w:rsidP="00BB5CF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color w:val="000000" w:themeColor="text1"/>
                <w:szCs w:val="28"/>
              </w:rPr>
            </w:pPr>
            <w:r w:rsidRPr="00CE314A">
              <w:rPr>
                <w:rFonts w:cs="Times New Roman"/>
                <w:color w:val="000000" w:themeColor="text1"/>
                <w:szCs w:val="28"/>
              </w:rPr>
              <w:t>Вывоз мусора на полигон ТБО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CF4" w:rsidRPr="00CE314A" w:rsidRDefault="00BB5CF4" w:rsidP="00BB5CF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color w:val="000000" w:themeColor="text1"/>
                <w:szCs w:val="28"/>
              </w:rPr>
            </w:pPr>
            <w:r w:rsidRPr="00CE314A">
              <w:rPr>
                <w:rFonts w:cs="Times New Roman"/>
                <w:color w:val="000000" w:themeColor="text1"/>
                <w:szCs w:val="28"/>
              </w:rPr>
              <w:t>ежедневно</w:t>
            </w:r>
          </w:p>
        </w:tc>
      </w:tr>
      <w:tr w:rsidR="00BB5CF4" w:rsidRPr="00CE314A" w:rsidTr="00BB5CF4"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CF4" w:rsidRPr="00CE314A" w:rsidRDefault="00BB5CF4" w:rsidP="00BB5CF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color w:val="000000" w:themeColor="text1"/>
                <w:szCs w:val="28"/>
              </w:rPr>
            </w:pPr>
            <w:r w:rsidRPr="00CE314A">
              <w:rPr>
                <w:rFonts w:cs="Times New Roman"/>
                <w:color w:val="000000" w:themeColor="text1"/>
                <w:szCs w:val="28"/>
              </w:rPr>
              <w:t>5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CF4" w:rsidRPr="00CE314A" w:rsidRDefault="00BB5CF4" w:rsidP="00BB5CF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color w:val="000000" w:themeColor="text1"/>
                <w:szCs w:val="28"/>
              </w:rPr>
            </w:pPr>
            <w:r w:rsidRPr="00CE314A">
              <w:rPr>
                <w:rFonts w:cs="Times New Roman"/>
                <w:color w:val="000000" w:themeColor="text1"/>
                <w:szCs w:val="28"/>
              </w:rPr>
              <w:t>Очистка урн для сбора мусора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CF4" w:rsidRPr="00CE314A" w:rsidRDefault="00BB5CF4" w:rsidP="00BB5CF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color w:val="000000" w:themeColor="text1"/>
                <w:szCs w:val="28"/>
              </w:rPr>
            </w:pPr>
            <w:r w:rsidRPr="00CE314A">
              <w:rPr>
                <w:rFonts w:cs="Times New Roman"/>
                <w:color w:val="000000" w:themeColor="text1"/>
                <w:szCs w:val="28"/>
              </w:rPr>
              <w:t>ежедневно</w:t>
            </w:r>
          </w:p>
        </w:tc>
      </w:tr>
      <w:tr w:rsidR="00BB5CF4" w:rsidRPr="00CE314A" w:rsidTr="00BB5CF4"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CF4" w:rsidRPr="00CE314A" w:rsidRDefault="00BB5CF4" w:rsidP="00BB5CF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color w:val="000000" w:themeColor="text1"/>
                <w:szCs w:val="28"/>
              </w:rPr>
            </w:pPr>
            <w:r w:rsidRPr="00CE314A">
              <w:rPr>
                <w:rFonts w:cs="Times New Roman"/>
                <w:color w:val="000000" w:themeColor="text1"/>
                <w:szCs w:val="28"/>
              </w:rPr>
              <w:t>6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CF4" w:rsidRPr="00CE314A" w:rsidRDefault="00BB5CF4" w:rsidP="00BB5CF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color w:val="000000" w:themeColor="text1"/>
                <w:szCs w:val="28"/>
              </w:rPr>
            </w:pPr>
            <w:r w:rsidRPr="00CE314A">
              <w:rPr>
                <w:rFonts w:cs="Times New Roman"/>
                <w:color w:val="000000" w:themeColor="text1"/>
                <w:szCs w:val="28"/>
              </w:rPr>
              <w:t>Мойка стен павильона и пассажирского тамбура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CF4" w:rsidRPr="00CE314A" w:rsidRDefault="00BB5CF4" w:rsidP="00BB5CF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color w:val="000000" w:themeColor="text1"/>
                <w:szCs w:val="28"/>
              </w:rPr>
            </w:pPr>
            <w:r w:rsidRPr="00CE314A">
              <w:rPr>
                <w:rFonts w:cs="Times New Roman"/>
                <w:color w:val="000000" w:themeColor="text1"/>
                <w:szCs w:val="28"/>
              </w:rPr>
              <w:t>ежемесячно</w:t>
            </w:r>
          </w:p>
        </w:tc>
      </w:tr>
      <w:tr w:rsidR="00BB5CF4" w:rsidRPr="00CE314A" w:rsidTr="00BB5CF4"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CF4" w:rsidRPr="00CE314A" w:rsidRDefault="00BB5CF4" w:rsidP="00BB5CF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color w:val="000000" w:themeColor="text1"/>
                <w:szCs w:val="28"/>
              </w:rPr>
            </w:pPr>
            <w:r w:rsidRPr="00CE314A">
              <w:rPr>
                <w:rFonts w:cs="Times New Roman"/>
                <w:color w:val="000000" w:themeColor="text1"/>
                <w:szCs w:val="28"/>
              </w:rPr>
              <w:t>7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CF4" w:rsidRPr="00CE314A" w:rsidRDefault="00BB5CF4" w:rsidP="00BB5CF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color w:val="000000" w:themeColor="text1"/>
                <w:szCs w:val="28"/>
              </w:rPr>
            </w:pPr>
            <w:r w:rsidRPr="00CE314A">
              <w:rPr>
                <w:rFonts w:cs="Times New Roman"/>
                <w:color w:val="000000" w:themeColor="text1"/>
                <w:szCs w:val="28"/>
              </w:rPr>
              <w:t>Покраска стен павильона и пассажирского тамбура при выявлении отслоения краски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CF4" w:rsidRPr="00CE314A" w:rsidRDefault="00BB5CF4" w:rsidP="00BB5CF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color w:val="000000" w:themeColor="text1"/>
                <w:szCs w:val="28"/>
              </w:rPr>
            </w:pPr>
            <w:r w:rsidRPr="00CE314A">
              <w:rPr>
                <w:rFonts w:cs="Times New Roman"/>
                <w:color w:val="000000" w:themeColor="text1"/>
                <w:szCs w:val="28"/>
              </w:rPr>
              <w:t>1 раз в год</w:t>
            </w:r>
          </w:p>
        </w:tc>
      </w:tr>
      <w:tr w:rsidR="00BB5CF4" w:rsidRPr="00CE314A" w:rsidTr="00BB5CF4"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CF4" w:rsidRPr="00CE314A" w:rsidRDefault="00BB5CF4" w:rsidP="00BB5CF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color w:val="000000" w:themeColor="text1"/>
                <w:szCs w:val="28"/>
              </w:rPr>
            </w:pPr>
            <w:r w:rsidRPr="00CE314A">
              <w:rPr>
                <w:rFonts w:cs="Times New Roman"/>
                <w:color w:val="000000" w:themeColor="text1"/>
                <w:szCs w:val="28"/>
              </w:rPr>
              <w:t>8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CF4" w:rsidRPr="00CE314A" w:rsidRDefault="00BB5CF4" w:rsidP="00BB5CF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color w:val="000000" w:themeColor="text1"/>
                <w:szCs w:val="28"/>
              </w:rPr>
            </w:pPr>
            <w:r w:rsidRPr="00CE314A">
              <w:rPr>
                <w:rFonts w:cs="Times New Roman"/>
                <w:color w:val="000000" w:themeColor="text1"/>
                <w:szCs w:val="28"/>
              </w:rPr>
              <w:t>Мойка скамьи для ожидания транспорта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CF4" w:rsidRPr="00CE314A" w:rsidRDefault="00BB5CF4" w:rsidP="00BB5CF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color w:val="000000" w:themeColor="text1"/>
                <w:szCs w:val="28"/>
              </w:rPr>
            </w:pPr>
            <w:r w:rsidRPr="00CE314A">
              <w:rPr>
                <w:rFonts w:cs="Times New Roman"/>
                <w:color w:val="000000" w:themeColor="text1"/>
                <w:szCs w:val="28"/>
              </w:rPr>
              <w:t>ежедневно</w:t>
            </w:r>
          </w:p>
        </w:tc>
      </w:tr>
      <w:tr w:rsidR="00BB5CF4" w:rsidRPr="00CE314A" w:rsidTr="00BB5CF4"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CF4" w:rsidRPr="00CE314A" w:rsidRDefault="00BB5CF4" w:rsidP="00BB5CF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color w:val="000000" w:themeColor="text1"/>
                <w:szCs w:val="28"/>
              </w:rPr>
            </w:pPr>
            <w:r w:rsidRPr="00CE314A">
              <w:rPr>
                <w:rFonts w:cs="Times New Roman"/>
                <w:color w:val="000000" w:themeColor="text1"/>
                <w:szCs w:val="28"/>
              </w:rPr>
              <w:t>9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CF4" w:rsidRPr="00CE314A" w:rsidRDefault="00BB5CF4" w:rsidP="00BB5CF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color w:val="000000" w:themeColor="text1"/>
                <w:szCs w:val="28"/>
              </w:rPr>
            </w:pPr>
            <w:r w:rsidRPr="00CE314A">
              <w:rPr>
                <w:rFonts w:cs="Times New Roman"/>
                <w:color w:val="000000" w:themeColor="text1"/>
                <w:szCs w:val="28"/>
              </w:rPr>
              <w:t>Очистка павильона от несанкционированной рекламы, объявлений и иной информации, размещенной вне досок для объявлений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CF4" w:rsidRPr="00CE314A" w:rsidRDefault="00BB5CF4" w:rsidP="00BB5CF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color w:val="000000" w:themeColor="text1"/>
                <w:szCs w:val="28"/>
              </w:rPr>
            </w:pPr>
            <w:r w:rsidRPr="00CE314A">
              <w:rPr>
                <w:rFonts w:cs="Times New Roman"/>
                <w:color w:val="000000" w:themeColor="text1"/>
                <w:szCs w:val="28"/>
              </w:rPr>
              <w:t>ежедневно</w:t>
            </w:r>
          </w:p>
        </w:tc>
      </w:tr>
    </w:tbl>
    <w:p w:rsidR="00BB5CF4" w:rsidRPr="00CE314A" w:rsidRDefault="00BB5CF4" w:rsidP="00BB5CF4">
      <w:pPr>
        <w:ind w:right="-1"/>
        <w:jc w:val="center"/>
        <w:rPr>
          <w:rFonts w:cs="Times New Roman"/>
          <w:color w:val="000000" w:themeColor="text1"/>
          <w:szCs w:val="28"/>
        </w:rPr>
      </w:pPr>
    </w:p>
    <w:p w:rsidR="00BB5CF4" w:rsidRPr="00CE314A" w:rsidRDefault="00BB5CF4" w:rsidP="00BB5CF4">
      <w:pPr>
        <w:ind w:right="-1"/>
        <w:jc w:val="center"/>
        <w:rPr>
          <w:rFonts w:cs="Times New Roman"/>
          <w:color w:val="000000" w:themeColor="text1"/>
          <w:szCs w:val="28"/>
        </w:rPr>
      </w:pPr>
    </w:p>
    <w:p w:rsidR="00BB5CF4" w:rsidRPr="00CE314A" w:rsidRDefault="00BB5CF4" w:rsidP="00BB5CF4">
      <w:pPr>
        <w:ind w:right="-1"/>
        <w:jc w:val="both"/>
        <w:rPr>
          <w:color w:val="000000" w:themeColor="text1"/>
          <w:szCs w:val="28"/>
        </w:rPr>
      </w:pPr>
    </w:p>
    <w:p w:rsidR="00BB5CF4" w:rsidRPr="00CE314A" w:rsidRDefault="00BB5CF4" w:rsidP="00BB5CF4">
      <w:pPr>
        <w:ind w:right="-1"/>
        <w:jc w:val="center"/>
        <w:rPr>
          <w:color w:val="000000" w:themeColor="text1"/>
          <w:szCs w:val="28"/>
        </w:rPr>
      </w:pPr>
    </w:p>
    <w:p w:rsidR="00BB5CF4" w:rsidRPr="00CE314A" w:rsidRDefault="00BB5CF4" w:rsidP="00BB5CF4">
      <w:pPr>
        <w:ind w:right="-1"/>
        <w:jc w:val="center"/>
        <w:rPr>
          <w:color w:val="000000" w:themeColor="text1"/>
          <w:szCs w:val="28"/>
        </w:rPr>
      </w:pPr>
    </w:p>
    <w:p w:rsidR="00BB5CF4" w:rsidRPr="00CE314A" w:rsidRDefault="00BB5CF4" w:rsidP="00BB5CF4">
      <w:pPr>
        <w:ind w:right="-1"/>
        <w:jc w:val="center"/>
        <w:rPr>
          <w:color w:val="000000" w:themeColor="text1"/>
          <w:szCs w:val="28"/>
        </w:rPr>
      </w:pPr>
    </w:p>
    <w:p w:rsidR="00BB5CF4" w:rsidRPr="00CE314A" w:rsidRDefault="00BB5CF4" w:rsidP="00BB5CF4">
      <w:pPr>
        <w:ind w:right="-1"/>
        <w:jc w:val="center"/>
        <w:rPr>
          <w:color w:val="000000" w:themeColor="text1"/>
          <w:szCs w:val="28"/>
        </w:rPr>
      </w:pPr>
    </w:p>
    <w:p w:rsidR="00BB5CF4" w:rsidRPr="00CE314A" w:rsidRDefault="00BB5CF4" w:rsidP="00BB5CF4">
      <w:pPr>
        <w:ind w:right="-1"/>
        <w:jc w:val="center"/>
        <w:rPr>
          <w:color w:val="000000" w:themeColor="text1"/>
          <w:szCs w:val="28"/>
        </w:rPr>
      </w:pPr>
    </w:p>
    <w:p w:rsidR="00BB5CF4" w:rsidRPr="00CE314A" w:rsidRDefault="00BB5CF4" w:rsidP="00BB5CF4">
      <w:pPr>
        <w:ind w:right="-1"/>
        <w:jc w:val="center"/>
        <w:rPr>
          <w:color w:val="000000" w:themeColor="text1"/>
          <w:szCs w:val="28"/>
        </w:rPr>
      </w:pPr>
    </w:p>
    <w:p w:rsidR="00BB5CF4" w:rsidRPr="00CE314A" w:rsidRDefault="00BB5CF4" w:rsidP="00BB5CF4">
      <w:pPr>
        <w:ind w:right="-1"/>
        <w:jc w:val="center"/>
        <w:rPr>
          <w:color w:val="000000" w:themeColor="text1"/>
          <w:szCs w:val="28"/>
        </w:rPr>
      </w:pPr>
    </w:p>
    <w:p w:rsidR="00BB5CF4" w:rsidRPr="00CE314A" w:rsidRDefault="00BB5CF4" w:rsidP="00BB5CF4">
      <w:pPr>
        <w:ind w:right="-1"/>
        <w:jc w:val="center"/>
        <w:rPr>
          <w:color w:val="000000" w:themeColor="text1"/>
          <w:szCs w:val="28"/>
        </w:rPr>
      </w:pPr>
    </w:p>
    <w:p w:rsidR="00BB5CF4" w:rsidRPr="00CE314A" w:rsidRDefault="00BB5CF4" w:rsidP="00BB5CF4">
      <w:pPr>
        <w:ind w:right="-1"/>
        <w:jc w:val="center"/>
        <w:rPr>
          <w:color w:val="000000" w:themeColor="text1"/>
          <w:szCs w:val="28"/>
        </w:rPr>
      </w:pPr>
    </w:p>
    <w:p w:rsidR="00BB5CF4" w:rsidRPr="00CE314A" w:rsidRDefault="00BB5CF4" w:rsidP="00BB5CF4">
      <w:pPr>
        <w:ind w:right="-1"/>
        <w:jc w:val="center"/>
        <w:rPr>
          <w:color w:val="000000" w:themeColor="text1"/>
          <w:szCs w:val="28"/>
        </w:rPr>
      </w:pPr>
    </w:p>
    <w:p w:rsidR="00BB5CF4" w:rsidRPr="00CE314A" w:rsidRDefault="00BB5CF4" w:rsidP="00BB5CF4">
      <w:pPr>
        <w:ind w:right="-1"/>
        <w:jc w:val="center"/>
        <w:rPr>
          <w:color w:val="000000" w:themeColor="text1"/>
          <w:szCs w:val="28"/>
        </w:rPr>
      </w:pPr>
    </w:p>
    <w:p w:rsidR="00BB5CF4" w:rsidRPr="00CE314A" w:rsidRDefault="00BB5CF4" w:rsidP="00BB5CF4">
      <w:pPr>
        <w:ind w:right="-1"/>
        <w:jc w:val="center"/>
        <w:rPr>
          <w:color w:val="000000" w:themeColor="text1"/>
          <w:szCs w:val="28"/>
        </w:rPr>
      </w:pPr>
    </w:p>
    <w:p w:rsidR="00BB5CF4" w:rsidRPr="00CE314A" w:rsidRDefault="00BB5CF4" w:rsidP="00BB5CF4">
      <w:pPr>
        <w:ind w:right="-1"/>
        <w:jc w:val="center"/>
        <w:rPr>
          <w:color w:val="000000" w:themeColor="text1"/>
          <w:szCs w:val="28"/>
        </w:rPr>
      </w:pPr>
    </w:p>
    <w:p w:rsidR="00BB5CF4" w:rsidRPr="00CE314A" w:rsidRDefault="00BB5CF4" w:rsidP="00BB5CF4">
      <w:pPr>
        <w:ind w:right="-1"/>
        <w:jc w:val="center"/>
        <w:rPr>
          <w:color w:val="000000" w:themeColor="text1"/>
          <w:szCs w:val="28"/>
        </w:rPr>
      </w:pPr>
    </w:p>
    <w:p w:rsidR="00BB5CF4" w:rsidRPr="00CE314A" w:rsidRDefault="00BB5CF4" w:rsidP="0022091C">
      <w:pPr>
        <w:rPr>
          <w:rFonts w:cs="Times New Roman"/>
          <w:color w:val="000000" w:themeColor="text1"/>
          <w:szCs w:val="28"/>
        </w:rPr>
      </w:pPr>
      <w:r w:rsidRPr="00CE314A">
        <w:rPr>
          <w:rFonts w:cs="Times New Roman"/>
          <w:color w:val="000000" w:themeColor="text1"/>
          <w:szCs w:val="28"/>
        </w:rPr>
        <w:br w:type="page"/>
      </w:r>
      <w:r w:rsidR="0022091C">
        <w:rPr>
          <w:rFonts w:cs="Times New Roman"/>
          <w:color w:val="000000" w:themeColor="text1"/>
          <w:szCs w:val="28"/>
        </w:rPr>
        <w:lastRenderedPageBreak/>
        <w:t xml:space="preserve">                                                                            П</w:t>
      </w:r>
      <w:r w:rsidRPr="00CE314A">
        <w:rPr>
          <w:rFonts w:cs="Times New Roman"/>
          <w:color w:val="000000" w:themeColor="text1"/>
          <w:szCs w:val="28"/>
        </w:rPr>
        <w:t xml:space="preserve">риложение 3 </w:t>
      </w:r>
    </w:p>
    <w:p w:rsidR="00BB5CF4" w:rsidRPr="00CE314A" w:rsidRDefault="00BB5CF4" w:rsidP="00BB5CF4">
      <w:pPr>
        <w:ind w:left="5387"/>
        <w:rPr>
          <w:color w:val="000000" w:themeColor="text1"/>
          <w:szCs w:val="28"/>
        </w:rPr>
      </w:pPr>
      <w:r w:rsidRPr="00CE314A">
        <w:rPr>
          <w:rFonts w:cs="Times New Roman"/>
          <w:color w:val="000000" w:themeColor="text1"/>
          <w:szCs w:val="28"/>
        </w:rPr>
        <w:t>к договору от ______№__________</w:t>
      </w:r>
    </w:p>
    <w:p w:rsidR="00BB5CF4" w:rsidRPr="00CE314A" w:rsidRDefault="00BB5CF4" w:rsidP="00BB5CF4">
      <w:pPr>
        <w:ind w:right="-1"/>
        <w:jc w:val="center"/>
        <w:rPr>
          <w:color w:val="000000" w:themeColor="text1"/>
          <w:szCs w:val="28"/>
        </w:rPr>
      </w:pPr>
    </w:p>
    <w:p w:rsidR="00BB5CF4" w:rsidRPr="00CE314A" w:rsidRDefault="00BB5CF4" w:rsidP="00BB5CF4">
      <w:pPr>
        <w:ind w:right="-1"/>
        <w:jc w:val="center"/>
        <w:rPr>
          <w:rFonts w:cs="Times New Roman"/>
          <w:color w:val="000000" w:themeColor="text1"/>
          <w:szCs w:val="28"/>
        </w:rPr>
      </w:pPr>
    </w:p>
    <w:p w:rsidR="00BB5CF4" w:rsidRPr="00CE314A" w:rsidRDefault="00BB5CF4" w:rsidP="00BB5CF4">
      <w:pPr>
        <w:ind w:right="-1"/>
        <w:jc w:val="center"/>
        <w:rPr>
          <w:rFonts w:cs="Times New Roman"/>
          <w:color w:val="000000" w:themeColor="text1"/>
          <w:szCs w:val="28"/>
        </w:rPr>
      </w:pPr>
      <w:r w:rsidRPr="00CE314A">
        <w:rPr>
          <w:rFonts w:cs="Times New Roman"/>
          <w:color w:val="000000" w:themeColor="text1"/>
          <w:szCs w:val="28"/>
        </w:rPr>
        <w:t>Схема размещения объекта и содержания прилегающей территории</w:t>
      </w:r>
    </w:p>
    <w:p w:rsidR="00BB5CF4" w:rsidRPr="003D7630" w:rsidRDefault="00BB5CF4" w:rsidP="00BB5CF4">
      <w:pPr>
        <w:ind w:right="-1"/>
        <w:jc w:val="center"/>
        <w:rPr>
          <w:rFonts w:cs="Times New Roman"/>
          <w:i/>
          <w:color w:val="000000" w:themeColor="text1"/>
          <w:szCs w:val="28"/>
        </w:rPr>
      </w:pPr>
      <w:r w:rsidRPr="00CE314A">
        <w:rPr>
          <w:rFonts w:cs="Times New Roman"/>
          <w:i/>
          <w:color w:val="000000" w:themeColor="text1"/>
          <w:szCs w:val="28"/>
        </w:rPr>
        <w:t>(оформляется в каждом конкретном случае)</w:t>
      </w:r>
    </w:p>
    <w:p w:rsidR="00BB5CF4" w:rsidRPr="003D7630" w:rsidRDefault="00BB5CF4" w:rsidP="00BB5CF4">
      <w:pPr>
        <w:pStyle w:val="HTML"/>
        <w:tabs>
          <w:tab w:val="clear" w:pos="916"/>
          <w:tab w:val="left" w:pos="567"/>
          <w:tab w:val="left" w:pos="340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5CF4" w:rsidRDefault="00BB5CF4" w:rsidP="00BB5CF4">
      <w:pPr>
        <w:ind w:right="-1"/>
        <w:rPr>
          <w:rFonts w:eastAsia="Times New Roman" w:cs="Times New Roman"/>
          <w:color w:val="000000" w:themeColor="text1"/>
          <w:szCs w:val="28"/>
        </w:rPr>
      </w:pPr>
    </w:p>
    <w:p w:rsidR="00BB5CF4" w:rsidRDefault="00BB5CF4" w:rsidP="00BB5CF4">
      <w:pPr>
        <w:ind w:right="-1"/>
        <w:rPr>
          <w:rFonts w:eastAsia="Times New Roman" w:cs="Times New Roman"/>
          <w:color w:val="000000" w:themeColor="text1"/>
          <w:szCs w:val="28"/>
        </w:rPr>
      </w:pPr>
    </w:p>
    <w:p w:rsidR="00BB5CF4" w:rsidRDefault="00BB5CF4" w:rsidP="00BB5CF4">
      <w:pPr>
        <w:ind w:right="-1"/>
        <w:rPr>
          <w:rFonts w:eastAsia="Times New Roman" w:cs="Times New Roman"/>
          <w:color w:val="000000" w:themeColor="text1"/>
          <w:szCs w:val="28"/>
        </w:rPr>
      </w:pPr>
    </w:p>
    <w:p w:rsidR="00BB5CF4" w:rsidRDefault="00BB5CF4" w:rsidP="00BB5CF4">
      <w:pPr>
        <w:ind w:right="-1"/>
        <w:rPr>
          <w:rFonts w:eastAsia="Times New Roman" w:cs="Times New Roman"/>
          <w:color w:val="000000" w:themeColor="text1"/>
          <w:szCs w:val="28"/>
        </w:rPr>
      </w:pPr>
    </w:p>
    <w:p w:rsidR="00BB5CF4" w:rsidRDefault="00BB5CF4" w:rsidP="00BB5CF4">
      <w:pPr>
        <w:ind w:right="-1"/>
        <w:rPr>
          <w:rFonts w:eastAsia="Times New Roman" w:cs="Times New Roman"/>
          <w:color w:val="000000" w:themeColor="text1"/>
          <w:szCs w:val="28"/>
        </w:rPr>
      </w:pPr>
    </w:p>
    <w:p w:rsidR="00BB5CF4" w:rsidRDefault="00BB5CF4" w:rsidP="00BB5CF4">
      <w:pPr>
        <w:ind w:right="-1"/>
        <w:rPr>
          <w:rFonts w:eastAsia="Times New Roman" w:cs="Times New Roman"/>
          <w:color w:val="000000" w:themeColor="text1"/>
          <w:szCs w:val="28"/>
        </w:rPr>
      </w:pPr>
    </w:p>
    <w:p w:rsidR="00BB5CF4" w:rsidRDefault="00BB5CF4" w:rsidP="00BB5CF4">
      <w:pPr>
        <w:ind w:right="-1"/>
        <w:rPr>
          <w:rFonts w:eastAsia="Times New Roman" w:cs="Times New Roman"/>
          <w:color w:val="000000" w:themeColor="text1"/>
          <w:szCs w:val="28"/>
        </w:rPr>
      </w:pPr>
    </w:p>
    <w:p w:rsidR="00BB5CF4" w:rsidRDefault="00BB5CF4" w:rsidP="00BB5CF4">
      <w:pPr>
        <w:ind w:right="-1"/>
        <w:rPr>
          <w:rFonts w:eastAsia="Times New Roman" w:cs="Times New Roman"/>
          <w:color w:val="000000" w:themeColor="text1"/>
          <w:szCs w:val="28"/>
        </w:rPr>
      </w:pPr>
    </w:p>
    <w:p w:rsidR="00BB5CF4" w:rsidRDefault="00BB5CF4" w:rsidP="00BB5CF4">
      <w:pPr>
        <w:ind w:right="-1"/>
        <w:rPr>
          <w:rFonts w:eastAsia="Times New Roman" w:cs="Times New Roman"/>
          <w:color w:val="000000" w:themeColor="text1"/>
          <w:szCs w:val="28"/>
        </w:rPr>
      </w:pPr>
    </w:p>
    <w:p w:rsidR="00BB5CF4" w:rsidRDefault="00BB5CF4" w:rsidP="00BB5CF4">
      <w:pPr>
        <w:ind w:right="-1"/>
        <w:rPr>
          <w:rFonts w:eastAsia="Times New Roman" w:cs="Times New Roman"/>
          <w:color w:val="000000" w:themeColor="text1"/>
          <w:szCs w:val="28"/>
        </w:rPr>
      </w:pPr>
    </w:p>
    <w:p w:rsidR="00BB5CF4" w:rsidRDefault="00BB5CF4" w:rsidP="00BB5CF4">
      <w:pPr>
        <w:ind w:right="-1"/>
        <w:rPr>
          <w:rFonts w:eastAsia="Times New Roman" w:cs="Times New Roman"/>
          <w:color w:val="000000" w:themeColor="text1"/>
          <w:szCs w:val="28"/>
        </w:rPr>
      </w:pPr>
    </w:p>
    <w:p w:rsidR="00BB5CF4" w:rsidRDefault="00BB5CF4" w:rsidP="00BB5CF4">
      <w:pPr>
        <w:ind w:right="-1"/>
        <w:rPr>
          <w:rFonts w:eastAsia="Times New Roman" w:cs="Times New Roman"/>
          <w:color w:val="000000" w:themeColor="text1"/>
          <w:szCs w:val="28"/>
        </w:rPr>
      </w:pPr>
    </w:p>
    <w:p w:rsidR="00BB5CF4" w:rsidRDefault="00BB5CF4" w:rsidP="00BB5CF4">
      <w:pPr>
        <w:ind w:right="-1"/>
        <w:rPr>
          <w:rFonts w:eastAsia="Times New Roman" w:cs="Times New Roman"/>
          <w:color w:val="000000" w:themeColor="text1"/>
          <w:szCs w:val="28"/>
        </w:rPr>
      </w:pPr>
    </w:p>
    <w:p w:rsidR="00BB5CF4" w:rsidRDefault="00BB5CF4" w:rsidP="00BB5CF4">
      <w:pPr>
        <w:ind w:right="-1"/>
        <w:rPr>
          <w:rFonts w:eastAsia="Times New Roman" w:cs="Times New Roman"/>
          <w:color w:val="000000" w:themeColor="text1"/>
          <w:szCs w:val="28"/>
        </w:rPr>
      </w:pPr>
    </w:p>
    <w:p w:rsidR="00BB5CF4" w:rsidRDefault="00BB5CF4" w:rsidP="00BB5CF4">
      <w:pPr>
        <w:ind w:right="-1"/>
        <w:rPr>
          <w:rFonts w:eastAsia="Times New Roman" w:cs="Times New Roman"/>
          <w:color w:val="000000" w:themeColor="text1"/>
          <w:szCs w:val="28"/>
        </w:rPr>
      </w:pPr>
    </w:p>
    <w:p w:rsidR="00BB5CF4" w:rsidRDefault="00BB5CF4" w:rsidP="00BB5CF4">
      <w:pPr>
        <w:ind w:right="-1"/>
        <w:rPr>
          <w:rFonts w:eastAsia="Times New Roman" w:cs="Times New Roman"/>
          <w:color w:val="000000" w:themeColor="text1"/>
          <w:szCs w:val="28"/>
        </w:rPr>
      </w:pPr>
    </w:p>
    <w:p w:rsidR="00BB5CF4" w:rsidRDefault="00BB5CF4" w:rsidP="00BB5CF4">
      <w:pPr>
        <w:ind w:right="-1"/>
        <w:rPr>
          <w:rFonts w:eastAsia="Times New Roman" w:cs="Times New Roman"/>
          <w:color w:val="000000" w:themeColor="text1"/>
          <w:szCs w:val="28"/>
        </w:rPr>
      </w:pPr>
    </w:p>
    <w:p w:rsidR="00BB5CF4" w:rsidRDefault="00BB5CF4" w:rsidP="00BB5CF4">
      <w:pPr>
        <w:ind w:right="-1"/>
        <w:rPr>
          <w:rFonts w:eastAsia="Times New Roman" w:cs="Times New Roman"/>
          <w:color w:val="000000" w:themeColor="text1"/>
          <w:szCs w:val="28"/>
        </w:rPr>
      </w:pPr>
    </w:p>
    <w:p w:rsidR="00BB5CF4" w:rsidRDefault="00BB5CF4" w:rsidP="00BB5CF4">
      <w:pPr>
        <w:ind w:right="-1"/>
        <w:rPr>
          <w:rFonts w:eastAsia="Times New Roman" w:cs="Times New Roman"/>
          <w:color w:val="000000" w:themeColor="text1"/>
          <w:szCs w:val="28"/>
        </w:rPr>
      </w:pPr>
    </w:p>
    <w:p w:rsidR="00BB5CF4" w:rsidRDefault="00BB5CF4" w:rsidP="00BB5CF4">
      <w:pPr>
        <w:ind w:right="-1"/>
        <w:rPr>
          <w:rFonts w:eastAsia="Times New Roman" w:cs="Times New Roman"/>
          <w:color w:val="000000" w:themeColor="text1"/>
          <w:szCs w:val="28"/>
        </w:rPr>
      </w:pPr>
    </w:p>
    <w:p w:rsidR="00BB5CF4" w:rsidRDefault="00BB5CF4" w:rsidP="00BB5CF4">
      <w:pPr>
        <w:ind w:right="-1"/>
        <w:rPr>
          <w:rFonts w:eastAsia="Times New Roman" w:cs="Times New Roman"/>
          <w:color w:val="000000" w:themeColor="text1"/>
          <w:szCs w:val="28"/>
        </w:rPr>
      </w:pPr>
    </w:p>
    <w:p w:rsidR="00BB5CF4" w:rsidRDefault="00BB5CF4" w:rsidP="00BB5CF4">
      <w:pPr>
        <w:ind w:right="-1"/>
        <w:rPr>
          <w:rFonts w:eastAsia="Times New Roman" w:cs="Times New Roman"/>
          <w:color w:val="000000" w:themeColor="text1"/>
          <w:szCs w:val="28"/>
        </w:rPr>
      </w:pPr>
    </w:p>
    <w:p w:rsidR="00BB5CF4" w:rsidRDefault="00BB5CF4" w:rsidP="00BB5CF4">
      <w:pPr>
        <w:ind w:right="-1"/>
        <w:rPr>
          <w:rFonts w:eastAsia="Times New Roman" w:cs="Times New Roman"/>
          <w:color w:val="000000" w:themeColor="text1"/>
          <w:szCs w:val="28"/>
        </w:rPr>
      </w:pPr>
    </w:p>
    <w:p w:rsidR="00BB5CF4" w:rsidRDefault="00BB5CF4" w:rsidP="00BB5CF4">
      <w:pPr>
        <w:ind w:right="-1"/>
        <w:rPr>
          <w:rFonts w:eastAsia="Times New Roman" w:cs="Times New Roman"/>
          <w:color w:val="000000" w:themeColor="text1"/>
          <w:szCs w:val="28"/>
        </w:rPr>
      </w:pPr>
    </w:p>
    <w:p w:rsidR="00BB5CF4" w:rsidRDefault="00BB5CF4" w:rsidP="00BB5CF4">
      <w:pPr>
        <w:ind w:right="-1"/>
        <w:rPr>
          <w:rFonts w:eastAsia="Times New Roman" w:cs="Times New Roman"/>
          <w:color w:val="000000" w:themeColor="text1"/>
          <w:szCs w:val="28"/>
        </w:rPr>
      </w:pPr>
    </w:p>
    <w:p w:rsidR="00BB5CF4" w:rsidRDefault="00BB5CF4" w:rsidP="00BB5CF4">
      <w:pPr>
        <w:ind w:right="-1"/>
        <w:rPr>
          <w:rFonts w:eastAsia="Times New Roman" w:cs="Times New Roman"/>
          <w:color w:val="000000" w:themeColor="text1"/>
          <w:szCs w:val="28"/>
        </w:rPr>
      </w:pPr>
    </w:p>
    <w:p w:rsidR="00BB5CF4" w:rsidRDefault="00BB5CF4" w:rsidP="00BB5CF4">
      <w:pPr>
        <w:ind w:right="-1"/>
        <w:rPr>
          <w:rFonts w:eastAsia="Times New Roman" w:cs="Times New Roman"/>
          <w:color w:val="000000" w:themeColor="text1"/>
          <w:szCs w:val="28"/>
        </w:rPr>
      </w:pPr>
    </w:p>
    <w:p w:rsidR="00BB5CF4" w:rsidRDefault="00BB5CF4" w:rsidP="00BB5CF4">
      <w:pPr>
        <w:ind w:right="-1"/>
        <w:rPr>
          <w:rFonts w:eastAsia="Times New Roman" w:cs="Times New Roman"/>
          <w:color w:val="000000" w:themeColor="text1"/>
          <w:szCs w:val="28"/>
        </w:rPr>
      </w:pPr>
    </w:p>
    <w:p w:rsidR="00BB5CF4" w:rsidRDefault="00BB5CF4" w:rsidP="00BB5CF4">
      <w:pPr>
        <w:ind w:right="-1"/>
        <w:rPr>
          <w:rFonts w:eastAsia="Times New Roman" w:cs="Times New Roman"/>
          <w:color w:val="000000" w:themeColor="text1"/>
          <w:szCs w:val="28"/>
        </w:rPr>
      </w:pPr>
    </w:p>
    <w:p w:rsidR="00BB5CF4" w:rsidRDefault="00BB5CF4" w:rsidP="00BB5CF4">
      <w:pPr>
        <w:ind w:right="-1"/>
        <w:rPr>
          <w:rFonts w:eastAsia="Times New Roman" w:cs="Times New Roman"/>
          <w:color w:val="000000" w:themeColor="text1"/>
          <w:szCs w:val="28"/>
        </w:rPr>
      </w:pPr>
    </w:p>
    <w:p w:rsidR="00BB5CF4" w:rsidRDefault="00BB5CF4" w:rsidP="00BB5CF4">
      <w:pPr>
        <w:ind w:right="-1"/>
        <w:rPr>
          <w:rFonts w:eastAsia="Times New Roman" w:cs="Times New Roman"/>
          <w:color w:val="000000" w:themeColor="text1"/>
          <w:szCs w:val="28"/>
        </w:rPr>
      </w:pPr>
    </w:p>
    <w:p w:rsidR="00BB5CF4" w:rsidRDefault="00BB5CF4" w:rsidP="00BB5CF4">
      <w:pPr>
        <w:ind w:right="-1"/>
        <w:rPr>
          <w:rFonts w:eastAsia="Times New Roman" w:cs="Times New Roman"/>
          <w:color w:val="000000" w:themeColor="text1"/>
          <w:szCs w:val="28"/>
        </w:rPr>
      </w:pPr>
    </w:p>
    <w:p w:rsidR="00BB5CF4" w:rsidRDefault="00BB5CF4" w:rsidP="00BB5CF4">
      <w:pPr>
        <w:ind w:right="-1"/>
        <w:rPr>
          <w:rFonts w:eastAsia="Times New Roman" w:cs="Times New Roman"/>
          <w:color w:val="000000" w:themeColor="text1"/>
          <w:szCs w:val="28"/>
        </w:rPr>
      </w:pPr>
    </w:p>
    <w:p w:rsidR="00BB5CF4" w:rsidRDefault="00BB5CF4" w:rsidP="00BB5CF4">
      <w:pPr>
        <w:ind w:right="-1"/>
        <w:rPr>
          <w:rFonts w:eastAsia="Times New Roman" w:cs="Times New Roman"/>
          <w:color w:val="000000" w:themeColor="text1"/>
          <w:szCs w:val="28"/>
        </w:rPr>
      </w:pPr>
    </w:p>
    <w:p w:rsidR="00BB5CF4" w:rsidRDefault="00BB5CF4" w:rsidP="00BB5CF4">
      <w:pPr>
        <w:ind w:right="-1"/>
        <w:rPr>
          <w:rFonts w:eastAsia="Times New Roman" w:cs="Times New Roman"/>
          <w:color w:val="000000" w:themeColor="text1"/>
          <w:szCs w:val="28"/>
        </w:rPr>
      </w:pPr>
    </w:p>
    <w:p w:rsidR="00BB5CF4" w:rsidRDefault="00BB5CF4" w:rsidP="00BB5CF4">
      <w:pPr>
        <w:ind w:right="-1"/>
        <w:rPr>
          <w:rFonts w:eastAsia="Times New Roman" w:cs="Times New Roman"/>
          <w:color w:val="000000" w:themeColor="text1"/>
          <w:szCs w:val="28"/>
        </w:rPr>
      </w:pPr>
    </w:p>
    <w:sectPr w:rsidR="00BB5CF4" w:rsidSect="00B964C6">
      <w:pgSz w:w="11906" w:h="16838"/>
      <w:pgMar w:top="851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016" w:rsidRDefault="001E7016" w:rsidP="00F1789D">
      <w:r>
        <w:separator/>
      </w:r>
    </w:p>
  </w:endnote>
  <w:endnote w:type="continuationSeparator" w:id="0">
    <w:p w:rsidR="001E7016" w:rsidRDefault="001E7016" w:rsidP="00F17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016" w:rsidRDefault="001E7016" w:rsidP="00F1789D">
      <w:r>
        <w:separator/>
      </w:r>
    </w:p>
  </w:footnote>
  <w:footnote w:type="continuationSeparator" w:id="0">
    <w:p w:rsidR="001E7016" w:rsidRDefault="001E7016" w:rsidP="00F17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64B8A"/>
    <w:multiLevelType w:val="hybridMultilevel"/>
    <w:tmpl w:val="8160E6F6"/>
    <w:lvl w:ilvl="0" w:tplc="0C5EE7A0">
      <w:start w:val="1"/>
      <w:numFmt w:val="bullet"/>
      <w:lvlText w:val="­"/>
      <w:lvlJc w:val="left"/>
      <w:pPr>
        <w:ind w:left="720" w:hanging="360"/>
      </w:pPr>
      <w:rPr>
        <w:rFonts w:ascii="Segoe UI Symbol" w:hAnsi="Segoe UI 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A09FB"/>
    <w:multiLevelType w:val="hybridMultilevel"/>
    <w:tmpl w:val="291C9422"/>
    <w:lvl w:ilvl="0" w:tplc="0C5EE7A0">
      <w:start w:val="1"/>
      <w:numFmt w:val="bullet"/>
      <w:lvlText w:val="­"/>
      <w:lvlJc w:val="left"/>
      <w:pPr>
        <w:ind w:left="720" w:hanging="360"/>
      </w:pPr>
      <w:rPr>
        <w:rFonts w:ascii="Segoe UI Symbol" w:hAnsi="Segoe UI 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319D5"/>
    <w:multiLevelType w:val="hybridMultilevel"/>
    <w:tmpl w:val="90CA160C"/>
    <w:lvl w:ilvl="0" w:tplc="0C5EE7A0">
      <w:start w:val="1"/>
      <w:numFmt w:val="bullet"/>
      <w:lvlText w:val="­"/>
      <w:lvlJc w:val="left"/>
      <w:pPr>
        <w:ind w:left="720" w:hanging="360"/>
      </w:pPr>
      <w:rPr>
        <w:rFonts w:ascii="Segoe UI Symbol" w:hAnsi="Segoe UI 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320B7"/>
    <w:multiLevelType w:val="hybridMultilevel"/>
    <w:tmpl w:val="942001F2"/>
    <w:lvl w:ilvl="0" w:tplc="0C5EE7A0">
      <w:start w:val="1"/>
      <w:numFmt w:val="bullet"/>
      <w:lvlText w:val="­"/>
      <w:lvlJc w:val="left"/>
      <w:pPr>
        <w:ind w:left="720" w:hanging="360"/>
      </w:pPr>
      <w:rPr>
        <w:rFonts w:ascii="Segoe UI Symbol" w:hAnsi="Segoe UI 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93AC7"/>
    <w:multiLevelType w:val="hybridMultilevel"/>
    <w:tmpl w:val="476A36A6"/>
    <w:lvl w:ilvl="0" w:tplc="0C5EE7A0">
      <w:start w:val="1"/>
      <w:numFmt w:val="bullet"/>
      <w:lvlText w:val="­"/>
      <w:lvlJc w:val="left"/>
      <w:pPr>
        <w:ind w:left="720" w:hanging="360"/>
      </w:pPr>
      <w:rPr>
        <w:rFonts w:ascii="Segoe UI Symbol" w:hAnsi="Segoe UI 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E4DF7"/>
    <w:multiLevelType w:val="hybridMultilevel"/>
    <w:tmpl w:val="99027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7177B9"/>
    <w:multiLevelType w:val="hybridMultilevel"/>
    <w:tmpl w:val="9B6C0C76"/>
    <w:lvl w:ilvl="0" w:tplc="866E9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9B54A4"/>
    <w:multiLevelType w:val="hybridMultilevel"/>
    <w:tmpl w:val="CDB63A96"/>
    <w:lvl w:ilvl="0" w:tplc="0C5EE7A0">
      <w:start w:val="1"/>
      <w:numFmt w:val="bullet"/>
      <w:lvlText w:val="­"/>
      <w:lvlJc w:val="left"/>
      <w:pPr>
        <w:ind w:left="720" w:hanging="360"/>
      </w:pPr>
      <w:rPr>
        <w:rFonts w:ascii="Segoe UI Symbol" w:hAnsi="Segoe UI 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DD7F91"/>
    <w:multiLevelType w:val="hybridMultilevel"/>
    <w:tmpl w:val="4F48F3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24DCC"/>
    <w:multiLevelType w:val="hybridMultilevel"/>
    <w:tmpl w:val="7C04234A"/>
    <w:lvl w:ilvl="0" w:tplc="0C5EE7A0">
      <w:start w:val="1"/>
      <w:numFmt w:val="bullet"/>
      <w:lvlText w:val="­"/>
      <w:lvlJc w:val="left"/>
      <w:pPr>
        <w:ind w:left="720" w:hanging="360"/>
      </w:pPr>
      <w:rPr>
        <w:rFonts w:ascii="Segoe UI Symbol" w:hAnsi="Segoe UI 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E7ECA"/>
    <w:multiLevelType w:val="hybridMultilevel"/>
    <w:tmpl w:val="B15A5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CD66CE"/>
    <w:multiLevelType w:val="hybridMultilevel"/>
    <w:tmpl w:val="57001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5559C6"/>
    <w:multiLevelType w:val="hybridMultilevel"/>
    <w:tmpl w:val="84145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9449B3"/>
    <w:multiLevelType w:val="hybridMultilevel"/>
    <w:tmpl w:val="2DCC5498"/>
    <w:lvl w:ilvl="0" w:tplc="0C5EE7A0">
      <w:start w:val="1"/>
      <w:numFmt w:val="bullet"/>
      <w:lvlText w:val="­"/>
      <w:lvlJc w:val="left"/>
      <w:pPr>
        <w:ind w:left="720" w:hanging="360"/>
      </w:pPr>
      <w:rPr>
        <w:rFonts w:ascii="Segoe UI Symbol" w:hAnsi="Segoe UI 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854C49"/>
    <w:multiLevelType w:val="hybridMultilevel"/>
    <w:tmpl w:val="95E27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64179A"/>
    <w:multiLevelType w:val="hybridMultilevel"/>
    <w:tmpl w:val="3F32DC26"/>
    <w:lvl w:ilvl="0" w:tplc="0C5EE7A0">
      <w:start w:val="1"/>
      <w:numFmt w:val="bullet"/>
      <w:lvlText w:val="­"/>
      <w:lvlJc w:val="left"/>
      <w:pPr>
        <w:ind w:left="1287" w:hanging="360"/>
      </w:pPr>
      <w:rPr>
        <w:rFonts w:ascii="Segoe UI Symbol" w:hAnsi="Segoe UI Symbol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5EF5D1F"/>
    <w:multiLevelType w:val="hybridMultilevel"/>
    <w:tmpl w:val="7B8E6A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61A4609"/>
    <w:multiLevelType w:val="hybridMultilevel"/>
    <w:tmpl w:val="216EB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2A4209"/>
    <w:multiLevelType w:val="hybridMultilevel"/>
    <w:tmpl w:val="79C4D01C"/>
    <w:lvl w:ilvl="0" w:tplc="11C27F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CD734F1"/>
    <w:multiLevelType w:val="hybridMultilevel"/>
    <w:tmpl w:val="8550D86A"/>
    <w:lvl w:ilvl="0" w:tplc="0C5EE7A0">
      <w:start w:val="1"/>
      <w:numFmt w:val="bullet"/>
      <w:lvlText w:val="­"/>
      <w:lvlJc w:val="left"/>
      <w:pPr>
        <w:ind w:left="720" w:hanging="360"/>
      </w:pPr>
      <w:rPr>
        <w:rFonts w:ascii="Segoe UI Symbol" w:hAnsi="Segoe UI 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F12E0B"/>
    <w:multiLevelType w:val="hybridMultilevel"/>
    <w:tmpl w:val="4B624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6C53EE"/>
    <w:multiLevelType w:val="hybridMultilevel"/>
    <w:tmpl w:val="0C56A57A"/>
    <w:lvl w:ilvl="0" w:tplc="866E9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95500D"/>
    <w:multiLevelType w:val="hybridMultilevel"/>
    <w:tmpl w:val="7B9ECDB6"/>
    <w:lvl w:ilvl="0" w:tplc="0C5EE7A0">
      <w:start w:val="1"/>
      <w:numFmt w:val="bullet"/>
      <w:lvlText w:val="­"/>
      <w:lvlJc w:val="left"/>
      <w:pPr>
        <w:ind w:left="720" w:hanging="360"/>
      </w:pPr>
      <w:rPr>
        <w:rFonts w:ascii="Segoe UI Symbol" w:hAnsi="Segoe UI 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D102F"/>
    <w:multiLevelType w:val="hybridMultilevel"/>
    <w:tmpl w:val="3668BC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DD09DC"/>
    <w:multiLevelType w:val="hybridMultilevel"/>
    <w:tmpl w:val="E8E09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B7312C"/>
    <w:multiLevelType w:val="hybridMultilevel"/>
    <w:tmpl w:val="25AA6DEC"/>
    <w:lvl w:ilvl="0" w:tplc="0C5EE7A0">
      <w:start w:val="1"/>
      <w:numFmt w:val="bullet"/>
      <w:lvlText w:val="­"/>
      <w:lvlJc w:val="left"/>
      <w:pPr>
        <w:ind w:left="1287" w:hanging="360"/>
      </w:pPr>
      <w:rPr>
        <w:rFonts w:ascii="Segoe UI Symbol" w:hAnsi="Segoe UI 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7"/>
  </w:num>
  <w:num w:numId="4">
    <w:abstractNumId w:val="3"/>
  </w:num>
  <w:num w:numId="5">
    <w:abstractNumId w:val="14"/>
  </w:num>
  <w:num w:numId="6">
    <w:abstractNumId w:val="8"/>
  </w:num>
  <w:num w:numId="7">
    <w:abstractNumId w:val="24"/>
  </w:num>
  <w:num w:numId="8">
    <w:abstractNumId w:val="9"/>
  </w:num>
  <w:num w:numId="9">
    <w:abstractNumId w:val="12"/>
  </w:num>
  <w:num w:numId="10">
    <w:abstractNumId w:val="23"/>
  </w:num>
  <w:num w:numId="11">
    <w:abstractNumId w:val="4"/>
  </w:num>
  <w:num w:numId="12">
    <w:abstractNumId w:val="25"/>
  </w:num>
  <w:num w:numId="13">
    <w:abstractNumId w:val="19"/>
  </w:num>
  <w:num w:numId="14">
    <w:abstractNumId w:val="22"/>
  </w:num>
  <w:num w:numId="15">
    <w:abstractNumId w:val="13"/>
  </w:num>
  <w:num w:numId="16">
    <w:abstractNumId w:val="6"/>
  </w:num>
  <w:num w:numId="17">
    <w:abstractNumId w:val="21"/>
  </w:num>
  <w:num w:numId="18">
    <w:abstractNumId w:val="2"/>
  </w:num>
  <w:num w:numId="19">
    <w:abstractNumId w:val="5"/>
  </w:num>
  <w:num w:numId="20">
    <w:abstractNumId w:val="7"/>
  </w:num>
  <w:num w:numId="21">
    <w:abstractNumId w:val="20"/>
  </w:num>
  <w:num w:numId="22">
    <w:abstractNumId w:val="1"/>
  </w:num>
  <w:num w:numId="23">
    <w:abstractNumId w:val="10"/>
  </w:num>
  <w:num w:numId="24">
    <w:abstractNumId w:val="0"/>
  </w:num>
  <w:num w:numId="25">
    <w:abstractNumId w:val="16"/>
  </w:num>
  <w:num w:numId="26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89D"/>
    <w:rsid w:val="00001CCC"/>
    <w:rsid w:val="000032CF"/>
    <w:rsid w:val="00005DCF"/>
    <w:rsid w:val="00014073"/>
    <w:rsid w:val="00016C4D"/>
    <w:rsid w:val="00020634"/>
    <w:rsid w:val="00021E45"/>
    <w:rsid w:val="00023104"/>
    <w:rsid w:val="00030454"/>
    <w:rsid w:val="000313DC"/>
    <w:rsid w:val="00037CEB"/>
    <w:rsid w:val="00037EE5"/>
    <w:rsid w:val="00054D47"/>
    <w:rsid w:val="00060E45"/>
    <w:rsid w:val="00071B63"/>
    <w:rsid w:val="00073CF5"/>
    <w:rsid w:val="00076509"/>
    <w:rsid w:val="00081038"/>
    <w:rsid w:val="000825D2"/>
    <w:rsid w:val="00084CFE"/>
    <w:rsid w:val="00087125"/>
    <w:rsid w:val="00095A1C"/>
    <w:rsid w:val="000B7834"/>
    <w:rsid w:val="000C12EF"/>
    <w:rsid w:val="000E0F66"/>
    <w:rsid w:val="000E2BF9"/>
    <w:rsid w:val="00112F05"/>
    <w:rsid w:val="0011374A"/>
    <w:rsid w:val="0011654B"/>
    <w:rsid w:val="00165B55"/>
    <w:rsid w:val="00166C9E"/>
    <w:rsid w:val="0019194D"/>
    <w:rsid w:val="00195FA7"/>
    <w:rsid w:val="001A3626"/>
    <w:rsid w:val="001B5136"/>
    <w:rsid w:val="001B5163"/>
    <w:rsid w:val="001B585D"/>
    <w:rsid w:val="001C5C4E"/>
    <w:rsid w:val="001D30F7"/>
    <w:rsid w:val="001E3283"/>
    <w:rsid w:val="001E34AA"/>
    <w:rsid w:val="001E4F2C"/>
    <w:rsid w:val="001E5054"/>
    <w:rsid w:val="001E7016"/>
    <w:rsid w:val="001F4C79"/>
    <w:rsid w:val="001F60EA"/>
    <w:rsid w:val="001F78B4"/>
    <w:rsid w:val="00200B97"/>
    <w:rsid w:val="0020286D"/>
    <w:rsid w:val="00203A90"/>
    <w:rsid w:val="00212BBA"/>
    <w:rsid w:val="002141BC"/>
    <w:rsid w:val="0022091C"/>
    <w:rsid w:val="00222591"/>
    <w:rsid w:val="00223488"/>
    <w:rsid w:val="0023707B"/>
    <w:rsid w:val="00266314"/>
    <w:rsid w:val="00266692"/>
    <w:rsid w:val="002676D9"/>
    <w:rsid w:val="002700BC"/>
    <w:rsid w:val="00281C29"/>
    <w:rsid w:val="00290023"/>
    <w:rsid w:val="00291C4A"/>
    <w:rsid w:val="00291D5D"/>
    <w:rsid w:val="002A259B"/>
    <w:rsid w:val="002A34B7"/>
    <w:rsid w:val="002A4C34"/>
    <w:rsid w:val="002A5457"/>
    <w:rsid w:val="002C01AB"/>
    <w:rsid w:val="002C072C"/>
    <w:rsid w:val="002C53CE"/>
    <w:rsid w:val="002D3623"/>
    <w:rsid w:val="002D71E3"/>
    <w:rsid w:val="002E05C3"/>
    <w:rsid w:val="002E1170"/>
    <w:rsid w:val="002F132B"/>
    <w:rsid w:val="00313B6E"/>
    <w:rsid w:val="0032557C"/>
    <w:rsid w:val="00335FB6"/>
    <w:rsid w:val="00335FE2"/>
    <w:rsid w:val="0033686F"/>
    <w:rsid w:val="003400EE"/>
    <w:rsid w:val="00340552"/>
    <w:rsid w:val="003413DA"/>
    <w:rsid w:val="00342CC1"/>
    <w:rsid w:val="00343D30"/>
    <w:rsid w:val="0035594D"/>
    <w:rsid w:val="00370A0C"/>
    <w:rsid w:val="00371EBC"/>
    <w:rsid w:val="00373670"/>
    <w:rsid w:val="00376762"/>
    <w:rsid w:val="0037763D"/>
    <w:rsid w:val="00385088"/>
    <w:rsid w:val="00395267"/>
    <w:rsid w:val="003A2F3E"/>
    <w:rsid w:val="003A7EFA"/>
    <w:rsid w:val="003B0BE3"/>
    <w:rsid w:val="003B1D5D"/>
    <w:rsid w:val="003B46E0"/>
    <w:rsid w:val="003C168A"/>
    <w:rsid w:val="003C2EB4"/>
    <w:rsid w:val="003C6158"/>
    <w:rsid w:val="003C7470"/>
    <w:rsid w:val="003D0183"/>
    <w:rsid w:val="003D6E06"/>
    <w:rsid w:val="003D7630"/>
    <w:rsid w:val="003E0BA1"/>
    <w:rsid w:val="003E12FD"/>
    <w:rsid w:val="003F6AAB"/>
    <w:rsid w:val="003F7A44"/>
    <w:rsid w:val="003F7B9B"/>
    <w:rsid w:val="00406210"/>
    <w:rsid w:val="00406C6D"/>
    <w:rsid w:val="004107FD"/>
    <w:rsid w:val="0041426D"/>
    <w:rsid w:val="00416B59"/>
    <w:rsid w:val="00436AE2"/>
    <w:rsid w:val="00437FB4"/>
    <w:rsid w:val="0044169E"/>
    <w:rsid w:val="00441A3C"/>
    <w:rsid w:val="00452E4B"/>
    <w:rsid w:val="00457828"/>
    <w:rsid w:val="004709A6"/>
    <w:rsid w:val="00472F7C"/>
    <w:rsid w:val="00473269"/>
    <w:rsid w:val="00482A0B"/>
    <w:rsid w:val="00486500"/>
    <w:rsid w:val="00491ADF"/>
    <w:rsid w:val="004927D5"/>
    <w:rsid w:val="004932B5"/>
    <w:rsid w:val="004A3F79"/>
    <w:rsid w:val="004B29F3"/>
    <w:rsid w:val="004C1F7A"/>
    <w:rsid w:val="004C4342"/>
    <w:rsid w:val="004C5EEF"/>
    <w:rsid w:val="004D4B31"/>
    <w:rsid w:val="004D4B9A"/>
    <w:rsid w:val="004D7882"/>
    <w:rsid w:val="004E394A"/>
    <w:rsid w:val="004E6AEA"/>
    <w:rsid w:val="004F44B0"/>
    <w:rsid w:val="004F488C"/>
    <w:rsid w:val="004F5D1B"/>
    <w:rsid w:val="00502242"/>
    <w:rsid w:val="00525F80"/>
    <w:rsid w:val="0054422C"/>
    <w:rsid w:val="00552050"/>
    <w:rsid w:val="00554F12"/>
    <w:rsid w:val="005607FF"/>
    <w:rsid w:val="0056212F"/>
    <w:rsid w:val="00576E0A"/>
    <w:rsid w:val="00581CD6"/>
    <w:rsid w:val="00592958"/>
    <w:rsid w:val="005A0E37"/>
    <w:rsid w:val="005A6473"/>
    <w:rsid w:val="005B09B0"/>
    <w:rsid w:val="005B3102"/>
    <w:rsid w:val="005B3147"/>
    <w:rsid w:val="005B5940"/>
    <w:rsid w:val="005C1E81"/>
    <w:rsid w:val="005C5CCD"/>
    <w:rsid w:val="005C5E9B"/>
    <w:rsid w:val="005D35AC"/>
    <w:rsid w:val="005F381A"/>
    <w:rsid w:val="00602045"/>
    <w:rsid w:val="006116E2"/>
    <w:rsid w:val="0061649B"/>
    <w:rsid w:val="00631E97"/>
    <w:rsid w:val="00643329"/>
    <w:rsid w:val="00644C05"/>
    <w:rsid w:val="00652106"/>
    <w:rsid w:val="00653095"/>
    <w:rsid w:val="00653CB9"/>
    <w:rsid w:val="00654CB4"/>
    <w:rsid w:val="006636E8"/>
    <w:rsid w:val="0066684F"/>
    <w:rsid w:val="00672112"/>
    <w:rsid w:val="00674F12"/>
    <w:rsid w:val="0067595D"/>
    <w:rsid w:val="00675AD0"/>
    <w:rsid w:val="00676CE3"/>
    <w:rsid w:val="00676F22"/>
    <w:rsid w:val="00677612"/>
    <w:rsid w:val="00677A67"/>
    <w:rsid w:val="006804DF"/>
    <w:rsid w:val="00681DE0"/>
    <w:rsid w:val="00684470"/>
    <w:rsid w:val="0069129C"/>
    <w:rsid w:val="00693850"/>
    <w:rsid w:val="006978D1"/>
    <w:rsid w:val="006A3155"/>
    <w:rsid w:val="006A5EAA"/>
    <w:rsid w:val="006A7466"/>
    <w:rsid w:val="006B2F39"/>
    <w:rsid w:val="006B4DF6"/>
    <w:rsid w:val="006B5DAF"/>
    <w:rsid w:val="006C0707"/>
    <w:rsid w:val="006C5903"/>
    <w:rsid w:val="006C6342"/>
    <w:rsid w:val="006E46A8"/>
    <w:rsid w:val="006F1AC9"/>
    <w:rsid w:val="006F4BD0"/>
    <w:rsid w:val="007004E2"/>
    <w:rsid w:val="0070671C"/>
    <w:rsid w:val="00710B53"/>
    <w:rsid w:val="00721F57"/>
    <w:rsid w:val="00724737"/>
    <w:rsid w:val="0073027E"/>
    <w:rsid w:val="007434D0"/>
    <w:rsid w:val="00746AB8"/>
    <w:rsid w:val="007507CA"/>
    <w:rsid w:val="007508D8"/>
    <w:rsid w:val="00751127"/>
    <w:rsid w:val="00757E3D"/>
    <w:rsid w:val="00765A5D"/>
    <w:rsid w:val="00772686"/>
    <w:rsid w:val="00785341"/>
    <w:rsid w:val="007859D0"/>
    <w:rsid w:val="0079024F"/>
    <w:rsid w:val="007A2C44"/>
    <w:rsid w:val="007B10E6"/>
    <w:rsid w:val="007B55CD"/>
    <w:rsid w:val="007C0BEC"/>
    <w:rsid w:val="007C3D29"/>
    <w:rsid w:val="007C69D7"/>
    <w:rsid w:val="007C6D1C"/>
    <w:rsid w:val="007D2602"/>
    <w:rsid w:val="007E3154"/>
    <w:rsid w:val="007E453D"/>
    <w:rsid w:val="007F4F5F"/>
    <w:rsid w:val="007F6D2E"/>
    <w:rsid w:val="00800C33"/>
    <w:rsid w:val="00804156"/>
    <w:rsid w:val="00804862"/>
    <w:rsid w:val="00813D85"/>
    <w:rsid w:val="008141EC"/>
    <w:rsid w:val="00820410"/>
    <w:rsid w:val="00826752"/>
    <w:rsid w:val="0083114E"/>
    <w:rsid w:val="00833736"/>
    <w:rsid w:val="008345BE"/>
    <w:rsid w:val="00834620"/>
    <w:rsid w:val="00840A3E"/>
    <w:rsid w:val="00841A7B"/>
    <w:rsid w:val="00846852"/>
    <w:rsid w:val="00847B0E"/>
    <w:rsid w:val="00851CE0"/>
    <w:rsid w:val="008521F3"/>
    <w:rsid w:val="00853931"/>
    <w:rsid w:val="00855453"/>
    <w:rsid w:val="00855499"/>
    <w:rsid w:val="00867813"/>
    <w:rsid w:val="00870A5C"/>
    <w:rsid w:val="0087308C"/>
    <w:rsid w:val="0087593D"/>
    <w:rsid w:val="008922BB"/>
    <w:rsid w:val="00895B97"/>
    <w:rsid w:val="008A2DD2"/>
    <w:rsid w:val="008B0DDF"/>
    <w:rsid w:val="008B13B3"/>
    <w:rsid w:val="008D1C1D"/>
    <w:rsid w:val="008D1E91"/>
    <w:rsid w:val="008D3D91"/>
    <w:rsid w:val="008E34F3"/>
    <w:rsid w:val="008E3641"/>
    <w:rsid w:val="008E4EEE"/>
    <w:rsid w:val="008E7157"/>
    <w:rsid w:val="008F1BF8"/>
    <w:rsid w:val="008F4633"/>
    <w:rsid w:val="00901A3E"/>
    <w:rsid w:val="00903406"/>
    <w:rsid w:val="00903827"/>
    <w:rsid w:val="00907119"/>
    <w:rsid w:val="00915A53"/>
    <w:rsid w:val="009355FC"/>
    <w:rsid w:val="00945B3F"/>
    <w:rsid w:val="00953D8E"/>
    <w:rsid w:val="00954D2F"/>
    <w:rsid w:val="009630E1"/>
    <w:rsid w:val="00965B22"/>
    <w:rsid w:val="00967B1B"/>
    <w:rsid w:val="0097168E"/>
    <w:rsid w:val="00986888"/>
    <w:rsid w:val="009A1341"/>
    <w:rsid w:val="009A6948"/>
    <w:rsid w:val="009A78DD"/>
    <w:rsid w:val="009B4A83"/>
    <w:rsid w:val="009B4A92"/>
    <w:rsid w:val="009B5CF1"/>
    <w:rsid w:val="009C2780"/>
    <w:rsid w:val="009E188A"/>
    <w:rsid w:val="009F7163"/>
    <w:rsid w:val="00A021FA"/>
    <w:rsid w:val="00A10F9E"/>
    <w:rsid w:val="00A14356"/>
    <w:rsid w:val="00A2659E"/>
    <w:rsid w:val="00A4288C"/>
    <w:rsid w:val="00A428F5"/>
    <w:rsid w:val="00A46CC4"/>
    <w:rsid w:val="00A54946"/>
    <w:rsid w:val="00A6586C"/>
    <w:rsid w:val="00A714F6"/>
    <w:rsid w:val="00A71815"/>
    <w:rsid w:val="00A7647D"/>
    <w:rsid w:val="00A866C8"/>
    <w:rsid w:val="00A95CA1"/>
    <w:rsid w:val="00AA1591"/>
    <w:rsid w:val="00AB77FD"/>
    <w:rsid w:val="00AD0DCF"/>
    <w:rsid w:val="00AD1D35"/>
    <w:rsid w:val="00AD5D17"/>
    <w:rsid w:val="00AE1488"/>
    <w:rsid w:val="00AE4191"/>
    <w:rsid w:val="00AF3632"/>
    <w:rsid w:val="00B0061B"/>
    <w:rsid w:val="00B10A1B"/>
    <w:rsid w:val="00B13EF5"/>
    <w:rsid w:val="00B16C7C"/>
    <w:rsid w:val="00B3075D"/>
    <w:rsid w:val="00B37FE8"/>
    <w:rsid w:val="00B44D67"/>
    <w:rsid w:val="00B5767F"/>
    <w:rsid w:val="00B61282"/>
    <w:rsid w:val="00B64E1A"/>
    <w:rsid w:val="00B72968"/>
    <w:rsid w:val="00B77FFB"/>
    <w:rsid w:val="00B826C0"/>
    <w:rsid w:val="00B964C6"/>
    <w:rsid w:val="00BA39A1"/>
    <w:rsid w:val="00BA3D18"/>
    <w:rsid w:val="00BB36E7"/>
    <w:rsid w:val="00BB484F"/>
    <w:rsid w:val="00BB5CF4"/>
    <w:rsid w:val="00BC3F6B"/>
    <w:rsid w:val="00BC5F7C"/>
    <w:rsid w:val="00BE231E"/>
    <w:rsid w:val="00BE24BD"/>
    <w:rsid w:val="00BF53B2"/>
    <w:rsid w:val="00BF7673"/>
    <w:rsid w:val="00C261C9"/>
    <w:rsid w:val="00C2670B"/>
    <w:rsid w:val="00C35DA2"/>
    <w:rsid w:val="00C42F87"/>
    <w:rsid w:val="00C45053"/>
    <w:rsid w:val="00C54EEC"/>
    <w:rsid w:val="00C56754"/>
    <w:rsid w:val="00C62624"/>
    <w:rsid w:val="00C709E6"/>
    <w:rsid w:val="00C74C1E"/>
    <w:rsid w:val="00C821D2"/>
    <w:rsid w:val="00C84ABD"/>
    <w:rsid w:val="00C94919"/>
    <w:rsid w:val="00CA188E"/>
    <w:rsid w:val="00CA4A17"/>
    <w:rsid w:val="00CB242C"/>
    <w:rsid w:val="00CC005B"/>
    <w:rsid w:val="00CC17DB"/>
    <w:rsid w:val="00CE0B8A"/>
    <w:rsid w:val="00CE2D42"/>
    <w:rsid w:val="00CE300D"/>
    <w:rsid w:val="00CE314A"/>
    <w:rsid w:val="00CF62C8"/>
    <w:rsid w:val="00D0210F"/>
    <w:rsid w:val="00D03A6E"/>
    <w:rsid w:val="00D0438E"/>
    <w:rsid w:val="00D045C4"/>
    <w:rsid w:val="00D0475D"/>
    <w:rsid w:val="00D2012F"/>
    <w:rsid w:val="00D236AA"/>
    <w:rsid w:val="00D23A57"/>
    <w:rsid w:val="00D32D34"/>
    <w:rsid w:val="00D343E6"/>
    <w:rsid w:val="00D40E39"/>
    <w:rsid w:val="00D44731"/>
    <w:rsid w:val="00D50031"/>
    <w:rsid w:val="00D621A0"/>
    <w:rsid w:val="00D65C31"/>
    <w:rsid w:val="00D66C5B"/>
    <w:rsid w:val="00D754F4"/>
    <w:rsid w:val="00D84142"/>
    <w:rsid w:val="00D86D56"/>
    <w:rsid w:val="00D92109"/>
    <w:rsid w:val="00D925BA"/>
    <w:rsid w:val="00D92F9A"/>
    <w:rsid w:val="00D9789F"/>
    <w:rsid w:val="00DB053F"/>
    <w:rsid w:val="00DB12F2"/>
    <w:rsid w:val="00DB20EA"/>
    <w:rsid w:val="00DB44FE"/>
    <w:rsid w:val="00DC7E65"/>
    <w:rsid w:val="00DD060F"/>
    <w:rsid w:val="00DD3606"/>
    <w:rsid w:val="00DD6BE5"/>
    <w:rsid w:val="00DD7D29"/>
    <w:rsid w:val="00DE03B1"/>
    <w:rsid w:val="00DE4E5A"/>
    <w:rsid w:val="00DF0329"/>
    <w:rsid w:val="00DF351F"/>
    <w:rsid w:val="00DF5954"/>
    <w:rsid w:val="00DF7BA3"/>
    <w:rsid w:val="00E02E21"/>
    <w:rsid w:val="00E03ADA"/>
    <w:rsid w:val="00E0719C"/>
    <w:rsid w:val="00E12121"/>
    <w:rsid w:val="00E17FD5"/>
    <w:rsid w:val="00E24F22"/>
    <w:rsid w:val="00E2612D"/>
    <w:rsid w:val="00E32C48"/>
    <w:rsid w:val="00E3538B"/>
    <w:rsid w:val="00E5472B"/>
    <w:rsid w:val="00E5650C"/>
    <w:rsid w:val="00E75AA6"/>
    <w:rsid w:val="00E85CDE"/>
    <w:rsid w:val="00E95A36"/>
    <w:rsid w:val="00EB1CBC"/>
    <w:rsid w:val="00EB5328"/>
    <w:rsid w:val="00EC7FCE"/>
    <w:rsid w:val="00ED1EEA"/>
    <w:rsid w:val="00ED408D"/>
    <w:rsid w:val="00EE10D6"/>
    <w:rsid w:val="00EE2025"/>
    <w:rsid w:val="00EE3CC6"/>
    <w:rsid w:val="00EE417B"/>
    <w:rsid w:val="00F03091"/>
    <w:rsid w:val="00F04C45"/>
    <w:rsid w:val="00F0789E"/>
    <w:rsid w:val="00F11070"/>
    <w:rsid w:val="00F17852"/>
    <w:rsid w:val="00F1789D"/>
    <w:rsid w:val="00F23455"/>
    <w:rsid w:val="00F2366A"/>
    <w:rsid w:val="00F27465"/>
    <w:rsid w:val="00F377A4"/>
    <w:rsid w:val="00F47E7D"/>
    <w:rsid w:val="00F52B15"/>
    <w:rsid w:val="00F56976"/>
    <w:rsid w:val="00F6612A"/>
    <w:rsid w:val="00F661B1"/>
    <w:rsid w:val="00F70CFA"/>
    <w:rsid w:val="00F76CB9"/>
    <w:rsid w:val="00F921D1"/>
    <w:rsid w:val="00FB1C0C"/>
    <w:rsid w:val="00FB370E"/>
    <w:rsid w:val="00FB4F7A"/>
    <w:rsid w:val="00FC3F82"/>
    <w:rsid w:val="00FD3715"/>
    <w:rsid w:val="00FD715B"/>
    <w:rsid w:val="00FE16B9"/>
    <w:rsid w:val="00FE5061"/>
    <w:rsid w:val="00FE6A1F"/>
    <w:rsid w:val="00FE6F28"/>
    <w:rsid w:val="00FE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92F54D"/>
  <w15:docId w15:val="{F00A052E-254B-4E6C-B7D1-E70F74AB3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0D6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1789D"/>
    <w:pPr>
      <w:keepNext/>
      <w:keepLines/>
      <w:spacing w:before="240"/>
      <w:outlineLvl w:val="0"/>
    </w:pPr>
    <w:rPr>
      <w:rFonts w:ascii="Cambria" w:eastAsia="Times New Roman" w:hAnsi="Cambria" w:cs="Times New Roman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789D"/>
    <w:pPr>
      <w:keepNext/>
      <w:keepLines/>
      <w:spacing w:before="4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F1789D"/>
    <w:pPr>
      <w:keepNext/>
      <w:keepLines/>
      <w:widowControl w:val="0"/>
      <w:adjustRightInd w:val="0"/>
      <w:spacing w:before="200" w:line="360" w:lineRule="atLeast"/>
      <w:jc w:val="both"/>
      <w:outlineLvl w:val="2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789D"/>
    <w:pPr>
      <w:keepNext/>
      <w:keepLines/>
      <w:spacing w:before="40"/>
      <w:outlineLvl w:val="4"/>
    </w:pPr>
    <w:rPr>
      <w:rFonts w:ascii="Cambria" w:eastAsia="Times New Roman" w:hAnsi="Cambria" w:cs="Times New Roman"/>
      <w:color w:val="243F6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789D"/>
    <w:pPr>
      <w:keepNext/>
      <w:keepLines/>
      <w:spacing w:before="40"/>
      <w:outlineLvl w:val="5"/>
    </w:pPr>
    <w:rPr>
      <w:rFonts w:ascii="Cambria" w:eastAsia="Times New Roman" w:hAnsi="Cambria" w:cs="Times New Roman"/>
      <w:i/>
      <w:iCs/>
      <w:color w:val="243F6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89D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F1789D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link w:val="a5"/>
    <w:uiPriority w:val="34"/>
    <w:qFormat/>
    <w:rsid w:val="00F1789D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lang w:eastAsia="ru-RU"/>
    </w:rPr>
  </w:style>
  <w:style w:type="character" w:customStyle="1" w:styleId="a5">
    <w:name w:val="Абзац списка Знак"/>
    <w:basedOn w:val="a0"/>
    <w:link w:val="a4"/>
    <w:uiPriority w:val="34"/>
    <w:locked/>
    <w:rsid w:val="00F1789D"/>
    <w:rPr>
      <w:rFonts w:eastAsiaTheme="minorEastAsia"/>
      <w:lang w:eastAsia="ru-RU"/>
    </w:rPr>
  </w:style>
  <w:style w:type="paragraph" w:customStyle="1" w:styleId="11">
    <w:name w:val="Заголовок 11"/>
    <w:basedOn w:val="a"/>
    <w:next w:val="a"/>
    <w:uiPriority w:val="9"/>
    <w:qFormat/>
    <w:rsid w:val="00F1789D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Cs w:val="28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F1789D"/>
    <w:pPr>
      <w:keepNext/>
      <w:keepLine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F1789D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F1789D"/>
    <w:pPr>
      <w:keepNext/>
      <w:keepLines/>
      <w:spacing w:before="200" w:line="276" w:lineRule="auto"/>
      <w:outlineLvl w:val="4"/>
    </w:pPr>
    <w:rPr>
      <w:rFonts w:ascii="Cambria" w:eastAsia="Times New Roman" w:hAnsi="Cambria" w:cs="Times New Roman"/>
      <w:color w:val="243F60"/>
      <w:sz w:val="22"/>
      <w:lang w:eastAsia="ru-RU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F1789D"/>
    <w:pPr>
      <w:keepNext/>
      <w:keepLines/>
      <w:spacing w:before="200" w:line="276" w:lineRule="auto"/>
      <w:outlineLvl w:val="5"/>
    </w:pPr>
    <w:rPr>
      <w:rFonts w:ascii="Cambria" w:eastAsia="Times New Roman" w:hAnsi="Cambria" w:cs="Times New Roman"/>
      <w:i/>
      <w:iCs/>
      <w:color w:val="243F60"/>
      <w:sz w:val="22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F1789D"/>
  </w:style>
  <w:style w:type="character" w:customStyle="1" w:styleId="10">
    <w:name w:val="Заголовок 1 Знак"/>
    <w:basedOn w:val="a0"/>
    <w:link w:val="1"/>
    <w:uiPriority w:val="9"/>
    <w:rsid w:val="00F1789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1789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F1789D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semiHidden/>
    <w:rsid w:val="00F1789D"/>
    <w:rPr>
      <w:rFonts w:ascii="Cambria" w:eastAsia="Times New Roman" w:hAnsi="Cambria" w:cs="Times New Roman"/>
      <w:i/>
      <w:iCs/>
      <w:color w:val="243F60"/>
    </w:rPr>
  </w:style>
  <w:style w:type="paragraph" w:customStyle="1" w:styleId="13">
    <w:name w:val="Текст выноски1"/>
    <w:basedOn w:val="a"/>
    <w:next w:val="a6"/>
    <w:link w:val="a7"/>
    <w:uiPriority w:val="99"/>
    <w:semiHidden/>
    <w:unhideWhenUsed/>
    <w:rsid w:val="00F178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13"/>
    <w:uiPriority w:val="99"/>
    <w:semiHidden/>
    <w:rsid w:val="00F1789D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F1789D"/>
    <w:rPr>
      <w:sz w:val="16"/>
      <w:szCs w:val="16"/>
    </w:rPr>
  </w:style>
  <w:style w:type="paragraph" w:customStyle="1" w:styleId="14">
    <w:name w:val="Текст примечания1"/>
    <w:basedOn w:val="a"/>
    <w:next w:val="a9"/>
    <w:link w:val="aa"/>
    <w:uiPriority w:val="99"/>
    <w:semiHidden/>
    <w:unhideWhenUsed/>
    <w:rsid w:val="00F1789D"/>
    <w:pPr>
      <w:spacing w:after="200"/>
    </w:pPr>
    <w:rPr>
      <w:rFonts w:asciiTheme="minorHAnsi" w:hAnsiTheme="minorHAnsi"/>
      <w:sz w:val="20"/>
      <w:szCs w:val="20"/>
    </w:rPr>
  </w:style>
  <w:style w:type="character" w:customStyle="1" w:styleId="aa">
    <w:name w:val="Текст примечания Знак"/>
    <w:basedOn w:val="a0"/>
    <w:link w:val="14"/>
    <w:uiPriority w:val="99"/>
    <w:semiHidden/>
    <w:rsid w:val="00F1789D"/>
    <w:rPr>
      <w:sz w:val="20"/>
      <w:szCs w:val="20"/>
    </w:rPr>
  </w:style>
  <w:style w:type="paragraph" w:customStyle="1" w:styleId="15">
    <w:name w:val="Тема примечания1"/>
    <w:basedOn w:val="a9"/>
    <w:next w:val="a9"/>
    <w:uiPriority w:val="99"/>
    <w:semiHidden/>
    <w:unhideWhenUsed/>
    <w:rsid w:val="00F1789D"/>
    <w:pPr>
      <w:spacing w:after="200"/>
    </w:pPr>
    <w:rPr>
      <w:rFonts w:ascii="Calibri" w:eastAsia="Times New Roman" w:hAnsi="Calibri"/>
      <w:b/>
      <w:bCs/>
      <w:lang w:eastAsia="ru-RU"/>
    </w:rPr>
  </w:style>
  <w:style w:type="character" w:customStyle="1" w:styleId="ab">
    <w:name w:val="Тема примечания Знак"/>
    <w:basedOn w:val="aa"/>
    <w:link w:val="ac"/>
    <w:uiPriority w:val="99"/>
    <w:semiHidden/>
    <w:rsid w:val="00F1789D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F1789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F1789D"/>
    <w:rPr>
      <w:rFonts w:cs="Times New Roman"/>
      <w:b/>
    </w:rPr>
  </w:style>
  <w:style w:type="character" w:styleId="af">
    <w:name w:val="Hyperlink"/>
    <w:basedOn w:val="a0"/>
    <w:uiPriority w:val="99"/>
    <w:unhideWhenUsed/>
    <w:rsid w:val="00F1789D"/>
    <w:rPr>
      <w:rFonts w:cs="Times New Roman"/>
      <w:color w:val="0000FF"/>
      <w:u w:val="single"/>
    </w:rPr>
  </w:style>
  <w:style w:type="character" w:customStyle="1" w:styleId="16">
    <w:name w:val="Просмотренная гиперссылка1"/>
    <w:basedOn w:val="a0"/>
    <w:uiPriority w:val="99"/>
    <w:semiHidden/>
    <w:unhideWhenUsed/>
    <w:rsid w:val="00F1789D"/>
    <w:rPr>
      <w:color w:val="800080"/>
      <w:u w:val="single"/>
    </w:rPr>
  </w:style>
  <w:style w:type="paragraph" w:customStyle="1" w:styleId="ConsPlusTitle">
    <w:name w:val="ConsPlusTitle"/>
    <w:rsid w:val="00F1789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uiPriority w:val="99"/>
    <w:rsid w:val="00F1789D"/>
    <w:pPr>
      <w:autoSpaceDE w:val="0"/>
      <w:autoSpaceDN w:val="0"/>
      <w:adjustRightInd w:val="0"/>
    </w:pPr>
    <w:rPr>
      <w:rFonts w:ascii="Times New Roman" w:eastAsia="Batang" w:hAnsi="Times New Roman" w:cs="Times New Roman"/>
      <w:color w:val="000000"/>
      <w:sz w:val="24"/>
      <w:szCs w:val="24"/>
      <w:lang w:eastAsia="ru-RU"/>
    </w:rPr>
  </w:style>
  <w:style w:type="table" w:customStyle="1" w:styleId="17">
    <w:name w:val="Сетка таблицы1"/>
    <w:basedOn w:val="a1"/>
    <w:next w:val="a3"/>
    <w:uiPriority w:val="39"/>
    <w:rsid w:val="00F1789D"/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nhideWhenUsed/>
    <w:rsid w:val="00F178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1789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F1789D"/>
    <w:pPr>
      <w:widowControl w:val="0"/>
      <w:autoSpaceDE w:val="0"/>
      <w:autoSpaceDN w:val="0"/>
      <w:adjustRightInd w:val="0"/>
    </w:pPr>
    <w:rPr>
      <w:rFonts w:ascii="Courier New" w:eastAsia="MS Mincho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1789D"/>
  </w:style>
  <w:style w:type="paragraph" w:styleId="af0">
    <w:name w:val="Body Text Indent"/>
    <w:basedOn w:val="a"/>
    <w:link w:val="af1"/>
    <w:semiHidden/>
    <w:unhideWhenUsed/>
    <w:rsid w:val="00F1789D"/>
    <w:pPr>
      <w:autoSpaceDE w:val="0"/>
      <w:autoSpaceDN w:val="0"/>
      <w:adjustRightInd w:val="0"/>
      <w:ind w:firstLine="720"/>
      <w:jc w:val="both"/>
      <w:outlineLvl w:val="1"/>
    </w:pPr>
    <w:rPr>
      <w:rFonts w:eastAsia="Times New Roman" w:cs="Times New Roman"/>
      <w:szCs w:val="28"/>
      <w:lang w:eastAsia="ru-RU"/>
    </w:rPr>
  </w:style>
  <w:style w:type="character" w:customStyle="1" w:styleId="af1">
    <w:name w:val="Основной текст с отступом Знак"/>
    <w:basedOn w:val="a0"/>
    <w:link w:val="af0"/>
    <w:semiHidden/>
    <w:rsid w:val="00F178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8">
    <w:name w:val="Верхний колонтитул1"/>
    <w:basedOn w:val="a"/>
    <w:next w:val="af2"/>
    <w:link w:val="af3"/>
    <w:uiPriority w:val="99"/>
    <w:unhideWhenUsed/>
    <w:rsid w:val="00F1789D"/>
    <w:pPr>
      <w:tabs>
        <w:tab w:val="center" w:pos="4677"/>
        <w:tab w:val="right" w:pos="9355"/>
      </w:tabs>
    </w:pPr>
    <w:rPr>
      <w:rFonts w:asciiTheme="minorHAnsi" w:hAnsiTheme="minorHAnsi"/>
      <w:sz w:val="22"/>
    </w:rPr>
  </w:style>
  <w:style w:type="character" w:customStyle="1" w:styleId="af3">
    <w:name w:val="Верхний колонтитул Знак"/>
    <w:basedOn w:val="a0"/>
    <w:link w:val="18"/>
    <w:uiPriority w:val="99"/>
    <w:rsid w:val="00F1789D"/>
  </w:style>
  <w:style w:type="paragraph" w:customStyle="1" w:styleId="19">
    <w:name w:val="Нижний колонтитул1"/>
    <w:basedOn w:val="a"/>
    <w:next w:val="af4"/>
    <w:link w:val="af5"/>
    <w:uiPriority w:val="99"/>
    <w:unhideWhenUsed/>
    <w:rsid w:val="00F1789D"/>
    <w:pPr>
      <w:tabs>
        <w:tab w:val="center" w:pos="4677"/>
        <w:tab w:val="right" w:pos="9355"/>
      </w:tabs>
    </w:pPr>
    <w:rPr>
      <w:rFonts w:asciiTheme="minorHAnsi" w:hAnsiTheme="minorHAnsi"/>
      <w:sz w:val="22"/>
    </w:rPr>
  </w:style>
  <w:style w:type="character" w:customStyle="1" w:styleId="af5">
    <w:name w:val="Нижний колонтитул Знак"/>
    <w:basedOn w:val="a0"/>
    <w:link w:val="19"/>
    <w:uiPriority w:val="99"/>
    <w:rsid w:val="00F1789D"/>
  </w:style>
  <w:style w:type="paragraph" w:styleId="af6">
    <w:name w:val="Body Text"/>
    <w:basedOn w:val="a"/>
    <w:link w:val="af7"/>
    <w:rsid w:val="00F1789D"/>
    <w:pPr>
      <w:spacing w:after="120"/>
    </w:pPr>
    <w:rPr>
      <w:rFonts w:eastAsia="Times New Roman" w:cs="Times New Roman"/>
      <w:szCs w:val="24"/>
      <w:lang w:eastAsia="ru-RU"/>
    </w:rPr>
  </w:style>
  <w:style w:type="character" w:customStyle="1" w:styleId="af7">
    <w:name w:val="Основной текст Знак"/>
    <w:basedOn w:val="a0"/>
    <w:link w:val="af6"/>
    <w:rsid w:val="00F178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a">
    <w:name w:val="Текст сноски1"/>
    <w:basedOn w:val="a"/>
    <w:next w:val="af8"/>
    <w:link w:val="af9"/>
    <w:uiPriority w:val="99"/>
    <w:semiHidden/>
    <w:unhideWhenUsed/>
    <w:rsid w:val="00F1789D"/>
    <w:rPr>
      <w:rFonts w:asciiTheme="minorHAnsi" w:hAnsiTheme="minorHAnsi"/>
      <w:sz w:val="20"/>
      <w:szCs w:val="20"/>
    </w:rPr>
  </w:style>
  <w:style w:type="character" w:customStyle="1" w:styleId="af9">
    <w:name w:val="Текст сноски Знак"/>
    <w:basedOn w:val="a0"/>
    <w:link w:val="1a"/>
    <w:uiPriority w:val="99"/>
    <w:semiHidden/>
    <w:rsid w:val="00F1789D"/>
    <w:rPr>
      <w:sz w:val="20"/>
      <w:szCs w:val="20"/>
    </w:rPr>
  </w:style>
  <w:style w:type="character" w:styleId="afa">
    <w:name w:val="footnote reference"/>
    <w:basedOn w:val="a0"/>
    <w:uiPriority w:val="99"/>
    <w:semiHidden/>
    <w:unhideWhenUsed/>
    <w:rsid w:val="00F1789D"/>
    <w:rPr>
      <w:vertAlign w:val="superscript"/>
    </w:rPr>
  </w:style>
  <w:style w:type="paragraph" w:customStyle="1" w:styleId="formattext">
    <w:name w:val="formattext"/>
    <w:basedOn w:val="a"/>
    <w:rsid w:val="00F1789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F1789D"/>
  </w:style>
  <w:style w:type="paragraph" w:customStyle="1" w:styleId="juscontext">
    <w:name w:val="juscontext"/>
    <w:basedOn w:val="a"/>
    <w:rsid w:val="00F1789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F1789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F1789D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b">
    <w:name w:val="Гипертекстовая ссылка"/>
    <w:basedOn w:val="a0"/>
    <w:uiPriority w:val="99"/>
    <w:rsid w:val="00F1789D"/>
    <w:rPr>
      <w:rFonts w:cs="Times New Roman"/>
      <w:b w:val="0"/>
      <w:color w:val="106BBE"/>
    </w:rPr>
  </w:style>
  <w:style w:type="paragraph" w:customStyle="1" w:styleId="1b">
    <w:name w:val="Без интервала1"/>
    <w:next w:val="afc"/>
    <w:uiPriority w:val="1"/>
    <w:qFormat/>
    <w:rsid w:val="00F1789D"/>
  </w:style>
  <w:style w:type="character" w:styleId="afd">
    <w:name w:val="Emphasis"/>
    <w:basedOn w:val="a0"/>
    <w:qFormat/>
    <w:rsid w:val="00F1789D"/>
    <w:rPr>
      <w:i/>
      <w:iCs/>
    </w:rPr>
  </w:style>
  <w:style w:type="character" w:customStyle="1" w:styleId="apple-tab-span">
    <w:name w:val="apple-tab-span"/>
    <w:basedOn w:val="a0"/>
    <w:rsid w:val="00F1789D"/>
  </w:style>
  <w:style w:type="paragraph" w:customStyle="1" w:styleId="afe">
    <w:name w:val="Нормальный (таблица)"/>
    <w:basedOn w:val="a"/>
    <w:next w:val="a"/>
    <w:uiPriority w:val="99"/>
    <w:rsid w:val="00F1789D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10">
    <w:name w:val="Заголовок 1 Знак1"/>
    <w:basedOn w:val="a0"/>
    <w:uiPriority w:val="9"/>
    <w:rsid w:val="00F178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0">
    <w:name w:val="Заголовок 2 Знак1"/>
    <w:basedOn w:val="a0"/>
    <w:uiPriority w:val="9"/>
    <w:semiHidden/>
    <w:rsid w:val="00F178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510">
    <w:name w:val="Заголовок 5 Знак1"/>
    <w:basedOn w:val="a0"/>
    <w:uiPriority w:val="9"/>
    <w:semiHidden/>
    <w:rsid w:val="00F1789D"/>
    <w:rPr>
      <w:rFonts w:asciiTheme="majorHAnsi" w:eastAsiaTheme="majorEastAsia" w:hAnsiTheme="majorHAnsi" w:cstheme="majorBidi"/>
      <w:color w:val="2E74B5" w:themeColor="accent1" w:themeShade="BF"/>
      <w:sz w:val="28"/>
    </w:rPr>
  </w:style>
  <w:style w:type="character" w:customStyle="1" w:styleId="610">
    <w:name w:val="Заголовок 6 Знак1"/>
    <w:basedOn w:val="a0"/>
    <w:uiPriority w:val="9"/>
    <w:semiHidden/>
    <w:rsid w:val="00F1789D"/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paragraph" w:styleId="a6">
    <w:name w:val="Balloon Text"/>
    <w:basedOn w:val="a"/>
    <w:link w:val="1c"/>
    <w:uiPriority w:val="99"/>
    <w:semiHidden/>
    <w:unhideWhenUsed/>
    <w:rsid w:val="00F1789D"/>
    <w:rPr>
      <w:rFonts w:ascii="Segoe UI" w:hAnsi="Segoe UI" w:cs="Segoe UI"/>
      <w:sz w:val="18"/>
      <w:szCs w:val="18"/>
    </w:rPr>
  </w:style>
  <w:style w:type="character" w:customStyle="1" w:styleId="1c">
    <w:name w:val="Текст выноски Знак1"/>
    <w:basedOn w:val="a0"/>
    <w:link w:val="a6"/>
    <w:uiPriority w:val="99"/>
    <w:semiHidden/>
    <w:rsid w:val="00F1789D"/>
    <w:rPr>
      <w:rFonts w:ascii="Segoe UI" w:hAnsi="Segoe UI" w:cs="Segoe UI"/>
      <w:sz w:val="18"/>
      <w:szCs w:val="18"/>
    </w:rPr>
  </w:style>
  <w:style w:type="paragraph" w:styleId="a9">
    <w:name w:val="annotation text"/>
    <w:basedOn w:val="a"/>
    <w:link w:val="1d"/>
    <w:uiPriority w:val="99"/>
    <w:semiHidden/>
    <w:unhideWhenUsed/>
    <w:rsid w:val="00F1789D"/>
    <w:rPr>
      <w:sz w:val="20"/>
      <w:szCs w:val="20"/>
    </w:rPr>
  </w:style>
  <w:style w:type="character" w:customStyle="1" w:styleId="1d">
    <w:name w:val="Текст примечания Знак1"/>
    <w:basedOn w:val="a0"/>
    <w:link w:val="a9"/>
    <w:uiPriority w:val="99"/>
    <w:semiHidden/>
    <w:rsid w:val="00F1789D"/>
    <w:rPr>
      <w:rFonts w:ascii="Times New Roman" w:hAnsi="Times New Roman"/>
      <w:sz w:val="20"/>
      <w:szCs w:val="20"/>
    </w:rPr>
  </w:style>
  <w:style w:type="paragraph" w:styleId="ac">
    <w:name w:val="annotation subject"/>
    <w:basedOn w:val="a9"/>
    <w:next w:val="a9"/>
    <w:link w:val="ab"/>
    <w:uiPriority w:val="99"/>
    <w:semiHidden/>
    <w:unhideWhenUsed/>
    <w:rsid w:val="00F1789D"/>
    <w:rPr>
      <w:rFonts w:asciiTheme="minorHAnsi" w:hAnsiTheme="minorHAnsi"/>
      <w:b/>
      <w:bCs/>
    </w:rPr>
  </w:style>
  <w:style w:type="character" w:customStyle="1" w:styleId="1e">
    <w:name w:val="Тема примечания Знак1"/>
    <w:basedOn w:val="1d"/>
    <w:uiPriority w:val="99"/>
    <w:semiHidden/>
    <w:rsid w:val="00F1789D"/>
    <w:rPr>
      <w:rFonts w:ascii="Times New Roman" w:hAnsi="Times New Roman"/>
      <w:b/>
      <w:bCs/>
      <w:sz w:val="20"/>
      <w:szCs w:val="20"/>
    </w:rPr>
  </w:style>
  <w:style w:type="character" w:styleId="aff">
    <w:name w:val="FollowedHyperlink"/>
    <w:basedOn w:val="a0"/>
    <w:uiPriority w:val="99"/>
    <w:semiHidden/>
    <w:unhideWhenUsed/>
    <w:rsid w:val="00F1789D"/>
    <w:rPr>
      <w:color w:val="954F72" w:themeColor="followedHyperlink"/>
      <w:u w:val="single"/>
    </w:rPr>
  </w:style>
  <w:style w:type="paragraph" w:styleId="af2">
    <w:name w:val="header"/>
    <w:basedOn w:val="a"/>
    <w:link w:val="1f"/>
    <w:uiPriority w:val="99"/>
    <w:unhideWhenUsed/>
    <w:rsid w:val="00F1789D"/>
    <w:pPr>
      <w:tabs>
        <w:tab w:val="center" w:pos="4677"/>
        <w:tab w:val="right" w:pos="9355"/>
      </w:tabs>
    </w:pPr>
  </w:style>
  <w:style w:type="character" w:customStyle="1" w:styleId="1f">
    <w:name w:val="Верхний колонтитул Знак1"/>
    <w:basedOn w:val="a0"/>
    <w:link w:val="af2"/>
    <w:uiPriority w:val="99"/>
    <w:rsid w:val="00F1789D"/>
    <w:rPr>
      <w:rFonts w:ascii="Times New Roman" w:hAnsi="Times New Roman"/>
      <w:sz w:val="28"/>
    </w:rPr>
  </w:style>
  <w:style w:type="paragraph" w:styleId="af4">
    <w:name w:val="footer"/>
    <w:basedOn w:val="a"/>
    <w:link w:val="1f0"/>
    <w:uiPriority w:val="99"/>
    <w:unhideWhenUsed/>
    <w:rsid w:val="00F1789D"/>
    <w:pPr>
      <w:tabs>
        <w:tab w:val="center" w:pos="4677"/>
        <w:tab w:val="right" w:pos="9355"/>
      </w:tabs>
    </w:pPr>
  </w:style>
  <w:style w:type="character" w:customStyle="1" w:styleId="1f0">
    <w:name w:val="Нижний колонтитул Знак1"/>
    <w:basedOn w:val="a0"/>
    <w:link w:val="af4"/>
    <w:uiPriority w:val="99"/>
    <w:rsid w:val="00F1789D"/>
    <w:rPr>
      <w:rFonts w:ascii="Times New Roman" w:hAnsi="Times New Roman"/>
      <w:sz w:val="28"/>
    </w:rPr>
  </w:style>
  <w:style w:type="paragraph" w:styleId="af8">
    <w:name w:val="footnote text"/>
    <w:basedOn w:val="a"/>
    <w:link w:val="1f1"/>
    <w:uiPriority w:val="99"/>
    <w:semiHidden/>
    <w:unhideWhenUsed/>
    <w:rsid w:val="00F1789D"/>
    <w:rPr>
      <w:sz w:val="20"/>
      <w:szCs w:val="20"/>
    </w:rPr>
  </w:style>
  <w:style w:type="character" w:customStyle="1" w:styleId="1f1">
    <w:name w:val="Текст сноски Знак1"/>
    <w:basedOn w:val="a0"/>
    <w:link w:val="af8"/>
    <w:uiPriority w:val="99"/>
    <w:semiHidden/>
    <w:rsid w:val="00F1789D"/>
    <w:rPr>
      <w:rFonts w:ascii="Times New Roman" w:hAnsi="Times New Roman"/>
      <w:sz w:val="20"/>
      <w:szCs w:val="20"/>
    </w:rPr>
  </w:style>
  <w:style w:type="paragraph" w:styleId="afc">
    <w:name w:val="No Spacing"/>
    <w:uiPriority w:val="1"/>
    <w:qFormat/>
    <w:rsid w:val="00F1789D"/>
    <w:rPr>
      <w:rFonts w:ascii="Times New Roman" w:hAnsi="Times New Roman"/>
      <w:sz w:val="28"/>
    </w:rPr>
  </w:style>
  <w:style w:type="paragraph" w:customStyle="1" w:styleId="aff0">
    <w:name w:val="Знак Знак Знак Знак Знак Знак Знак"/>
    <w:basedOn w:val="a"/>
    <w:uiPriority w:val="99"/>
    <w:rsid w:val="008E3641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1">
    <w:name w:val="Прижатый влево"/>
    <w:basedOn w:val="a"/>
    <w:next w:val="a"/>
    <w:uiPriority w:val="99"/>
    <w:rsid w:val="008E3641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ConsPlusNormal0">
    <w:name w:val="ConsPlusNormal Знак"/>
    <w:link w:val="ConsPlusNormal"/>
    <w:locked/>
    <w:rsid w:val="008E3641"/>
    <w:rPr>
      <w:rFonts w:ascii="Arial" w:eastAsiaTheme="minorEastAsia" w:hAnsi="Arial" w:cs="Arial"/>
      <w:sz w:val="20"/>
      <w:szCs w:val="20"/>
      <w:lang w:eastAsia="ru-RU"/>
    </w:rPr>
  </w:style>
  <w:style w:type="character" w:styleId="aff2">
    <w:name w:val="Intense Emphasis"/>
    <w:uiPriority w:val="21"/>
    <w:qFormat/>
    <w:rsid w:val="008E3641"/>
    <w:rPr>
      <w:b/>
      <w:bCs/>
      <w:i/>
      <w:iCs/>
      <w:color w:val="4F81BD"/>
    </w:rPr>
  </w:style>
  <w:style w:type="paragraph" w:customStyle="1" w:styleId="aff3">
    <w:name w:val="Таблицы (моноширинный)"/>
    <w:basedOn w:val="a"/>
    <w:next w:val="a"/>
    <w:uiPriority w:val="99"/>
    <w:rsid w:val="00FE6F2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65940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70308460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45533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DBA7E-DD6A-4787-8E0A-96A17257E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3934</Words>
  <Characters>22428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Девяткова Светлана Сергеевна</dc:creator>
  <cp:lastModifiedBy>Лукманова Лилия Ансаровна</cp:lastModifiedBy>
  <cp:revision>6</cp:revision>
  <cp:lastPrinted>2017-11-07T10:10:00Z</cp:lastPrinted>
  <dcterms:created xsi:type="dcterms:W3CDTF">2017-11-09T06:01:00Z</dcterms:created>
  <dcterms:modified xsi:type="dcterms:W3CDTF">2017-11-09T11:41:00Z</dcterms:modified>
</cp:coreProperties>
</file>