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367" w:rsidRDefault="00801367" w:rsidP="00801367">
      <w:pPr>
        <w:pStyle w:val="s3"/>
        <w:shd w:val="clear" w:color="auto" w:fill="F3F1E9"/>
        <w:jc w:val="center"/>
        <w:rPr>
          <w:color w:val="22272F"/>
          <w:sz w:val="34"/>
          <w:szCs w:val="34"/>
        </w:rPr>
      </w:pPr>
      <w:r>
        <w:rPr>
          <w:color w:val="22272F"/>
          <w:sz w:val="34"/>
          <w:szCs w:val="34"/>
        </w:rPr>
        <w:t>Глава VI. Государственная регистрация установления отцовства</w:t>
      </w:r>
    </w:p>
    <w:p w:rsidR="00801367" w:rsidRDefault="00801367" w:rsidP="00801367">
      <w:pPr>
        <w:pStyle w:val="s15"/>
        <w:shd w:val="clear" w:color="auto" w:fill="F3F1E9"/>
        <w:jc w:val="both"/>
        <w:rPr>
          <w:b/>
          <w:bCs/>
          <w:color w:val="22272F"/>
          <w:sz w:val="23"/>
          <w:szCs w:val="23"/>
        </w:rPr>
      </w:pPr>
      <w:r>
        <w:rPr>
          <w:rStyle w:val="s10"/>
          <w:b/>
          <w:bCs/>
          <w:color w:val="22272F"/>
          <w:sz w:val="23"/>
          <w:szCs w:val="23"/>
        </w:rPr>
        <w:t>Статья 48.</w:t>
      </w:r>
      <w:r>
        <w:rPr>
          <w:b/>
          <w:bCs/>
          <w:color w:val="22272F"/>
          <w:sz w:val="23"/>
          <w:szCs w:val="23"/>
        </w:rPr>
        <w:t> Основания для государственной регистрации установления отцовства</w:t>
      </w:r>
    </w:p>
    <w:p w:rsidR="00801367" w:rsidRDefault="00801367" w:rsidP="00801367">
      <w:pPr>
        <w:pStyle w:val="s1"/>
        <w:shd w:val="clear" w:color="auto" w:fill="F3F1E9"/>
        <w:jc w:val="both"/>
        <w:rPr>
          <w:color w:val="22272F"/>
          <w:sz w:val="23"/>
          <w:szCs w:val="23"/>
        </w:rPr>
      </w:pPr>
      <w:r>
        <w:rPr>
          <w:color w:val="22272F"/>
          <w:sz w:val="23"/>
          <w:szCs w:val="23"/>
        </w:rPr>
        <w:t>Основанием для государственной регистрации установления отцовства является:</w:t>
      </w:r>
    </w:p>
    <w:p w:rsidR="00801367" w:rsidRDefault="00801367" w:rsidP="00801367">
      <w:pPr>
        <w:pStyle w:val="s1"/>
        <w:shd w:val="clear" w:color="auto" w:fill="F3F1E9"/>
        <w:jc w:val="both"/>
        <w:rPr>
          <w:color w:val="22272F"/>
          <w:sz w:val="23"/>
          <w:szCs w:val="23"/>
        </w:rPr>
      </w:pPr>
      <w:hyperlink r:id="rId4" w:anchor="/document/72066626/entry/1015" w:history="1">
        <w:r>
          <w:rPr>
            <w:rStyle w:val="a3"/>
            <w:color w:val="3272C0"/>
            <w:sz w:val="23"/>
            <w:szCs w:val="23"/>
          </w:rPr>
          <w:t>совместное заявление</w:t>
        </w:r>
      </w:hyperlink>
      <w:r>
        <w:rPr>
          <w:color w:val="22272F"/>
          <w:sz w:val="23"/>
          <w:szCs w:val="23"/>
        </w:rPr>
        <w:t> об установлении отцовства отца и матери ребенка, не состоящих между собой в браке на момент рождения ребенка;</w:t>
      </w:r>
    </w:p>
    <w:p w:rsidR="00801367" w:rsidRDefault="00801367" w:rsidP="00801367">
      <w:pPr>
        <w:pStyle w:val="s1"/>
        <w:shd w:val="clear" w:color="auto" w:fill="F3F1E9"/>
        <w:jc w:val="both"/>
        <w:rPr>
          <w:color w:val="22272F"/>
          <w:sz w:val="23"/>
          <w:szCs w:val="23"/>
        </w:rPr>
      </w:pPr>
      <w:hyperlink r:id="rId5" w:anchor="/document/72066626/entry/1019" w:history="1">
        <w:r>
          <w:rPr>
            <w:rStyle w:val="a3"/>
            <w:color w:val="3272C0"/>
            <w:sz w:val="23"/>
            <w:szCs w:val="23"/>
          </w:rPr>
          <w:t>заявление</w:t>
        </w:r>
      </w:hyperlink>
      <w:r>
        <w:rPr>
          <w:color w:val="22272F"/>
          <w:sz w:val="23"/>
          <w:szCs w:val="23"/>
        </w:rPr>
        <w:t> об установлении отцовства отца ребенка, не состоящего в браке с матерью ребенка на момент рождения ребенка, в случаях, предусмотренных </w:t>
      </w:r>
      <w:hyperlink r:id="rId6" w:anchor="/document/77305602/entry/51" w:history="1">
        <w:r>
          <w:rPr>
            <w:rStyle w:val="a3"/>
            <w:color w:val="3272C0"/>
            <w:sz w:val="23"/>
            <w:szCs w:val="23"/>
          </w:rPr>
          <w:t>пунктом 1 статьи 51</w:t>
        </w:r>
      </w:hyperlink>
      <w:r>
        <w:rPr>
          <w:color w:val="22272F"/>
          <w:sz w:val="23"/>
          <w:szCs w:val="23"/>
        </w:rPr>
        <w:t> настоящего Федерального закона;</w:t>
      </w:r>
    </w:p>
    <w:p w:rsidR="00801367" w:rsidRDefault="00801367" w:rsidP="00801367">
      <w:pPr>
        <w:pStyle w:val="s1"/>
        <w:shd w:val="clear" w:color="auto" w:fill="F3F1E9"/>
        <w:jc w:val="both"/>
        <w:rPr>
          <w:color w:val="22272F"/>
          <w:sz w:val="23"/>
          <w:szCs w:val="23"/>
        </w:rPr>
      </w:pPr>
      <w:r>
        <w:rPr>
          <w:color w:val="22272F"/>
          <w:sz w:val="23"/>
          <w:szCs w:val="23"/>
        </w:rPr>
        <w:t>решение суда об установлении отцовства или об установлении факта признания отцовства, вступившее в законную силу.</w:t>
      </w:r>
    </w:p>
    <w:p w:rsidR="00801367" w:rsidRDefault="00801367" w:rsidP="00801367">
      <w:pPr>
        <w:pStyle w:val="s15"/>
        <w:shd w:val="clear" w:color="auto" w:fill="F3F1E9"/>
        <w:jc w:val="both"/>
        <w:rPr>
          <w:b/>
          <w:bCs/>
          <w:color w:val="22272F"/>
          <w:sz w:val="23"/>
          <w:szCs w:val="23"/>
        </w:rPr>
      </w:pPr>
      <w:r>
        <w:rPr>
          <w:rStyle w:val="s10"/>
          <w:b/>
          <w:bCs/>
          <w:color w:val="22272F"/>
          <w:sz w:val="23"/>
          <w:szCs w:val="23"/>
        </w:rPr>
        <w:t>Статья 49.</w:t>
      </w:r>
      <w:r>
        <w:rPr>
          <w:b/>
          <w:bCs/>
          <w:color w:val="22272F"/>
          <w:sz w:val="23"/>
          <w:szCs w:val="23"/>
        </w:rPr>
        <w:t> </w:t>
      </w:r>
      <w:r>
        <w:rPr>
          <w:rStyle w:val="a4"/>
          <w:b/>
          <w:bCs/>
          <w:i w:val="0"/>
          <w:iCs w:val="0"/>
          <w:color w:val="22272F"/>
          <w:sz w:val="23"/>
          <w:szCs w:val="23"/>
          <w:shd w:val="clear" w:color="auto" w:fill="ABE0FF"/>
        </w:rPr>
        <w:t>Утратила силу с 30 декабря 2021 г. - </w:t>
      </w:r>
      <w:hyperlink r:id="rId7" w:anchor="/document/401422494/entry/121" w:history="1">
        <w:r>
          <w:rPr>
            <w:rStyle w:val="a3"/>
            <w:b/>
            <w:bCs/>
            <w:color w:val="3272C0"/>
            <w:sz w:val="23"/>
            <w:szCs w:val="23"/>
            <w:shd w:val="clear" w:color="auto" w:fill="ABE0FF"/>
          </w:rPr>
          <w:t>Федеральный закон</w:t>
        </w:r>
      </w:hyperlink>
      <w:r>
        <w:rPr>
          <w:rStyle w:val="a4"/>
          <w:b/>
          <w:bCs/>
          <w:i w:val="0"/>
          <w:iCs w:val="0"/>
          <w:color w:val="22272F"/>
          <w:sz w:val="23"/>
          <w:szCs w:val="23"/>
          <w:shd w:val="clear" w:color="auto" w:fill="ABE0FF"/>
        </w:rPr>
        <w:t> от 2 июля 2021 г</w:t>
      </w:r>
      <w:r>
        <w:rPr>
          <w:b/>
          <w:bCs/>
          <w:color w:val="22272F"/>
          <w:sz w:val="23"/>
          <w:szCs w:val="23"/>
        </w:rPr>
        <w:t>. </w:t>
      </w:r>
      <w:r>
        <w:rPr>
          <w:rStyle w:val="a4"/>
          <w:b/>
          <w:bCs/>
          <w:i w:val="0"/>
          <w:iCs w:val="0"/>
          <w:color w:val="22272F"/>
          <w:sz w:val="23"/>
          <w:szCs w:val="23"/>
          <w:shd w:val="clear" w:color="auto" w:fill="ABE0FF"/>
        </w:rPr>
        <w:t>N 358-ФЗ</w:t>
      </w:r>
    </w:p>
    <w:p w:rsidR="00801367" w:rsidRDefault="00801367" w:rsidP="00801367">
      <w:pPr>
        <w:pStyle w:val="s15"/>
        <w:shd w:val="clear" w:color="auto" w:fill="F3F1E9"/>
        <w:jc w:val="both"/>
        <w:rPr>
          <w:b/>
          <w:bCs/>
          <w:color w:val="22272F"/>
          <w:sz w:val="23"/>
          <w:szCs w:val="23"/>
        </w:rPr>
      </w:pPr>
      <w:r>
        <w:rPr>
          <w:rStyle w:val="s10"/>
          <w:b/>
          <w:bCs/>
          <w:color w:val="22272F"/>
          <w:sz w:val="23"/>
          <w:szCs w:val="23"/>
        </w:rPr>
        <w:t>Статья 50.</w:t>
      </w:r>
      <w:r>
        <w:rPr>
          <w:b/>
          <w:bCs/>
          <w:color w:val="22272F"/>
          <w:sz w:val="23"/>
          <w:szCs w:val="23"/>
        </w:rPr>
        <w:t>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801367" w:rsidRDefault="00801367" w:rsidP="00801367">
      <w:pPr>
        <w:pStyle w:val="s1"/>
        <w:shd w:val="clear" w:color="auto" w:fill="F3F1E9"/>
        <w:jc w:val="both"/>
        <w:rPr>
          <w:color w:val="22272F"/>
          <w:sz w:val="23"/>
          <w:szCs w:val="23"/>
        </w:rPr>
      </w:pPr>
      <w:r>
        <w:rPr>
          <w:color w:val="22272F"/>
          <w:sz w:val="23"/>
          <w:szCs w:val="23"/>
        </w:rPr>
        <w:t>1. Совместное заявление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801367" w:rsidRDefault="00801367" w:rsidP="00801367">
      <w:pPr>
        <w:pStyle w:val="s1"/>
        <w:shd w:val="clear" w:color="auto" w:fill="F3F1E9"/>
        <w:jc w:val="both"/>
        <w:rPr>
          <w:color w:val="22272F"/>
          <w:sz w:val="23"/>
          <w:szCs w:val="23"/>
        </w:rPr>
      </w:pPr>
      <w:r>
        <w:rPr>
          <w:color w:val="22272F"/>
          <w:sz w:val="23"/>
          <w:szCs w:val="23"/>
        </w:rPr>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w:t>
      </w:r>
      <w:hyperlink r:id="rId8" w:tgtFrame="_blank" w:history="1">
        <w:r>
          <w:rPr>
            <w:rStyle w:val="a3"/>
            <w:color w:val="3272C0"/>
            <w:sz w:val="23"/>
            <w:szCs w:val="23"/>
          </w:rPr>
          <w:t>единый портал</w:t>
        </w:r>
      </w:hyperlink>
      <w:r>
        <w:rPr>
          <w:color w:val="22272F"/>
          <w:sz w:val="23"/>
          <w:szCs w:val="23"/>
        </w:rPr>
        <w:t> государственных и муниципальных услуг и региональные порталы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801367" w:rsidRDefault="00801367" w:rsidP="00801367">
      <w:pPr>
        <w:pStyle w:val="s1"/>
        <w:shd w:val="clear" w:color="auto" w:fill="F3F1E9"/>
        <w:jc w:val="both"/>
        <w:rPr>
          <w:color w:val="22272F"/>
          <w:sz w:val="23"/>
          <w:szCs w:val="23"/>
        </w:rPr>
      </w:pPr>
      <w:r>
        <w:rPr>
          <w:color w:val="22272F"/>
          <w:sz w:val="23"/>
          <w:szCs w:val="23"/>
        </w:rP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801367" w:rsidRDefault="00801367" w:rsidP="00801367">
      <w:pPr>
        <w:pStyle w:val="s1"/>
        <w:shd w:val="clear" w:color="auto" w:fill="F3F1E9"/>
        <w:jc w:val="both"/>
        <w:rPr>
          <w:color w:val="22272F"/>
          <w:sz w:val="23"/>
          <w:szCs w:val="23"/>
        </w:rPr>
      </w:pPr>
      <w:r>
        <w:rPr>
          <w:color w:val="22272F"/>
          <w:sz w:val="23"/>
          <w:szCs w:val="23"/>
        </w:rPr>
        <w:t>3. В случае,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801367" w:rsidRDefault="00801367" w:rsidP="00801367">
      <w:pPr>
        <w:pStyle w:val="s1"/>
        <w:shd w:val="clear" w:color="auto" w:fill="F3F1E9"/>
        <w:jc w:val="both"/>
        <w:rPr>
          <w:color w:val="22272F"/>
          <w:sz w:val="23"/>
          <w:szCs w:val="23"/>
        </w:rPr>
      </w:pPr>
      <w:r>
        <w:rPr>
          <w:color w:val="22272F"/>
          <w:sz w:val="23"/>
          <w:szCs w:val="23"/>
        </w:rPr>
        <w:t>4. В </w:t>
      </w:r>
      <w:hyperlink r:id="rId9" w:anchor="/document/72066626/entry/1015" w:history="1">
        <w:r>
          <w:rPr>
            <w:rStyle w:val="a3"/>
            <w:color w:val="3272C0"/>
            <w:sz w:val="23"/>
            <w:szCs w:val="23"/>
          </w:rPr>
          <w:t>совместном заявлении</w:t>
        </w:r>
      </w:hyperlink>
      <w:r>
        <w:rPr>
          <w:color w:val="22272F"/>
          <w:sz w:val="23"/>
          <w:szCs w:val="23"/>
        </w:rPr>
        <w:t>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801367" w:rsidRDefault="00801367" w:rsidP="00801367">
      <w:pPr>
        <w:pStyle w:val="s1"/>
        <w:shd w:val="clear" w:color="auto" w:fill="F3F1E9"/>
        <w:jc w:val="both"/>
        <w:rPr>
          <w:color w:val="22272F"/>
          <w:sz w:val="23"/>
          <w:szCs w:val="23"/>
        </w:rPr>
      </w:pPr>
      <w:r>
        <w:rPr>
          <w:color w:val="22272F"/>
          <w:sz w:val="23"/>
          <w:szCs w:val="23"/>
        </w:rP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801367" w:rsidRDefault="00801367" w:rsidP="00801367">
      <w:pPr>
        <w:pStyle w:val="s1"/>
        <w:shd w:val="clear" w:color="auto" w:fill="F3F1E9"/>
        <w:jc w:val="both"/>
        <w:rPr>
          <w:color w:val="22272F"/>
          <w:sz w:val="23"/>
          <w:szCs w:val="23"/>
        </w:rPr>
      </w:pPr>
      <w:r>
        <w:rPr>
          <w:color w:val="22272F"/>
          <w:sz w:val="23"/>
          <w:szCs w:val="23"/>
        </w:rPr>
        <w:lastRenderedPageBreak/>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 (при установлении отцовства после государственной регистрации рождения ребенка);</w:t>
      </w:r>
    </w:p>
    <w:p w:rsidR="00801367" w:rsidRDefault="00801367" w:rsidP="00801367">
      <w:pPr>
        <w:pStyle w:val="s1"/>
        <w:shd w:val="clear" w:color="auto" w:fill="F3F1E9"/>
        <w:jc w:val="both"/>
        <w:rPr>
          <w:color w:val="22272F"/>
          <w:sz w:val="23"/>
          <w:szCs w:val="23"/>
        </w:rPr>
      </w:pPr>
      <w:r>
        <w:rPr>
          <w:color w:val="22272F"/>
          <w:sz w:val="23"/>
          <w:szCs w:val="23"/>
        </w:rPr>
        <w:t>фамилия, имя, отчество, дата и место рождения, гражданство, национальность (указывается по желанию заявителя), место жительства матери ребенка;</w:t>
      </w:r>
    </w:p>
    <w:p w:rsidR="00801367" w:rsidRDefault="00801367" w:rsidP="00801367">
      <w:pPr>
        <w:pStyle w:val="s1"/>
        <w:shd w:val="clear" w:color="auto" w:fill="F3F1E9"/>
        <w:jc w:val="both"/>
        <w:rPr>
          <w:color w:val="22272F"/>
          <w:sz w:val="23"/>
          <w:szCs w:val="23"/>
        </w:rPr>
      </w:pPr>
      <w:r>
        <w:rPr>
          <w:color w:val="22272F"/>
          <w:sz w:val="23"/>
          <w:szCs w:val="23"/>
        </w:rP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 (в случае вступления матери ребенка в брак с его отцом после рождения ребенка);</w:t>
      </w:r>
    </w:p>
    <w:p w:rsidR="00801367" w:rsidRDefault="00801367" w:rsidP="00801367">
      <w:pPr>
        <w:pStyle w:val="s1"/>
        <w:shd w:val="clear" w:color="auto" w:fill="F3F1E9"/>
        <w:jc w:val="both"/>
        <w:rPr>
          <w:color w:val="22272F"/>
          <w:sz w:val="23"/>
          <w:szCs w:val="23"/>
        </w:rPr>
      </w:pPr>
      <w:r>
        <w:rPr>
          <w:color w:val="22272F"/>
          <w:sz w:val="23"/>
          <w:szCs w:val="23"/>
        </w:rPr>
        <w:t>фамилия, имя, отчество ребенка после установления отцовства;</w:t>
      </w:r>
    </w:p>
    <w:p w:rsidR="00801367" w:rsidRDefault="00801367" w:rsidP="00801367">
      <w:pPr>
        <w:pStyle w:val="s1"/>
        <w:shd w:val="clear" w:color="auto" w:fill="F3F1E9"/>
        <w:jc w:val="both"/>
        <w:rPr>
          <w:color w:val="22272F"/>
          <w:sz w:val="23"/>
          <w:szCs w:val="23"/>
        </w:rPr>
      </w:pPr>
      <w:r>
        <w:rPr>
          <w:color w:val="22272F"/>
          <w:sz w:val="23"/>
          <w:szCs w:val="23"/>
        </w:rPr>
        <w:t>реквизиты документов, удостоверяющих личности отца и матери ребенка.</w:t>
      </w:r>
    </w:p>
    <w:p w:rsidR="00801367" w:rsidRDefault="00801367" w:rsidP="00801367">
      <w:pPr>
        <w:pStyle w:val="s1"/>
        <w:shd w:val="clear" w:color="auto" w:fill="F3F1E9"/>
        <w:jc w:val="both"/>
        <w:rPr>
          <w:color w:val="22272F"/>
          <w:sz w:val="23"/>
          <w:szCs w:val="23"/>
        </w:rPr>
      </w:pPr>
      <w:r>
        <w:rPr>
          <w:color w:val="22272F"/>
          <w:sz w:val="23"/>
          <w:szCs w:val="23"/>
        </w:rPr>
        <w:t>Заявители подписывают совместное заявление об установлении отцовства и указывают дату его составления.</w:t>
      </w:r>
    </w:p>
    <w:p w:rsidR="00801367" w:rsidRDefault="00801367" w:rsidP="00801367">
      <w:pPr>
        <w:pStyle w:val="s1"/>
        <w:shd w:val="clear" w:color="auto" w:fill="F3F1E9"/>
        <w:jc w:val="both"/>
        <w:rPr>
          <w:color w:val="22272F"/>
          <w:sz w:val="23"/>
          <w:szCs w:val="23"/>
        </w:rPr>
      </w:pPr>
      <w:r>
        <w:rPr>
          <w:color w:val="22272F"/>
          <w:sz w:val="23"/>
          <w:szCs w:val="23"/>
        </w:rP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801367" w:rsidRDefault="00801367" w:rsidP="00801367">
      <w:pPr>
        <w:pStyle w:val="s1"/>
        <w:shd w:val="clear" w:color="auto" w:fill="F3F1E9"/>
        <w:jc w:val="both"/>
        <w:rPr>
          <w:color w:val="22272F"/>
          <w:sz w:val="23"/>
          <w:szCs w:val="23"/>
        </w:rPr>
      </w:pPr>
      <w:r>
        <w:rPr>
          <w:color w:val="22272F"/>
          <w:sz w:val="23"/>
          <w:szCs w:val="23"/>
        </w:rP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801367" w:rsidRDefault="00801367" w:rsidP="00801367">
      <w:pPr>
        <w:pStyle w:val="s1"/>
        <w:shd w:val="clear" w:color="auto" w:fill="F3F1E9"/>
        <w:jc w:val="both"/>
        <w:rPr>
          <w:color w:val="22272F"/>
          <w:sz w:val="23"/>
          <w:szCs w:val="23"/>
        </w:rPr>
      </w:pPr>
      <w:r>
        <w:rPr>
          <w:color w:val="22272F"/>
          <w:sz w:val="23"/>
          <w:szCs w:val="23"/>
        </w:rPr>
        <w:t>5. В случае, если отец или мать ребенка не имеют возможности лично подать в орган записи актов гражданского состояния заявление, предусмотренное </w:t>
      </w:r>
      <w:hyperlink r:id="rId10" w:anchor="/document/77305602/entry/79000" w:history="1">
        <w:r>
          <w:rPr>
            <w:rStyle w:val="a3"/>
            <w:color w:val="3272C0"/>
            <w:sz w:val="23"/>
            <w:szCs w:val="23"/>
          </w:rPr>
          <w:t>пунктом 1</w:t>
        </w:r>
      </w:hyperlink>
      <w:r>
        <w:rPr>
          <w:color w:val="22272F"/>
          <w:sz w:val="23"/>
          <w:szCs w:val="23"/>
        </w:rPr>
        <w:t> настоящей статьи, их волеизъявление может быть оформлено отдельными </w:t>
      </w:r>
      <w:hyperlink r:id="rId11" w:anchor="/multilink/77305602/paragraph/671860/number/1" w:history="1">
        <w:r>
          <w:rPr>
            <w:rStyle w:val="a3"/>
            <w:color w:val="3272C0"/>
            <w:sz w:val="23"/>
            <w:szCs w:val="23"/>
          </w:rPr>
          <w:t>заявлениями</w:t>
        </w:r>
      </w:hyperlink>
      <w:r>
        <w:rPr>
          <w:color w:val="22272F"/>
          <w:sz w:val="23"/>
          <w:szCs w:val="23"/>
        </w:rPr>
        <w:t> об установлении отцовства. 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801367" w:rsidRDefault="00801367" w:rsidP="00801367">
      <w:pPr>
        <w:pStyle w:val="s1"/>
        <w:shd w:val="clear" w:color="auto" w:fill="F3F1E9"/>
        <w:jc w:val="both"/>
        <w:rPr>
          <w:color w:val="22272F"/>
          <w:sz w:val="23"/>
          <w:szCs w:val="23"/>
        </w:rPr>
      </w:pPr>
      <w:r>
        <w:rPr>
          <w:color w:val="22272F"/>
          <w:sz w:val="23"/>
          <w:szCs w:val="23"/>
        </w:rPr>
        <w:t>6. 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801367" w:rsidRDefault="00801367" w:rsidP="00801367">
      <w:pPr>
        <w:pStyle w:val="s15"/>
        <w:shd w:val="clear" w:color="auto" w:fill="F3F1E9"/>
        <w:jc w:val="both"/>
        <w:rPr>
          <w:b/>
          <w:bCs/>
          <w:color w:val="22272F"/>
          <w:sz w:val="23"/>
          <w:szCs w:val="23"/>
        </w:rPr>
      </w:pPr>
      <w:r>
        <w:rPr>
          <w:rStyle w:val="s10"/>
          <w:b/>
          <w:bCs/>
          <w:color w:val="22272F"/>
          <w:sz w:val="23"/>
          <w:szCs w:val="23"/>
        </w:rPr>
        <w:t>Статья 51.</w:t>
      </w:r>
      <w:r>
        <w:rPr>
          <w:b/>
          <w:bCs/>
          <w:color w:val="22272F"/>
          <w:sz w:val="23"/>
          <w:szCs w:val="23"/>
        </w:rPr>
        <w:t> Государственная регистрация установления отцовства по заявлению отца, не состоящего в браке с матерью ребенка на момент рождения ребенка</w:t>
      </w:r>
    </w:p>
    <w:p w:rsidR="00801367" w:rsidRDefault="00801367" w:rsidP="00801367">
      <w:pPr>
        <w:pStyle w:val="s1"/>
        <w:shd w:val="clear" w:color="auto" w:fill="F3F1E9"/>
        <w:jc w:val="both"/>
        <w:rPr>
          <w:color w:val="22272F"/>
          <w:sz w:val="23"/>
          <w:szCs w:val="23"/>
        </w:rPr>
      </w:pPr>
      <w:r>
        <w:rPr>
          <w:color w:val="22272F"/>
          <w:sz w:val="23"/>
          <w:szCs w:val="23"/>
        </w:rP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801367" w:rsidRDefault="00801367" w:rsidP="00801367">
      <w:pPr>
        <w:pStyle w:val="s1"/>
        <w:shd w:val="clear" w:color="auto" w:fill="F3F1E9"/>
        <w:jc w:val="both"/>
        <w:rPr>
          <w:color w:val="22272F"/>
          <w:sz w:val="23"/>
          <w:szCs w:val="23"/>
        </w:rPr>
      </w:pPr>
      <w:r>
        <w:rPr>
          <w:color w:val="22272F"/>
          <w:sz w:val="23"/>
          <w:szCs w:val="23"/>
        </w:rPr>
        <w:lastRenderedPageBreak/>
        <w:t>2. </w:t>
      </w:r>
      <w:hyperlink r:id="rId12" w:anchor="/document/72066626/entry/1019" w:history="1">
        <w:r>
          <w:rPr>
            <w:rStyle w:val="a3"/>
            <w:color w:val="3272C0"/>
            <w:sz w:val="23"/>
            <w:szCs w:val="23"/>
          </w:rPr>
          <w:t>Заявление</w:t>
        </w:r>
      </w:hyperlink>
      <w:r>
        <w:rPr>
          <w:color w:val="22272F"/>
          <w:sz w:val="23"/>
          <w:szCs w:val="23"/>
        </w:rPr>
        <w:t>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w:t>
      </w:r>
      <w:hyperlink r:id="rId13" w:tgtFrame="_blank" w:history="1">
        <w:r>
          <w:rPr>
            <w:rStyle w:val="a3"/>
            <w:color w:val="3272C0"/>
            <w:sz w:val="23"/>
            <w:szCs w:val="23"/>
          </w:rPr>
          <w:t>единый портал</w:t>
        </w:r>
      </w:hyperlink>
      <w:r>
        <w:rPr>
          <w:color w:val="22272F"/>
          <w:sz w:val="23"/>
          <w:szCs w:val="23"/>
        </w:rPr>
        <w:t> государственных и муниципальных услуг и региональные порталы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801367" w:rsidRDefault="00801367" w:rsidP="00801367">
      <w:pPr>
        <w:pStyle w:val="s1"/>
        <w:shd w:val="clear" w:color="auto" w:fill="F3F1E9"/>
        <w:jc w:val="both"/>
        <w:rPr>
          <w:color w:val="22272F"/>
          <w:sz w:val="23"/>
          <w:szCs w:val="23"/>
        </w:rPr>
      </w:pPr>
      <w:r>
        <w:rPr>
          <w:color w:val="22272F"/>
          <w:sz w:val="23"/>
          <w:szCs w:val="23"/>
        </w:rPr>
        <w:t>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r:id="rId14" w:anchor="/document/77305602/entry/51" w:history="1">
        <w:r>
          <w:rPr>
            <w:rStyle w:val="a3"/>
            <w:color w:val="3272C0"/>
            <w:sz w:val="23"/>
            <w:szCs w:val="23"/>
          </w:rPr>
          <w:t>пункте 1</w:t>
        </w:r>
      </w:hyperlink>
      <w:r>
        <w:rPr>
          <w:color w:val="22272F"/>
          <w:sz w:val="23"/>
          <w:szCs w:val="23"/>
        </w:rPr>
        <w:t> настоящей статьи. В заявлении об установлении отцовства также должны быть указаны следующие сведения:</w:t>
      </w:r>
    </w:p>
    <w:p w:rsidR="00801367" w:rsidRDefault="00801367" w:rsidP="00801367">
      <w:pPr>
        <w:pStyle w:val="s1"/>
        <w:shd w:val="clear" w:color="auto" w:fill="F3F1E9"/>
        <w:jc w:val="both"/>
        <w:rPr>
          <w:color w:val="22272F"/>
          <w:sz w:val="23"/>
          <w:szCs w:val="23"/>
        </w:rPr>
      </w:pPr>
      <w:r>
        <w:rPr>
          <w:color w:val="22272F"/>
          <w:sz w:val="23"/>
          <w:szCs w:val="23"/>
        </w:rP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801367" w:rsidRDefault="00801367" w:rsidP="00801367">
      <w:pPr>
        <w:pStyle w:val="s1"/>
        <w:shd w:val="clear" w:color="auto" w:fill="F3F1E9"/>
        <w:jc w:val="both"/>
        <w:rPr>
          <w:color w:val="22272F"/>
          <w:sz w:val="23"/>
          <w:szCs w:val="23"/>
        </w:rPr>
      </w:pPr>
      <w:r>
        <w:rPr>
          <w:color w:val="22272F"/>
          <w:sz w:val="23"/>
          <w:szCs w:val="23"/>
        </w:rP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w:t>
      </w:r>
    </w:p>
    <w:p w:rsidR="00801367" w:rsidRDefault="00801367" w:rsidP="00801367">
      <w:pPr>
        <w:pStyle w:val="s1"/>
        <w:shd w:val="clear" w:color="auto" w:fill="F3F1E9"/>
        <w:jc w:val="both"/>
        <w:rPr>
          <w:color w:val="22272F"/>
          <w:sz w:val="23"/>
          <w:szCs w:val="23"/>
        </w:rPr>
      </w:pPr>
      <w:r>
        <w:rPr>
          <w:color w:val="22272F"/>
          <w:sz w:val="23"/>
          <w:szCs w:val="23"/>
        </w:rP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801367" w:rsidRDefault="00801367" w:rsidP="00801367">
      <w:pPr>
        <w:pStyle w:val="s1"/>
        <w:shd w:val="clear" w:color="auto" w:fill="F3F1E9"/>
        <w:jc w:val="both"/>
        <w:rPr>
          <w:color w:val="22272F"/>
          <w:sz w:val="23"/>
          <w:szCs w:val="23"/>
        </w:rPr>
      </w:pPr>
      <w:r>
        <w:rPr>
          <w:color w:val="22272F"/>
          <w:sz w:val="23"/>
          <w:szCs w:val="23"/>
        </w:rPr>
        <w:t>фамилия, имя, отчество ребенка после установления отцовства;</w:t>
      </w:r>
    </w:p>
    <w:p w:rsidR="00801367" w:rsidRDefault="00801367" w:rsidP="00801367">
      <w:pPr>
        <w:pStyle w:val="s1"/>
        <w:shd w:val="clear" w:color="auto" w:fill="F3F1E9"/>
        <w:jc w:val="both"/>
        <w:rPr>
          <w:color w:val="22272F"/>
          <w:sz w:val="23"/>
          <w:szCs w:val="23"/>
        </w:rPr>
      </w:pPr>
      <w:r>
        <w:rPr>
          <w:color w:val="22272F"/>
          <w:sz w:val="23"/>
          <w:szCs w:val="23"/>
        </w:rPr>
        <w:t>реквизиты документа, удостоверяющего личность отца.</w:t>
      </w:r>
    </w:p>
    <w:p w:rsidR="00801367" w:rsidRDefault="00801367" w:rsidP="00801367">
      <w:pPr>
        <w:pStyle w:val="s1"/>
        <w:shd w:val="clear" w:color="auto" w:fill="F3F1E9"/>
        <w:jc w:val="both"/>
        <w:rPr>
          <w:color w:val="22272F"/>
          <w:sz w:val="23"/>
          <w:szCs w:val="23"/>
        </w:rPr>
      </w:pPr>
      <w:r>
        <w:rPr>
          <w:color w:val="22272F"/>
          <w:sz w:val="23"/>
          <w:szCs w:val="23"/>
        </w:rPr>
        <w:t>Заявитель подписывает заявление об установлении отцовства и указывает дату его составления.</w:t>
      </w:r>
    </w:p>
    <w:p w:rsidR="00801367" w:rsidRDefault="00801367" w:rsidP="00801367">
      <w:pPr>
        <w:pStyle w:val="s1"/>
        <w:shd w:val="clear" w:color="auto" w:fill="F3F1E9"/>
        <w:jc w:val="both"/>
        <w:rPr>
          <w:color w:val="22272F"/>
          <w:sz w:val="23"/>
          <w:szCs w:val="23"/>
        </w:rPr>
      </w:pPr>
      <w:r>
        <w:rPr>
          <w:color w:val="22272F"/>
          <w:sz w:val="23"/>
          <w:szCs w:val="23"/>
        </w:rPr>
        <w:t>Одновременно с подачей такого заявления необходимо предъявить документ о смерти матери, выданный компетентным органом иностранного государства, либо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и подтверждающий невозможность установления места ее пребывания. При государственной регистрации установления отцовства в случае смерти матери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территории Российской Федерации на основании сведений, содержащихся в Едином государственном реестре записей актов гражданского состояния. В этом случае заявитель вправе по собственной инициативе предъявить свидетельство о смерти матери.</w:t>
      </w:r>
    </w:p>
    <w:p w:rsidR="00801367" w:rsidRDefault="00801367" w:rsidP="00801367">
      <w:pPr>
        <w:pStyle w:val="s1"/>
        <w:shd w:val="clear" w:color="auto" w:fill="F3F1E9"/>
        <w:jc w:val="both"/>
        <w:rPr>
          <w:color w:val="22272F"/>
          <w:sz w:val="23"/>
          <w:szCs w:val="23"/>
        </w:rPr>
      </w:pPr>
      <w:r>
        <w:rPr>
          <w:color w:val="22272F"/>
          <w:sz w:val="23"/>
          <w:szCs w:val="23"/>
        </w:rP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801367" w:rsidRDefault="00801367" w:rsidP="00801367">
      <w:pPr>
        <w:pStyle w:val="s1"/>
        <w:shd w:val="clear" w:color="auto" w:fill="F3F1E9"/>
        <w:jc w:val="both"/>
        <w:rPr>
          <w:color w:val="22272F"/>
          <w:sz w:val="23"/>
          <w:szCs w:val="23"/>
        </w:rPr>
      </w:pPr>
      <w:r>
        <w:rPr>
          <w:color w:val="22272F"/>
          <w:sz w:val="23"/>
          <w:szCs w:val="23"/>
        </w:rPr>
        <w:t>4. 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801367" w:rsidRDefault="00801367" w:rsidP="00801367">
      <w:pPr>
        <w:pStyle w:val="s15"/>
        <w:shd w:val="clear" w:color="auto" w:fill="F3F1E9"/>
        <w:jc w:val="both"/>
        <w:rPr>
          <w:b/>
          <w:bCs/>
          <w:color w:val="22272F"/>
          <w:sz w:val="23"/>
          <w:szCs w:val="23"/>
        </w:rPr>
      </w:pPr>
      <w:r>
        <w:rPr>
          <w:rStyle w:val="s10"/>
          <w:b/>
          <w:bCs/>
          <w:color w:val="22272F"/>
          <w:sz w:val="23"/>
          <w:szCs w:val="23"/>
        </w:rPr>
        <w:t>Статья 52.</w:t>
      </w:r>
      <w:r>
        <w:rPr>
          <w:b/>
          <w:bCs/>
          <w:color w:val="22272F"/>
          <w:sz w:val="23"/>
          <w:szCs w:val="23"/>
        </w:rPr>
        <w:t> Государственная регистрация установления отцовства в отношении лица, достигшего совершеннолетия</w:t>
      </w:r>
    </w:p>
    <w:p w:rsidR="00801367" w:rsidRDefault="00801367" w:rsidP="00801367">
      <w:pPr>
        <w:pStyle w:val="s1"/>
        <w:shd w:val="clear" w:color="auto" w:fill="F3F1E9"/>
        <w:jc w:val="both"/>
        <w:rPr>
          <w:color w:val="22272F"/>
          <w:sz w:val="23"/>
          <w:szCs w:val="23"/>
        </w:rPr>
      </w:pPr>
      <w:r>
        <w:rPr>
          <w:color w:val="22272F"/>
          <w:sz w:val="23"/>
          <w:szCs w:val="23"/>
        </w:rPr>
        <w:t xml:space="preserve">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w:t>
      </w:r>
      <w:r>
        <w:rPr>
          <w:color w:val="22272F"/>
          <w:sz w:val="23"/>
          <w:szCs w:val="23"/>
        </w:rPr>
        <w:lastRenderedPageBreak/>
        <w:t>отцовства, в порядке, предусмотренном </w:t>
      </w:r>
      <w:hyperlink r:id="rId15" w:anchor="/document/77305602/entry/50" w:history="1">
        <w:r>
          <w:rPr>
            <w:rStyle w:val="a3"/>
            <w:color w:val="3272C0"/>
            <w:sz w:val="23"/>
            <w:szCs w:val="23"/>
          </w:rPr>
          <w:t>статьями 50</w:t>
        </w:r>
      </w:hyperlink>
      <w:r>
        <w:rPr>
          <w:color w:val="22272F"/>
          <w:sz w:val="23"/>
          <w:szCs w:val="23"/>
        </w:rPr>
        <w:t> и </w:t>
      </w:r>
      <w:hyperlink r:id="rId16" w:anchor="/document/77305602/entry/51" w:history="1">
        <w:r>
          <w:rPr>
            <w:rStyle w:val="a3"/>
            <w:color w:val="3272C0"/>
            <w:sz w:val="23"/>
            <w:szCs w:val="23"/>
          </w:rPr>
          <w:t>51</w:t>
        </w:r>
      </w:hyperlink>
      <w:r>
        <w:rPr>
          <w:color w:val="22272F"/>
          <w:sz w:val="23"/>
          <w:szCs w:val="23"/>
        </w:rPr>
        <w:t>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801367" w:rsidRDefault="00801367" w:rsidP="00801367">
      <w:pPr>
        <w:pStyle w:val="s15"/>
        <w:shd w:val="clear" w:color="auto" w:fill="F3F1E9"/>
        <w:jc w:val="both"/>
        <w:rPr>
          <w:b/>
          <w:bCs/>
          <w:color w:val="22272F"/>
          <w:sz w:val="23"/>
          <w:szCs w:val="23"/>
        </w:rPr>
      </w:pPr>
      <w:r>
        <w:rPr>
          <w:rStyle w:val="s10"/>
          <w:b/>
          <w:bCs/>
          <w:color w:val="22272F"/>
          <w:sz w:val="23"/>
          <w:szCs w:val="23"/>
        </w:rPr>
        <w:t>Статья 53.</w:t>
      </w:r>
      <w:r>
        <w:rPr>
          <w:b/>
          <w:bCs/>
          <w:color w:val="22272F"/>
          <w:sz w:val="23"/>
          <w:szCs w:val="23"/>
        </w:rPr>
        <w:t> Отказ в государственной регистрации установления отцовства</w:t>
      </w:r>
    </w:p>
    <w:p w:rsidR="00801367" w:rsidRDefault="00801367" w:rsidP="00801367">
      <w:pPr>
        <w:pStyle w:val="s1"/>
        <w:shd w:val="clear" w:color="auto" w:fill="F3F1E9"/>
        <w:jc w:val="both"/>
        <w:rPr>
          <w:color w:val="22272F"/>
          <w:sz w:val="23"/>
          <w:szCs w:val="23"/>
        </w:rPr>
      </w:pPr>
      <w:r>
        <w:rPr>
          <w:color w:val="22272F"/>
          <w:sz w:val="23"/>
          <w:szCs w:val="23"/>
        </w:rPr>
        <w:t>Руководитель органа записи актов гражданского состояния отказывает в государственной 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w:t>
      </w:r>
      <w:hyperlink r:id="rId17" w:anchor="/document/77305602/entry/173" w:history="1">
        <w:r>
          <w:rPr>
            <w:rStyle w:val="a3"/>
            <w:color w:val="3272C0"/>
            <w:sz w:val="23"/>
            <w:szCs w:val="23"/>
          </w:rPr>
          <w:t>пунктом 3 статьи 17</w:t>
        </w:r>
      </w:hyperlink>
      <w:r>
        <w:rPr>
          <w:color w:val="22272F"/>
          <w:sz w:val="23"/>
          <w:szCs w:val="23"/>
        </w:rPr>
        <w:t> настоящего Федерального закона.</w:t>
      </w:r>
    </w:p>
    <w:p w:rsidR="00801367" w:rsidRDefault="00801367" w:rsidP="00801367">
      <w:pPr>
        <w:pStyle w:val="s15"/>
        <w:shd w:val="clear" w:color="auto" w:fill="F3F1E9"/>
        <w:jc w:val="both"/>
        <w:rPr>
          <w:b/>
          <w:bCs/>
          <w:color w:val="22272F"/>
          <w:sz w:val="23"/>
          <w:szCs w:val="23"/>
        </w:rPr>
      </w:pPr>
      <w:r>
        <w:rPr>
          <w:rStyle w:val="s10"/>
          <w:b/>
          <w:bCs/>
          <w:color w:val="22272F"/>
          <w:sz w:val="23"/>
          <w:szCs w:val="23"/>
        </w:rPr>
        <w:t>Статья 54.</w:t>
      </w:r>
      <w:r>
        <w:rPr>
          <w:b/>
          <w:bCs/>
          <w:color w:val="22272F"/>
          <w:sz w:val="23"/>
          <w:szCs w:val="23"/>
        </w:rPr>
        <w:t> Государственная регистрация установления отцовства на основании решения суда</w:t>
      </w:r>
    </w:p>
    <w:p w:rsidR="00801367" w:rsidRDefault="00801367" w:rsidP="00801367">
      <w:pPr>
        <w:pStyle w:val="s1"/>
        <w:shd w:val="clear" w:color="auto" w:fill="F3F1E9"/>
        <w:jc w:val="both"/>
        <w:rPr>
          <w:color w:val="22272F"/>
          <w:sz w:val="23"/>
          <w:szCs w:val="23"/>
        </w:rPr>
      </w:pPr>
      <w:r>
        <w:rPr>
          <w:color w:val="22272F"/>
          <w:sz w:val="23"/>
          <w:szCs w:val="23"/>
        </w:rPr>
        <w:t>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18" w:anchor="/document/72066626/entry/1018" w:history="1">
        <w:r>
          <w:rPr>
            <w:rStyle w:val="a3"/>
            <w:color w:val="3272C0"/>
            <w:sz w:val="23"/>
            <w:szCs w:val="23"/>
          </w:rPr>
          <w:t>заявлению</w:t>
        </w:r>
      </w:hyperlink>
      <w:r>
        <w:rPr>
          <w:color w:val="22272F"/>
          <w:sz w:val="23"/>
          <w:szCs w:val="23"/>
        </w:rPr>
        <w:t>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w:t>
      </w:r>
      <w:hyperlink r:id="rId19" w:tgtFrame="_blank" w:history="1">
        <w:r>
          <w:rPr>
            <w:rStyle w:val="a3"/>
            <w:color w:val="3272C0"/>
            <w:sz w:val="23"/>
            <w:szCs w:val="23"/>
          </w:rPr>
          <w:t>единый портал</w:t>
        </w:r>
      </w:hyperlink>
      <w:r>
        <w:rPr>
          <w:color w:val="22272F"/>
          <w:sz w:val="23"/>
          <w:szCs w:val="23"/>
        </w:rPr>
        <w:t> государственных и муниципальных услуг и региональные порталы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801367" w:rsidRDefault="00801367" w:rsidP="00801367">
      <w:pPr>
        <w:pStyle w:val="s1"/>
        <w:shd w:val="clear" w:color="auto" w:fill="F3F1E9"/>
        <w:jc w:val="both"/>
        <w:rPr>
          <w:color w:val="22272F"/>
          <w:sz w:val="23"/>
          <w:szCs w:val="23"/>
        </w:rPr>
      </w:pPr>
      <w:r>
        <w:rPr>
          <w:color w:val="22272F"/>
          <w:sz w:val="23"/>
          <w:szCs w:val="23"/>
        </w:rP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801367" w:rsidRDefault="00801367" w:rsidP="00801367">
      <w:pPr>
        <w:pStyle w:val="s1"/>
        <w:shd w:val="clear" w:color="auto" w:fill="F3F1E9"/>
        <w:jc w:val="both"/>
        <w:rPr>
          <w:color w:val="22272F"/>
          <w:sz w:val="23"/>
          <w:szCs w:val="23"/>
        </w:rPr>
      </w:pPr>
      <w:r>
        <w:rPr>
          <w:color w:val="22272F"/>
          <w:sz w:val="23"/>
          <w:szCs w:val="23"/>
        </w:rP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801367" w:rsidRDefault="00801367" w:rsidP="00801367">
      <w:pPr>
        <w:pStyle w:val="s1"/>
        <w:shd w:val="clear" w:color="auto" w:fill="F3F1E9"/>
        <w:jc w:val="both"/>
        <w:rPr>
          <w:color w:val="22272F"/>
          <w:sz w:val="23"/>
          <w:szCs w:val="23"/>
        </w:rPr>
      </w:pPr>
      <w:r>
        <w:rPr>
          <w:color w:val="22272F"/>
          <w:sz w:val="23"/>
          <w:szCs w:val="23"/>
        </w:rPr>
        <w:t>2. Лица, указанные в </w:t>
      </w:r>
      <w:hyperlink r:id="rId20" w:anchor="/document/77305602/entry/54" w:history="1">
        <w:r>
          <w:rPr>
            <w:rStyle w:val="a3"/>
            <w:color w:val="3272C0"/>
            <w:sz w:val="23"/>
            <w:szCs w:val="23"/>
          </w:rPr>
          <w:t>пункте 1</w:t>
        </w:r>
      </w:hyperlink>
      <w:r>
        <w:rPr>
          <w:color w:val="22272F"/>
          <w:sz w:val="23"/>
          <w:szCs w:val="23"/>
        </w:rPr>
        <w:t> настоящей статьи, могут в письменной форме уполномочить других лиц сделать заявление о государственной регистрации установления отцовства.</w:t>
      </w:r>
    </w:p>
    <w:p w:rsidR="00801367" w:rsidRDefault="00801367" w:rsidP="00801367">
      <w:pPr>
        <w:pStyle w:val="s1"/>
        <w:shd w:val="clear" w:color="auto" w:fill="F3F1E9"/>
        <w:jc w:val="both"/>
        <w:rPr>
          <w:color w:val="22272F"/>
          <w:sz w:val="23"/>
          <w:szCs w:val="23"/>
        </w:rPr>
      </w:pPr>
      <w:r>
        <w:rPr>
          <w:color w:val="22272F"/>
          <w:sz w:val="23"/>
          <w:szCs w:val="23"/>
        </w:rP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801367" w:rsidRDefault="00801367" w:rsidP="00801367">
      <w:pPr>
        <w:pStyle w:val="s15"/>
        <w:shd w:val="clear" w:color="auto" w:fill="F3F1E9"/>
        <w:jc w:val="both"/>
        <w:rPr>
          <w:b/>
          <w:bCs/>
          <w:color w:val="22272F"/>
          <w:sz w:val="23"/>
          <w:szCs w:val="23"/>
        </w:rPr>
      </w:pPr>
      <w:r>
        <w:rPr>
          <w:rStyle w:val="s10"/>
          <w:b/>
          <w:bCs/>
          <w:color w:val="22272F"/>
          <w:sz w:val="23"/>
          <w:szCs w:val="23"/>
        </w:rPr>
        <w:t>Статья 55.</w:t>
      </w:r>
      <w:r>
        <w:rPr>
          <w:b/>
          <w:bCs/>
          <w:color w:val="22272F"/>
          <w:sz w:val="23"/>
          <w:szCs w:val="23"/>
        </w:rPr>
        <w:t> Содержание записи акта об установлении отцовства</w:t>
      </w:r>
    </w:p>
    <w:p w:rsidR="00801367" w:rsidRDefault="00801367" w:rsidP="00801367">
      <w:pPr>
        <w:pStyle w:val="s1"/>
        <w:shd w:val="clear" w:color="auto" w:fill="F3F1E9"/>
        <w:jc w:val="both"/>
        <w:rPr>
          <w:color w:val="22272F"/>
          <w:sz w:val="23"/>
          <w:szCs w:val="23"/>
        </w:rPr>
      </w:pPr>
      <w:r>
        <w:rPr>
          <w:color w:val="22272F"/>
          <w:sz w:val="23"/>
          <w:szCs w:val="23"/>
        </w:rPr>
        <w:t>В </w:t>
      </w:r>
      <w:hyperlink r:id="rId21" w:anchor="/document/72068306/entry/1500" w:history="1">
        <w:r>
          <w:rPr>
            <w:rStyle w:val="a3"/>
            <w:color w:val="3272C0"/>
            <w:sz w:val="23"/>
            <w:szCs w:val="23"/>
          </w:rPr>
          <w:t>запись акта</w:t>
        </w:r>
      </w:hyperlink>
      <w:r>
        <w:rPr>
          <w:color w:val="22272F"/>
          <w:sz w:val="23"/>
          <w:szCs w:val="23"/>
        </w:rPr>
        <w:t> об установлении отцовства вносятся следующие сведения:</w:t>
      </w:r>
    </w:p>
    <w:p w:rsidR="00801367" w:rsidRDefault="00801367" w:rsidP="00801367">
      <w:pPr>
        <w:pStyle w:val="s1"/>
        <w:shd w:val="clear" w:color="auto" w:fill="F3F1E9"/>
        <w:jc w:val="both"/>
        <w:rPr>
          <w:color w:val="22272F"/>
          <w:sz w:val="23"/>
          <w:szCs w:val="23"/>
        </w:rPr>
      </w:pPr>
      <w:r>
        <w:rPr>
          <w:color w:val="22272F"/>
          <w:sz w:val="23"/>
          <w:szCs w:val="23"/>
        </w:rPr>
        <w:t>реквизиты записи акта об установлении отцовства (наименование органа записи актов гражданского состояния, которым произведена государственная регистрация установления отцовства, дата составления и номер);</w:t>
      </w:r>
    </w:p>
    <w:p w:rsidR="00801367" w:rsidRDefault="00801367" w:rsidP="00801367">
      <w:pPr>
        <w:pStyle w:val="s1"/>
        <w:shd w:val="clear" w:color="auto" w:fill="F3F1E9"/>
        <w:jc w:val="both"/>
        <w:rPr>
          <w:color w:val="22272F"/>
          <w:sz w:val="23"/>
          <w:szCs w:val="23"/>
        </w:rPr>
      </w:pPr>
      <w:r>
        <w:rPr>
          <w:color w:val="22272F"/>
          <w:sz w:val="23"/>
          <w:szCs w:val="23"/>
        </w:rP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
    <w:p w:rsidR="00801367" w:rsidRDefault="00801367" w:rsidP="00801367">
      <w:pPr>
        <w:pStyle w:val="s1"/>
        <w:shd w:val="clear" w:color="auto" w:fill="F3F1E9"/>
        <w:jc w:val="both"/>
        <w:rPr>
          <w:color w:val="22272F"/>
          <w:sz w:val="23"/>
          <w:szCs w:val="23"/>
        </w:rPr>
      </w:pPr>
      <w:r>
        <w:rPr>
          <w:color w:val="22272F"/>
          <w:sz w:val="23"/>
          <w:szCs w:val="23"/>
        </w:rPr>
        <w:lastRenderedPageBreak/>
        <w:t>фамилия, имя, отчество (до и после установления отцовства), пол, дата и место рождения ребенка;</w:t>
      </w:r>
    </w:p>
    <w:p w:rsidR="00801367" w:rsidRDefault="00801367" w:rsidP="00801367">
      <w:pPr>
        <w:pStyle w:val="s1"/>
        <w:shd w:val="clear" w:color="auto" w:fill="F3F1E9"/>
        <w:jc w:val="both"/>
        <w:rPr>
          <w:color w:val="22272F"/>
          <w:sz w:val="23"/>
          <w:szCs w:val="23"/>
        </w:rPr>
      </w:pPr>
      <w:r>
        <w:rPr>
          <w:color w:val="22272F"/>
          <w:sz w:val="23"/>
          <w:szCs w:val="23"/>
        </w:rP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801367" w:rsidRDefault="00801367" w:rsidP="00801367">
      <w:pPr>
        <w:pStyle w:val="s1"/>
        <w:shd w:val="clear" w:color="auto" w:fill="F3F1E9"/>
        <w:jc w:val="both"/>
        <w:rPr>
          <w:color w:val="22272F"/>
          <w:sz w:val="23"/>
          <w:szCs w:val="23"/>
        </w:rPr>
      </w:pPr>
      <w:r>
        <w:rPr>
          <w:color w:val="22272F"/>
          <w:sz w:val="23"/>
          <w:szCs w:val="23"/>
        </w:rPr>
        <w:t>фамилия, имя, отчество, дата и место рождения, гражданство, национальность (вносится по желанию заявителя) матери ребенка;</w:t>
      </w:r>
    </w:p>
    <w:p w:rsidR="00801367" w:rsidRDefault="00801367" w:rsidP="00801367">
      <w:pPr>
        <w:pStyle w:val="s1"/>
        <w:shd w:val="clear" w:color="auto" w:fill="F3F1E9"/>
        <w:jc w:val="both"/>
        <w:rPr>
          <w:color w:val="22272F"/>
          <w:sz w:val="23"/>
          <w:szCs w:val="23"/>
        </w:rPr>
      </w:pPr>
      <w:r>
        <w:rPr>
          <w:color w:val="22272F"/>
          <w:sz w:val="23"/>
          <w:szCs w:val="23"/>
        </w:rPr>
        <w:t>сведения о документе, являющемся основанием для установления отцовства;</w:t>
      </w:r>
    </w:p>
    <w:p w:rsidR="00801367" w:rsidRDefault="00801367" w:rsidP="00801367">
      <w:pPr>
        <w:pStyle w:val="s1"/>
        <w:shd w:val="clear" w:color="auto" w:fill="F3F1E9"/>
        <w:jc w:val="both"/>
        <w:rPr>
          <w:color w:val="22272F"/>
          <w:sz w:val="23"/>
          <w:szCs w:val="23"/>
        </w:rPr>
      </w:pPr>
      <w:r>
        <w:rPr>
          <w:color w:val="22272F"/>
          <w:sz w:val="23"/>
          <w:szCs w:val="23"/>
        </w:rPr>
        <w:t>реквизиты документа, удостоверяющего личность матери, и документа, удостоверяющего личность лица, признанного отцом ребенка;</w:t>
      </w:r>
    </w:p>
    <w:p w:rsidR="00801367" w:rsidRDefault="00801367" w:rsidP="00801367">
      <w:pPr>
        <w:pStyle w:val="s1"/>
        <w:shd w:val="clear" w:color="auto" w:fill="F3F1E9"/>
        <w:jc w:val="both"/>
        <w:rPr>
          <w:color w:val="22272F"/>
          <w:sz w:val="23"/>
          <w:szCs w:val="23"/>
        </w:rPr>
      </w:pPr>
      <w:r>
        <w:rPr>
          <w:color w:val="22272F"/>
          <w:sz w:val="23"/>
          <w:szCs w:val="23"/>
        </w:rPr>
        <w:t>фамилия, имя, отчество, место жительства заявителя (заявителей);</w:t>
      </w:r>
    </w:p>
    <w:p w:rsidR="00801367" w:rsidRDefault="00801367" w:rsidP="00801367">
      <w:pPr>
        <w:pStyle w:val="s1"/>
        <w:shd w:val="clear" w:color="auto" w:fill="F3F1E9"/>
        <w:jc w:val="both"/>
        <w:rPr>
          <w:color w:val="22272F"/>
          <w:sz w:val="23"/>
          <w:szCs w:val="23"/>
        </w:rPr>
      </w:pPr>
      <w:r>
        <w:rPr>
          <w:rStyle w:val="a4"/>
          <w:i w:val="0"/>
          <w:iCs w:val="0"/>
          <w:color w:val="22272F"/>
          <w:sz w:val="23"/>
          <w:szCs w:val="23"/>
          <w:shd w:val="clear" w:color="auto" w:fill="ABE0FF"/>
        </w:rPr>
        <w:t>абзац утратил силу с 30 декабря 2021 г. - </w:t>
      </w:r>
      <w:hyperlink r:id="rId22" w:anchor="/document/401422494/entry/122" w:history="1">
        <w:r>
          <w:rPr>
            <w:rStyle w:val="a3"/>
            <w:color w:val="3272C0"/>
            <w:sz w:val="23"/>
            <w:szCs w:val="23"/>
            <w:shd w:val="clear" w:color="auto" w:fill="ABE0FF"/>
          </w:rPr>
          <w:t>Федеральный закон</w:t>
        </w:r>
      </w:hyperlink>
      <w:r>
        <w:rPr>
          <w:rStyle w:val="a4"/>
          <w:i w:val="0"/>
          <w:iCs w:val="0"/>
          <w:color w:val="22272F"/>
          <w:sz w:val="23"/>
          <w:szCs w:val="23"/>
          <w:shd w:val="clear" w:color="auto" w:fill="ABE0FF"/>
        </w:rPr>
        <w:t> от 2 июля 2021 г</w:t>
      </w:r>
      <w:r>
        <w:rPr>
          <w:color w:val="22272F"/>
          <w:sz w:val="23"/>
          <w:szCs w:val="23"/>
        </w:rPr>
        <w:t>. </w:t>
      </w:r>
      <w:r>
        <w:rPr>
          <w:rStyle w:val="a4"/>
          <w:i w:val="0"/>
          <w:iCs w:val="0"/>
          <w:color w:val="22272F"/>
          <w:sz w:val="23"/>
          <w:szCs w:val="23"/>
          <w:shd w:val="clear" w:color="auto" w:fill="ABE0FF"/>
        </w:rPr>
        <w:t>N 358-ФЗ</w:t>
      </w:r>
    </w:p>
    <w:p w:rsidR="00801367" w:rsidRDefault="00801367" w:rsidP="00801367">
      <w:pPr>
        <w:pStyle w:val="s15"/>
        <w:shd w:val="clear" w:color="auto" w:fill="F3F1E9"/>
        <w:jc w:val="both"/>
        <w:rPr>
          <w:b/>
          <w:bCs/>
          <w:color w:val="22272F"/>
          <w:sz w:val="23"/>
          <w:szCs w:val="23"/>
        </w:rPr>
      </w:pPr>
      <w:r>
        <w:rPr>
          <w:rStyle w:val="s10"/>
          <w:b/>
          <w:bCs/>
          <w:color w:val="22272F"/>
          <w:sz w:val="23"/>
          <w:szCs w:val="23"/>
        </w:rPr>
        <w:t>Статья 56.</w:t>
      </w:r>
      <w:r>
        <w:rPr>
          <w:b/>
          <w:bCs/>
          <w:color w:val="22272F"/>
          <w:sz w:val="23"/>
          <w:szCs w:val="23"/>
        </w:rPr>
        <w:t> Свидетельство об установлении отцовства</w:t>
      </w:r>
    </w:p>
    <w:p w:rsidR="00801367" w:rsidRDefault="00801367" w:rsidP="00801367">
      <w:pPr>
        <w:pStyle w:val="s1"/>
        <w:shd w:val="clear" w:color="auto" w:fill="F3F1E9"/>
        <w:jc w:val="both"/>
        <w:rPr>
          <w:color w:val="22272F"/>
          <w:sz w:val="23"/>
          <w:szCs w:val="23"/>
        </w:rPr>
      </w:pPr>
      <w:r>
        <w:rPr>
          <w:color w:val="22272F"/>
          <w:sz w:val="23"/>
          <w:szCs w:val="23"/>
        </w:rPr>
        <w:t>1. </w:t>
      </w:r>
      <w:hyperlink r:id="rId23" w:anchor="/document/72015834/entry/2008" w:history="1">
        <w:r>
          <w:rPr>
            <w:rStyle w:val="a3"/>
            <w:color w:val="3272C0"/>
            <w:sz w:val="23"/>
            <w:szCs w:val="23"/>
          </w:rPr>
          <w:t>Свидетельство</w:t>
        </w:r>
      </w:hyperlink>
      <w:r>
        <w:rPr>
          <w:color w:val="22272F"/>
          <w:sz w:val="23"/>
          <w:szCs w:val="23"/>
        </w:rPr>
        <w:t> об установлении отцовства содержит следующие сведения:</w:t>
      </w:r>
    </w:p>
    <w:p w:rsidR="00801367" w:rsidRDefault="00801367" w:rsidP="00801367">
      <w:pPr>
        <w:pStyle w:val="s1"/>
        <w:shd w:val="clear" w:color="auto" w:fill="F3F1E9"/>
        <w:jc w:val="both"/>
        <w:rPr>
          <w:color w:val="22272F"/>
          <w:sz w:val="23"/>
          <w:szCs w:val="23"/>
        </w:rPr>
      </w:pPr>
      <w:r>
        <w:rPr>
          <w:color w:val="22272F"/>
          <w:sz w:val="23"/>
          <w:szCs w:val="23"/>
        </w:rP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801367" w:rsidRDefault="00801367" w:rsidP="00801367">
      <w:pPr>
        <w:pStyle w:val="s1"/>
        <w:shd w:val="clear" w:color="auto" w:fill="F3F1E9"/>
        <w:jc w:val="both"/>
        <w:rPr>
          <w:color w:val="22272F"/>
          <w:sz w:val="23"/>
          <w:szCs w:val="23"/>
        </w:rPr>
      </w:pPr>
      <w:r>
        <w:rPr>
          <w:color w:val="22272F"/>
          <w:sz w:val="23"/>
          <w:szCs w:val="23"/>
        </w:rPr>
        <w:t>фамилия, имя, отчество (до и после установления отцовства), дата и место рождения ребенка;</w:t>
      </w:r>
    </w:p>
    <w:p w:rsidR="00801367" w:rsidRDefault="00801367" w:rsidP="00801367">
      <w:pPr>
        <w:pStyle w:val="s1"/>
        <w:shd w:val="clear" w:color="auto" w:fill="F3F1E9"/>
        <w:jc w:val="both"/>
        <w:rPr>
          <w:color w:val="22272F"/>
          <w:sz w:val="23"/>
          <w:szCs w:val="23"/>
        </w:rPr>
      </w:pPr>
      <w:r>
        <w:rPr>
          <w:color w:val="22272F"/>
          <w:sz w:val="23"/>
          <w:szCs w:val="23"/>
        </w:rP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801367" w:rsidRDefault="00801367" w:rsidP="00801367">
      <w:pPr>
        <w:pStyle w:val="s1"/>
        <w:shd w:val="clear" w:color="auto" w:fill="F3F1E9"/>
        <w:jc w:val="both"/>
        <w:rPr>
          <w:color w:val="22272F"/>
          <w:sz w:val="23"/>
          <w:szCs w:val="23"/>
        </w:rPr>
      </w:pPr>
      <w:r>
        <w:rPr>
          <w:color w:val="22272F"/>
          <w:sz w:val="23"/>
          <w:szCs w:val="23"/>
        </w:rPr>
        <w:t>дата составления и номер записи акта об установлении отцовства;</w:t>
      </w:r>
    </w:p>
    <w:p w:rsidR="00801367" w:rsidRDefault="00801367" w:rsidP="00801367">
      <w:pPr>
        <w:pStyle w:val="s1"/>
        <w:shd w:val="clear" w:color="auto" w:fill="F3F1E9"/>
        <w:jc w:val="both"/>
        <w:rPr>
          <w:color w:val="22272F"/>
          <w:sz w:val="23"/>
          <w:szCs w:val="23"/>
        </w:rPr>
      </w:pPr>
      <w:r>
        <w:rPr>
          <w:color w:val="22272F"/>
          <w:sz w:val="23"/>
          <w:szCs w:val="23"/>
        </w:rP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801367" w:rsidRDefault="00801367" w:rsidP="00801367">
      <w:pPr>
        <w:pStyle w:val="s1"/>
        <w:shd w:val="clear" w:color="auto" w:fill="F3F1E9"/>
        <w:jc w:val="both"/>
        <w:rPr>
          <w:color w:val="22272F"/>
          <w:sz w:val="23"/>
          <w:szCs w:val="23"/>
        </w:rPr>
      </w:pPr>
      <w:r>
        <w:rPr>
          <w:color w:val="22272F"/>
          <w:sz w:val="23"/>
          <w:szCs w:val="23"/>
        </w:rPr>
        <w:t>дата и место выдачи свидетельства об установлении отцовства (наименование органа записи актов гражданского состояния).</w:t>
      </w:r>
    </w:p>
    <w:p w:rsidR="00801367" w:rsidRDefault="00801367" w:rsidP="00801367">
      <w:pPr>
        <w:pStyle w:val="s1"/>
        <w:shd w:val="clear" w:color="auto" w:fill="F3F1E9"/>
        <w:jc w:val="both"/>
        <w:rPr>
          <w:color w:val="22272F"/>
          <w:sz w:val="23"/>
          <w:szCs w:val="23"/>
        </w:rPr>
      </w:pPr>
      <w:r>
        <w:rPr>
          <w:color w:val="22272F"/>
          <w:sz w:val="23"/>
          <w:szCs w:val="23"/>
        </w:rP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801367" w:rsidRDefault="00801367" w:rsidP="00801367">
      <w:pPr>
        <w:pStyle w:val="s15"/>
        <w:shd w:val="clear" w:color="auto" w:fill="F3F1E9"/>
        <w:jc w:val="both"/>
        <w:rPr>
          <w:b/>
          <w:bCs/>
          <w:color w:val="22272F"/>
          <w:sz w:val="23"/>
          <w:szCs w:val="23"/>
        </w:rPr>
      </w:pPr>
      <w:r>
        <w:rPr>
          <w:rStyle w:val="s10"/>
          <w:b/>
          <w:bCs/>
          <w:color w:val="22272F"/>
          <w:sz w:val="23"/>
          <w:szCs w:val="23"/>
        </w:rPr>
        <w:t>Статья 57.</w:t>
      </w:r>
      <w:r>
        <w:rPr>
          <w:b/>
          <w:bCs/>
          <w:color w:val="22272F"/>
          <w:sz w:val="23"/>
          <w:szCs w:val="23"/>
        </w:rPr>
        <w:t> Внесение изменений в запись акта о рождении ребенка в связи с установлением отцовства</w:t>
      </w:r>
    </w:p>
    <w:p w:rsidR="00801367" w:rsidRDefault="00801367" w:rsidP="00801367">
      <w:pPr>
        <w:pStyle w:val="s1"/>
        <w:shd w:val="clear" w:color="auto" w:fill="F3F1E9"/>
        <w:jc w:val="both"/>
        <w:rPr>
          <w:color w:val="22272F"/>
          <w:sz w:val="23"/>
          <w:szCs w:val="23"/>
        </w:rPr>
      </w:pPr>
      <w:r>
        <w:rPr>
          <w:color w:val="22272F"/>
          <w:sz w:val="23"/>
          <w:szCs w:val="23"/>
        </w:rPr>
        <w:t>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порядке, предусмотренном настоящим Федеральным законом для внесения исправлений и изменений в записи актов гражданского состояния.</w:t>
      </w:r>
    </w:p>
    <w:p w:rsidR="00801367" w:rsidRDefault="00801367" w:rsidP="00801367">
      <w:pPr>
        <w:pStyle w:val="s1"/>
        <w:shd w:val="clear" w:color="auto" w:fill="F3F1E9"/>
        <w:jc w:val="both"/>
        <w:rPr>
          <w:color w:val="22272F"/>
          <w:sz w:val="23"/>
          <w:szCs w:val="23"/>
        </w:rPr>
      </w:pPr>
      <w:r>
        <w:rPr>
          <w:color w:val="22272F"/>
          <w:sz w:val="23"/>
          <w:szCs w:val="23"/>
        </w:rPr>
        <w:t>2. </w:t>
      </w:r>
      <w:hyperlink r:id="rId24" w:anchor="/document/71428140/entry/132" w:history="1">
        <w:r>
          <w:rPr>
            <w:rStyle w:val="a3"/>
            <w:color w:val="CC3333"/>
            <w:sz w:val="23"/>
            <w:szCs w:val="23"/>
          </w:rPr>
          <w:t>Утратил силу</w:t>
        </w:r>
      </w:hyperlink>
      <w:r>
        <w:rPr>
          <w:color w:val="22272F"/>
          <w:sz w:val="23"/>
          <w:szCs w:val="23"/>
        </w:rPr>
        <w:t> с 1 октября 2018 г.</w:t>
      </w:r>
    </w:p>
    <w:p w:rsidR="000E74E1" w:rsidRDefault="000E74E1">
      <w:bookmarkStart w:id="0" w:name="_GoBack"/>
      <w:bookmarkEnd w:id="0"/>
    </w:p>
    <w:sectPr w:rsidR="000E74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24"/>
    <w:rsid w:val="000E74E1"/>
    <w:rsid w:val="00684224"/>
    <w:rsid w:val="00801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4FFFF-AC67-4388-B947-6EE14556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801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801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01367"/>
  </w:style>
  <w:style w:type="paragraph" w:customStyle="1" w:styleId="s1">
    <w:name w:val="s_1"/>
    <w:basedOn w:val="a"/>
    <w:rsid w:val="00801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01367"/>
    <w:rPr>
      <w:color w:val="0000FF"/>
      <w:u w:val="single"/>
    </w:rPr>
  </w:style>
  <w:style w:type="character" w:styleId="a4">
    <w:name w:val="Emphasis"/>
    <w:basedOn w:val="a0"/>
    <w:uiPriority w:val="20"/>
    <w:qFormat/>
    <w:rsid w:val="008013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110872">
      <w:bodyDiv w:val="1"/>
      <w:marLeft w:val="0"/>
      <w:marRight w:val="0"/>
      <w:marTop w:val="0"/>
      <w:marBottom w:val="0"/>
      <w:divBdr>
        <w:top w:val="none" w:sz="0" w:space="0" w:color="auto"/>
        <w:left w:val="none" w:sz="0" w:space="0" w:color="auto"/>
        <w:bottom w:val="none" w:sz="0" w:space="0" w:color="auto"/>
        <w:right w:val="none" w:sz="0" w:space="0" w:color="auto"/>
      </w:divBdr>
      <w:divsChild>
        <w:div w:id="1696269524">
          <w:marLeft w:val="0"/>
          <w:marRight w:val="0"/>
          <w:marTop w:val="0"/>
          <w:marBottom w:val="0"/>
          <w:divBdr>
            <w:top w:val="none" w:sz="0" w:space="0" w:color="auto"/>
            <w:left w:val="none" w:sz="0" w:space="0" w:color="auto"/>
            <w:bottom w:val="none" w:sz="0" w:space="0" w:color="auto"/>
            <w:right w:val="none" w:sz="0" w:space="0" w:color="auto"/>
          </w:divBdr>
        </w:div>
        <w:div w:id="1389722618">
          <w:marLeft w:val="0"/>
          <w:marRight w:val="0"/>
          <w:marTop w:val="0"/>
          <w:marBottom w:val="0"/>
          <w:divBdr>
            <w:top w:val="none" w:sz="0" w:space="0" w:color="auto"/>
            <w:left w:val="none" w:sz="0" w:space="0" w:color="auto"/>
            <w:bottom w:val="none" w:sz="0" w:space="0" w:color="auto"/>
            <w:right w:val="none" w:sz="0" w:space="0" w:color="auto"/>
          </w:divBdr>
        </w:div>
        <w:div w:id="1293025737">
          <w:marLeft w:val="0"/>
          <w:marRight w:val="0"/>
          <w:marTop w:val="0"/>
          <w:marBottom w:val="0"/>
          <w:divBdr>
            <w:top w:val="none" w:sz="0" w:space="0" w:color="auto"/>
            <w:left w:val="none" w:sz="0" w:space="0" w:color="auto"/>
            <w:bottom w:val="none" w:sz="0" w:space="0" w:color="auto"/>
            <w:right w:val="none" w:sz="0" w:space="0" w:color="auto"/>
          </w:divBdr>
        </w:div>
        <w:div w:id="172426622">
          <w:marLeft w:val="0"/>
          <w:marRight w:val="0"/>
          <w:marTop w:val="0"/>
          <w:marBottom w:val="0"/>
          <w:divBdr>
            <w:top w:val="none" w:sz="0" w:space="0" w:color="auto"/>
            <w:left w:val="none" w:sz="0" w:space="0" w:color="auto"/>
            <w:bottom w:val="none" w:sz="0" w:space="0" w:color="auto"/>
            <w:right w:val="none" w:sz="0" w:space="0" w:color="auto"/>
          </w:divBdr>
        </w:div>
        <w:div w:id="1127819404">
          <w:marLeft w:val="0"/>
          <w:marRight w:val="0"/>
          <w:marTop w:val="0"/>
          <w:marBottom w:val="0"/>
          <w:divBdr>
            <w:top w:val="none" w:sz="0" w:space="0" w:color="auto"/>
            <w:left w:val="none" w:sz="0" w:space="0" w:color="auto"/>
            <w:bottom w:val="none" w:sz="0" w:space="0" w:color="auto"/>
            <w:right w:val="none" w:sz="0" w:space="0" w:color="auto"/>
          </w:divBdr>
        </w:div>
        <w:div w:id="588465380">
          <w:marLeft w:val="0"/>
          <w:marRight w:val="0"/>
          <w:marTop w:val="0"/>
          <w:marBottom w:val="0"/>
          <w:divBdr>
            <w:top w:val="none" w:sz="0" w:space="0" w:color="auto"/>
            <w:left w:val="none" w:sz="0" w:space="0" w:color="auto"/>
            <w:bottom w:val="none" w:sz="0" w:space="0" w:color="auto"/>
            <w:right w:val="none" w:sz="0" w:space="0" w:color="auto"/>
          </w:divBdr>
        </w:div>
        <w:div w:id="2080205314">
          <w:marLeft w:val="0"/>
          <w:marRight w:val="0"/>
          <w:marTop w:val="0"/>
          <w:marBottom w:val="0"/>
          <w:divBdr>
            <w:top w:val="none" w:sz="0" w:space="0" w:color="auto"/>
            <w:left w:val="none" w:sz="0" w:space="0" w:color="auto"/>
            <w:bottom w:val="none" w:sz="0" w:space="0" w:color="auto"/>
            <w:right w:val="none" w:sz="0" w:space="0" w:color="auto"/>
          </w:divBdr>
        </w:div>
        <w:div w:id="1947541326">
          <w:marLeft w:val="0"/>
          <w:marRight w:val="0"/>
          <w:marTop w:val="0"/>
          <w:marBottom w:val="0"/>
          <w:divBdr>
            <w:top w:val="none" w:sz="0" w:space="0" w:color="auto"/>
            <w:left w:val="none" w:sz="0" w:space="0" w:color="auto"/>
            <w:bottom w:val="none" w:sz="0" w:space="0" w:color="auto"/>
            <w:right w:val="none" w:sz="0" w:space="0" w:color="auto"/>
          </w:divBdr>
        </w:div>
        <w:div w:id="2099010978">
          <w:marLeft w:val="0"/>
          <w:marRight w:val="0"/>
          <w:marTop w:val="0"/>
          <w:marBottom w:val="0"/>
          <w:divBdr>
            <w:top w:val="none" w:sz="0" w:space="0" w:color="auto"/>
            <w:left w:val="none" w:sz="0" w:space="0" w:color="auto"/>
            <w:bottom w:val="none" w:sz="0" w:space="0" w:color="auto"/>
            <w:right w:val="none" w:sz="0" w:space="0" w:color="auto"/>
          </w:divBdr>
        </w:div>
        <w:div w:id="988100082">
          <w:marLeft w:val="0"/>
          <w:marRight w:val="0"/>
          <w:marTop w:val="0"/>
          <w:marBottom w:val="0"/>
          <w:divBdr>
            <w:top w:val="none" w:sz="0" w:space="0" w:color="auto"/>
            <w:left w:val="none" w:sz="0" w:space="0" w:color="auto"/>
            <w:bottom w:val="none" w:sz="0" w:space="0" w:color="auto"/>
            <w:right w:val="none" w:sz="0" w:space="0" w:color="auto"/>
          </w:divBdr>
        </w:div>
        <w:div w:id="460269846">
          <w:marLeft w:val="0"/>
          <w:marRight w:val="0"/>
          <w:marTop w:val="0"/>
          <w:marBottom w:val="0"/>
          <w:divBdr>
            <w:top w:val="none" w:sz="0" w:space="0" w:color="auto"/>
            <w:left w:val="none" w:sz="0" w:space="0" w:color="auto"/>
            <w:bottom w:val="none" w:sz="0" w:space="0" w:color="auto"/>
            <w:right w:val="none" w:sz="0" w:space="0" w:color="auto"/>
          </w:divBdr>
        </w:div>
        <w:div w:id="1420953221">
          <w:marLeft w:val="0"/>
          <w:marRight w:val="0"/>
          <w:marTop w:val="0"/>
          <w:marBottom w:val="0"/>
          <w:divBdr>
            <w:top w:val="none" w:sz="0" w:space="0" w:color="auto"/>
            <w:left w:val="none" w:sz="0" w:space="0" w:color="auto"/>
            <w:bottom w:val="none" w:sz="0" w:space="0" w:color="auto"/>
            <w:right w:val="none" w:sz="0" w:space="0" w:color="auto"/>
          </w:divBdr>
        </w:div>
        <w:div w:id="534776011">
          <w:marLeft w:val="0"/>
          <w:marRight w:val="0"/>
          <w:marTop w:val="0"/>
          <w:marBottom w:val="0"/>
          <w:divBdr>
            <w:top w:val="none" w:sz="0" w:space="0" w:color="auto"/>
            <w:left w:val="none" w:sz="0" w:space="0" w:color="auto"/>
            <w:bottom w:val="none" w:sz="0" w:space="0" w:color="auto"/>
            <w:right w:val="none" w:sz="0" w:space="0" w:color="auto"/>
          </w:divBdr>
        </w:div>
        <w:div w:id="1767070511">
          <w:marLeft w:val="0"/>
          <w:marRight w:val="0"/>
          <w:marTop w:val="0"/>
          <w:marBottom w:val="0"/>
          <w:divBdr>
            <w:top w:val="none" w:sz="0" w:space="0" w:color="auto"/>
            <w:left w:val="none" w:sz="0" w:space="0" w:color="auto"/>
            <w:bottom w:val="none" w:sz="0" w:space="0" w:color="auto"/>
            <w:right w:val="none" w:sz="0" w:space="0" w:color="auto"/>
          </w:divBdr>
        </w:div>
        <w:div w:id="761679542">
          <w:marLeft w:val="0"/>
          <w:marRight w:val="0"/>
          <w:marTop w:val="0"/>
          <w:marBottom w:val="0"/>
          <w:divBdr>
            <w:top w:val="none" w:sz="0" w:space="0" w:color="auto"/>
            <w:left w:val="none" w:sz="0" w:space="0" w:color="auto"/>
            <w:bottom w:val="none" w:sz="0" w:space="0" w:color="auto"/>
            <w:right w:val="none" w:sz="0" w:space="0" w:color="auto"/>
          </w:divBdr>
        </w:div>
        <w:div w:id="1304889662">
          <w:marLeft w:val="0"/>
          <w:marRight w:val="0"/>
          <w:marTop w:val="0"/>
          <w:marBottom w:val="0"/>
          <w:divBdr>
            <w:top w:val="none" w:sz="0" w:space="0" w:color="auto"/>
            <w:left w:val="none" w:sz="0" w:space="0" w:color="auto"/>
            <w:bottom w:val="none" w:sz="0" w:space="0" w:color="auto"/>
            <w:right w:val="none" w:sz="0" w:space="0" w:color="auto"/>
          </w:divBdr>
        </w:div>
        <w:div w:id="380830389">
          <w:marLeft w:val="0"/>
          <w:marRight w:val="0"/>
          <w:marTop w:val="0"/>
          <w:marBottom w:val="0"/>
          <w:divBdr>
            <w:top w:val="none" w:sz="0" w:space="0" w:color="auto"/>
            <w:left w:val="none" w:sz="0" w:space="0" w:color="auto"/>
            <w:bottom w:val="none" w:sz="0" w:space="0" w:color="auto"/>
            <w:right w:val="none" w:sz="0" w:space="0" w:color="auto"/>
          </w:divBdr>
        </w:div>
        <w:div w:id="1772314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s://www.gosuslugi.ru/" TargetMode="External"/><Relationship Id="rId18" Type="http://schemas.openxmlformats.org/officeDocument/2006/relationships/hyperlink" Target="https://mobileonline.garant.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mobileonline.garant.ru/" TargetMode="External"/><Relationship Id="rId7" Type="http://schemas.openxmlformats.org/officeDocument/2006/relationships/hyperlink" Target="https://mobileonline.garant.ru/" TargetMode="Externa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obileonline.garant.ru/" TargetMode="External"/><Relationship Id="rId20" Type="http://schemas.openxmlformats.org/officeDocument/2006/relationships/hyperlink" Target="https://mobileonline.garant.ru/" TargetMode="External"/><Relationship Id="rId1" Type="http://schemas.openxmlformats.org/officeDocument/2006/relationships/styles" Target="styles.xml"/><Relationship Id="rId6" Type="http://schemas.openxmlformats.org/officeDocument/2006/relationships/hyperlink" Target="https://mobileonline.garant.ru/" TargetMode="External"/><Relationship Id="rId11" Type="http://schemas.openxmlformats.org/officeDocument/2006/relationships/hyperlink" Target="https://mobileonline.garant.ru/" TargetMode="External"/><Relationship Id="rId24" Type="http://schemas.openxmlformats.org/officeDocument/2006/relationships/hyperlink" Target="https://mobileonline.garant.ru/" TargetMode="External"/><Relationship Id="rId5" Type="http://schemas.openxmlformats.org/officeDocument/2006/relationships/hyperlink" Target="https://mobileonline.garant.ru/" TargetMode="External"/><Relationship Id="rId15" Type="http://schemas.openxmlformats.org/officeDocument/2006/relationships/hyperlink" Target="https://mobileonline.garant.ru/" TargetMode="External"/><Relationship Id="rId23" Type="http://schemas.openxmlformats.org/officeDocument/2006/relationships/hyperlink" Target="https://mobileonline.garant.ru/" TargetMode="External"/><Relationship Id="rId10" Type="http://schemas.openxmlformats.org/officeDocument/2006/relationships/hyperlink" Target="https://mobileonline.garant.ru/" TargetMode="External"/><Relationship Id="rId19" Type="http://schemas.openxmlformats.org/officeDocument/2006/relationships/hyperlink" Target="https://www.gosuslugi.ru/" TargetMode="External"/><Relationship Id="rId4" Type="http://schemas.openxmlformats.org/officeDocument/2006/relationships/hyperlink" Target="https://mobileonline.garant.ru/" TargetMode="Externa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 Id="rId22"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2418</Words>
  <Characters>13789</Characters>
  <Application>Microsoft Office Word</Application>
  <DocSecurity>0</DocSecurity>
  <Lines>114</Lines>
  <Paragraphs>32</Paragraphs>
  <ScaleCrop>false</ScaleCrop>
  <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Ярцева Анна Павловна</dc:creator>
  <cp:keywords/>
  <dc:description/>
  <cp:lastModifiedBy>Ярцева Анна Павловна</cp:lastModifiedBy>
  <cp:revision>3</cp:revision>
  <dcterms:created xsi:type="dcterms:W3CDTF">2021-12-29T09:50:00Z</dcterms:created>
  <dcterms:modified xsi:type="dcterms:W3CDTF">2021-12-29T09:50:00Z</dcterms:modified>
</cp:coreProperties>
</file>