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2F" w:rsidRDefault="00274D2F" w:rsidP="00274D2F">
      <w:pPr>
        <w:pStyle w:val="s3"/>
        <w:shd w:val="clear" w:color="auto" w:fill="F3F1E9"/>
        <w:jc w:val="center"/>
        <w:rPr>
          <w:color w:val="22272F"/>
          <w:sz w:val="34"/>
          <w:szCs w:val="34"/>
        </w:rPr>
      </w:pPr>
      <w:r>
        <w:rPr>
          <w:color w:val="22272F"/>
          <w:sz w:val="34"/>
          <w:szCs w:val="34"/>
        </w:rPr>
        <w:t>Глава X. Восстановление и аннулирование записей актов гражданского</w:t>
      </w:r>
      <w:r>
        <w:rPr>
          <w:color w:val="22272F"/>
          <w:sz w:val="34"/>
          <w:szCs w:val="34"/>
        </w:rPr>
        <w:br/>
        <w:t>состояния</w:t>
      </w:r>
    </w:p>
    <w:p w:rsidR="00274D2F" w:rsidRDefault="00274D2F" w:rsidP="00274D2F">
      <w:pPr>
        <w:pStyle w:val="s15"/>
        <w:shd w:val="clear" w:color="auto" w:fill="F3F1E9"/>
        <w:jc w:val="both"/>
        <w:rPr>
          <w:b/>
          <w:bCs/>
          <w:color w:val="22272F"/>
          <w:sz w:val="23"/>
          <w:szCs w:val="23"/>
        </w:rPr>
      </w:pPr>
      <w:r>
        <w:rPr>
          <w:rStyle w:val="s10"/>
          <w:b/>
          <w:bCs/>
          <w:color w:val="22272F"/>
          <w:sz w:val="23"/>
          <w:szCs w:val="23"/>
        </w:rPr>
        <w:t>Статья 74.</w:t>
      </w:r>
      <w:r>
        <w:rPr>
          <w:b/>
          <w:bCs/>
          <w:color w:val="22272F"/>
          <w:sz w:val="23"/>
          <w:szCs w:val="23"/>
        </w:rPr>
        <w:t> Восстановление записей актов гражданского состояния</w:t>
      </w:r>
    </w:p>
    <w:p w:rsidR="00274D2F" w:rsidRDefault="00274D2F" w:rsidP="00274D2F">
      <w:pPr>
        <w:pStyle w:val="s1"/>
        <w:shd w:val="clear" w:color="auto" w:fill="F3F1E9"/>
        <w:jc w:val="both"/>
        <w:rPr>
          <w:color w:val="22272F"/>
          <w:sz w:val="23"/>
          <w:szCs w:val="23"/>
        </w:rPr>
      </w:pPr>
      <w:r>
        <w:rPr>
          <w:color w:val="22272F"/>
          <w:sz w:val="23"/>
          <w:szCs w:val="23"/>
        </w:rP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274D2F" w:rsidRDefault="00274D2F" w:rsidP="00274D2F">
      <w:pPr>
        <w:pStyle w:val="s1"/>
        <w:shd w:val="clear" w:color="auto" w:fill="F3F1E9"/>
        <w:jc w:val="both"/>
        <w:rPr>
          <w:color w:val="22272F"/>
          <w:sz w:val="23"/>
          <w:szCs w:val="23"/>
        </w:rPr>
      </w:pPr>
      <w:r>
        <w:rPr>
          <w:color w:val="22272F"/>
          <w:sz w:val="23"/>
          <w:szCs w:val="23"/>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274D2F" w:rsidRDefault="00274D2F" w:rsidP="00274D2F">
      <w:pPr>
        <w:pStyle w:val="s1"/>
        <w:shd w:val="clear" w:color="auto" w:fill="F3F1E9"/>
        <w:jc w:val="both"/>
        <w:rPr>
          <w:color w:val="22272F"/>
          <w:sz w:val="23"/>
          <w:szCs w:val="23"/>
        </w:rPr>
      </w:pPr>
      <w:r>
        <w:rPr>
          <w:color w:val="22272F"/>
          <w:sz w:val="23"/>
          <w:szCs w:val="23"/>
        </w:rP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274D2F" w:rsidRDefault="00274D2F" w:rsidP="00274D2F">
      <w:pPr>
        <w:pStyle w:val="s1"/>
        <w:shd w:val="clear" w:color="auto" w:fill="F3F1E9"/>
        <w:jc w:val="both"/>
        <w:rPr>
          <w:color w:val="22272F"/>
          <w:sz w:val="23"/>
          <w:szCs w:val="23"/>
        </w:rPr>
      </w:pPr>
      <w:r>
        <w:rPr>
          <w:color w:val="22272F"/>
          <w:sz w:val="23"/>
          <w:szCs w:val="23"/>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274D2F" w:rsidRDefault="00274D2F" w:rsidP="00274D2F">
      <w:pPr>
        <w:pStyle w:val="s1"/>
        <w:shd w:val="clear" w:color="auto" w:fill="F3F1E9"/>
        <w:jc w:val="both"/>
        <w:rPr>
          <w:color w:val="22272F"/>
          <w:sz w:val="23"/>
          <w:szCs w:val="23"/>
        </w:rPr>
      </w:pPr>
      <w:r>
        <w:rPr>
          <w:color w:val="22272F"/>
          <w:sz w:val="23"/>
          <w:szCs w:val="23"/>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274D2F" w:rsidRDefault="00274D2F" w:rsidP="00274D2F">
      <w:pPr>
        <w:pStyle w:val="s15"/>
        <w:shd w:val="clear" w:color="auto" w:fill="F3F1E9"/>
        <w:jc w:val="both"/>
        <w:rPr>
          <w:b/>
          <w:bCs/>
          <w:color w:val="22272F"/>
          <w:sz w:val="23"/>
          <w:szCs w:val="23"/>
        </w:rPr>
      </w:pPr>
      <w:r>
        <w:rPr>
          <w:rStyle w:val="s10"/>
          <w:b/>
          <w:bCs/>
          <w:color w:val="22272F"/>
          <w:sz w:val="23"/>
          <w:szCs w:val="23"/>
        </w:rPr>
        <w:t>Статья 75.</w:t>
      </w:r>
      <w:r>
        <w:rPr>
          <w:b/>
          <w:bCs/>
          <w:color w:val="22272F"/>
          <w:sz w:val="23"/>
          <w:szCs w:val="23"/>
        </w:rPr>
        <w:t> Аннулирование записей актов гражданского состояния</w:t>
      </w:r>
    </w:p>
    <w:p w:rsidR="00274D2F" w:rsidRDefault="00274D2F" w:rsidP="00274D2F">
      <w:pPr>
        <w:pStyle w:val="s1"/>
        <w:shd w:val="clear" w:color="auto" w:fill="F3F1E9"/>
        <w:jc w:val="both"/>
        <w:rPr>
          <w:color w:val="22272F"/>
          <w:sz w:val="23"/>
          <w:szCs w:val="23"/>
        </w:rPr>
      </w:pPr>
      <w:r>
        <w:rPr>
          <w:color w:val="22272F"/>
          <w:sz w:val="23"/>
          <w:szCs w:val="23"/>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0E6E5E" w:rsidRDefault="000E6E5E">
      <w:bookmarkStart w:id="0" w:name="_GoBack"/>
      <w:bookmarkEnd w:id="0"/>
    </w:p>
    <w:sectPr w:rsidR="000E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5A"/>
    <w:rsid w:val="000E6E5E"/>
    <w:rsid w:val="00274D2F"/>
    <w:rsid w:val="004D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CDAB3-6340-48B8-89F9-8A30CDB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74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74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74D2F"/>
  </w:style>
  <w:style w:type="paragraph" w:customStyle="1" w:styleId="s1">
    <w:name w:val="s_1"/>
    <w:basedOn w:val="a"/>
    <w:rsid w:val="00274D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317">
      <w:bodyDiv w:val="1"/>
      <w:marLeft w:val="0"/>
      <w:marRight w:val="0"/>
      <w:marTop w:val="0"/>
      <w:marBottom w:val="0"/>
      <w:divBdr>
        <w:top w:val="none" w:sz="0" w:space="0" w:color="auto"/>
        <w:left w:val="none" w:sz="0" w:space="0" w:color="auto"/>
        <w:bottom w:val="none" w:sz="0" w:space="0" w:color="auto"/>
        <w:right w:val="none" w:sz="0" w:space="0" w:color="auto"/>
      </w:divBdr>
      <w:divsChild>
        <w:div w:id="1370686735">
          <w:marLeft w:val="0"/>
          <w:marRight w:val="0"/>
          <w:marTop w:val="0"/>
          <w:marBottom w:val="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624967988">
          <w:marLeft w:val="0"/>
          <w:marRight w:val="0"/>
          <w:marTop w:val="0"/>
          <w:marBottom w:val="0"/>
          <w:divBdr>
            <w:top w:val="none" w:sz="0" w:space="0" w:color="auto"/>
            <w:left w:val="none" w:sz="0" w:space="0" w:color="auto"/>
            <w:bottom w:val="none" w:sz="0" w:space="0" w:color="auto"/>
            <w:right w:val="none" w:sz="0" w:space="0" w:color="auto"/>
          </w:divBdr>
        </w:div>
        <w:div w:id="20475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Ярцева Анна Павловна</dc:creator>
  <cp:keywords/>
  <dc:description/>
  <cp:lastModifiedBy>Ярцева Анна Павловна</cp:lastModifiedBy>
  <cp:revision>3</cp:revision>
  <dcterms:created xsi:type="dcterms:W3CDTF">2021-12-29T09:52:00Z</dcterms:created>
  <dcterms:modified xsi:type="dcterms:W3CDTF">2021-12-29T09:52:00Z</dcterms:modified>
</cp:coreProperties>
</file>